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231A" w14:textId="77777777" w:rsidR="00BB5A73" w:rsidRDefault="00BB5A73">
      <w:pPr>
        <w:pStyle w:val="Heading1"/>
        <w:rPr>
          <w:rFonts w:cs="Arial"/>
        </w:rPr>
      </w:pPr>
      <w:r>
        <w:rPr>
          <w:rFonts w:cs="Arial"/>
        </w:rPr>
        <w:t>CAMBRIDGESHIRE COUNTY COUNCIL</w:t>
      </w:r>
    </w:p>
    <w:p w14:paraId="5BD65B89" w14:textId="77777777" w:rsidR="00BB5A73" w:rsidRDefault="00BB5A73">
      <w:pPr>
        <w:rPr>
          <w:rFonts w:cs="Arial"/>
        </w:rPr>
      </w:pPr>
    </w:p>
    <w:p w14:paraId="49826E5D" w14:textId="77777777" w:rsidR="00BB5A73" w:rsidRDefault="00BB5A7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BB5A73" w14:paraId="0DEBB340" w14:textId="77777777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14:paraId="2BD0BD3A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</w:rPr>
            </w:pPr>
          </w:p>
          <w:p w14:paraId="01F832F0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DESCRIPTION</w:t>
            </w:r>
          </w:p>
          <w:p w14:paraId="29C6E500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</w:rPr>
            </w:pPr>
          </w:p>
          <w:p w14:paraId="4E4BF33D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  <w:p w14:paraId="52BF4B84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  <w:r w:rsidR="00C2317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 xml:space="preserve">Youth </w:t>
            </w:r>
            <w:r w:rsidR="000909DC">
              <w:rPr>
                <w:rFonts w:cs="Arial"/>
                <w:b/>
              </w:rPr>
              <w:t xml:space="preserve">Justice </w:t>
            </w:r>
            <w:r>
              <w:rPr>
                <w:rFonts w:cs="Arial"/>
                <w:b/>
              </w:rPr>
              <w:t>Officer</w:t>
            </w:r>
            <w:r>
              <w:rPr>
                <w:rFonts w:cs="Arial"/>
                <w:b/>
                <w:i/>
                <w:iCs/>
              </w:rPr>
              <w:t xml:space="preserve"> </w:t>
            </w:r>
          </w:p>
          <w:p w14:paraId="0FC0F76C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78E0B65C" w14:textId="77777777" w:rsidR="00BB5A73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Section:</w:t>
            </w:r>
            <w:r>
              <w:rPr>
                <w:rFonts w:cs="Arial"/>
                <w:b/>
              </w:rPr>
              <w:tab/>
            </w:r>
            <w:r w:rsidR="00BB5A73">
              <w:rPr>
                <w:rFonts w:cs="Arial"/>
                <w:b/>
              </w:rPr>
              <w:t xml:space="preserve">Youth </w:t>
            </w:r>
            <w:r w:rsidR="000909DC">
              <w:rPr>
                <w:rFonts w:cs="Arial"/>
                <w:b/>
              </w:rPr>
              <w:t>Justice</w:t>
            </w:r>
            <w:r w:rsidR="00BB5A7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Service</w:t>
            </w:r>
          </w:p>
          <w:p w14:paraId="5FC0D63D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03E7D4E1" w14:textId="77777777" w:rsidR="00BB5A73" w:rsidRDefault="00F63511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Directorate</w:t>
            </w:r>
            <w:r w:rsidR="00C23179">
              <w:rPr>
                <w:rFonts w:cs="Arial"/>
                <w:b/>
              </w:rPr>
              <w:t>:</w:t>
            </w:r>
            <w:r w:rsidR="00C2317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>Children, Education &amp; Families</w:t>
            </w:r>
          </w:p>
          <w:p w14:paraId="6FDE72BC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43E47C93" w14:textId="77777777" w:rsidR="00BB5A73" w:rsidRDefault="00C23179" w:rsidP="00C23179">
            <w:pPr>
              <w:tabs>
                <w:tab w:val="left" w:pos="1980"/>
              </w:tabs>
              <w:ind w:left="1980" w:hanging="18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Reports to: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bCs/>
              </w:rPr>
              <w:t>Y</w:t>
            </w:r>
            <w:r w:rsidR="00F63511">
              <w:rPr>
                <w:rFonts w:cs="Arial"/>
                <w:b/>
                <w:bCs/>
              </w:rPr>
              <w:t>J</w:t>
            </w:r>
            <w:r>
              <w:rPr>
                <w:rFonts w:cs="Arial"/>
                <w:b/>
                <w:bCs/>
              </w:rPr>
              <w:t>S Area Team Manager or Senior Y</w:t>
            </w:r>
            <w:r w:rsidR="000909DC">
              <w:rPr>
                <w:rFonts w:cs="Arial"/>
                <w:b/>
                <w:bCs/>
              </w:rPr>
              <w:t>outh Justice</w:t>
            </w:r>
            <w:r>
              <w:rPr>
                <w:rFonts w:cs="Arial"/>
                <w:b/>
                <w:bCs/>
              </w:rPr>
              <w:t xml:space="preserve"> Officer</w:t>
            </w:r>
          </w:p>
          <w:p w14:paraId="2F8BEAFF" w14:textId="77777777" w:rsidR="00BB5A73" w:rsidRDefault="00BB5A73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25C2F914" w14:textId="77777777" w:rsidR="00BB5A73" w:rsidRDefault="00C23179" w:rsidP="00C23179">
            <w:pPr>
              <w:pStyle w:val="Heading3"/>
              <w:tabs>
                <w:tab w:val="clear" w:pos="5670"/>
                <w:tab w:val="left" w:pos="1947"/>
              </w:tabs>
            </w:pPr>
            <w:r>
              <w:t>Grade:</w:t>
            </w:r>
            <w:r>
              <w:tab/>
            </w:r>
            <w:r w:rsidR="00BB5A73">
              <w:t>S01/SO2</w:t>
            </w:r>
          </w:p>
          <w:p w14:paraId="43DA2FD5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  <w:t>(Entry Scale SO1 with progression to SO2 through competency framework)</w:t>
            </w:r>
          </w:p>
          <w:p w14:paraId="2469E7BB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</w:tc>
      </w:tr>
      <w:tr w:rsidR="00BB5A73" w14:paraId="34B605B0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280" w:type="dxa"/>
          </w:tcPr>
          <w:p w14:paraId="26484836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3E070EAB" w14:textId="77777777" w:rsidR="00BB5A73" w:rsidRDefault="00BB5A7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Purpose:</w:t>
            </w:r>
          </w:p>
          <w:p w14:paraId="2FCA81CD" w14:textId="6CFEAA0E" w:rsidR="00BB5A73" w:rsidRDefault="00BB5A73" w:rsidP="00C23179">
            <w:pPr>
              <w:jc w:val="both"/>
            </w:pPr>
            <w:r>
              <w:t>To perform tasks as Y</w:t>
            </w:r>
            <w:r w:rsidR="000909DC">
              <w:t>outh Justice Officer (YJO)</w:t>
            </w:r>
            <w:r>
              <w:t xml:space="preserve"> manag</w:t>
            </w:r>
            <w:r w:rsidR="00C23179">
              <w:t xml:space="preserve">ing, </w:t>
            </w:r>
            <w:r w:rsidR="00542BD5">
              <w:t>supervising,</w:t>
            </w:r>
            <w:r w:rsidR="00C23179">
              <w:t xml:space="preserve"> and enforcing c</w:t>
            </w:r>
            <w:r>
              <w:t>ommun</w:t>
            </w:r>
            <w:r w:rsidR="00C23179">
              <w:t>ity and custodial s</w:t>
            </w:r>
            <w:r>
              <w:t>entences</w:t>
            </w:r>
            <w:r w:rsidR="00C23179">
              <w:t>, out of court disposals and prevention work</w:t>
            </w:r>
            <w:r>
              <w:t xml:space="preserve">. To deliver services to </w:t>
            </w:r>
            <w:r w:rsidR="00F63511">
              <w:t>children who have offended or are at risk of offending</w:t>
            </w:r>
            <w:r>
              <w:t xml:space="preserve"> as laid down by relevant legislation</w:t>
            </w:r>
            <w:r w:rsidR="00C23179">
              <w:t>, local and national s</w:t>
            </w:r>
            <w:r>
              <w:t>tandards.</w:t>
            </w:r>
          </w:p>
          <w:p w14:paraId="06E25A7C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B5A73" w14:paraId="61D92EFD" w14:textId="77777777">
        <w:tblPrEx>
          <w:tblCellMar>
            <w:top w:w="0" w:type="dxa"/>
            <w:bottom w:w="0" w:type="dxa"/>
          </w:tblCellMar>
        </w:tblPrEx>
        <w:trPr>
          <w:trHeight w:val="2375"/>
        </w:trPr>
        <w:tc>
          <w:tcPr>
            <w:tcW w:w="8280" w:type="dxa"/>
          </w:tcPr>
          <w:p w14:paraId="46050515" w14:textId="77777777" w:rsidR="00BB5A73" w:rsidRDefault="00BB5A7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Job Dimensions</w:t>
            </w:r>
          </w:p>
          <w:p w14:paraId="49A0CFCB" w14:textId="77777777" w:rsidR="00BB5A73" w:rsidRDefault="00BB5A73">
            <w:pPr>
              <w:jc w:val="both"/>
              <w:rPr>
                <w:rFonts w:cs="Arial"/>
                <w:b/>
                <w:bCs/>
              </w:rPr>
            </w:pPr>
          </w:p>
          <w:p w14:paraId="39507E6E" w14:textId="0FE0EE71" w:rsidR="00BB5A73" w:rsidRDefault="00BB5A73" w:rsidP="00C23179">
            <w:pPr>
              <w:pStyle w:val="BodyTextIndent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  <w:rPr>
                <w:bCs/>
              </w:rPr>
            </w:pPr>
            <w:r>
              <w:rPr>
                <w:bCs/>
              </w:rPr>
              <w:t>To work as part of multi-disciplinary team delivering services to prevent and reduce offending behaviour amongst young people. Manage a c</w:t>
            </w:r>
            <w:r w:rsidR="00633081">
              <w:rPr>
                <w:bCs/>
              </w:rPr>
              <w:t>aseload of community and custodial</w:t>
            </w:r>
            <w:r>
              <w:rPr>
                <w:bCs/>
              </w:rPr>
              <w:t xml:space="preserve"> sentences</w:t>
            </w:r>
            <w:r w:rsidR="00C23179">
              <w:rPr>
                <w:bCs/>
              </w:rPr>
              <w:t>, out of court disposals and prevention work</w:t>
            </w:r>
            <w:r>
              <w:rPr>
                <w:bCs/>
              </w:rPr>
              <w:t xml:space="preserve"> ensuring effective assessment, intervention planning, </w:t>
            </w:r>
            <w:r w:rsidR="00542BD5">
              <w:rPr>
                <w:bCs/>
              </w:rPr>
              <w:t>review,</w:t>
            </w:r>
            <w:r>
              <w:rPr>
                <w:bCs/>
              </w:rPr>
              <w:t xml:space="preserve"> and risk management.</w:t>
            </w:r>
          </w:p>
          <w:p w14:paraId="600F1A13" w14:textId="77777777" w:rsidR="00BB5A73" w:rsidRDefault="00BB5A73">
            <w:pPr>
              <w:pStyle w:val="BodyTextIndent"/>
              <w:tabs>
                <w:tab w:val="num" w:pos="342"/>
              </w:tabs>
              <w:ind w:left="342"/>
              <w:rPr>
                <w:bCs/>
              </w:rPr>
            </w:pPr>
          </w:p>
          <w:p w14:paraId="3E683C1F" w14:textId="21F0461C" w:rsidR="00BB5A73" w:rsidRDefault="00C23179" w:rsidP="00BB5A73">
            <w:pPr>
              <w:pStyle w:val="BodyTextIndent2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</w:pPr>
            <w:r>
              <w:t xml:space="preserve">To prepare reports for court </w:t>
            </w:r>
            <w:r w:rsidR="007D7734">
              <w:t xml:space="preserve">and panels </w:t>
            </w:r>
            <w:r>
              <w:t>and enforce o</w:t>
            </w:r>
            <w:r w:rsidR="00BB5A73">
              <w:t>rders</w:t>
            </w:r>
            <w:r>
              <w:t xml:space="preserve"> and out of court disposals</w:t>
            </w:r>
            <w:r w:rsidR="00BB5A73">
              <w:t xml:space="preserve"> within the </w:t>
            </w:r>
            <w:r w:rsidR="007D7734">
              <w:t>agreed</w:t>
            </w:r>
            <w:r w:rsidR="00BB5A73">
              <w:t xml:space="preserve"> timescales. To deliver services and interventions to </w:t>
            </w:r>
            <w:r w:rsidR="00F63511">
              <w:t xml:space="preserve">young people in or on the periphery of the Criminal Justice System </w:t>
            </w:r>
            <w:r w:rsidR="00BB5A73">
              <w:t>as required by relevant legislation</w:t>
            </w:r>
            <w:r>
              <w:t>, local and national s</w:t>
            </w:r>
            <w:r w:rsidR="00BB5A73">
              <w:t>tandards.</w:t>
            </w:r>
          </w:p>
          <w:p w14:paraId="3FD73659" w14:textId="77777777" w:rsidR="00BB5A73" w:rsidRDefault="00BB5A73">
            <w:pPr>
              <w:pStyle w:val="BodyTextIndent2"/>
              <w:tabs>
                <w:tab w:val="num" w:pos="342"/>
              </w:tabs>
              <w:ind w:left="342"/>
              <w:jc w:val="both"/>
            </w:pPr>
          </w:p>
          <w:p w14:paraId="3E4CB9F1" w14:textId="5D4C98B2" w:rsidR="00BB5A73" w:rsidRDefault="00BB5A73" w:rsidP="00BB5A73">
            <w:pPr>
              <w:pStyle w:val="BodyTextIndent2"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  <w:rPr>
                <w:bCs/>
              </w:rPr>
            </w:pPr>
            <w:r>
              <w:rPr>
                <w:bCs/>
              </w:rPr>
              <w:t>To work in partnership with Y</w:t>
            </w:r>
            <w:r w:rsidR="00F63511">
              <w:rPr>
                <w:bCs/>
              </w:rPr>
              <w:t>outh Justice</w:t>
            </w:r>
            <w:r>
              <w:rPr>
                <w:bCs/>
              </w:rPr>
              <w:t xml:space="preserve"> colleagues and partners to develop effective interventions for young people that reduce </w:t>
            </w:r>
            <w:r w:rsidR="007D7734">
              <w:rPr>
                <w:bCs/>
              </w:rPr>
              <w:t>the likelihood of</w:t>
            </w:r>
            <w:r>
              <w:rPr>
                <w:bCs/>
              </w:rPr>
              <w:t xml:space="preserve"> </w:t>
            </w:r>
            <w:r w:rsidR="00542BD5">
              <w:rPr>
                <w:bCs/>
              </w:rPr>
              <w:t>re-offending and</w:t>
            </w:r>
            <w:r w:rsidR="007D7734">
              <w:rPr>
                <w:bCs/>
              </w:rPr>
              <w:t xml:space="preserve"> ensure that the young person and victims and potential victims are safeguarded.</w:t>
            </w:r>
            <w:r>
              <w:rPr>
                <w:bCs/>
              </w:rPr>
              <w:t xml:space="preserve"> To represent the Y</w:t>
            </w:r>
            <w:r w:rsidR="00F63511">
              <w:rPr>
                <w:bCs/>
              </w:rPr>
              <w:t>outh Justice Service</w:t>
            </w:r>
            <w:r w:rsidR="00E071BF">
              <w:rPr>
                <w:bCs/>
              </w:rPr>
              <w:t xml:space="preserve"> at multi-agency meetings, in </w:t>
            </w:r>
            <w:r w:rsidR="00F63511">
              <w:rPr>
                <w:bCs/>
              </w:rPr>
              <w:t>c</w:t>
            </w:r>
            <w:r w:rsidR="00E071BF">
              <w:rPr>
                <w:bCs/>
              </w:rPr>
              <w:t>ourt, at referral order p</w:t>
            </w:r>
            <w:r>
              <w:rPr>
                <w:bCs/>
              </w:rPr>
              <w:t xml:space="preserve">anels and </w:t>
            </w:r>
            <w:r w:rsidR="00F63511">
              <w:rPr>
                <w:bCs/>
              </w:rPr>
              <w:t>other</w:t>
            </w:r>
            <w:r>
              <w:rPr>
                <w:bCs/>
              </w:rPr>
              <w:t xml:space="preserve"> forums.</w:t>
            </w:r>
          </w:p>
          <w:p w14:paraId="20862294" w14:textId="77777777" w:rsidR="00BB5A73" w:rsidRDefault="00BB5A73">
            <w:pPr>
              <w:pStyle w:val="BodyTextIndent2"/>
              <w:tabs>
                <w:tab w:val="num" w:pos="342"/>
              </w:tabs>
              <w:ind w:left="342" w:hanging="720"/>
              <w:jc w:val="both"/>
            </w:pPr>
          </w:p>
          <w:p w14:paraId="54E93AF1" w14:textId="77777777" w:rsidR="00BB5A73" w:rsidRDefault="00BB5A73" w:rsidP="00BB5A73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342"/>
              <w:jc w:val="both"/>
              <w:rPr>
                <w:rFonts w:cs="Arial"/>
                <w:bCs/>
              </w:rPr>
            </w:pPr>
            <w:r>
              <w:rPr>
                <w:bCs/>
              </w:rPr>
              <w:t xml:space="preserve">To contribute to the development of the team and overall performance of the Youth </w:t>
            </w:r>
            <w:r w:rsidR="00F63511">
              <w:rPr>
                <w:bCs/>
              </w:rPr>
              <w:t xml:space="preserve">Justice </w:t>
            </w:r>
            <w:r>
              <w:rPr>
                <w:bCs/>
              </w:rPr>
              <w:t>Service.</w:t>
            </w:r>
          </w:p>
          <w:p w14:paraId="12870BB7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</w:tc>
      </w:tr>
      <w:tr w:rsidR="00BB5A73" w14:paraId="1250BD25" w14:textId="77777777">
        <w:tblPrEx>
          <w:tblCellMar>
            <w:top w:w="0" w:type="dxa"/>
            <w:bottom w:w="0" w:type="dxa"/>
          </w:tblCellMar>
        </w:tblPrEx>
        <w:tc>
          <w:tcPr>
            <w:tcW w:w="8280" w:type="dxa"/>
          </w:tcPr>
          <w:p w14:paraId="63EC9300" w14:textId="77777777" w:rsidR="00BB5A73" w:rsidRDefault="00BB5A73">
            <w:pPr>
              <w:pStyle w:val="BodyTextInden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Principal Accountabilities</w:t>
            </w:r>
          </w:p>
          <w:p w14:paraId="05D040D8" w14:textId="77777777" w:rsidR="00BB5A73" w:rsidRDefault="00BB5A73">
            <w:pPr>
              <w:pStyle w:val="BodyTextIndent"/>
              <w:rPr>
                <w:rFonts w:cs="Arial"/>
                <w:b/>
              </w:rPr>
            </w:pPr>
          </w:p>
          <w:p w14:paraId="215449C8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Case Management – Assessment and Intervention</w:t>
            </w:r>
            <w:r w:rsidR="00200287">
              <w:rPr>
                <w:b/>
              </w:rPr>
              <w:t xml:space="preserve"> – 30%</w:t>
            </w:r>
          </w:p>
          <w:p w14:paraId="399F30AF" w14:textId="77777777" w:rsidR="00BB5A73" w:rsidRDefault="00BB5A73">
            <w:pPr>
              <w:pStyle w:val="BodyTextIndent2"/>
              <w:ind w:left="0"/>
              <w:jc w:val="both"/>
              <w:rPr>
                <w:bCs/>
              </w:rPr>
            </w:pPr>
          </w:p>
          <w:p w14:paraId="2B1B77CD" w14:textId="7D424A88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assess young people and </w:t>
            </w:r>
            <w:r w:rsidR="00C23179">
              <w:t>their parents/carers using AssetPlus</w:t>
            </w:r>
            <w:r>
              <w:t xml:space="preserve"> </w:t>
            </w:r>
            <w:r w:rsidR="007D7734">
              <w:t xml:space="preserve">or the Out </w:t>
            </w:r>
            <w:proofErr w:type="spellStart"/>
            <w:r w:rsidR="007D7734">
              <w:t>o</w:t>
            </w:r>
            <w:proofErr w:type="spellEnd"/>
            <w:r w:rsidR="007D7734">
              <w:t xml:space="preserve"> Court Disposal assessments </w:t>
            </w:r>
            <w:r w:rsidR="00E2340F">
              <w:t xml:space="preserve">and other tools </w:t>
            </w:r>
            <w:r>
              <w:t xml:space="preserve">to identify factors that </w:t>
            </w:r>
            <w:r>
              <w:lastRenderedPageBreak/>
              <w:t>relate to their offending, including complex and high</w:t>
            </w:r>
            <w:r w:rsidR="007D7734">
              <w:t>ly vulnerable</w:t>
            </w:r>
            <w:r>
              <w:t xml:space="preserve"> young people. To make clear and defensible assessments in relation to young people’s risk of re-offending, </w:t>
            </w:r>
            <w:r w:rsidR="00E071BF">
              <w:t>risk to others and risk to the young person</w:t>
            </w:r>
            <w:r>
              <w:t xml:space="preserve"> and develop associated management </w:t>
            </w:r>
            <w:r w:rsidR="00542BD5">
              <w:t>plans.</w:t>
            </w:r>
            <w:r>
              <w:t xml:space="preserve"> </w:t>
            </w:r>
          </w:p>
          <w:p w14:paraId="57CFBF39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57E7E00C" w14:textId="77777777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pre</w:t>
            </w:r>
            <w:r w:rsidR="00E071BF">
              <w:t>pare high quality pre-sentence reports, referral order reports and parenting a</w:t>
            </w:r>
            <w:r>
              <w:t xml:space="preserve">ssessments within required deadlines. </w:t>
            </w:r>
          </w:p>
          <w:p w14:paraId="758B0D3D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6077F3A3" w14:textId="4AF1915A" w:rsidR="00BB5A73" w:rsidRPr="007D7734" w:rsidRDefault="00BB5A73" w:rsidP="007D773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</w:t>
            </w:r>
            <w:r w:rsidR="007D7734">
              <w:t>collaborate with young people and their parents to agree</w:t>
            </w:r>
            <w:r>
              <w:t xml:space="preserve"> </w:t>
            </w:r>
            <w:r w:rsidR="007D7734">
              <w:t>i</w:t>
            </w:r>
            <w:r>
              <w:t xml:space="preserve">ntervention plans that focus upon reducing the risk of re-offending, </w:t>
            </w:r>
            <w:r w:rsidR="007D7734">
              <w:rPr>
                <w:bCs/>
              </w:rPr>
              <w:t>ensure that the young person and victims and potential victims are safeguarded</w:t>
            </w:r>
            <w:r w:rsidR="007D7734">
              <w:rPr>
                <w:bCs/>
              </w:rPr>
              <w:t xml:space="preserve"> and promote positive futures.</w:t>
            </w:r>
          </w:p>
          <w:p w14:paraId="6C3E7EAF" w14:textId="77777777" w:rsidR="007D7734" w:rsidRDefault="007D7734" w:rsidP="007D773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74CAA5BA" w14:textId="3A9F2E2A" w:rsidR="00BB5A73" w:rsidRDefault="00BB5A73" w:rsidP="007D773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deliver interventions that focus upon reducing the risk of re-offending, </w:t>
            </w:r>
            <w:r w:rsidR="007D7734">
              <w:rPr>
                <w:bCs/>
              </w:rPr>
              <w:t>ensur</w:t>
            </w:r>
            <w:r w:rsidR="007D7734">
              <w:rPr>
                <w:bCs/>
              </w:rPr>
              <w:t>ing</w:t>
            </w:r>
            <w:r w:rsidR="007D7734">
              <w:rPr>
                <w:bCs/>
              </w:rPr>
              <w:t xml:space="preserve"> that the young person and victims and potential victims are safeguarded and promote positive futures.</w:t>
            </w:r>
          </w:p>
          <w:p w14:paraId="1D44D7E5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751B2176" w14:textId="07BACC1D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e</w:t>
            </w:r>
            <w:r w:rsidR="00E071BF">
              <w:t>ffectively manage and maintain local s</w:t>
            </w:r>
            <w:r>
              <w:t>tandard contac</w:t>
            </w:r>
            <w:r w:rsidR="00E071BF">
              <w:t>ts for young people subject to community and c</w:t>
            </w:r>
            <w:r>
              <w:t>ustodial based penalties</w:t>
            </w:r>
            <w:r w:rsidR="00E071BF">
              <w:t>, out of court disposals, prevention work</w:t>
            </w:r>
            <w:r>
              <w:t xml:space="preserve"> and pa</w:t>
            </w:r>
            <w:r w:rsidR="00E071BF">
              <w:t>rents/carers subject to parenting o</w:t>
            </w:r>
            <w:r>
              <w:t>rders.</w:t>
            </w:r>
          </w:p>
          <w:p w14:paraId="2CDFB1B1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1CB096AA" w14:textId="4DF95442" w:rsidR="00BB5A73" w:rsidRDefault="00BB5A73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identify and refer young people and parents/carers who have iden</w:t>
            </w:r>
            <w:r w:rsidR="00E071BF">
              <w:t>tified needs for available Y</w:t>
            </w:r>
            <w:r w:rsidR="00F63511">
              <w:t>outh Justice</w:t>
            </w:r>
            <w:r w:rsidR="00E071BF">
              <w:t xml:space="preserve"> s</w:t>
            </w:r>
            <w:r>
              <w:t xml:space="preserve">pecialist </w:t>
            </w:r>
            <w:r w:rsidR="00542BD5">
              <w:t>Interventions.</w:t>
            </w:r>
            <w:r>
              <w:t xml:space="preserve"> </w:t>
            </w:r>
          </w:p>
          <w:p w14:paraId="3D90B68C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73B7FAF0" w14:textId="7122566B" w:rsidR="00E2340F" w:rsidRDefault="00BB5A73" w:rsidP="00E2340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t>To supervise young people and parents/carers in compliance with conditions and requireme</w:t>
            </w:r>
            <w:r w:rsidR="00E071BF">
              <w:t>nts of their o</w:t>
            </w:r>
            <w:r>
              <w:t>rder</w:t>
            </w:r>
            <w:r w:rsidR="00E071BF">
              <w:t xml:space="preserve"> or disposal</w:t>
            </w:r>
            <w:r>
              <w:t>. To record all contacts and req</w:t>
            </w:r>
            <w:r w:rsidR="00E071BF">
              <w:t>uired information in line with local s</w:t>
            </w:r>
            <w:r>
              <w:t>tandards and YJB Guidelines</w:t>
            </w:r>
            <w:r w:rsidR="00542BD5">
              <w:t>.</w:t>
            </w:r>
          </w:p>
          <w:p w14:paraId="7422C078" w14:textId="77777777" w:rsidR="00E2340F" w:rsidRDefault="00E2340F" w:rsidP="00E2340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</w:p>
          <w:p w14:paraId="743EC263" w14:textId="77777777" w:rsidR="00E2340F" w:rsidRPr="00E2340F" w:rsidRDefault="00E2340F" w:rsidP="00E2340F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rPr>
                <w:bCs/>
              </w:rPr>
              <w:t xml:space="preserve">To adopt a ‘whole family approach’ when working within the Together for Families framework and take a Lead Professional Role. </w:t>
            </w:r>
          </w:p>
          <w:p w14:paraId="26B4477A" w14:textId="77777777" w:rsidR="00E2340F" w:rsidRDefault="00E2340F" w:rsidP="00E2340F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6D26E25E" w14:textId="77777777" w:rsidR="00BB5A73" w:rsidRDefault="00BB5A73">
            <w:pPr>
              <w:pStyle w:val="BodyTextIndent2"/>
              <w:rPr>
                <w:bCs/>
              </w:rPr>
            </w:pPr>
          </w:p>
          <w:p w14:paraId="07C72231" w14:textId="77777777" w:rsidR="00BB5A73" w:rsidRDefault="00BB5A73">
            <w:pPr>
              <w:pStyle w:val="BodyTextIndent2"/>
              <w:rPr>
                <w:bCs/>
              </w:rPr>
            </w:pPr>
          </w:p>
          <w:p w14:paraId="7D7776F5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Court, Referral Order Panels and Enforcement</w:t>
            </w:r>
            <w:r w:rsidR="00200287">
              <w:rPr>
                <w:b/>
              </w:rPr>
              <w:t xml:space="preserve"> - 30%</w:t>
            </w:r>
          </w:p>
          <w:p w14:paraId="6B1B87F1" w14:textId="77777777" w:rsidR="00BB5A73" w:rsidRDefault="00BB5A73">
            <w:pPr>
              <w:pStyle w:val="BodyTextIndent2"/>
              <w:ind w:left="0"/>
              <w:jc w:val="both"/>
              <w:rPr>
                <w:b/>
              </w:rPr>
            </w:pPr>
          </w:p>
          <w:p w14:paraId="1A3B1AF8" w14:textId="4D5A3D08" w:rsidR="00BB5A73" w:rsidRDefault="00BB5A73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jc w:val="both"/>
            </w:pPr>
            <w:r>
              <w:t xml:space="preserve">To represent the </w:t>
            </w:r>
            <w:r w:rsidR="00F63511">
              <w:t>Youth Justice Service</w:t>
            </w:r>
            <w:r>
              <w:t xml:space="preserve"> in Youth and Crown Court as an advocate on behalf of young peo</w:t>
            </w:r>
            <w:r w:rsidR="00941CBC">
              <w:t>ple and the service. To sit on referral order p</w:t>
            </w:r>
            <w:r>
              <w:t xml:space="preserve">anels as an experienced designated </w:t>
            </w:r>
            <w:r w:rsidR="00F63511">
              <w:t>Youth Justice Service</w:t>
            </w:r>
            <w:r>
              <w:t xml:space="preserve"> Representative</w:t>
            </w:r>
            <w:r w:rsidR="00542BD5">
              <w:t>.</w:t>
            </w:r>
          </w:p>
          <w:p w14:paraId="68865DA7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05C3CD67" w14:textId="19E446FB" w:rsidR="00BB5A73" w:rsidRDefault="00941CBC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jc w:val="both"/>
            </w:pPr>
            <w:r>
              <w:t>To enforce court o</w:t>
            </w:r>
            <w:r w:rsidR="00BB5A73">
              <w:t>rder</w:t>
            </w:r>
            <w:r>
              <w:t>s, l</w:t>
            </w:r>
            <w:r w:rsidR="00BB5A73">
              <w:t>icences</w:t>
            </w:r>
            <w:r>
              <w:t xml:space="preserve"> and out of court disposals</w:t>
            </w:r>
            <w:r w:rsidR="00BB5A73">
              <w:t xml:space="preserve"> in line with </w:t>
            </w:r>
            <w:r>
              <w:t xml:space="preserve">local </w:t>
            </w:r>
            <w:r w:rsidR="007D7734">
              <w:t>agreed local</w:t>
            </w:r>
            <w:r>
              <w:t xml:space="preserve"> s</w:t>
            </w:r>
            <w:r w:rsidR="00BB5A73">
              <w:t>tandards and prepare breach evidence for prosecution as required. To pro</w:t>
            </w:r>
            <w:r>
              <w:t>secute the breach of community p</w:t>
            </w:r>
            <w:r w:rsidR="00BB5A73">
              <w:t>enalties and pr</w:t>
            </w:r>
            <w:r>
              <w:t>ovide the required evidence to c</w:t>
            </w:r>
            <w:r w:rsidR="00BB5A73">
              <w:t>ourt</w:t>
            </w:r>
            <w:r w:rsidR="00542BD5">
              <w:t>.</w:t>
            </w:r>
          </w:p>
          <w:p w14:paraId="43AB93F4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2857BF93" w14:textId="6583D450" w:rsidR="00BB5A73" w:rsidRDefault="00941CBC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jc w:val="both"/>
            </w:pPr>
            <w:r>
              <w:t>To complete b</w:t>
            </w:r>
            <w:r w:rsidR="00BB5A73">
              <w:t xml:space="preserve">ail assessments using </w:t>
            </w:r>
            <w:r>
              <w:t>bail AssetPlus</w:t>
            </w:r>
            <w:r w:rsidR="00BB5A73">
              <w:t xml:space="preserve"> (YJB A</w:t>
            </w:r>
            <w:r>
              <w:t>ssessment Tool) and inform the c</w:t>
            </w:r>
            <w:r w:rsidR="00BB5A73">
              <w:t>ourt of the most appropriate options</w:t>
            </w:r>
            <w:r w:rsidR="00542BD5">
              <w:t>.</w:t>
            </w:r>
          </w:p>
          <w:p w14:paraId="495D2C44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</w:pPr>
          </w:p>
          <w:p w14:paraId="1677F995" w14:textId="5844F7C5" w:rsidR="00BB5A73" w:rsidRDefault="00BB5A73">
            <w:pPr>
              <w:pStyle w:val="BodyTextIndent2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Whilst representing the </w:t>
            </w:r>
            <w:r w:rsidR="00F63511" w:rsidRPr="00F63511">
              <w:rPr>
                <w:bCs/>
              </w:rPr>
              <w:t>Youth Justice Service</w:t>
            </w:r>
            <w:r>
              <w:rPr>
                <w:bCs/>
              </w:rPr>
              <w:t xml:space="preserve"> demonstrate an understanding of legal/technical issues pertinent to </w:t>
            </w:r>
            <w:r w:rsidR="00706811">
              <w:rPr>
                <w:bCs/>
              </w:rPr>
              <w:t>young people who have offended</w:t>
            </w:r>
            <w:r>
              <w:rPr>
                <w:bCs/>
              </w:rPr>
              <w:t xml:space="preserve"> and thei</w:t>
            </w:r>
            <w:r w:rsidR="00941CBC">
              <w:rPr>
                <w:bCs/>
              </w:rPr>
              <w:t>r parents or carers, including s</w:t>
            </w:r>
            <w:r>
              <w:rPr>
                <w:bCs/>
              </w:rPr>
              <w:t>afeguarding and</w:t>
            </w:r>
            <w:r w:rsidR="00706811">
              <w:rPr>
                <w:bCs/>
              </w:rPr>
              <w:t xml:space="preserve"> other relevant legislation.</w:t>
            </w:r>
          </w:p>
          <w:p w14:paraId="13AE8A8B" w14:textId="77777777" w:rsidR="00A802F7" w:rsidRDefault="00A802F7" w:rsidP="00A802F7">
            <w:pPr>
              <w:pStyle w:val="ListParagraph"/>
              <w:rPr>
                <w:bCs/>
              </w:rPr>
            </w:pPr>
          </w:p>
          <w:p w14:paraId="67220857" w14:textId="03A04C6E" w:rsidR="006313C3" w:rsidRPr="00B61DFC" w:rsidRDefault="00A802F7" w:rsidP="006313C3">
            <w:pPr>
              <w:pStyle w:val="BodyTextIndent2"/>
              <w:numPr>
                <w:ilvl w:val="0"/>
                <w:numId w:val="4"/>
              </w:numPr>
              <w:ind w:firstLine="0"/>
              <w:jc w:val="both"/>
              <w:rPr>
                <w:bCs/>
              </w:rPr>
            </w:pPr>
            <w:r w:rsidRPr="00B61DFC">
              <w:rPr>
                <w:bCs/>
              </w:rPr>
              <w:t xml:space="preserve">To represent the </w:t>
            </w:r>
            <w:r w:rsidR="00F63511" w:rsidRPr="00B61DFC">
              <w:rPr>
                <w:bCs/>
              </w:rPr>
              <w:t>Youth Justice Service</w:t>
            </w:r>
            <w:r w:rsidRPr="00B61DFC">
              <w:rPr>
                <w:bCs/>
              </w:rPr>
              <w:t xml:space="preserve"> at Saturday and Bank </w:t>
            </w:r>
            <w:r w:rsidRPr="00B61DFC">
              <w:rPr>
                <w:bCs/>
              </w:rPr>
              <w:lastRenderedPageBreak/>
              <w:t xml:space="preserve">Holiday Emergency Youth Court </w:t>
            </w:r>
            <w:r w:rsidR="00F63511" w:rsidRPr="00B61DFC">
              <w:rPr>
                <w:bCs/>
              </w:rPr>
              <w:t xml:space="preserve">approximately </w:t>
            </w:r>
            <w:r w:rsidRPr="00B61DFC">
              <w:rPr>
                <w:bCs/>
              </w:rPr>
              <w:t>4 times a year.</w:t>
            </w:r>
          </w:p>
          <w:p w14:paraId="1FA6E0E0" w14:textId="77777777" w:rsidR="00BB5A73" w:rsidRDefault="00BB5A73">
            <w:pPr>
              <w:pStyle w:val="BodyTextIndent2"/>
              <w:tabs>
                <w:tab w:val="right" w:leader="dot" w:pos="720"/>
              </w:tabs>
              <w:ind w:left="0"/>
              <w:jc w:val="both"/>
              <w:rPr>
                <w:b/>
              </w:rPr>
            </w:pPr>
          </w:p>
          <w:p w14:paraId="600DC119" w14:textId="77777777" w:rsidR="00BB5A73" w:rsidRDefault="00BB5A73">
            <w:pPr>
              <w:pStyle w:val="BodyTextIndent2"/>
              <w:tabs>
                <w:tab w:val="right" w:leader="dot" w:pos="720"/>
              </w:tabs>
              <w:ind w:left="0"/>
              <w:jc w:val="both"/>
              <w:rPr>
                <w:b/>
              </w:rPr>
            </w:pPr>
          </w:p>
          <w:p w14:paraId="0AB5C01D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Recording and Information</w:t>
            </w:r>
            <w:r w:rsidR="00200287">
              <w:rPr>
                <w:b/>
              </w:rPr>
              <w:t xml:space="preserve"> – 10%</w:t>
            </w:r>
          </w:p>
          <w:p w14:paraId="7997DED1" w14:textId="77777777" w:rsidR="00BB5A73" w:rsidRDefault="00BB5A73">
            <w:pPr>
              <w:pStyle w:val="BodyTextIndent2"/>
              <w:tabs>
                <w:tab w:val="right" w:leader="dot" w:pos="720"/>
              </w:tabs>
              <w:ind w:left="0" w:right="26"/>
              <w:jc w:val="both"/>
              <w:rPr>
                <w:b/>
              </w:rPr>
            </w:pPr>
          </w:p>
          <w:p w14:paraId="524BE04D" w14:textId="77777777" w:rsidR="00BB5A73" w:rsidRDefault="00BB5A7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To ensure that all assessments, case contacts, intervention plans, management plans and enforcement records and appropriate decisions are recorded on </w:t>
            </w:r>
            <w:proofErr w:type="spellStart"/>
            <w:r w:rsidR="00941CBC">
              <w:rPr>
                <w:bCs/>
              </w:rPr>
              <w:t>ChildView</w:t>
            </w:r>
            <w:proofErr w:type="spellEnd"/>
            <w:r w:rsidR="00941CBC">
              <w:rPr>
                <w:bCs/>
              </w:rPr>
              <w:t xml:space="preserve"> Youth Justice (CVYJ).</w:t>
            </w:r>
          </w:p>
          <w:p w14:paraId="43E8C4DC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  <w:rPr>
                <w:bCs/>
              </w:rPr>
            </w:pPr>
          </w:p>
          <w:p w14:paraId="53D5126C" w14:textId="03E2396B" w:rsidR="00BB5A73" w:rsidRDefault="00BB5A7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To ensure that relevant information, interaction with colleagues and decision making is recorded to a high standard on </w:t>
            </w:r>
            <w:r w:rsidR="00633081">
              <w:rPr>
                <w:bCs/>
              </w:rPr>
              <w:t>CVYJ</w:t>
            </w:r>
            <w:r>
              <w:rPr>
                <w:bCs/>
              </w:rPr>
              <w:t>. To ensure that case information is effectively updated and maintained on an ongoing</w:t>
            </w:r>
            <w:r w:rsidR="00633081">
              <w:rPr>
                <w:bCs/>
              </w:rPr>
              <w:t xml:space="preserve"> basis to reflect good practic</w:t>
            </w:r>
            <w:r>
              <w:rPr>
                <w:bCs/>
              </w:rPr>
              <w:t>e and enable colleagues to access information on young people and parents/carers as and when required</w:t>
            </w:r>
            <w:r w:rsidR="00B61DFC">
              <w:rPr>
                <w:bCs/>
              </w:rPr>
              <w:t>.</w:t>
            </w:r>
          </w:p>
          <w:p w14:paraId="3030A5A8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554FF180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76F0A2AC" w14:textId="77777777" w:rsidR="00BB5A73" w:rsidRDefault="00BB5A73">
            <w:pPr>
              <w:pStyle w:val="Foot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b/>
                <w:bCs/>
              </w:rPr>
            </w:pPr>
            <w:r>
              <w:rPr>
                <w:b/>
              </w:rPr>
              <w:t>Partnership and Team Development</w:t>
            </w:r>
            <w:r w:rsidR="00200287">
              <w:rPr>
                <w:b/>
              </w:rPr>
              <w:t xml:space="preserve"> – 30%</w:t>
            </w:r>
          </w:p>
          <w:p w14:paraId="089DA543" w14:textId="77777777" w:rsidR="00BB5A73" w:rsidRDefault="00BB5A7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</w:rPr>
            </w:pPr>
          </w:p>
          <w:p w14:paraId="22D9A9B9" w14:textId="472F5A5C" w:rsidR="00BB5A73" w:rsidRPr="007D7734" w:rsidRDefault="00BB5A73" w:rsidP="007D773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jc w:val="both"/>
            </w:pPr>
            <w:r>
              <w:rPr>
                <w:rFonts w:cs="Arial"/>
                <w:bCs/>
              </w:rPr>
              <w:t xml:space="preserve">To work with partner agencies to prepare interventions that will enable young people and their parents/carers to take steps to reduce their risk of re-offending, </w:t>
            </w:r>
            <w:r w:rsidR="007D7734">
              <w:rPr>
                <w:bCs/>
              </w:rPr>
              <w:t>ensur</w:t>
            </w:r>
            <w:r w:rsidR="007D7734">
              <w:rPr>
                <w:bCs/>
              </w:rPr>
              <w:t>ing</w:t>
            </w:r>
            <w:r w:rsidR="007D7734">
              <w:rPr>
                <w:bCs/>
              </w:rPr>
              <w:t xml:space="preserve"> that the young person</w:t>
            </w:r>
            <w:r w:rsidR="007D7734">
              <w:rPr>
                <w:bCs/>
              </w:rPr>
              <w:t xml:space="preserve">, </w:t>
            </w:r>
            <w:r w:rsidR="00536813">
              <w:rPr>
                <w:bCs/>
              </w:rPr>
              <w:t>victims,</w:t>
            </w:r>
            <w:r w:rsidR="007D7734">
              <w:rPr>
                <w:bCs/>
              </w:rPr>
              <w:t xml:space="preserve"> and potential victims are safeguarded.</w:t>
            </w:r>
          </w:p>
          <w:p w14:paraId="1350E265" w14:textId="77777777" w:rsidR="00BB5A73" w:rsidRDefault="00BB5A73">
            <w:pPr>
              <w:ind w:left="360"/>
              <w:jc w:val="both"/>
              <w:rPr>
                <w:rFonts w:cs="Arial"/>
                <w:bCs/>
              </w:rPr>
            </w:pPr>
          </w:p>
          <w:p w14:paraId="2109FB69" w14:textId="18C18069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work with custodial and secure establishments to plan through care and prepare sentence plans to assist young people rehabilitate, preventing furth</w:t>
            </w:r>
            <w:r w:rsidR="00633081">
              <w:rPr>
                <w:rFonts w:cs="Arial"/>
                <w:bCs/>
              </w:rPr>
              <w:t>er offending and support re</w:t>
            </w:r>
            <w:r>
              <w:rPr>
                <w:rFonts w:cs="Arial"/>
                <w:bCs/>
              </w:rPr>
              <w:t>integration into the community</w:t>
            </w:r>
            <w:r w:rsidR="00B61DFC">
              <w:rPr>
                <w:rFonts w:cs="Arial"/>
                <w:bCs/>
              </w:rPr>
              <w:t>.</w:t>
            </w:r>
          </w:p>
          <w:p w14:paraId="16FE9FE6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  <w:p w14:paraId="4148E93C" w14:textId="0FF5D798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represent the </w:t>
            </w:r>
            <w:r w:rsidR="00F63511" w:rsidRPr="00F63511">
              <w:rPr>
                <w:rFonts w:cs="Arial"/>
                <w:bCs/>
              </w:rPr>
              <w:t>Youth Justice Service</w:t>
            </w:r>
            <w:r>
              <w:rPr>
                <w:rFonts w:cs="Arial"/>
                <w:bCs/>
              </w:rPr>
              <w:t xml:space="preserve"> at multi-agency community meetings to prevent and reduce </w:t>
            </w:r>
            <w:r w:rsidR="00283705">
              <w:rPr>
                <w:rFonts w:cs="Arial"/>
                <w:bCs/>
              </w:rPr>
              <w:t xml:space="preserve">offending by </w:t>
            </w:r>
            <w:r>
              <w:rPr>
                <w:rFonts w:cs="Arial"/>
                <w:bCs/>
              </w:rPr>
              <w:t>young people</w:t>
            </w:r>
            <w:r w:rsidR="007D7734">
              <w:rPr>
                <w:rFonts w:cs="Arial"/>
                <w:bCs/>
              </w:rPr>
              <w:t>.</w:t>
            </w:r>
          </w:p>
          <w:p w14:paraId="252882DB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  <w:p w14:paraId="1E30E028" w14:textId="655CA6A0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 provide support to colleagues th</w:t>
            </w:r>
            <w:r w:rsidR="00941CBC">
              <w:rPr>
                <w:rFonts w:cs="Arial"/>
                <w:bCs/>
              </w:rPr>
              <w:t>rough constructive feedback on r</w:t>
            </w:r>
            <w:r>
              <w:rPr>
                <w:rFonts w:cs="Arial"/>
                <w:bCs/>
              </w:rPr>
              <w:t>eports and assessments. To support the development of the team through attendance and constructive contribution at team meetings and training events</w:t>
            </w:r>
            <w:r w:rsidR="007D7734">
              <w:rPr>
                <w:rFonts w:cs="Arial"/>
                <w:bCs/>
              </w:rPr>
              <w:t>.</w:t>
            </w:r>
          </w:p>
          <w:p w14:paraId="541414C7" w14:textId="77777777" w:rsidR="00BB5A73" w:rsidRDefault="00BB5A73">
            <w:pPr>
              <w:jc w:val="both"/>
              <w:rPr>
                <w:rFonts w:cs="Arial"/>
                <w:bCs/>
              </w:rPr>
            </w:pPr>
          </w:p>
          <w:p w14:paraId="216E039E" w14:textId="2E71421C" w:rsidR="00BB5A73" w:rsidRDefault="00BB5A73">
            <w:pPr>
              <w:numPr>
                <w:ilvl w:val="0"/>
                <w:numId w:val="2"/>
              </w:num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 work with </w:t>
            </w:r>
            <w:r w:rsidR="00633081">
              <w:rPr>
                <w:rFonts w:cs="Arial"/>
                <w:bCs/>
              </w:rPr>
              <w:t>partner agencies to ensure safe</w:t>
            </w:r>
            <w:r>
              <w:rPr>
                <w:rFonts w:cs="Arial"/>
                <w:bCs/>
              </w:rPr>
              <w:t>guarding of children and young people</w:t>
            </w:r>
            <w:r w:rsidR="007D7734">
              <w:rPr>
                <w:rFonts w:cs="Arial"/>
                <w:bCs/>
              </w:rPr>
              <w:t>.</w:t>
            </w:r>
          </w:p>
          <w:p w14:paraId="148D7867" w14:textId="77777777" w:rsidR="00BB5A73" w:rsidRDefault="00BB5A73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14:paraId="3E74F0FC" w14:textId="77777777" w:rsidR="00BB5A73" w:rsidRDefault="00BB5A7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p w14:paraId="274DC465" w14:textId="77777777" w:rsidR="00BB5A73" w:rsidRDefault="00BB5A73">
      <w:pPr>
        <w:pStyle w:val="Heading1"/>
        <w:rPr>
          <w:rFonts w:cs="Arial"/>
        </w:rPr>
      </w:pPr>
      <w:r>
        <w:br w:type="page"/>
      </w:r>
      <w:r>
        <w:rPr>
          <w:rFonts w:cs="Arial"/>
        </w:rPr>
        <w:lastRenderedPageBreak/>
        <w:t>CAMBRIDGESHIRE COUNTY COUNCIL</w:t>
      </w:r>
    </w:p>
    <w:p w14:paraId="6D743027" w14:textId="77777777" w:rsidR="00BB5A73" w:rsidRDefault="00BB5A73">
      <w:pPr>
        <w:pStyle w:val="Heading1"/>
        <w:rPr>
          <w:rFonts w:cs="Arial"/>
        </w:rPr>
      </w:pPr>
    </w:p>
    <w:p w14:paraId="1D6843BA" w14:textId="77777777" w:rsidR="00BB5A73" w:rsidRDefault="00BB5A73">
      <w:pPr>
        <w:pStyle w:val="Footer"/>
        <w:tabs>
          <w:tab w:val="left" w:pos="720"/>
        </w:tabs>
        <w:rPr>
          <w:rFonts w:cs="Arial"/>
        </w:rPr>
      </w:pPr>
    </w:p>
    <w:tbl>
      <w:tblPr>
        <w:tblW w:w="8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8"/>
      </w:tblGrid>
      <w:tr w:rsidR="00BB5A73" w14:paraId="183E05FC" w14:textId="77777777"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E47" w14:textId="77777777" w:rsidR="00BB5A73" w:rsidRDefault="00BB5A73">
            <w:pPr>
              <w:pStyle w:val="Footer"/>
              <w:tabs>
                <w:tab w:val="left" w:pos="720"/>
              </w:tabs>
              <w:jc w:val="center"/>
              <w:rPr>
                <w:rFonts w:cs="Arial"/>
                <w:b/>
              </w:rPr>
            </w:pPr>
          </w:p>
          <w:p w14:paraId="0EF9BD1E" w14:textId="77777777" w:rsidR="00BB5A73" w:rsidRDefault="00BB5A73">
            <w:pPr>
              <w:pStyle w:val="Footer"/>
              <w:tabs>
                <w:tab w:val="left" w:pos="72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 SPECIFICATION</w:t>
            </w:r>
          </w:p>
          <w:p w14:paraId="1DD8DAC7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  <w:p w14:paraId="234DC495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  <w:r>
              <w:rPr>
                <w:rFonts w:cs="Arial"/>
                <w:b/>
              </w:rPr>
              <w:tab/>
              <w:t xml:space="preserve">Youth </w:t>
            </w:r>
            <w:r w:rsidR="00F63511">
              <w:rPr>
                <w:rFonts w:cs="Arial"/>
                <w:b/>
              </w:rPr>
              <w:t>Justice</w:t>
            </w:r>
            <w:r>
              <w:rPr>
                <w:rFonts w:cs="Arial"/>
                <w:b/>
              </w:rPr>
              <w:t xml:space="preserve"> Officer</w:t>
            </w:r>
            <w:r>
              <w:rPr>
                <w:rFonts w:cs="Arial"/>
                <w:b/>
                <w:i/>
                <w:iCs/>
              </w:rPr>
              <w:t xml:space="preserve"> </w:t>
            </w:r>
          </w:p>
          <w:p w14:paraId="797B5C1F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0C8A02DB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Section:</w:t>
            </w:r>
            <w:r>
              <w:rPr>
                <w:rFonts w:cs="Arial"/>
                <w:b/>
              </w:rPr>
              <w:tab/>
              <w:t xml:space="preserve">Youth </w:t>
            </w:r>
            <w:r w:rsidR="00F63511">
              <w:rPr>
                <w:rFonts w:cs="Arial"/>
                <w:b/>
              </w:rPr>
              <w:t>Justice</w:t>
            </w:r>
            <w:r>
              <w:rPr>
                <w:rFonts w:cs="Arial"/>
                <w:b/>
              </w:rPr>
              <w:t xml:space="preserve"> Service</w:t>
            </w:r>
          </w:p>
          <w:p w14:paraId="259C4D1F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784775A0" w14:textId="77777777" w:rsidR="00C23179" w:rsidRDefault="00F63511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Directorate</w:t>
            </w:r>
            <w:r w:rsidR="00C23179">
              <w:rPr>
                <w:rFonts w:cs="Arial"/>
                <w:b/>
              </w:rPr>
              <w:t>:</w:t>
            </w:r>
            <w:r w:rsidR="00C23179"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>Children, Education &amp; Families</w:t>
            </w:r>
          </w:p>
          <w:p w14:paraId="68787362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6FEF64F8" w14:textId="77777777" w:rsidR="00C23179" w:rsidRDefault="00C23179" w:rsidP="00C23179">
            <w:pPr>
              <w:tabs>
                <w:tab w:val="left" w:pos="1980"/>
              </w:tabs>
              <w:ind w:left="1980" w:hanging="18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Reports to: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bCs/>
              </w:rPr>
              <w:t>Y</w:t>
            </w:r>
            <w:r w:rsidR="00F63511">
              <w:rPr>
                <w:rFonts w:cs="Arial"/>
                <w:b/>
                <w:bCs/>
              </w:rPr>
              <w:t>J</w:t>
            </w:r>
            <w:r>
              <w:rPr>
                <w:rFonts w:cs="Arial"/>
                <w:b/>
                <w:bCs/>
              </w:rPr>
              <w:t>S Area Team Manager or Senior Y</w:t>
            </w:r>
            <w:r w:rsidR="00F63511">
              <w:rPr>
                <w:rFonts w:cs="Arial"/>
                <w:b/>
                <w:bCs/>
              </w:rPr>
              <w:t>outh Justice</w:t>
            </w:r>
            <w:r>
              <w:rPr>
                <w:rFonts w:cs="Arial"/>
                <w:b/>
                <w:bCs/>
              </w:rPr>
              <w:t xml:space="preserve"> Officer</w:t>
            </w:r>
          </w:p>
          <w:p w14:paraId="4E016D49" w14:textId="77777777" w:rsidR="00C23179" w:rsidRDefault="00C23179" w:rsidP="00C23179">
            <w:pPr>
              <w:tabs>
                <w:tab w:val="left" w:pos="1947"/>
              </w:tabs>
              <w:ind w:left="142"/>
              <w:rPr>
                <w:rFonts w:cs="Arial"/>
                <w:b/>
              </w:rPr>
            </w:pPr>
          </w:p>
          <w:p w14:paraId="27CA78A4" w14:textId="77777777" w:rsidR="00C23179" w:rsidRDefault="00C23179" w:rsidP="00C23179">
            <w:pPr>
              <w:pStyle w:val="Heading3"/>
              <w:tabs>
                <w:tab w:val="clear" w:pos="5670"/>
                <w:tab w:val="left" w:pos="1947"/>
              </w:tabs>
            </w:pPr>
            <w:r>
              <w:t>Grade:</w:t>
            </w:r>
            <w:r>
              <w:tab/>
              <w:t>S01/SO2</w:t>
            </w:r>
          </w:p>
          <w:p w14:paraId="1D82ED5E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  <w:t>(Entry Scale SO1 with progression to SO2 through competency framework)</w:t>
            </w:r>
          </w:p>
          <w:p w14:paraId="42D8F50F" w14:textId="77777777" w:rsidR="00BB5A73" w:rsidRDefault="00BB5A73">
            <w:pPr>
              <w:tabs>
                <w:tab w:val="left" w:pos="5670"/>
              </w:tabs>
              <w:ind w:left="142"/>
              <w:rPr>
                <w:rFonts w:cs="Arial"/>
                <w:b/>
              </w:rPr>
            </w:pPr>
          </w:p>
        </w:tc>
      </w:tr>
      <w:tr w:rsidR="00BB5A73" w14:paraId="18275071" w14:textId="77777777">
        <w:trPr>
          <w:trHeight w:val="816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D9B" w14:textId="77777777" w:rsidR="00BB5A73" w:rsidRDefault="00BB5A73">
            <w:pPr>
              <w:pStyle w:val="Footer"/>
              <w:tabs>
                <w:tab w:val="left" w:pos="720"/>
              </w:tabs>
              <w:rPr>
                <w:rFonts w:cs="Arial"/>
              </w:rPr>
            </w:pPr>
          </w:p>
          <w:p w14:paraId="0AABBA9C" w14:textId="5B79EE06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following criteria are appropriate for this post.  You must meet the essential criteria </w:t>
            </w:r>
            <w:r w:rsidR="00536813">
              <w:rPr>
                <w:rFonts w:cs="Arial"/>
              </w:rPr>
              <w:t>to</w:t>
            </w:r>
            <w:r>
              <w:rPr>
                <w:rFonts w:cs="Arial"/>
              </w:rPr>
              <w:t xml:space="preserve"> be shortlisted for the post and it would be advantageous if you meet the desirable criteria.</w:t>
            </w:r>
          </w:p>
          <w:p w14:paraId="7922A818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</w:rPr>
            </w:pPr>
          </w:p>
          <w:p w14:paraId="41978E1D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Education, Qualifications &amp; Training</w:t>
            </w:r>
          </w:p>
          <w:p w14:paraId="6E33CFDD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  <w:rPr>
                <w:rFonts w:cs="Arial"/>
                <w:b/>
              </w:rPr>
            </w:pPr>
          </w:p>
          <w:p w14:paraId="54BA4F9D" w14:textId="77777777" w:rsidR="00BB5A73" w:rsidRDefault="00BB5A73" w:rsidP="00C23179">
            <w:pPr>
              <w:pStyle w:val="Footer"/>
              <w:tabs>
                <w:tab w:val="left" w:pos="720"/>
              </w:tabs>
              <w:ind w:left="175"/>
              <w:jc w:val="both"/>
            </w:pPr>
            <w:r>
              <w:rPr>
                <w:rFonts w:cs="Arial"/>
                <w:u w:val="single"/>
              </w:rPr>
              <w:t>Essential</w:t>
            </w:r>
          </w:p>
          <w:p w14:paraId="0A8D1D78" w14:textId="77777777" w:rsidR="00BB5A73" w:rsidRDefault="00BB5A73" w:rsidP="00941CBC">
            <w:pPr>
              <w:ind w:left="743" w:hanging="426"/>
              <w:jc w:val="both"/>
            </w:pPr>
          </w:p>
          <w:p w14:paraId="1D9A79C2" w14:textId="4299319E" w:rsidR="00BB5A73" w:rsidRPr="00D04164" w:rsidRDefault="00D04164" w:rsidP="00941CBC">
            <w:pPr>
              <w:numPr>
                <w:ilvl w:val="0"/>
                <w:numId w:val="13"/>
              </w:numPr>
              <w:tabs>
                <w:tab w:val="clear" w:pos="227"/>
              </w:tabs>
              <w:ind w:left="743" w:hanging="284"/>
              <w:jc w:val="both"/>
            </w:pPr>
            <w:bookmarkStart w:id="0" w:name="_Hlk155965246"/>
            <w:r>
              <w:rPr>
                <w:rFonts w:cs="Arial"/>
                <w:bCs/>
              </w:rPr>
              <w:t>Foundation degree</w:t>
            </w:r>
            <w:r w:rsidRPr="00D04164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or equivalent (Level 5) </w:t>
            </w:r>
            <w:r w:rsidRPr="00D04164">
              <w:rPr>
                <w:rFonts w:cs="Arial"/>
                <w:bCs/>
              </w:rPr>
              <w:t>in a relevant subject (</w:t>
            </w:r>
            <w:r w:rsidR="00B61DFC" w:rsidRPr="00D04164">
              <w:rPr>
                <w:rFonts w:cs="Arial"/>
                <w:bCs/>
              </w:rPr>
              <w:t>e.g.</w:t>
            </w:r>
            <w:r w:rsidRPr="00D04164">
              <w:rPr>
                <w:rFonts w:cs="Arial"/>
                <w:bCs/>
              </w:rPr>
              <w:t xml:space="preserve"> Youth Justice, Psychology, </w:t>
            </w:r>
            <w:r w:rsidR="00B61DFC" w:rsidRPr="00D04164">
              <w:rPr>
                <w:rFonts w:cs="Arial"/>
                <w:bCs/>
              </w:rPr>
              <w:t>Criminology</w:t>
            </w:r>
            <w:r w:rsidRPr="00D04164">
              <w:rPr>
                <w:rFonts w:cs="Arial"/>
                <w:bCs/>
              </w:rPr>
              <w:t xml:space="preserve">, </w:t>
            </w:r>
            <w:r w:rsidR="00536813" w:rsidRPr="00D04164">
              <w:rPr>
                <w:rFonts w:cs="Arial"/>
                <w:bCs/>
              </w:rPr>
              <w:t>Health,</w:t>
            </w:r>
            <w:r w:rsidRPr="00D04164">
              <w:rPr>
                <w:rFonts w:cs="Arial"/>
                <w:bCs/>
              </w:rPr>
              <w:t xml:space="preserve"> and Social Care)</w:t>
            </w:r>
            <w:r w:rsidR="00ED2CDD">
              <w:rPr>
                <w:rFonts w:cs="Arial"/>
                <w:bCs/>
              </w:rPr>
              <w:t xml:space="preserve"> or equivalent </w:t>
            </w:r>
            <w:r w:rsidR="0046108D">
              <w:rPr>
                <w:rFonts w:cs="Arial"/>
                <w:bCs/>
              </w:rPr>
              <w:t xml:space="preserve">professional </w:t>
            </w:r>
            <w:r w:rsidR="00ED2CDD">
              <w:rPr>
                <w:rFonts w:cs="Arial"/>
                <w:bCs/>
              </w:rPr>
              <w:t xml:space="preserve">qualification within </w:t>
            </w:r>
            <w:r w:rsidR="00C45A41">
              <w:rPr>
                <w:rFonts w:cs="Arial"/>
                <w:bCs/>
              </w:rPr>
              <w:t>health, social care, police, pro</w:t>
            </w:r>
            <w:r w:rsidR="004455EF">
              <w:rPr>
                <w:rFonts w:cs="Arial"/>
                <w:bCs/>
              </w:rPr>
              <w:t>bation</w:t>
            </w:r>
            <w:r w:rsidR="00377CED">
              <w:rPr>
                <w:rFonts w:cs="Arial"/>
                <w:bCs/>
              </w:rPr>
              <w:t>, education or similar</w:t>
            </w:r>
            <w:r w:rsidRPr="00D04164">
              <w:rPr>
                <w:rFonts w:cs="Arial"/>
                <w:bCs/>
              </w:rPr>
              <w:t xml:space="preserve">. </w:t>
            </w:r>
            <w:bookmarkEnd w:id="0"/>
          </w:p>
          <w:p w14:paraId="6508A51B" w14:textId="77777777" w:rsidR="00D04164" w:rsidRDefault="00D04164" w:rsidP="00D04164">
            <w:pPr>
              <w:ind w:left="743"/>
              <w:jc w:val="both"/>
            </w:pPr>
          </w:p>
          <w:p w14:paraId="4A3DB8EE" w14:textId="77777777" w:rsidR="00BB5A73" w:rsidRDefault="00BB5A73" w:rsidP="00F63511">
            <w:pPr>
              <w:pStyle w:val="Footer"/>
              <w:tabs>
                <w:tab w:val="left" w:pos="720"/>
              </w:tabs>
              <w:jc w:val="both"/>
              <w:rPr>
                <w:b/>
                <w:bCs/>
              </w:rPr>
            </w:pPr>
            <w:r>
              <w:rPr>
                <w:rFonts w:cs="Arial"/>
                <w:u w:val="single"/>
              </w:rPr>
              <w:t>Desirable</w:t>
            </w:r>
          </w:p>
          <w:p w14:paraId="391D09EB" w14:textId="77777777" w:rsidR="00D04164" w:rsidRDefault="00D04164" w:rsidP="00D04164">
            <w:pPr>
              <w:jc w:val="both"/>
              <w:rPr>
                <w:rFonts w:cs="Arial"/>
                <w:bCs/>
              </w:rPr>
            </w:pPr>
          </w:p>
          <w:p w14:paraId="51F14F67" w14:textId="73E40673" w:rsidR="00BB5A73" w:rsidRDefault="00BB5A73" w:rsidP="00941CBC">
            <w:pPr>
              <w:numPr>
                <w:ilvl w:val="0"/>
                <w:numId w:val="7"/>
              </w:numPr>
              <w:ind w:left="743" w:hanging="284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Relevant profe</w:t>
            </w:r>
            <w:r w:rsidR="00ED76CC">
              <w:rPr>
                <w:rFonts w:cs="Arial"/>
                <w:bCs/>
              </w:rPr>
              <w:t xml:space="preserve">ssional qualification, e.g. </w:t>
            </w:r>
            <w:r w:rsidR="00970F2A">
              <w:rPr>
                <w:rFonts w:cs="Arial"/>
                <w:bCs/>
              </w:rPr>
              <w:t>Degree in Social Work</w:t>
            </w:r>
            <w:r w:rsidR="00ED76CC">
              <w:rPr>
                <w:rFonts w:cs="Arial"/>
                <w:bCs/>
              </w:rPr>
              <w:t xml:space="preserve">, </w:t>
            </w:r>
            <w:r w:rsidR="00970F2A">
              <w:rPr>
                <w:rFonts w:cs="Arial"/>
                <w:bCs/>
              </w:rPr>
              <w:t xml:space="preserve">Professional Qualification in </w:t>
            </w:r>
            <w:r w:rsidR="00ED76CC">
              <w:rPr>
                <w:rFonts w:cs="Arial"/>
                <w:bCs/>
              </w:rPr>
              <w:t xml:space="preserve">Probation </w:t>
            </w:r>
            <w:r>
              <w:rPr>
                <w:rFonts w:cs="Arial"/>
                <w:bCs/>
              </w:rPr>
              <w:t>or relevant professional qualification recognised by Police or Health</w:t>
            </w:r>
            <w:r w:rsidR="00B61DFC">
              <w:rPr>
                <w:rFonts w:cs="Arial"/>
                <w:bCs/>
              </w:rPr>
              <w:t>.</w:t>
            </w:r>
          </w:p>
          <w:p w14:paraId="31800CE4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Cs/>
              </w:rPr>
            </w:pPr>
          </w:p>
          <w:p w14:paraId="187B64F1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Knowledge &amp; Experience</w:t>
            </w:r>
          </w:p>
          <w:p w14:paraId="50DC2A6C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</w:p>
          <w:p w14:paraId="295445E8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</w:pPr>
            <w:r>
              <w:rPr>
                <w:rFonts w:cs="Arial"/>
                <w:u w:val="single"/>
              </w:rPr>
              <w:t>Essential</w:t>
            </w:r>
          </w:p>
          <w:p w14:paraId="210A9280" w14:textId="77777777" w:rsidR="00BB5A73" w:rsidRDefault="00BB5A73" w:rsidP="00941CBC">
            <w:pPr>
              <w:ind w:left="743" w:hanging="284"/>
              <w:jc w:val="both"/>
            </w:pPr>
          </w:p>
          <w:p w14:paraId="2DA2FB56" w14:textId="0DD86A22" w:rsidR="00BB5A73" w:rsidRDefault="00941CBC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in s</w:t>
            </w:r>
            <w:r w:rsidR="00BB5A73">
              <w:rPr>
                <w:rFonts w:cs="Arial"/>
              </w:rPr>
              <w:t>ocia</w:t>
            </w:r>
            <w:r>
              <w:rPr>
                <w:rFonts w:cs="Arial"/>
              </w:rPr>
              <w:t>l care, work with adolescents, criminal or youth j</w:t>
            </w:r>
            <w:r w:rsidR="00BB5A73">
              <w:rPr>
                <w:rFonts w:cs="Arial"/>
              </w:rPr>
              <w:t>ustice practice</w:t>
            </w:r>
            <w:r w:rsidR="00B61DFC">
              <w:rPr>
                <w:rFonts w:cs="Arial"/>
              </w:rPr>
              <w:t>.</w:t>
            </w:r>
          </w:p>
          <w:p w14:paraId="6090ECFB" w14:textId="50D2C599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of casework, caseload management, supervision, risk management and inter</w:t>
            </w:r>
            <w:r w:rsidR="00633081">
              <w:rPr>
                <w:rFonts w:cs="Arial"/>
              </w:rPr>
              <w:t>-</w:t>
            </w:r>
            <w:r>
              <w:rPr>
                <w:rFonts w:cs="Arial"/>
              </w:rPr>
              <w:t>agency working</w:t>
            </w:r>
            <w:r w:rsidR="00B61DFC">
              <w:rPr>
                <w:rFonts w:cs="Arial"/>
              </w:rPr>
              <w:t>.</w:t>
            </w:r>
          </w:p>
          <w:p w14:paraId="32E031C0" w14:textId="426C53AC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Good working knowledge of relevant legislation relating to criminal justice and young people</w:t>
            </w:r>
            <w:r w:rsidR="00B61DFC">
              <w:rPr>
                <w:rFonts w:cs="Arial"/>
              </w:rPr>
              <w:t>.</w:t>
            </w:r>
          </w:p>
          <w:p w14:paraId="5DE1610C" w14:textId="40F36FCD" w:rsidR="00BB5A73" w:rsidRDefault="00BB5A73" w:rsidP="00941CBC">
            <w:pPr>
              <w:numPr>
                <w:ilvl w:val="0"/>
                <w:numId w:val="8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Understanding of criminal justice policy and practice</w:t>
            </w:r>
            <w:r w:rsidR="00B61DFC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2A550272" w14:textId="5614D08E" w:rsidR="00BB5A73" w:rsidRDefault="00BB5A73" w:rsidP="00941CBC">
            <w:pPr>
              <w:numPr>
                <w:ilvl w:val="0"/>
                <w:numId w:val="8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Commitment to anti-discriminatory, equality of opportunity and ability to integrate within practice</w:t>
            </w:r>
            <w:r w:rsidR="00B61DFC">
              <w:rPr>
                <w:rFonts w:cs="Arial"/>
              </w:rPr>
              <w:t>.</w:t>
            </w:r>
          </w:p>
          <w:p w14:paraId="1A4B9746" w14:textId="7791C38E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Ability and willingness to travel across the county</w:t>
            </w:r>
            <w:r w:rsidR="00F63511">
              <w:rPr>
                <w:rFonts w:cs="Arial"/>
              </w:rPr>
              <w:t xml:space="preserve"> and occasionally beyond</w:t>
            </w:r>
            <w:r w:rsidR="00B61DFC">
              <w:rPr>
                <w:rFonts w:cs="Arial"/>
              </w:rPr>
              <w:t>.</w:t>
            </w:r>
          </w:p>
          <w:p w14:paraId="60F71352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01AD2827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07196E00" w14:textId="77777777" w:rsidR="00B61DFC" w:rsidRDefault="00B61DFC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6AEA2134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3308BB35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u w:val="single"/>
              </w:rPr>
              <w:t>Desirable</w:t>
            </w:r>
          </w:p>
          <w:p w14:paraId="7102BFA3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117EB2D3" w14:textId="759DABCC" w:rsidR="00BB5A73" w:rsidRDefault="00D04164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An u</w:t>
            </w:r>
            <w:r w:rsidR="00BB5A73">
              <w:rPr>
                <w:rFonts w:cs="Arial"/>
              </w:rPr>
              <w:t xml:space="preserve">nderstanding of </w:t>
            </w:r>
            <w:r>
              <w:rPr>
                <w:rFonts w:cs="Arial"/>
              </w:rPr>
              <w:t xml:space="preserve">the challenges of engaging and </w:t>
            </w:r>
            <w:r w:rsidR="00BB5A73">
              <w:rPr>
                <w:rFonts w:cs="Arial"/>
              </w:rPr>
              <w:t xml:space="preserve">managing </w:t>
            </w:r>
            <w:r>
              <w:rPr>
                <w:rFonts w:cs="Arial"/>
              </w:rPr>
              <w:t>complex young people</w:t>
            </w:r>
            <w:r w:rsidR="00BB5A73">
              <w:rPr>
                <w:rFonts w:cs="Arial"/>
              </w:rPr>
              <w:t xml:space="preserve"> within the community and custody</w:t>
            </w:r>
            <w:r w:rsidR="00B61DFC">
              <w:rPr>
                <w:rFonts w:cs="Arial"/>
              </w:rPr>
              <w:t>.</w:t>
            </w:r>
          </w:p>
          <w:p w14:paraId="449EFDA0" w14:textId="3CD49AFC" w:rsidR="00BB5A73" w:rsidRDefault="00BB5A73" w:rsidP="00941CBC">
            <w:pPr>
              <w:numPr>
                <w:ilvl w:val="0"/>
                <w:numId w:val="8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Work within a multi-agency team</w:t>
            </w:r>
            <w:r w:rsidR="00B61DFC">
              <w:rPr>
                <w:rFonts w:cs="Arial"/>
              </w:rPr>
              <w:t>.</w:t>
            </w:r>
          </w:p>
          <w:p w14:paraId="2274CD13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u w:val="single"/>
              </w:rPr>
            </w:pPr>
          </w:p>
          <w:p w14:paraId="75EC2598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 &amp; Attributes</w:t>
            </w:r>
          </w:p>
          <w:p w14:paraId="7F6B344C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  <w:rPr>
                <w:rFonts w:cs="Arial"/>
                <w:b/>
              </w:rPr>
            </w:pPr>
          </w:p>
          <w:p w14:paraId="4EC24005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</w:pPr>
            <w:r>
              <w:rPr>
                <w:rFonts w:cs="Arial"/>
                <w:u w:val="single"/>
              </w:rPr>
              <w:t>Essential</w:t>
            </w:r>
          </w:p>
          <w:p w14:paraId="0D1ED5C3" w14:textId="77777777" w:rsidR="00BB5A73" w:rsidRDefault="00BB5A73" w:rsidP="00941CBC">
            <w:pPr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72FB5A6D" w14:textId="434A8259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Ability to communicate effectively at all levels and through all mediums and work closely within a team</w:t>
            </w:r>
            <w:r w:rsidR="00B61DFC">
              <w:rPr>
                <w:rFonts w:cs="Arial"/>
              </w:rPr>
              <w:t>.</w:t>
            </w:r>
          </w:p>
          <w:p w14:paraId="2FC8F778" w14:textId="1C777124" w:rsidR="00BB5A73" w:rsidRDefault="00BB5A73" w:rsidP="00941CBC">
            <w:pPr>
              <w:numPr>
                <w:ilvl w:val="0"/>
                <w:numId w:val="9"/>
              </w:numPr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Ability to take an objective overview in order to make a decision</w:t>
            </w:r>
            <w:r w:rsidR="00B61DFC">
              <w:rPr>
                <w:rFonts w:cs="Arial"/>
              </w:rPr>
              <w:t>.</w:t>
            </w:r>
          </w:p>
          <w:p w14:paraId="4BCA7169" w14:textId="2D3C3FA1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Able to manage workload effectively in consultation with the </w:t>
            </w:r>
            <w:r w:rsidR="00ED76CC">
              <w:rPr>
                <w:rFonts w:cs="Arial"/>
              </w:rPr>
              <w:t>Area Team Manager or Senior Y</w:t>
            </w:r>
            <w:r w:rsidR="00D04164">
              <w:rPr>
                <w:rFonts w:cs="Arial"/>
              </w:rPr>
              <w:t>outh Justice</w:t>
            </w:r>
            <w:r w:rsidR="00ED76CC">
              <w:rPr>
                <w:rFonts w:cs="Arial"/>
              </w:rPr>
              <w:t xml:space="preserve"> Officer</w:t>
            </w:r>
            <w:r w:rsidR="00B61DFC">
              <w:rPr>
                <w:rFonts w:cs="Arial"/>
              </w:rPr>
              <w:t>.</w:t>
            </w:r>
          </w:p>
          <w:p w14:paraId="306DB98A" w14:textId="7B61DD40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Commitment to best outcomes for young people and implementing evidenced based effective practice programmes</w:t>
            </w:r>
            <w:r w:rsidR="00B61DFC">
              <w:rPr>
                <w:rFonts w:cs="Arial"/>
              </w:rPr>
              <w:t>.</w:t>
            </w:r>
          </w:p>
          <w:p w14:paraId="7C73A84A" w14:textId="7471D150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Commitment to working in partnership with other agencies</w:t>
            </w:r>
            <w:r w:rsidR="00B61DFC">
              <w:rPr>
                <w:rFonts w:cs="Arial"/>
              </w:rPr>
              <w:t>.</w:t>
            </w:r>
          </w:p>
          <w:p w14:paraId="7C0C11D2" w14:textId="576F3EAB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>Effective</w:t>
            </w:r>
            <w:r w:rsidR="00D04164">
              <w:rPr>
                <w:rFonts w:cs="Arial"/>
              </w:rPr>
              <w:t>ly be able to</w:t>
            </w:r>
            <w:r>
              <w:rPr>
                <w:rFonts w:cs="Arial"/>
              </w:rPr>
              <w:t xml:space="preserve"> use IT </w:t>
            </w:r>
            <w:r w:rsidR="00D04164">
              <w:rPr>
                <w:rFonts w:cs="Arial"/>
              </w:rPr>
              <w:t xml:space="preserve">equipment </w:t>
            </w:r>
            <w:r>
              <w:rPr>
                <w:rFonts w:cs="Arial"/>
              </w:rPr>
              <w:t xml:space="preserve">and </w:t>
            </w:r>
            <w:r w:rsidR="00B61DFC">
              <w:rPr>
                <w:rFonts w:cs="Arial"/>
              </w:rPr>
              <w:t>e</w:t>
            </w:r>
            <w:r>
              <w:rPr>
                <w:rFonts w:cs="Arial"/>
              </w:rPr>
              <w:t>lectronic case management</w:t>
            </w:r>
            <w:r w:rsidR="00D04164">
              <w:rPr>
                <w:rFonts w:cs="Arial"/>
              </w:rPr>
              <w:t xml:space="preserve"> databases and programs</w:t>
            </w:r>
            <w:r w:rsidR="00B61DFC">
              <w:rPr>
                <w:rFonts w:cs="Arial"/>
              </w:rPr>
              <w:t>.</w:t>
            </w:r>
          </w:p>
          <w:p w14:paraId="761497B4" w14:textId="5F759096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Ability to maintain compliance with appropriate policy, </w:t>
            </w:r>
            <w:r w:rsidR="00536813">
              <w:rPr>
                <w:rFonts w:cs="Arial"/>
              </w:rPr>
              <w:t>procedures,</w:t>
            </w:r>
            <w:r>
              <w:rPr>
                <w:rFonts w:cs="Arial"/>
              </w:rPr>
              <w:t xml:space="preserve"> and operational instructions by </w:t>
            </w:r>
            <w:r w:rsidR="00B61DFC">
              <w:rPr>
                <w:rFonts w:cs="Arial"/>
              </w:rPr>
              <w:t>supervisor.</w:t>
            </w:r>
          </w:p>
          <w:p w14:paraId="0F0CBC52" w14:textId="62A7F384" w:rsidR="00BB5A73" w:rsidRDefault="00BB5A73" w:rsidP="00941CBC">
            <w:pPr>
              <w:numPr>
                <w:ilvl w:val="0"/>
                <w:numId w:val="9"/>
              </w:numPr>
              <w:tabs>
                <w:tab w:val="right" w:leader="dot" w:pos="8080"/>
              </w:tabs>
              <w:ind w:left="743" w:hanging="284"/>
              <w:jc w:val="both"/>
            </w:pPr>
            <w:r>
              <w:rPr>
                <w:rFonts w:cs="Arial"/>
              </w:rPr>
              <w:t>Ability to ensure workload is managed within timescales and work throughput systems are maintained and accountable</w:t>
            </w:r>
            <w:r w:rsidR="00B61DFC">
              <w:rPr>
                <w:rFonts w:cs="Arial"/>
              </w:rPr>
              <w:t>.</w:t>
            </w:r>
          </w:p>
          <w:p w14:paraId="76A146DD" w14:textId="77777777" w:rsidR="00BB5A73" w:rsidRDefault="00BB5A73" w:rsidP="00941CBC">
            <w:pPr>
              <w:tabs>
                <w:tab w:val="right" w:leader="dot" w:pos="8080"/>
              </w:tabs>
              <w:ind w:left="743" w:hanging="284"/>
              <w:jc w:val="both"/>
            </w:pPr>
          </w:p>
          <w:p w14:paraId="24288B84" w14:textId="77777777" w:rsidR="00BB5A73" w:rsidRDefault="00BB5A73" w:rsidP="00941CBC">
            <w:pPr>
              <w:pStyle w:val="Footer"/>
              <w:tabs>
                <w:tab w:val="left" w:pos="720"/>
              </w:tabs>
              <w:ind w:left="743" w:hanging="284"/>
              <w:jc w:val="both"/>
            </w:pPr>
            <w:r>
              <w:rPr>
                <w:rFonts w:cs="Arial"/>
                <w:u w:val="single"/>
              </w:rPr>
              <w:t>Desirable</w:t>
            </w:r>
          </w:p>
          <w:p w14:paraId="427D0AEA" w14:textId="77777777" w:rsidR="00BB5A73" w:rsidRDefault="00BB5A73" w:rsidP="00941CBC">
            <w:p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</w:p>
          <w:p w14:paraId="5218832E" w14:textId="6035E74B" w:rsidR="00BB5A73" w:rsidRDefault="00BB5A73" w:rsidP="00941CBC">
            <w:pPr>
              <w:numPr>
                <w:ilvl w:val="0"/>
                <w:numId w:val="10"/>
              </w:numPr>
              <w:tabs>
                <w:tab w:val="right" w:leader="dot" w:pos="8080"/>
              </w:tabs>
              <w:ind w:left="743" w:hanging="284"/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>Demonstrable IT literacy</w:t>
            </w:r>
            <w:r w:rsidR="00B61DFC">
              <w:rPr>
                <w:rFonts w:cs="Arial"/>
              </w:rPr>
              <w:t>.</w:t>
            </w:r>
          </w:p>
          <w:p w14:paraId="116D6331" w14:textId="77777777" w:rsidR="00BB5A73" w:rsidRDefault="00BB5A73" w:rsidP="00C23179">
            <w:pPr>
              <w:pStyle w:val="Footer"/>
              <w:jc w:val="both"/>
              <w:rPr>
                <w:rFonts w:cs="Arial"/>
              </w:rPr>
            </w:pPr>
          </w:p>
          <w:p w14:paraId="2C82FC5C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  <w:b/>
                <w:bCs/>
              </w:rPr>
              <w:t>CCC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Behaviours</w:t>
            </w:r>
          </w:p>
          <w:p w14:paraId="381819AF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</w:rPr>
            </w:pPr>
          </w:p>
          <w:p w14:paraId="0F9E1443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Core </w:t>
            </w:r>
          </w:p>
          <w:p w14:paraId="3E7BFEF8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  <w:u w:val="single"/>
              </w:rPr>
            </w:pPr>
          </w:p>
          <w:p w14:paraId="35F14583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Respect for Others - </w:t>
            </w:r>
            <w:r>
              <w:rPr>
                <w:smallCaps/>
                <w:color w:val="993300"/>
                <w:sz w:val="18"/>
              </w:rPr>
              <w:t>Level 2 : Acts Accordingly to Values &amp; Beliefs</w:t>
            </w:r>
          </w:p>
          <w:p w14:paraId="04048F21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Self Confidence - </w:t>
            </w:r>
            <w:r>
              <w:rPr>
                <w:smallCaps/>
                <w:color w:val="993300"/>
                <w:sz w:val="18"/>
              </w:rPr>
              <w:t>Level 2 : Self-Belief</w:t>
            </w:r>
          </w:p>
          <w:p w14:paraId="3DF3A4FA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Teamwork and Co-operation - </w:t>
            </w:r>
            <w:r>
              <w:rPr>
                <w:smallCaps/>
                <w:color w:val="993300"/>
                <w:sz w:val="18"/>
              </w:rPr>
              <w:t>Level 3 : Solicits Input from Other Team Members</w:t>
            </w:r>
          </w:p>
          <w:p w14:paraId="470CE94E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Customer Focus - </w:t>
            </w:r>
            <w:r>
              <w:rPr>
                <w:smallCaps/>
                <w:color w:val="993300"/>
                <w:sz w:val="18"/>
              </w:rPr>
              <w:t>Level 1 : Responds to Customer Needs</w:t>
            </w:r>
          </w:p>
          <w:p w14:paraId="555F310C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t xml:space="preserve">Planning and Organising - </w:t>
            </w:r>
            <w:r>
              <w:rPr>
                <w:smallCaps/>
                <w:color w:val="993300"/>
                <w:sz w:val="18"/>
              </w:rPr>
              <w:t>Level 2 : Plans &amp; Prioritises</w:t>
            </w:r>
          </w:p>
          <w:p w14:paraId="3FE97FC9" w14:textId="77777777" w:rsidR="00BB5A73" w:rsidRDefault="00BB5A73">
            <w:pPr>
              <w:pStyle w:val="Footer"/>
              <w:tabs>
                <w:tab w:val="left" w:pos="720"/>
              </w:tabs>
              <w:ind w:left="175"/>
              <w:rPr>
                <w:rFonts w:cs="Arial"/>
              </w:rPr>
            </w:pPr>
            <w:r>
              <w:rPr>
                <w:rFonts w:cs="Arial"/>
              </w:rPr>
              <w:t xml:space="preserve">Problem Solving and Decision Making - </w:t>
            </w:r>
            <w:r>
              <w:rPr>
                <w:smallCaps/>
                <w:color w:val="993300"/>
                <w:sz w:val="18"/>
              </w:rPr>
              <w:t>Level 3 : Thinking Outside the Box</w:t>
            </w:r>
          </w:p>
          <w:p w14:paraId="7BD82778" w14:textId="77777777" w:rsidR="00BB5A73" w:rsidRDefault="00BB5A73">
            <w:pPr>
              <w:pStyle w:val="Footer"/>
              <w:tabs>
                <w:tab w:val="left" w:pos="720"/>
              </w:tabs>
              <w:ind w:left="1" w:hanging="1"/>
              <w:rPr>
                <w:rFonts w:cs="Arial"/>
              </w:rPr>
            </w:pPr>
          </w:p>
          <w:p w14:paraId="2E6F248D" w14:textId="77777777" w:rsidR="00BB5A73" w:rsidRDefault="00BB5A73">
            <w:pPr>
              <w:pStyle w:val="Footer"/>
              <w:tabs>
                <w:tab w:val="left" w:pos="720"/>
              </w:tabs>
              <w:ind w:left="175"/>
            </w:pPr>
            <w:r>
              <w:rPr>
                <w:rFonts w:cs="Arial"/>
                <w:u w:val="single"/>
              </w:rPr>
              <w:t>Other relevant behaviours</w:t>
            </w:r>
          </w:p>
          <w:p w14:paraId="78D9F5BC" w14:textId="77777777" w:rsidR="00BB5A73" w:rsidRDefault="00BB5A73">
            <w:pPr>
              <w:pStyle w:val="Footer"/>
              <w:tabs>
                <w:tab w:val="left" w:pos="720"/>
              </w:tabs>
              <w:ind w:left="1" w:hanging="1"/>
            </w:pPr>
          </w:p>
          <w:p w14:paraId="5CB51632" w14:textId="77777777" w:rsidR="00BB5A73" w:rsidRDefault="00BB5A73">
            <w:pPr>
              <w:pStyle w:val="Footer"/>
              <w:tabs>
                <w:tab w:val="left" w:pos="720"/>
              </w:tabs>
              <w:ind w:left="200" w:hanging="1"/>
              <w:rPr>
                <w:smallCaps/>
                <w:color w:val="993300"/>
                <w:sz w:val="18"/>
              </w:rPr>
            </w:pPr>
            <w:r>
              <w:t xml:space="preserve">Effective Communication - </w:t>
            </w:r>
            <w:r>
              <w:rPr>
                <w:smallCaps/>
                <w:color w:val="993300"/>
                <w:sz w:val="18"/>
              </w:rPr>
              <w:t>Level 3 : Actively Listens and Shares</w:t>
            </w:r>
          </w:p>
          <w:p w14:paraId="2A216165" w14:textId="77777777" w:rsidR="00BB5A73" w:rsidRDefault="00BB5A73">
            <w:pPr>
              <w:pStyle w:val="Footer"/>
              <w:tabs>
                <w:tab w:val="left" w:pos="720"/>
              </w:tabs>
              <w:ind w:left="200" w:hanging="1"/>
              <w:rPr>
                <w:smallCaps/>
                <w:color w:val="993300"/>
                <w:sz w:val="18"/>
              </w:rPr>
            </w:pPr>
            <w:r>
              <w:rPr>
                <w:rFonts w:cs="Arial"/>
              </w:rPr>
              <w:t xml:space="preserve">Partnership Working - </w:t>
            </w:r>
            <w:r>
              <w:rPr>
                <w:smallCaps/>
                <w:color w:val="993300"/>
                <w:sz w:val="18"/>
              </w:rPr>
              <w:t>Level 2 : Builds Relationships</w:t>
            </w:r>
          </w:p>
          <w:p w14:paraId="5DA22260" w14:textId="77777777" w:rsidR="00BB5A73" w:rsidRDefault="00BB5A73">
            <w:pPr>
              <w:pStyle w:val="Footer"/>
              <w:tabs>
                <w:tab w:val="left" w:pos="720"/>
              </w:tabs>
              <w:ind w:left="200" w:hanging="1"/>
              <w:rPr>
                <w:rFonts w:cs="Arial"/>
              </w:rPr>
            </w:pPr>
            <w:r>
              <w:rPr>
                <w:rFonts w:cs="Arial"/>
              </w:rPr>
              <w:t xml:space="preserve">Initiative - </w:t>
            </w:r>
            <w:r>
              <w:rPr>
                <w:smallCaps/>
                <w:color w:val="993300"/>
                <w:sz w:val="18"/>
              </w:rPr>
              <w:t>Level 2 : Proactively Plans for Short Term Opportunities</w:t>
            </w:r>
          </w:p>
          <w:p w14:paraId="300DB00B" w14:textId="77777777" w:rsidR="00BB5A73" w:rsidRDefault="00BB5A73">
            <w:pPr>
              <w:pStyle w:val="Footer"/>
              <w:tabs>
                <w:tab w:val="left" w:pos="720"/>
              </w:tabs>
              <w:ind w:left="1" w:hanging="1"/>
              <w:rPr>
                <w:rFonts w:cs="Arial"/>
              </w:rPr>
            </w:pPr>
          </w:p>
        </w:tc>
      </w:tr>
    </w:tbl>
    <w:p w14:paraId="3745CC9A" w14:textId="77777777" w:rsidR="00BB5A73" w:rsidRDefault="00BB5A73">
      <w:pPr>
        <w:pStyle w:val="Footer"/>
        <w:tabs>
          <w:tab w:val="left" w:pos="720"/>
        </w:tabs>
        <w:rPr>
          <w:rFonts w:cs="Arial"/>
        </w:rPr>
      </w:pPr>
    </w:p>
    <w:sectPr w:rsidR="00BB5A73"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4689" w14:textId="77777777" w:rsidR="008E0563" w:rsidRDefault="008E0563">
      <w:r>
        <w:separator/>
      </w:r>
    </w:p>
  </w:endnote>
  <w:endnote w:type="continuationSeparator" w:id="0">
    <w:p w14:paraId="7E3B8884" w14:textId="77777777" w:rsidR="008E0563" w:rsidRDefault="008E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A757" w14:textId="77777777" w:rsidR="00BB5A73" w:rsidRDefault="00BB5A7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9401" w14:textId="77777777" w:rsidR="008E0563" w:rsidRDefault="008E0563">
      <w:r>
        <w:separator/>
      </w:r>
    </w:p>
  </w:footnote>
  <w:footnote w:type="continuationSeparator" w:id="0">
    <w:p w14:paraId="5FB35860" w14:textId="77777777" w:rsidR="008E0563" w:rsidRDefault="008E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E22"/>
    <w:multiLevelType w:val="hybridMultilevel"/>
    <w:tmpl w:val="1CBA56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F8E"/>
    <w:multiLevelType w:val="hybridMultilevel"/>
    <w:tmpl w:val="A31E4C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6867"/>
    <w:multiLevelType w:val="hybridMultilevel"/>
    <w:tmpl w:val="FBEC4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177FC"/>
    <w:multiLevelType w:val="hybridMultilevel"/>
    <w:tmpl w:val="C4CA00BE"/>
    <w:lvl w:ilvl="0" w:tplc="C4CA0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D6D90"/>
    <w:multiLevelType w:val="hybridMultilevel"/>
    <w:tmpl w:val="702CC7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01F56"/>
    <w:multiLevelType w:val="hybridMultilevel"/>
    <w:tmpl w:val="242C14F0"/>
    <w:lvl w:ilvl="0" w:tplc="4BE2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20C2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6E6E98"/>
    <w:multiLevelType w:val="hybridMultilevel"/>
    <w:tmpl w:val="012EA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77FED"/>
    <w:multiLevelType w:val="hybridMultilevel"/>
    <w:tmpl w:val="52DC19B0"/>
    <w:lvl w:ilvl="0" w:tplc="98C8B7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3E1E"/>
    <w:multiLevelType w:val="hybridMultilevel"/>
    <w:tmpl w:val="72C6B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165E1"/>
    <w:multiLevelType w:val="hybridMultilevel"/>
    <w:tmpl w:val="6644A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3536"/>
    <w:multiLevelType w:val="hybridMultilevel"/>
    <w:tmpl w:val="3CE80A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E56B4"/>
    <w:multiLevelType w:val="hybridMultilevel"/>
    <w:tmpl w:val="F2263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3BE9"/>
    <w:multiLevelType w:val="multilevel"/>
    <w:tmpl w:val="1E4A86B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9"/>
        </w:tabs>
        <w:ind w:left="-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num w:numId="1" w16cid:durableId="1950964896">
    <w:abstractNumId w:val="3"/>
  </w:num>
  <w:num w:numId="2" w16cid:durableId="845948135">
    <w:abstractNumId w:val="4"/>
  </w:num>
  <w:num w:numId="3" w16cid:durableId="1807772307">
    <w:abstractNumId w:val="10"/>
  </w:num>
  <w:num w:numId="4" w16cid:durableId="1638148217">
    <w:abstractNumId w:val="0"/>
  </w:num>
  <w:num w:numId="5" w16cid:durableId="1405372029">
    <w:abstractNumId w:val="1"/>
  </w:num>
  <w:num w:numId="6" w16cid:durableId="2034846301">
    <w:abstractNumId w:val="12"/>
  </w:num>
  <w:num w:numId="7" w16cid:durableId="102071077">
    <w:abstractNumId w:val="9"/>
  </w:num>
  <w:num w:numId="8" w16cid:durableId="216283309">
    <w:abstractNumId w:val="8"/>
  </w:num>
  <w:num w:numId="9" w16cid:durableId="2105607157">
    <w:abstractNumId w:val="2"/>
  </w:num>
  <w:num w:numId="10" w16cid:durableId="86653792">
    <w:abstractNumId w:val="6"/>
  </w:num>
  <w:num w:numId="11" w16cid:durableId="431359969">
    <w:abstractNumId w:val="5"/>
  </w:num>
  <w:num w:numId="12" w16cid:durableId="88699287">
    <w:abstractNumId w:val="11"/>
  </w:num>
  <w:num w:numId="13" w16cid:durableId="12369506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FB5"/>
    <w:rsid w:val="00006EA6"/>
    <w:rsid w:val="00080765"/>
    <w:rsid w:val="000909DC"/>
    <w:rsid w:val="001141E6"/>
    <w:rsid w:val="00200287"/>
    <w:rsid w:val="00225B17"/>
    <w:rsid w:val="00283705"/>
    <w:rsid w:val="0028557C"/>
    <w:rsid w:val="00377CED"/>
    <w:rsid w:val="003D2F08"/>
    <w:rsid w:val="00410805"/>
    <w:rsid w:val="0044303C"/>
    <w:rsid w:val="004455EF"/>
    <w:rsid w:val="004522EE"/>
    <w:rsid w:val="0046108D"/>
    <w:rsid w:val="004B61F8"/>
    <w:rsid w:val="00536813"/>
    <w:rsid w:val="00542BD5"/>
    <w:rsid w:val="00596915"/>
    <w:rsid w:val="005D3A87"/>
    <w:rsid w:val="006313C3"/>
    <w:rsid w:val="00633081"/>
    <w:rsid w:val="00687675"/>
    <w:rsid w:val="00706811"/>
    <w:rsid w:val="00717EC4"/>
    <w:rsid w:val="007D7734"/>
    <w:rsid w:val="008B17B8"/>
    <w:rsid w:val="008E0563"/>
    <w:rsid w:val="00941891"/>
    <w:rsid w:val="00941CBC"/>
    <w:rsid w:val="00970F2A"/>
    <w:rsid w:val="00974EF6"/>
    <w:rsid w:val="00A53B00"/>
    <w:rsid w:val="00A802F7"/>
    <w:rsid w:val="00B61DFC"/>
    <w:rsid w:val="00B831B0"/>
    <w:rsid w:val="00BB5A73"/>
    <w:rsid w:val="00C23179"/>
    <w:rsid w:val="00C32FB5"/>
    <w:rsid w:val="00C45A41"/>
    <w:rsid w:val="00CD2CBC"/>
    <w:rsid w:val="00D04164"/>
    <w:rsid w:val="00D25B73"/>
    <w:rsid w:val="00DD5206"/>
    <w:rsid w:val="00E071BF"/>
    <w:rsid w:val="00E2340F"/>
    <w:rsid w:val="00EA24A0"/>
    <w:rsid w:val="00ED2CDD"/>
    <w:rsid w:val="00ED76CC"/>
    <w:rsid w:val="00F42F73"/>
    <w:rsid w:val="00F63511"/>
    <w:rsid w:val="00F9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504A1"/>
  <w15:chartTrackingRefBased/>
  <w15:docId w15:val="{20202FE6-33D2-4A04-9DDA-3DF9A24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670"/>
      </w:tabs>
      <w:ind w:left="142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09" w:hanging="709"/>
    </w:pPr>
  </w:style>
  <w:style w:type="paragraph" w:styleId="BodyTextIndent3">
    <w:name w:val="Body Text Indent 3"/>
    <w:basedOn w:val="Normal"/>
    <w:pPr>
      <w:ind w:left="36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802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12490DE20DB418D42F25F859F978F" ma:contentTypeVersion="14" ma:contentTypeDescription="Create a new document." ma:contentTypeScope="" ma:versionID="dac525c6a66a3af68553373445153951">
  <xsd:schema xmlns:xsd="http://www.w3.org/2001/XMLSchema" xmlns:xs="http://www.w3.org/2001/XMLSchema" xmlns:p="http://schemas.microsoft.com/office/2006/metadata/properties" xmlns:ns2="a0430579-d156-446d-8197-fcd408422f8a" xmlns:ns3="ecb5cc61-42d1-4007-a7ec-6286748f7206" targetNamespace="http://schemas.microsoft.com/office/2006/metadata/properties" ma:root="true" ma:fieldsID="5ba1fe6296b5777f52b827ead1b094f7" ns2:_="" ns3:_="">
    <xsd:import namespace="a0430579-d156-446d-8197-fcd408422f8a"/>
    <xsd:import namespace="ecb5cc61-42d1-4007-a7ec-6286748f72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30579-d156-446d-8197-fcd408422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cc61-42d1-4007-a7ec-6286748f72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d91d17-8fe9-4feb-8503-55697cd199b0}" ma:internalName="TaxCatchAll" ma:showField="CatchAllData" ma:web="ecb5cc61-42d1-4007-a7ec-6286748f7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5cc61-42d1-4007-a7ec-6286748f7206" xsi:nil="true"/>
    <lcf76f155ced4ddcb4097134ff3c332f xmlns="a0430579-d156-446d-8197-fcd408422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9C03C-7FF1-4161-B551-401E0F5FB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30579-d156-446d-8197-fcd408422f8a"/>
    <ds:schemaRef ds:uri="ecb5cc61-42d1-4007-a7ec-6286748f7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80ED7-1E4C-40A4-988B-0CDB8F706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4F41F-26DE-4046-BF14-49F5C5076D9C}">
  <ds:schemaRefs>
    <ds:schemaRef ds:uri="http://schemas.microsoft.com/office/2006/metadata/properties"/>
    <ds:schemaRef ds:uri="http://schemas.microsoft.com/office/infopath/2007/PartnerControls"/>
    <ds:schemaRef ds:uri="ecb5cc61-42d1-4007-a7ec-6286748f7206"/>
    <ds:schemaRef ds:uri="a0430579-d156-446d-8197-fcd408422f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EMPLOYMENT LEGISLATION</vt:lpstr>
    </vt:vector>
  </TitlesOfParts>
  <Company>Cambridgeshire County Council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EMPLOYMENT LEGISLATION</dc:title>
  <dc:subject/>
  <dc:creator>Cambridgeshire County Council</dc:creator>
  <cp:keywords/>
  <cp:lastModifiedBy>Stephanie Burrage</cp:lastModifiedBy>
  <cp:revision>11</cp:revision>
  <cp:lastPrinted>2016-04-25T16:48:00Z</cp:lastPrinted>
  <dcterms:created xsi:type="dcterms:W3CDTF">2024-01-18T11:02:00Z</dcterms:created>
  <dcterms:modified xsi:type="dcterms:W3CDTF">2024-01-18T17:15:00Z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