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B368" w14:textId="37E0884A" w:rsidR="00B74DE2" w:rsidRPr="00366ECD" w:rsidRDefault="00B74DE2" w:rsidP="00487E63">
      <w:pPr>
        <w:widowControl w:val="0"/>
        <w:tabs>
          <w:tab w:val="left" w:pos="8400"/>
        </w:tabs>
        <w:rPr>
          <w:rFonts w:asciiTheme="minorHAnsi" w:eastAsia="Arial" w:hAnsiTheme="minorHAnsi" w:cstheme="minorHAnsi"/>
          <w:szCs w:val="24"/>
        </w:rPr>
      </w:pPr>
    </w:p>
    <w:p w14:paraId="228BDE3C" w14:textId="77777777" w:rsidR="009E1E1A" w:rsidRPr="009E1E1A" w:rsidRDefault="009E1E1A" w:rsidP="009E1E1A">
      <w:pPr>
        <w:spacing w:after="0" w:line="240" w:lineRule="auto"/>
        <w:jc w:val="center"/>
        <w:rPr>
          <w:rFonts w:ascii="Calibri" w:eastAsia="Times New Roman" w:hAnsi="Calibri" w:cs="Calibri"/>
          <w:b/>
          <w:color w:val="003399"/>
          <w:spacing w:val="0"/>
          <w:sz w:val="36"/>
          <w:szCs w:val="36"/>
          <w:lang w:eastAsia="en-GB"/>
        </w:rPr>
      </w:pPr>
      <w:r w:rsidRPr="009E1E1A">
        <w:rPr>
          <w:rFonts w:ascii="Calibri" w:eastAsia="Times New Roman" w:hAnsi="Calibri" w:cs="Calibri"/>
          <w:b/>
          <w:color w:val="003399"/>
          <w:spacing w:val="0"/>
          <w:sz w:val="36"/>
          <w:szCs w:val="36"/>
          <w:lang w:eastAsia="en-GB"/>
        </w:rPr>
        <w:t>Job Description</w:t>
      </w:r>
    </w:p>
    <w:tbl>
      <w:tblPr>
        <w:tblW w:w="5000" w:type="pct"/>
        <w:tblLook w:val="0000" w:firstRow="0" w:lastRow="0" w:firstColumn="0" w:lastColumn="0" w:noHBand="0" w:noVBand="0"/>
      </w:tblPr>
      <w:tblGrid>
        <w:gridCol w:w="9638"/>
      </w:tblGrid>
      <w:tr w:rsidR="009E1E1A" w:rsidRPr="009E1E1A" w14:paraId="31BECA08" w14:textId="77777777" w:rsidTr="725A4E58">
        <w:tc>
          <w:tcPr>
            <w:tcW w:w="5000" w:type="pct"/>
            <w:vAlign w:val="center"/>
          </w:tcPr>
          <w:p w14:paraId="6AD969DA" w14:textId="77777777" w:rsidR="009E1E1A" w:rsidRPr="009E1E1A" w:rsidRDefault="009E1E1A" w:rsidP="725A4E58">
            <w:pPr>
              <w:overflowPunct w:val="0"/>
              <w:autoSpaceDE w:val="0"/>
              <w:autoSpaceDN w:val="0"/>
              <w:adjustRightInd w:val="0"/>
              <w:spacing w:after="120" w:line="240" w:lineRule="auto"/>
              <w:textAlignment w:val="baseline"/>
              <w:rPr>
                <w:rFonts w:eastAsia="Arial"/>
                <w:spacing w:val="0"/>
                <w:szCs w:val="24"/>
                <w:lang w:eastAsia="en-GB"/>
              </w:rPr>
            </w:pPr>
            <w:r w:rsidRPr="725A4E58">
              <w:rPr>
                <w:rFonts w:eastAsia="Arial"/>
                <w:spacing w:val="0"/>
                <w:szCs w:val="24"/>
                <w:lang w:eastAsia="en-GB"/>
              </w:rPr>
              <w:t>Job Title: Brokerage Officer</w:t>
            </w:r>
          </w:p>
        </w:tc>
      </w:tr>
      <w:tr w:rsidR="009E1E1A" w:rsidRPr="009E1E1A" w14:paraId="214011FF" w14:textId="77777777" w:rsidTr="725A4E58">
        <w:tc>
          <w:tcPr>
            <w:tcW w:w="5000" w:type="pct"/>
            <w:vAlign w:val="center"/>
          </w:tcPr>
          <w:p w14:paraId="7F5955DE" w14:textId="77777777" w:rsidR="009E1E1A" w:rsidRPr="009E1E1A" w:rsidRDefault="009E1E1A" w:rsidP="725A4E58">
            <w:pPr>
              <w:overflowPunct w:val="0"/>
              <w:autoSpaceDE w:val="0"/>
              <w:autoSpaceDN w:val="0"/>
              <w:adjustRightInd w:val="0"/>
              <w:spacing w:after="120" w:line="240" w:lineRule="auto"/>
              <w:textAlignment w:val="baseline"/>
              <w:rPr>
                <w:rFonts w:eastAsia="Arial"/>
                <w:spacing w:val="0"/>
                <w:szCs w:val="24"/>
                <w:lang w:eastAsia="en-GB"/>
              </w:rPr>
            </w:pPr>
            <w:r w:rsidRPr="725A4E58">
              <w:rPr>
                <w:rFonts w:eastAsia="Arial"/>
                <w:spacing w:val="0"/>
                <w:szCs w:val="24"/>
                <w:lang w:eastAsia="en-GB"/>
              </w:rPr>
              <w:t>POSCODE:</w:t>
            </w:r>
          </w:p>
        </w:tc>
      </w:tr>
      <w:tr w:rsidR="009E1E1A" w:rsidRPr="009E1E1A" w14:paraId="25EC59C1" w14:textId="77777777" w:rsidTr="725A4E58">
        <w:tc>
          <w:tcPr>
            <w:tcW w:w="5000" w:type="pct"/>
            <w:vAlign w:val="center"/>
          </w:tcPr>
          <w:p w14:paraId="31FF304A" w14:textId="77777777" w:rsidR="009E1E1A" w:rsidRPr="009E1E1A" w:rsidRDefault="009E1E1A" w:rsidP="725A4E58">
            <w:pPr>
              <w:tabs>
                <w:tab w:val="left" w:pos="709"/>
              </w:tabs>
              <w:overflowPunct w:val="0"/>
              <w:autoSpaceDE w:val="0"/>
              <w:autoSpaceDN w:val="0"/>
              <w:adjustRightInd w:val="0"/>
              <w:spacing w:after="120" w:line="240" w:lineRule="auto"/>
              <w:textAlignment w:val="baseline"/>
              <w:rPr>
                <w:rFonts w:eastAsia="Arial"/>
                <w:spacing w:val="0"/>
                <w:szCs w:val="24"/>
                <w:lang w:eastAsia="en-GB"/>
              </w:rPr>
            </w:pPr>
            <w:r w:rsidRPr="725A4E58">
              <w:rPr>
                <w:rFonts w:eastAsia="Arial"/>
                <w:spacing w:val="0"/>
                <w:szCs w:val="24"/>
                <w:lang w:eastAsia="en-GB"/>
              </w:rPr>
              <w:t>Grade: SO1</w:t>
            </w:r>
          </w:p>
        </w:tc>
      </w:tr>
    </w:tbl>
    <w:p w14:paraId="773C16E7" w14:textId="77777777" w:rsidR="009E1E1A" w:rsidRPr="009E1E1A" w:rsidRDefault="009E1E1A" w:rsidP="725A4E58">
      <w:pPr>
        <w:suppressAutoHyphens/>
        <w:spacing w:after="120" w:line="240" w:lineRule="auto"/>
        <w:ind w:left="-425"/>
        <w:jc w:val="center"/>
        <w:rPr>
          <w:rFonts w:eastAsia="Arial"/>
          <w:b/>
          <w:bCs/>
          <w:color w:val="003399"/>
          <w:spacing w:val="0"/>
          <w:szCs w:val="24"/>
          <w:lang w:eastAsia="en-GB"/>
        </w:rPr>
      </w:pPr>
      <w:r w:rsidRPr="725A4E58">
        <w:rPr>
          <w:rFonts w:eastAsia="Arial"/>
          <w:b/>
          <w:bCs/>
          <w:color w:val="003399"/>
          <w:spacing w:val="0"/>
          <w:szCs w:val="24"/>
          <w:lang w:eastAsia="en-GB"/>
        </w:rPr>
        <w:t>Overall purpose of the job</w:t>
      </w:r>
    </w:p>
    <w:p w14:paraId="57479B4C"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The postholder will implement and report back on assigned tasks for the Authority, adhering to set processes to ensure that brokerage services are delivered safely and efficiently. They will be responsible for following all instructions and procedures to manage risk and secure value for money.</w:t>
      </w:r>
    </w:p>
    <w:p w14:paraId="711D845A" w14:textId="77777777" w:rsidR="009E1E1A" w:rsidRPr="009E1E1A" w:rsidRDefault="009E1E1A" w:rsidP="725A4E58">
      <w:pPr>
        <w:spacing w:after="0" w:line="240" w:lineRule="auto"/>
        <w:rPr>
          <w:rFonts w:eastAsia="Arial"/>
          <w:spacing w:val="0"/>
          <w:szCs w:val="24"/>
          <w:lang w:eastAsia="en-GB"/>
        </w:rPr>
      </w:pPr>
    </w:p>
    <w:p w14:paraId="146B776B"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The postholder will monitor their own activities for compliance and accuracy, raising any risks or concerns with their supervisor or manager. They will maintain careful records and contribute to the effective operation of the team.</w:t>
      </w:r>
    </w:p>
    <w:p w14:paraId="79D10E1F" w14:textId="77777777" w:rsidR="009E1E1A" w:rsidRPr="009E1E1A" w:rsidRDefault="009E1E1A" w:rsidP="725A4E58">
      <w:pPr>
        <w:spacing w:after="0" w:line="240" w:lineRule="auto"/>
        <w:rPr>
          <w:rFonts w:eastAsia="Arial"/>
          <w:spacing w:val="0"/>
          <w:szCs w:val="24"/>
          <w:lang w:eastAsia="en-GB"/>
        </w:rPr>
      </w:pPr>
    </w:p>
    <w:p w14:paraId="6417BBB0"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The postholder will participate in reviews and discussions to help improve brokerage processes, promote safe practice, and achieve service priorities through consistent and accurate reporting.</w:t>
      </w:r>
    </w:p>
    <w:p w14:paraId="7D8835A9" w14:textId="77777777" w:rsidR="009E1E1A" w:rsidRPr="009E1E1A" w:rsidRDefault="009E1E1A" w:rsidP="725A4E58">
      <w:pPr>
        <w:spacing w:after="0" w:line="240" w:lineRule="auto"/>
        <w:rPr>
          <w:rFonts w:eastAsia="Arial"/>
          <w:spacing w:val="0"/>
          <w:szCs w:val="24"/>
          <w:lang w:eastAsia="en-GB"/>
        </w:rPr>
      </w:pPr>
    </w:p>
    <w:p w14:paraId="6D7F95B8" w14:textId="77777777" w:rsidR="009E1E1A" w:rsidRPr="009E1E1A" w:rsidRDefault="009E1E1A" w:rsidP="725A4E58">
      <w:pPr>
        <w:suppressAutoHyphens/>
        <w:spacing w:after="0" w:line="240" w:lineRule="auto"/>
        <w:rPr>
          <w:rFonts w:eastAsia="Arial"/>
          <w:spacing w:val="0"/>
          <w:szCs w:val="24"/>
          <w:lang w:eastAsia="en-GB"/>
        </w:rPr>
      </w:pPr>
      <w:r w:rsidRPr="725A4E58">
        <w:rPr>
          <w:rFonts w:eastAsia="Arial"/>
          <w:spacing w:val="0"/>
          <w:szCs w:val="24"/>
          <w:lang w:eastAsia="en-GB"/>
        </w:rPr>
        <w:t>The postholder will deputise for their immediate manager from time to time.</w:t>
      </w:r>
    </w:p>
    <w:p w14:paraId="529FA177" w14:textId="77777777" w:rsidR="009E1E1A" w:rsidRPr="009E1E1A" w:rsidRDefault="009E1E1A" w:rsidP="725A4E58">
      <w:pPr>
        <w:spacing w:after="0" w:line="240" w:lineRule="auto"/>
        <w:rPr>
          <w:rFonts w:eastAsia="Arial"/>
          <w:spacing w:val="0"/>
          <w:szCs w:val="24"/>
          <w:lang w:eastAsia="en-GB"/>
        </w:rPr>
      </w:pPr>
    </w:p>
    <w:p w14:paraId="5102222E" w14:textId="77777777" w:rsidR="009E1E1A" w:rsidRPr="009E1E1A" w:rsidRDefault="009E1E1A" w:rsidP="725A4E58">
      <w:pPr>
        <w:suppressAutoHyphens/>
        <w:spacing w:after="120" w:line="240" w:lineRule="auto"/>
        <w:ind w:left="-425"/>
        <w:jc w:val="center"/>
        <w:rPr>
          <w:rFonts w:eastAsia="Arial"/>
          <w:b/>
          <w:bCs/>
          <w:color w:val="003399"/>
          <w:spacing w:val="0"/>
          <w:szCs w:val="24"/>
          <w:lang w:eastAsia="en-GB"/>
        </w:rPr>
      </w:pPr>
      <w:r w:rsidRPr="725A4E58">
        <w:rPr>
          <w:rFonts w:eastAsia="Arial"/>
          <w:b/>
          <w:bCs/>
          <w:color w:val="003399"/>
          <w:spacing w:val="0"/>
          <w:szCs w:val="24"/>
          <w:lang w:eastAsia="en-GB"/>
        </w:rPr>
        <w:t>Main accountabilities</w:t>
      </w:r>
    </w:p>
    <w:p w14:paraId="59E61148" w14:textId="77777777" w:rsidR="009E1E1A" w:rsidRPr="009E1E1A" w:rsidRDefault="009E1E1A" w:rsidP="725A4E58">
      <w:pPr>
        <w:spacing w:after="120" w:line="240" w:lineRule="auto"/>
        <w:rPr>
          <w:rFonts w:eastAsia="Arial"/>
          <w:spacing w:val="0"/>
          <w:szCs w:val="24"/>
          <w:lang w:eastAsia="en-GB"/>
        </w:rPr>
      </w:pPr>
      <w:r w:rsidRPr="725A4E58">
        <w:rPr>
          <w:rFonts w:eastAsia="Arial"/>
          <w:spacing w:val="0"/>
          <w:szCs w:val="24"/>
          <w:lang w:eastAsia="en-GB"/>
        </w:rPr>
        <w:t xml:space="preserve">Please list the accountabilities in descending order of priority. Please include 6-9 accountabilities. </w:t>
      </w:r>
    </w:p>
    <w:tbl>
      <w:tblPr>
        <w:tblW w:w="5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
        <w:gridCol w:w="9516"/>
      </w:tblGrid>
      <w:tr w:rsidR="009E1E1A" w:rsidRPr="009E1E1A" w14:paraId="73267AAF" w14:textId="77777777" w:rsidTr="522AF15F">
        <w:trPr>
          <w:jc w:val="center"/>
        </w:trPr>
        <w:tc>
          <w:tcPr>
            <w:tcW w:w="288" w:type="pct"/>
          </w:tcPr>
          <w:p w14:paraId="6A31D770" w14:textId="77777777" w:rsidR="009E1E1A" w:rsidRPr="009E1E1A" w:rsidRDefault="009E1E1A" w:rsidP="725A4E58">
            <w:pPr>
              <w:tabs>
                <w:tab w:val="right" w:leader="dot" w:pos="8080"/>
              </w:tabs>
              <w:overflowPunct w:val="0"/>
              <w:autoSpaceDE w:val="0"/>
              <w:autoSpaceDN w:val="0"/>
              <w:adjustRightInd w:val="0"/>
              <w:spacing w:after="0" w:line="240" w:lineRule="auto"/>
              <w:textAlignment w:val="baseline"/>
              <w:rPr>
                <w:rFonts w:eastAsia="Arial"/>
                <w:spacing w:val="0"/>
                <w:szCs w:val="24"/>
                <w:lang w:eastAsia="en-GB"/>
              </w:rPr>
            </w:pPr>
            <w:bookmarkStart w:id="0" w:name="_Hlk209126062"/>
          </w:p>
        </w:tc>
        <w:tc>
          <w:tcPr>
            <w:tcW w:w="4712" w:type="pct"/>
          </w:tcPr>
          <w:p w14:paraId="1522CD31" w14:textId="77777777" w:rsidR="009E1E1A" w:rsidRPr="009E1E1A" w:rsidRDefault="009E1E1A" w:rsidP="725A4E58">
            <w:pPr>
              <w:overflowPunct w:val="0"/>
              <w:autoSpaceDE w:val="0"/>
              <w:autoSpaceDN w:val="0"/>
              <w:adjustRightInd w:val="0"/>
              <w:spacing w:after="0" w:line="240" w:lineRule="auto"/>
              <w:textAlignment w:val="baseline"/>
              <w:rPr>
                <w:rFonts w:eastAsia="Arial"/>
                <w:spacing w:val="0"/>
                <w:szCs w:val="24"/>
                <w:lang w:eastAsia="en-GB"/>
              </w:rPr>
            </w:pPr>
            <w:r w:rsidRPr="725A4E58">
              <w:rPr>
                <w:rFonts w:eastAsia="Arial"/>
                <w:b/>
                <w:bCs/>
                <w:spacing w:val="0"/>
                <w:szCs w:val="24"/>
                <w:lang w:eastAsia="en-GB"/>
              </w:rPr>
              <w:t>Main accountabilities</w:t>
            </w:r>
          </w:p>
        </w:tc>
      </w:tr>
      <w:tr w:rsidR="009E1E1A" w:rsidRPr="009E1E1A" w14:paraId="39B79394" w14:textId="77777777" w:rsidTr="522AF15F">
        <w:trPr>
          <w:jc w:val="center"/>
        </w:trPr>
        <w:tc>
          <w:tcPr>
            <w:tcW w:w="288" w:type="pct"/>
          </w:tcPr>
          <w:p w14:paraId="263D7A05" w14:textId="77777777" w:rsidR="009E1E1A" w:rsidRPr="009E1E1A" w:rsidRDefault="009E1E1A" w:rsidP="725A4E58">
            <w:pPr>
              <w:numPr>
                <w:ilvl w:val="0"/>
                <w:numId w:val="11"/>
              </w:numPr>
              <w:tabs>
                <w:tab w:val="right" w:leader="dot" w:pos="8080"/>
              </w:tabs>
              <w:overflowPunct w:val="0"/>
              <w:autoSpaceDE w:val="0"/>
              <w:autoSpaceDN w:val="0"/>
              <w:adjustRightInd w:val="0"/>
              <w:spacing w:after="0" w:line="240" w:lineRule="auto"/>
              <w:textAlignment w:val="baseline"/>
              <w:rPr>
                <w:rFonts w:eastAsia="Arial"/>
                <w:spacing w:val="0"/>
                <w:szCs w:val="24"/>
                <w:lang w:eastAsia="en-GB"/>
              </w:rPr>
            </w:pPr>
          </w:p>
        </w:tc>
        <w:tc>
          <w:tcPr>
            <w:tcW w:w="4712" w:type="pct"/>
          </w:tcPr>
          <w:p w14:paraId="1F7EE1C4" w14:textId="5303637F" w:rsidR="009E1E1A" w:rsidRPr="009E1E1A" w:rsidRDefault="3A47B6EC" w:rsidP="522AF15F">
            <w:pPr>
              <w:spacing w:after="80" w:line="240" w:lineRule="auto"/>
              <w:contextualSpacing/>
              <w:rPr>
                <w:rFonts w:eastAsia="Arial"/>
                <w:b/>
                <w:bCs/>
                <w:color w:val="000000"/>
                <w:spacing w:val="0"/>
                <w:kern w:val="2"/>
                <w:szCs w:val="24"/>
                <w14:ligatures w14:val="standardContextual"/>
              </w:rPr>
            </w:pPr>
            <w:r w:rsidRPr="522AF15F">
              <w:rPr>
                <w:rFonts w:eastAsia="Arial"/>
                <w:b/>
                <w:bCs/>
                <w:color w:val="000000"/>
                <w:spacing w:val="0"/>
                <w:kern w:val="2"/>
                <w:szCs w:val="24"/>
                <w14:ligatures w14:val="standardContextual"/>
              </w:rPr>
              <w:t>People and Partners</w:t>
            </w:r>
          </w:p>
          <w:p w14:paraId="61A7EEC6" w14:textId="77777777" w:rsidR="009E1E1A" w:rsidRPr="009E1E1A" w:rsidRDefault="009E1E1A" w:rsidP="725A4E58">
            <w:pPr>
              <w:numPr>
                <w:ilvl w:val="0"/>
                <w:numId w:val="12"/>
              </w:numPr>
              <w:spacing w:after="80" w:line="240" w:lineRule="auto"/>
              <w:contextualSpacing/>
              <w:rPr>
                <w:rFonts w:eastAsia="Arial"/>
                <w:color w:val="000000"/>
                <w:spacing w:val="0"/>
                <w:kern w:val="2"/>
                <w:szCs w:val="24"/>
                <w14:ligatures w14:val="standardContextual"/>
              </w:rPr>
            </w:pPr>
            <w:r w:rsidRPr="725A4E58">
              <w:rPr>
                <w:rFonts w:eastAsia="Arial"/>
                <w:color w:val="000000"/>
                <w:spacing w:val="0"/>
                <w:kern w:val="2"/>
                <w:szCs w:val="24"/>
                <w14:ligatures w14:val="standardContextual"/>
              </w:rPr>
              <w:t>The postholder will implement person-centred brokerage interventions, matching people with lived experience needs with provider capacity and quality standards.</w:t>
            </w:r>
          </w:p>
          <w:p w14:paraId="02800237" w14:textId="77777777" w:rsidR="009E1E1A" w:rsidRPr="009E1E1A" w:rsidRDefault="009E1E1A" w:rsidP="725A4E58">
            <w:pPr>
              <w:numPr>
                <w:ilvl w:val="0"/>
                <w:numId w:val="12"/>
              </w:numPr>
              <w:spacing w:after="80" w:line="240" w:lineRule="auto"/>
              <w:contextualSpacing/>
              <w:rPr>
                <w:rFonts w:eastAsia="Arial"/>
                <w:color w:val="000000"/>
                <w:spacing w:val="0"/>
                <w:kern w:val="2"/>
                <w:szCs w:val="24"/>
                <w14:ligatures w14:val="standardContextual"/>
              </w:rPr>
            </w:pPr>
            <w:r w:rsidRPr="725A4E58">
              <w:rPr>
                <w:rFonts w:eastAsia="Arial"/>
                <w:color w:val="000000"/>
                <w:spacing w:val="0"/>
                <w:kern w:val="2"/>
                <w:szCs w:val="24"/>
                <w14:ligatures w14:val="standardContextual"/>
              </w:rPr>
              <w:t>The postholder will communicate clearly with customers and providers, ensuring expectations are managed and queries are answered swiftly.</w:t>
            </w:r>
          </w:p>
          <w:p w14:paraId="03E1BB1F" w14:textId="77777777" w:rsidR="009E1E1A" w:rsidRPr="009E1E1A" w:rsidRDefault="009E1E1A" w:rsidP="725A4E58">
            <w:pPr>
              <w:numPr>
                <w:ilvl w:val="0"/>
                <w:numId w:val="12"/>
              </w:numPr>
              <w:overflowPunct w:val="0"/>
              <w:autoSpaceDE w:val="0"/>
              <w:autoSpaceDN w:val="0"/>
              <w:adjustRightInd w:val="0"/>
              <w:spacing w:after="0" w:line="240" w:lineRule="auto"/>
              <w:textAlignment w:val="baseline"/>
              <w:rPr>
                <w:rFonts w:eastAsia="Arial"/>
                <w:spacing w:val="0"/>
                <w:szCs w:val="24"/>
                <w:lang w:eastAsia="en-GB"/>
              </w:rPr>
            </w:pPr>
            <w:r w:rsidRPr="725A4E58">
              <w:rPr>
                <w:rFonts w:eastAsia="Arial"/>
                <w:color w:val="000000"/>
                <w:spacing w:val="0"/>
                <w:kern w:val="2"/>
                <w:szCs w:val="24"/>
                <w:lang w:eastAsia="en-GB"/>
                <w14:ligatures w14:val="standardContextual"/>
              </w:rPr>
              <w:t>The postholder will report on customer feedback and risks to satisfaction, escalating significant issues to maintain service quality and value.</w:t>
            </w:r>
          </w:p>
          <w:p w14:paraId="05D43E27" w14:textId="77777777" w:rsidR="009E1E1A" w:rsidRPr="009E1E1A" w:rsidRDefault="009E1E1A" w:rsidP="725A4E58">
            <w:pPr>
              <w:numPr>
                <w:ilvl w:val="0"/>
                <w:numId w:val="12"/>
              </w:numPr>
              <w:spacing w:after="0" w:line="240" w:lineRule="auto"/>
              <w:contextualSpacing/>
              <w:rPr>
                <w:rFonts w:eastAsia="Arial"/>
                <w:szCs w:val="24"/>
              </w:rPr>
            </w:pPr>
            <w:r w:rsidRPr="725A4E58">
              <w:rPr>
                <w:rFonts w:eastAsia="Arial"/>
                <w:szCs w:val="24"/>
              </w:rPr>
              <w:t>The postholder will assess risk to placement finding and hold peers to account to avoid delays.</w:t>
            </w:r>
          </w:p>
          <w:p w14:paraId="3A6116E1" w14:textId="77777777" w:rsidR="009E1E1A" w:rsidRPr="009E1E1A" w:rsidRDefault="009E1E1A" w:rsidP="725A4E58">
            <w:pPr>
              <w:numPr>
                <w:ilvl w:val="0"/>
                <w:numId w:val="12"/>
              </w:numPr>
              <w:overflowPunct w:val="0"/>
              <w:autoSpaceDE w:val="0"/>
              <w:autoSpaceDN w:val="0"/>
              <w:adjustRightInd w:val="0"/>
              <w:spacing w:after="0" w:line="240" w:lineRule="auto"/>
              <w:textAlignment w:val="baseline"/>
              <w:rPr>
                <w:rFonts w:eastAsia="Arial"/>
                <w:spacing w:val="0"/>
                <w:szCs w:val="24"/>
                <w:lang w:eastAsia="en-GB"/>
              </w:rPr>
            </w:pPr>
            <w:r w:rsidRPr="725A4E58">
              <w:rPr>
                <w:rFonts w:eastAsia="Arial"/>
                <w:color w:val="000000"/>
                <w:spacing w:val="0"/>
                <w:kern w:val="2"/>
                <w:szCs w:val="24"/>
                <w:lang w:eastAsia="en-GB"/>
              </w:rPr>
              <w:t>The postholder will resolve 80% first-line queries and issues, escalating more complex concerns appropriately to maintain high levels of customer satisfaction and minimise risks to service delivery.</w:t>
            </w:r>
          </w:p>
        </w:tc>
      </w:tr>
      <w:tr w:rsidR="009E1E1A" w:rsidRPr="009E1E1A" w14:paraId="5FD54F93" w14:textId="77777777" w:rsidTr="522AF15F">
        <w:trPr>
          <w:jc w:val="center"/>
        </w:trPr>
        <w:tc>
          <w:tcPr>
            <w:tcW w:w="288" w:type="pct"/>
          </w:tcPr>
          <w:p w14:paraId="52A55F8B" w14:textId="77777777" w:rsidR="009E1E1A" w:rsidRPr="009E1E1A" w:rsidRDefault="009E1E1A" w:rsidP="725A4E58">
            <w:pPr>
              <w:numPr>
                <w:ilvl w:val="0"/>
                <w:numId w:val="11"/>
              </w:numPr>
              <w:tabs>
                <w:tab w:val="left" w:pos="709"/>
              </w:tabs>
              <w:overflowPunct w:val="0"/>
              <w:autoSpaceDE w:val="0"/>
              <w:autoSpaceDN w:val="0"/>
              <w:adjustRightInd w:val="0"/>
              <w:spacing w:after="0" w:line="240" w:lineRule="auto"/>
              <w:textAlignment w:val="baseline"/>
              <w:rPr>
                <w:rFonts w:eastAsia="Arial"/>
                <w:spacing w:val="0"/>
                <w:szCs w:val="24"/>
                <w:lang w:eastAsia="en-GB"/>
              </w:rPr>
            </w:pPr>
          </w:p>
        </w:tc>
        <w:tc>
          <w:tcPr>
            <w:tcW w:w="4712" w:type="pct"/>
          </w:tcPr>
          <w:p w14:paraId="2D4F3BFA" w14:textId="77777777" w:rsidR="009E1E1A" w:rsidRPr="009E1E1A" w:rsidRDefault="009E1E1A" w:rsidP="522AF15F">
            <w:pPr>
              <w:spacing w:after="80" w:line="240" w:lineRule="auto"/>
              <w:contextualSpacing/>
              <w:rPr>
                <w:rFonts w:eastAsia="Arial"/>
                <w:b/>
                <w:bCs/>
                <w:color w:val="000000"/>
                <w:spacing w:val="0"/>
                <w:kern w:val="2"/>
                <w:szCs w:val="24"/>
                <w14:ligatures w14:val="standardContextual"/>
              </w:rPr>
            </w:pPr>
            <w:r w:rsidRPr="522AF15F">
              <w:rPr>
                <w:rFonts w:eastAsia="Arial"/>
                <w:b/>
                <w:bCs/>
                <w:color w:val="000000"/>
                <w:spacing w:val="0"/>
                <w:kern w:val="2"/>
                <w:szCs w:val="24"/>
                <w14:ligatures w14:val="standardContextual"/>
              </w:rPr>
              <w:t>Internal Process</w:t>
            </w:r>
          </w:p>
          <w:p w14:paraId="53BCAF8D" w14:textId="77777777" w:rsidR="009E1E1A" w:rsidRPr="009E1E1A" w:rsidRDefault="009E1E1A" w:rsidP="725A4E58">
            <w:pPr>
              <w:numPr>
                <w:ilvl w:val="0"/>
                <w:numId w:val="13"/>
              </w:numPr>
              <w:spacing w:after="80" w:line="240" w:lineRule="auto"/>
              <w:contextualSpacing/>
              <w:rPr>
                <w:rFonts w:eastAsia="Arial"/>
                <w:color w:val="000000"/>
                <w:spacing w:val="0"/>
                <w:kern w:val="2"/>
                <w:szCs w:val="24"/>
                <w14:ligatures w14:val="standardContextual"/>
              </w:rPr>
            </w:pPr>
            <w:r w:rsidRPr="725A4E58">
              <w:rPr>
                <w:rFonts w:eastAsia="Arial"/>
                <w:color w:val="000000"/>
                <w:spacing w:val="0"/>
                <w:kern w:val="2"/>
                <w:szCs w:val="24"/>
                <w14:ligatures w14:val="standardContextual"/>
              </w:rPr>
              <w:t>The postholder will implement brokerage tasks following established processes, contributing to efficient and safe placements that prioritise risk reduction.</w:t>
            </w:r>
          </w:p>
          <w:p w14:paraId="08A783E0" w14:textId="77777777" w:rsidR="009E1E1A" w:rsidRPr="009E1E1A" w:rsidRDefault="009E1E1A" w:rsidP="725A4E58">
            <w:pPr>
              <w:numPr>
                <w:ilvl w:val="0"/>
                <w:numId w:val="13"/>
              </w:numPr>
              <w:spacing w:after="80" w:line="240" w:lineRule="auto"/>
              <w:contextualSpacing/>
              <w:rPr>
                <w:rFonts w:eastAsia="Arial"/>
                <w:color w:val="000000"/>
                <w:spacing w:val="0"/>
                <w:kern w:val="2"/>
                <w:szCs w:val="24"/>
                <w14:ligatures w14:val="standardContextual"/>
              </w:rPr>
            </w:pPr>
            <w:r w:rsidRPr="725A4E58">
              <w:rPr>
                <w:rFonts w:eastAsia="Arial"/>
                <w:color w:val="000000"/>
                <w:spacing w:val="0"/>
                <w:kern w:val="2"/>
                <w:szCs w:val="24"/>
                <w14:ligatures w14:val="standardContextual"/>
              </w:rPr>
              <w:t>The postholder will support timely and accurate data input into relevant systems, reporting process gaps and areas for improvement.</w:t>
            </w:r>
          </w:p>
          <w:p w14:paraId="1D7ADF13" w14:textId="77777777" w:rsidR="009E1E1A" w:rsidRPr="009E1E1A" w:rsidRDefault="009E1E1A" w:rsidP="725A4E58">
            <w:pPr>
              <w:numPr>
                <w:ilvl w:val="0"/>
                <w:numId w:val="13"/>
              </w:numPr>
              <w:tabs>
                <w:tab w:val="left" w:pos="709"/>
              </w:tabs>
              <w:overflowPunct w:val="0"/>
              <w:autoSpaceDE w:val="0"/>
              <w:autoSpaceDN w:val="0"/>
              <w:adjustRightInd w:val="0"/>
              <w:spacing w:after="0" w:line="240" w:lineRule="auto"/>
              <w:textAlignment w:val="baseline"/>
              <w:rPr>
                <w:rFonts w:eastAsia="Arial"/>
                <w:spacing w:val="0"/>
                <w:szCs w:val="24"/>
                <w:lang w:eastAsia="en-GB"/>
              </w:rPr>
            </w:pPr>
            <w:r w:rsidRPr="725A4E58">
              <w:rPr>
                <w:rFonts w:eastAsia="Arial"/>
                <w:color w:val="000000"/>
                <w:spacing w:val="0"/>
                <w:kern w:val="2"/>
                <w:szCs w:val="24"/>
                <w:lang w:eastAsia="en-GB"/>
              </w:rPr>
              <w:t xml:space="preserve">The postholder will ensure compliance with safeguarding, data protection, and audit requirements </w:t>
            </w:r>
            <w:proofErr w:type="gramStart"/>
            <w:r w:rsidRPr="725A4E58">
              <w:rPr>
                <w:rFonts w:eastAsia="Arial"/>
                <w:color w:val="000000"/>
                <w:spacing w:val="0"/>
                <w:kern w:val="2"/>
                <w:szCs w:val="24"/>
                <w:lang w:eastAsia="en-GB"/>
              </w:rPr>
              <w:t>at all times</w:t>
            </w:r>
            <w:proofErr w:type="gramEnd"/>
            <w:r w:rsidRPr="725A4E58">
              <w:rPr>
                <w:rFonts w:eastAsia="Arial"/>
                <w:color w:val="000000"/>
                <w:spacing w:val="0"/>
                <w:kern w:val="2"/>
                <w:szCs w:val="24"/>
                <w:lang w:eastAsia="en-GB"/>
              </w:rPr>
              <w:t>.</w:t>
            </w:r>
          </w:p>
          <w:p w14:paraId="0DCCA64F" w14:textId="77777777" w:rsidR="009E1E1A" w:rsidRPr="009E1E1A" w:rsidRDefault="009E1E1A" w:rsidP="725A4E58">
            <w:pPr>
              <w:numPr>
                <w:ilvl w:val="0"/>
                <w:numId w:val="13"/>
              </w:numPr>
              <w:spacing w:after="160" w:line="259" w:lineRule="auto"/>
              <w:contextualSpacing/>
              <w:rPr>
                <w:rFonts w:eastAsia="Arial"/>
                <w:color w:val="000000"/>
                <w:szCs w:val="24"/>
              </w:rPr>
            </w:pPr>
            <w:r w:rsidRPr="725A4E58">
              <w:rPr>
                <w:rFonts w:eastAsia="Arial"/>
                <w:color w:val="000000" w:themeColor="text1"/>
                <w:szCs w:val="24"/>
              </w:rPr>
              <w:t>The postholder will support the development of the e-brokerage system developments with third party solution providers.</w:t>
            </w:r>
          </w:p>
          <w:p w14:paraId="7F14E655" w14:textId="16877A56" w:rsidR="009E1E1A" w:rsidRPr="009E1E1A" w:rsidRDefault="009E1E1A" w:rsidP="725A4E58">
            <w:pPr>
              <w:numPr>
                <w:ilvl w:val="0"/>
                <w:numId w:val="13"/>
              </w:numPr>
              <w:spacing w:after="160" w:line="259" w:lineRule="auto"/>
              <w:contextualSpacing/>
              <w:rPr>
                <w:rFonts w:eastAsia="Arial"/>
                <w:color w:val="000000"/>
                <w:szCs w:val="24"/>
              </w:rPr>
            </w:pPr>
            <w:r w:rsidRPr="725A4E58">
              <w:rPr>
                <w:rFonts w:eastAsia="Arial"/>
                <w:color w:val="000000"/>
                <w:kern w:val="2"/>
                <w:szCs w:val="24"/>
              </w:rPr>
              <w:lastRenderedPageBreak/>
              <w:t>The postholder will assure compliance with the Procurement Act 2023 and other commissioning</w:t>
            </w:r>
            <w:r w:rsidR="117BA8D5" w:rsidRPr="725A4E58">
              <w:rPr>
                <w:rFonts w:eastAsia="Arial"/>
                <w:color w:val="000000"/>
                <w:kern w:val="2"/>
                <w:szCs w:val="24"/>
              </w:rPr>
              <w:t>-</w:t>
            </w:r>
            <w:r w:rsidRPr="725A4E58">
              <w:rPr>
                <w:rFonts w:eastAsia="Arial"/>
                <w:color w:val="000000"/>
                <w:kern w:val="2"/>
                <w:szCs w:val="24"/>
              </w:rPr>
              <w:t>based legislation delivered through placement finding.</w:t>
            </w:r>
          </w:p>
        </w:tc>
      </w:tr>
      <w:tr w:rsidR="009E1E1A" w:rsidRPr="009E1E1A" w14:paraId="02DC18AC" w14:textId="77777777" w:rsidTr="522AF15F">
        <w:trPr>
          <w:trHeight w:val="70"/>
          <w:jc w:val="center"/>
        </w:trPr>
        <w:tc>
          <w:tcPr>
            <w:tcW w:w="288" w:type="pct"/>
          </w:tcPr>
          <w:p w14:paraId="155AAE9E" w14:textId="77777777" w:rsidR="009E1E1A" w:rsidRPr="009E1E1A" w:rsidRDefault="009E1E1A" w:rsidP="725A4E58">
            <w:pPr>
              <w:numPr>
                <w:ilvl w:val="0"/>
                <w:numId w:val="11"/>
              </w:numPr>
              <w:tabs>
                <w:tab w:val="left" w:pos="709"/>
              </w:tabs>
              <w:overflowPunct w:val="0"/>
              <w:autoSpaceDE w:val="0"/>
              <w:autoSpaceDN w:val="0"/>
              <w:adjustRightInd w:val="0"/>
              <w:spacing w:after="0" w:line="240" w:lineRule="auto"/>
              <w:textAlignment w:val="baseline"/>
              <w:rPr>
                <w:rFonts w:eastAsia="Arial"/>
                <w:spacing w:val="0"/>
                <w:szCs w:val="24"/>
                <w:lang w:eastAsia="en-GB"/>
              </w:rPr>
            </w:pPr>
          </w:p>
        </w:tc>
        <w:tc>
          <w:tcPr>
            <w:tcW w:w="4712" w:type="pct"/>
          </w:tcPr>
          <w:p w14:paraId="52E9B2AC" w14:textId="77777777" w:rsidR="009E1E1A" w:rsidRPr="009E1E1A" w:rsidRDefault="009E1E1A" w:rsidP="522AF15F">
            <w:pPr>
              <w:spacing w:after="80" w:line="240" w:lineRule="auto"/>
              <w:contextualSpacing/>
              <w:rPr>
                <w:rFonts w:eastAsia="Arial"/>
                <w:b/>
                <w:bCs/>
                <w:color w:val="000000"/>
                <w:spacing w:val="0"/>
                <w:kern w:val="2"/>
                <w:szCs w:val="24"/>
                <w14:ligatures w14:val="standardContextual"/>
              </w:rPr>
            </w:pPr>
            <w:r w:rsidRPr="522AF15F">
              <w:rPr>
                <w:rFonts w:eastAsia="Arial"/>
                <w:b/>
                <w:bCs/>
                <w:color w:val="000000"/>
                <w:spacing w:val="0"/>
                <w:kern w:val="2"/>
                <w:szCs w:val="24"/>
                <w14:ligatures w14:val="standardContextual"/>
              </w:rPr>
              <w:t>Finance and Resources</w:t>
            </w:r>
          </w:p>
          <w:p w14:paraId="6A785111" w14:textId="77777777" w:rsidR="009E1E1A" w:rsidRPr="009E1E1A" w:rsidRDefault="009E1E1A" w:rsidP="725A4E58">
            <w:pPr>
              <w:numPr>
                <w:ilvl w:val="0"/>
                <w:numId w:val="15"/>
              </w:numPr>
              <w:spacing w:after="160" w:line="259" w:lineRule="auto"/>
              <w:contextualSpacing/>
              <w:rPr>
                <w:rFonts w:eastAsia="Arial"/>
                <w:color w:val="000000"/>
                <w:szCs w:val="24"/>
              </w:rPr>
            </w:pPr>
            <w:r w:rsidRPr="725A4E58">
              <w:rPr>
                <w:rFonts w:eastAsia="Arial"/>
                <w:color w:val="000000" w:themeColor="text1"/>
                <w:szCs w:val="24"/>
              </w:rPr>
              <w:t>The postholder will implement procurement and placement decisions that are consistent with financial controls and value for money principles.</w:t>
            </w:r>
          </w:p>
          <w:p w14:paraId="24CAD830" w14:textId="77777777" w:rsidR="009E1E1A" w:rsidRPr="009E1E1A" w:rsidRDefault="009E1E1A" w:rsidP="725A4E58">
            <w:pPr>
              <w:numPr>
                <w:ilvl w:val="0"/>
                <w:numId w:val="15"/>
              </w:numPr>
              <w:spacing w:after="160" w:line="259" w:lineRule="auto"/>
              <w:contextualSpacing/>
              <w:rPr>
                <w:rFonts w:eastAsia="Arial"/>
                <w:color w:val="000000"/>
                <w:szCs w:val="24"/>
              </w:rPr>
            </w:pPr>
            <w:r w:rsidRPr="725A4E58">
              <w:rPr>
                <w:rFonts w:eastAsia="Arial"/>
                <w:color w:val="000000" w:themeColor="text1"/>
                <w:szCs w:val="24"/>
              </w:rPr>
              <w:t>The postholder will support the monitoring of spend against agreed budgets, highlighting discrepancies or risks as appropriate.</w:t>
            </w:r>
          </w:p>
          <w:p w14:paraId="14D46934" w14:textId="77777777" w:rsidR="009E1E1A" w:rsidRPr="009E1E1A" w:rsidRDefault="009E1E1A" w:rsidP="725A4E58">
            <w:pPr>
              <w:numPr>
                <w:ilvl w:val="0"/>
                <w:numId w:val="15"/>
              </w:numPr>
              <w:tabs>
                <w:tab w:val="left" w:pos="709"/>
              </w:tabs>
              <w:spacing w:after="0" w:line="240" w:lineRule="auto"/>
              <w:rPr>
                <w:rFonts w:eastAsia="Arial"/>
                <w:spacing w:val="0"/>
                <w:szCs w:val="24"/>
                <w:lang w:eastAsia="en-GB"/>
              </w:rPr>
            </w:pPr>
            <w:r w:rsidRPr="725A4E58">
              <w:rPr>
                <w:rFonts w:eastAsia="Arial"/>
                <w:color w:val="000000"/>
                <w:spacing w:val="0"/>
                <w:szCs w:val="24"/>
                <w:lang w:eastAsia="en-GB"/>
              </w:rPr>
              <w:t>The postholder will accurately process and report on financial transactions to ensure the Authority’s resources are used effectively.</w:t>
            </w:r>
          </w:p>
          <w:p w14:paraId="33D4B979" w14:textId="77777777" w:rsidR="009E1E1A" w:rsidRPr="009E1E1A" w:rsidRDefault="009E1E1A" w:rsidP="725A4E58">
            <w:pPr>
              <w:numPr>
                <w:ilvl w:val="0"/>
                <w:numId w:val="15"/>
              </w:numPr>
              <w:tabs>
                <w:tab w:val="left" w:pos="709"/>
              </w:tabs>
              <w:spacing w:after="0" w:line="240" w:lineRule="auto"/>
              <w:rPr>
                <w:rFonts w:eastAsia="Arial"/>
                <w:spacing w:val="0"/>
                <w:szCs w:val="24"/>
                <w:lang w:eastAsia="en-GB"/>
              </w:rPr>
            </w:pPr>
            <w:r w:rsidRPr="725A4E58">
              <w:rPr>
                <w:rFonts w:eastAsia="Arial"/>
                <w:spacing w:val="0"/>
                <w:szCs w:val="24"/>
                <w:lang w:eastAsia="en-GB"/>
              </w:rPr>
              <w:t>The postholder will produce basic cost analysis information and cost check reports</w:t>
            </w:r>
          </w:p>
        </w:tc>
      </w:tr>
      <w:tr w:rsidR="009E1E1A" w:rsidRPr="009E1E1A" w14:paraId="696008AE" w14:textId="77777777" w:rsidTr="522AF15F">
        <w:trPr>
          <w:jc w:val="center"/>
        </w:trPr>
        <w:tc>
          <w:tcPr>
            <w:tcW w:w="288" w:type="pct"/>
          </w:tcPr>
          <w:p w14:paraId="50AB3D6C" w14:textId="77777777" w:rsidR="009E1E1A" w:rsidRPr="009E1E1A" w:rsidRDefault="009E1E1A" w:rsidP="725A4E58">
            <w:pPr>
              <w:numPr>
                <w:ilvl w:val="0"/>
                <w:numId w:val="11"/>
              </w:numPr>
              <w:tabs>
                <w:tab w:val="left" w:pos="709"/>
              </w:tabs>
              <w:overflowPunct w:val="0"/>
              <w:autoSpaceDE w:val="0"/>
              <w:autoSpaceDN w:val="0"/>
              <w:adjustRightInd w:val="0"/>
              <w:spacing w:after="0" w:line="240" w:lineRule="auto"/>
              <w:textAlignment w:val="baseline"/>
              <w:rPr>
                <w:rFonts w:eastAsia="Arial"/>
                <w:spacing w:val="0"/>
                <w:szCs w:val="24"/>
                <w:lang w:eastAsia="en-GB"/>
              </w:rPr>
            </w:pPr>
          </w:p>
        </w:tc>
        <w:tc>
          <w:tcPr>
            <w:tcW w:w="4712" w:type="pct"/>
          </w:tcPr>
          <w:p w14:paraId="54604841" w14:textId="77777777" w:rsidR="009E1E1A" w:rsidRPr="009E1E1A" w:rsidRDefault="009E1E1A" w:rsidP="522AF15F">
            <w:pPr>
              <w:spacing w:after="80" w:line="240" w:lineRule="auto"/>
              <w:contextualSpacing/>
              <w:rPr>
                <w:rFonts w:eastAsia="Arial"/>
                <w:b/>
                <w:bCs/>
                <w:color w:val="000000"/>
                <w:spacing w:val="0"/>
                <w:kern w:val="2"/>
                <w:szCs w:val="24"/>
                <w14:ligatures w14:val="standardContextual"/>
              </w:rPr>
            </w:pPr>
            <w:r w:rsidRPr="522AF15F">
              <w:rPr>
                <w:rFonts w:eastAsia="Arial"/>
                <w:b/>
                <w:bCs/>
                <w:color w:val="000000"/>
                <w:spacing w:val="0"/>
                <w:kern w:val="2"/>
                <w:szCs w:val="24"/>
                <w14:ligatures w14:val="standardContextual"/>
              </w:rPr>
              <w:t>Learning and Growth</w:t>
            </w:r>
          </w:p>
          <w:p w14:paraId="0CC0C54D" w14:textId="77777777" w:rsidR="009E1E1A" w:rsidRPr="009E1E1A" w:rsidRDefault="009E1E1A" w:rsidP="725A4E58">
            <w:pPr>
              <w:numPr>
                <w:ilvl w:val="0"/>
                <w:numId w:val="14"/>
              </w:numPr>
              <w:spacing w:after="80" w:line="240" w:lineRule="auto"/>
              <w:contextualSpacing/>
              <w:rPr>
                <w:rFonts w:eastAsia="Arial"/>
                <w:color w:val="000000"/>
                <w:spacing w:val="0"/>
                <w:kern w:val="2"/>
                <w:szCs w:val="24"/>
                <w14:ligatures w14:val="standardContextual"/>
              </w:rPr>
            </w:pPr>
            <w:r w:rsidRPr="725A4E58">
              <w:rPr>
                <w:rFonts w:eastAsia="Arial"/>
                <w:color w:val="000000"/>
                <w:spacing w:val="0"/>
                <w:kern w:val="2"/>
                <w:szCs w:val="24"/>
                <w14:ligatures w14:val="standardContextual"/>
              </w:rPr>
              <w:t>The postholder will engage in training and reflective practice, developing skills to manage risks and maximise value in provider relationships.</w:t>
            </w:r>
          </w:p>
          <w:p w14:paraId="5A5DCCB9" w14:textId="77777777" w:rsidR="009E1E1A" w:rsidRPr="009E1E1A" w:rsidRDefault="009E1E1A" w:rsidP="725A4E58">
            <w:pPr>
              <w:numPr>
                <w:ilvl w:val="0"/>
                <w:numId w:val="14"/>
              </w:numPr>
              <w:spacing w:after="80" w:line="240" w:lineRule="auto"/>
              <w:contextualSpacing/>
              <w:rPr>
                <w:rFonts w:eastAsia="Arial"/>
                <w:color w:val="000000"/>
                <w:spacing w:val="0"/>
                <w:kern w:val="2"/>
                <w:szCs w:val="24"/>
                <w14:ligatures w14:val="standardContextual"/>
              </w:rPr>
            </w:pPr>
            <w:r w:rsidRPr="725A4E58">
              <w:rPr>
                <w:rFonts w:eastAsia="Arial"/>
                <w:color w:val="000000"/>
                <w:spacing w:val="0"/>
                <w:kern w:val="2"/>
                <w:szCs w:val="24"/>
                <w14:ligatures w14:val="standardContextual"/>
              </w:rPr>
              <w:t>The postholder will share knowledge acquired through casework to support the team’s collective learning and growth.</w:t>
            </w:r>
          </w:p>
          <w:p w14:paraId="5B83C66C" w14:textId="77777777" w:rsidR="009E1E1A" w:rsidRPr="009E1E1A" w:rsidRDefault="009E1E1A" w:rsidP="725A4E58">
            <w:pPr>
              <w:numPr>
                <w:ilvl w:val="0"/>
                <w:numId w:val="14"/>
              </w:numPr>
              <w:spacing w:after="80" w:line="240" w:lineRule="auto"/>
              <w:contextualSpacing/>
              <w:rPr>
                <w:rFonts w:eastAsia="Arial"/>
                <w:spacing w:val="0"/>
                <w:kern w:val="28"/>
                <w:szCs w:val="24"/>
                <w:lang w:eastAsia="en-GB"/>
                <w14:ligatures w14:val="standardContextual"/>
              </w:rPr>
            </w:pPr>
            <w:r w:rsidRPr="725A4E58">
              <w:rPr>
                <w:rFonts w:eastAsia="Arial"/>
                <w:color w:val="000000"/>
                <w:spacing w:val="0"/>
                <w:kern w:val="2"/>
                <w:szCs w:val="24"/>
                <w14:ligatures w14:val="standardContextual"/>
              </w:rPr>
              <w:t>The postholder will seek feedback from supervisors and act on developmental guidance to improve personal and team performance.</w:t>
            </w:r>
          </w:p>
        </w:tc>
      </w:tr>
      <w:tr w:rsidR="009E1E1A" w:rsidRPr="009E1E1A" w14:paraId="0D9B5DED" w14:textId="77777777" w:rsidTr="522AF15F">
        <w:trPr>
          <w:jc w:val="center"/>
        </w:trPr>
        <w:tc>
          <w:tcPr>
            <w:tcW w:w="288" w:type="pct"/>
          </w:tcPr>
          <w:p w14:paraId="2439E72F" w14:textId="77777777" w:rsidR="009E1E1A" w:rsidRPr="009E1E1A" w:rsidRDefault="009E1E1A" w:rsidP="725A4E58">
            <w:pPr>
              <w:spacing w:after="0" w:line="240" w:lineRule="auto"/>
              <w:textAlignment w:val="baseline"/>
              <w:rPr>
                <w:rFonts w:eastAsia="Arial"/>
                <w:spacing w:val="0"/>
                <w:szCs w:val="24"/>
                <w:lang w:eastAsia="en-GB"/>
              </w:rPr>
            </w:pPr>
            <w:r w:rsidRPr="725A4E58">
              <w:rPr>
                <w:rFonts w:eastAsia="Arial"/>
                <w:spacing w:val="0"/>
                <w:szCs w:val="24"/>
                <w:lang w:eastAsia="en-GB"/>
              </w:rPr>
              <w:t>5. </w:t>
            </w:r>
          </w:p>
          <w:p w14:paraId="5C66C619" w14:textId="77777777" w:rsidR="009E1E1A" w:rsidRPr="009E1E1A" w:rsidRDefault="009E1E1A" w:rsidP="725A4E58">
            <w:pPr>
              <w:tabs>
                <w:tab w:val="left" w:pos="709"/>
              </w:tabs>
              <w:overflowPunct w:val="0"/>
              <w:autoSpaceDE w:val="0"/>
              <w:autoSpaceDN w:val="0"/>
              <w:adjustRightInd w:val="0"/>
              <w:spacing w:after="0" w:line="240" w:lineRule="auto"/>
              <w:textAlignment w:val="baseline"/>
              <w:rPr>
                <w:rFonts w:eastAsia="Arial"/>
                <w:spacing w:val="0"/>
                <w:szCs w:val="24"/>
                <w:lang w:eastAsia="en-GB"/>
              </w:rPr>
            </w:pPr>
            <w:r w:rsidRPr="725A4E58">
              <w:rPr>
                <w:rFonts w:eastAsia="Arial"/>
                <w:spacing w:val="0"/>
                <w:szCs w:val="24"/>
                <w:lang w:eastAsia="en-GB"/>
              </w:rPr>
              <w:t> </w:t>
            </w:r>
          </w:p>
        </w:tc>
        <w:tc>
          <w:tcPr>
            <w:tcW w:w="4712" w:type="pct"/>
          </w:tcPr>
          <w:p w14:paraId="6DCA869E" w14:textId="77777777" w:rsidR="009E1E1A" w:rsidRPr="009E1E1A" w:rsidRDefault="009E1E1A" w:rsidP="725A4E58">
            <w:pPr>
              <w:tabs>
                <w:tab w:val="left" w:pos="709"/>
              </w:tabs>
              <w:spacing w:before="120" w:after="120" w:line="240" w:lineRule="auto"/>
              <w:rPr>
                <w:rFonts w:eastAsia="Arial"/>
                <w:spacing w:val="0"/>
                <w:szCs w:val="24"/>
                <w:lang w:eastAsia="en-GB"/>
              </w:rPr>
            </w:pPr>
            <w:r w:rsidRPr="725A4E58">
              <w:rPr>
                <w:rFonts w:eastAsia="Arial"/>
                <w:color w:val="000000"/>
                <w:spacing w:val="0"/>
                <w:szCs w:val="24"/>
                <w:lang w:eastAsia="en-GB"/>
              </w:rPr>
              <w:t>Demonstrate an awareness and understanding of equality, diversity, and inclusion.</w:t>
            </w:r>
            <w:r w:rsidRPr="725A4E58">
              <w:rPr>
                <w:rFonts w:eastAsia="Arial"/>
                <w:spacing w:val="0"/>
                <w:szCs w:val="24"/>
                <w:lang w:eastAsia="en-GB"/>
              </w:rPr>
              <w:t xml:space="preserve">   </w:t>
            </w:r>
          </w:p>
        </w:tc>
      </w:tr>
      <w:tr w:rsidR="009E1E1A" w:rsidRPr="009E1E1A" w14:paraId="747EDFAC" w14:textId="77777777" w:rsidTr="522AF15F">
        <w:trPr>
          <w:jc w:val="center"/>
        </w:trPr>
        <w:tc>
          <w:tcPr>
            <w:tcW w:w="288" w:type="pct"/>
          </w:tcPr>
          <w:p w14:paraId="1C6F10C3" w14:textId="77777777" w:rsidR="009E1E1A" w:rsidRPr="009E1E1A" w:rsidRDefault="009E1E1A" w:rsidP="725A4E58">
            <w:pPr>
              <w:spacing w:after="0" w:line="240" w:lineRule="auto"/>
              <w:textAlignment w:val="baseline"/>
              <w:rPr>
                <w:rFonts w:eastAsia="Arial"/>
                <w:spacing w:val="0"/>
                <w:szCs w:val="24"/>
                <w:lang w:eastAsia="en-GB"/>
              </w:rPr>
            </w:pPr>
            <w:r w:rsidRPr="725A4E58">
              <w:rPr>
                <w:rFonts w:eastAsia="Arial"/>
                <w:spacing w:val="0"/>
                <w:szCs w:val="24"/>
                <w:lang w:eastAsia="en-GB"/>
              </w:rPr>
              <w:t>6. </w:t>
            </w:r>
          </w:p>
        </w:tc>
        <w:tc>
          <w:tcPr>
            <w:tcW w:w="4712" w:type="pct"/>
          </w:tcPr>
          <w:p w14:paraId="6BE2BD23" w14:textId="77777777" w:rsidR="009E1E1A" w:rsidRPr="009E1E1A" w:rsidRDefault="009E1E1A" w:rsidP="725A4E58">
            <w:pPr>
              <w:tabs>
                <w:tab w:val="left" w:pos="709"/>
              </w:tabs>
              <w:spacing w:before="120" w:after="120" w:line="240" w:lineRule="auto"/>
              <w:rPr>
                <w:rFonts w:eastAsia="Arial"/>
                <w:color w:val="000000"/>
                <w:spacing w:val="0"/>
                <w:szCs w:val="24"/>
                <w:lang w:eastAsia="en-GB"/>
              </w:rPr>
            </w:pPr>
            <w:r w:rsidRPr="725A4E58">
              <w:rPr>
                <w:rFonts w:eastAsia="Arial"/>
                <w:color w:val="000000"/>
                <w:spacing w:val="0"/>
                <w:szCs w:val="24"/>
                <w:lang w:eastAsia="en-GB"/>
              </w:rPr>
              <w:t xml:space="preserve">Ability to contribute to our commitment of becoming a Net Zero organisation by 2030. </w:t>
            </w:r>
          </w:p>
        </w:tc>
      </w:tr>
      <w:tr w:rsidR="009E1E1A" w:rsidRPr="009E1E1A" w14:paraId="5E95620E" w14:textId="77777777" w:rsidTr="522AF15F">
        <w:trPr>
          <w:jc w:val="center"/>
        </w:trPr>
        <w:tc>
          <w:tcPr>
            <w:tcW w:w="288" w:type="pct"/>
          </w:tcPr>
          <w:p w14:paraId="4257C258" w14:textId="77777777" w:rsidR="009E1E1A" w:rsidRPr="009E1E1A" w:rsidRDefault="009E1E1A" w:rsidP="725A4E58">
            <w:pPr>
              <w:spacing w:after="0" w:line="240" w:lineRule="auto"/>
              <w:textAlignment w:val="baseline"/>
              <w:rPr>
                <w:rFonts w:eastAsia="Arial"/>
                <w:spacing w:val="0"/>
                <w:szCs w:val="24"/>
                <w:lang w:eastAsia="en-GB"/>
              </w:rPr>
            </w:pPr>
            <w:r w:rsidRPr="725A4E58">
              <w:rPr>
                <w:rFonts w:eastAsia="Arial"/>
                <w:spacing w:val="0"/>
                <w:szCs w:val="24"/>
                <w:lang w:eastAsia="en-GB"/>
              </w:rPr>
              <w:t>7. </w:t>
            </w:r>
          </w:p>
        </w:tc>
        <w:tc>
          <w:tcPr>
            <w:tcW w:w="4712" w:type="pct"/>
          </w:tcPr>
          <w:p w14:paraId="3BC7835C" w14:textId="77777777" w:rsidR="009E1E1A" w:rsidRPr="009E1E1A" w:rsidRDefault="009E1E1A" w:rsidP="725A4E58">
            <w:pPr>
              <w:spacing w:before="120" w:after="120" w:line="240" w:lineRule="auto"/>
              <w:textAlignment w:val="baseline"/>
              <w:rPr>
                <w:rFonts w:eastAsia="Arial"/>
                <w:color w:val="000000"/>
                <w:spacing w:val="0"/>
                <w:szCs w:val="24"/>
                <w:lang w:eastAsia="en-GB"/>
              </w:rPr>
            </w:pPr>
            <w:r w:rsidRPr="725A4E58">
              <w:rPr>
                <w:rFonts w:eastAsia="Arial"/>
                <w:b/>
                <w:bCs/>
                <w:color w:val="000000"/>
                <w:spacing w:val="0"/>
                <w:szCs w:val="24"/>
                <w:lang w:eastAsia="en-GB"/>
              </w:rPr>
              <w:t xml:space="preserve">Safeguarding commitment </w:t>
            </w:r>
            <w:r w:rsidRPr="725A4E58">
              <w:rPr>
                <w:rFonts w:eastAsia="Arial"/>
                <w:i/>
                <w:iCs/>
                <w:color w:val="000000"/>
                <w:spacing w:val="0"/>
                <w:szCs w:val="24"/>
                <w:lang w:eastAsia="en-GB"/>
              </w:rPr>
              <w:t>(Include for roles involving work with children/vulnerable adults)</w:t>
            </w:r>
            <w:r w:rsidRPr="725A4E58">
              <w:rPr>
                <w:rFonts w:eastAsia="Arial"/>
                <w:color w:val="000000"/>
                <w:spacing w:val="0"/>
                <w:szCs w:val="24"/>
                <w:lang w:eastAsia="en-GB"/>
              </w:rPr>
              <w:t> </w:t>
            </w:r>
          </w:p>
          <w:p w14:paraId="70072EA5" w14:textId="77777777" w:rsidR="009E1E1A" w:rsidRPr="009E1E1A" w:rsidRDefault="009E1E1A" w:rsidP="725A4E58">
            <w:pPr>
              <w:spacing w:before="120" w:after="120" w:line="240" w:lineRule="auto"/>
              <w:textAlignment w:val="baseline"/>
              <w:rPr>
                <w:rFonts w:eastAsia="Arial"/>
                <w:color w:val="000000"/>
                <w:spacing w:val="0"/>
                <w:szCs w:val="24"/>
                <w:lang w:eastAsia="en-GB"/>
              </w:rPr>
            </w:pPr>
            <w:r w:rsidRPr="725A4E58">
              <w:rPr>
                <w:rFonts w:eastAsia="Arial"/>
                <w:color w:val="000000"/>
                <w:spacing w:val="0"/>
                <w:szCs w:val="24"/>
                <w:lang w:eastAsia="en-GB"/>
              </w:rPr>
              <w:t xml:space="preserve">We are committed to safeguarding and promoting the welfare of children and young people/vulnerable adults. We require you to understand and demonstrate this commitment. </w:t>
            </w:r>
          </w:p>
        </w:tc>
      </w:tr>
      <w:tr w:rsidR="009E1E1A" w:rsidRPr="009E1E1A" w14:paraId="1B6FD819" w14:textId="77777777" w:rsidTr="522AF15F">
        <w:trPr>
          <w:jc w:val="center"/>
        </w:trPr>
        <w:tc>
          <w:tcPr>
            <w:tcW w:w="288" w:type="pct"/>
          </w:tcPr>
          <w:p w14:paraId="23DFA581" w14:textId="77777777" w:rsidR="009E1E1A" w:rsidRPr="009E1E1A" w:rsidRDefault="009E1E1A" w:rsidP="725A4E58">
            <w:pPr>
              <w:spacing w:after="0" w:line="240" w:lineRule="auto"/>
              <w:textAlignment w:val="baseline"/>
              <w:rPr>
                <w:rFonts w:eastAsia="Arial"/>
                <w:spacing w:val="0"/>
                <w:szCs w:val="24"/>
                <w:lang w:eastAsia="en-GB"/>
              </w:rPr>
            </w:pPr>
            <w:r w:rsidRPr="725A4E58">
              <w:rPr>
                <w:rFonts w:eastAsia="Arial"/>
                <w:spacing w:val="0"/>
                <w:szCs w:val="24"/>
                <w:lang w:eastAsia="en-GB"/>
              </w:rPr>
              <w:t>8.</w:t>
            </w:r>
          </w:p>
        </w:tc>
        <w:tc>
          <w:tcPr>
            <w:tcW w:w="4712" w:type="pct"/>
          </w:tcPr>
          <w:p w14:paraId="55DD0759" w14:textId="77777777" w:rsidR="009E1E1A" w:rsidRPr="009E1E1A" w:rsidRDefault="009E1E1A" w:rsidP="725A4E58">
            <w:pPr>
              <w:spacing w:before="120" w:after="120" w:line="240" w:lineRule="auto"/>
              <w:textAlignment w:val="baseline"/>
              <w:rPr>
                <w:rFonts w:eastAsia="Arial"/>
                <w:b/>
                <w:bCs/>
                <w:color w:val="000000"/>
                <w:spacing w:val="0"/>
                <w:szCs w:val="24"/>
                <w:lang w:eastAsia="en-GB"/>
              </w:rPr>
            </w:pPr>
            <w:r w:rsidRPr="725A4E58">
              <w:rPr>
                <w:rFonts w:eastAsia="Arial"/>
                <w:color w:val="000000"/>
                <w:spacing w:val="0"/>
                <w:szCs w:val="24"/>
                <w:lang w:eastAsia="en-GB"/>
              </w:rPr>
              <w:t>Carry out other reasonable tasks, from time to time, as directed by the Head of Service</w:t>
            </w:r>
          </w:p>
        </w:tc>
      </w:tr>
      <w:bookmarkEnd w:id="0"/>
    </w:tbl>
    <w:p w14:paraId="2CC1E6BD" w14:textId="77777777" w:rsidR="009E1E1A" w:rsidRPr="009E1E1A" w:rsidRDefault="009E1E1A" w:rsidP="725A4E58">
      <w:pPr>
        <w:spacing w:after="120" w:line="240" w:lineRule="auto"/>
        <w:jc w:val="center"/>
        <w:rPr>
          <w:rFonts w:eastAsia="Arial"/>
          <w:b/>
          <w:bCs/>
          <w:color w:val="FFFFFF"/>
          <w:spacing w:val="0"/>
          <w:szCs w:val="24"/>
          <w:lang w:eastAsia="en-GB"/>
        </w:rPr>
      </w:pPr>
      <w:r w:rsidRPr="725A4E58">
        <w:rPr>
          <w:rFonts w:eastAsia="Arial"/>
          <w:b/>
          <w:bCs/>
          <w:spacing w:val="0"/>
          <w:szCs w:val="24"/>
          <w:lang w:eastAsia="en-GB"/>
        </w:rPr>
        <w:br w:type="page"/>
      </w:r>
      <w:r w:rsidRPr="725A4E58">
        <w:rPr>
          <w:rFonts w:eastAsia="Arial"/>
          <w:b/>
          <w:bCs/>
          <w:color w:val="003399"/>
          <w:spacing w:val="0"/>
          <w:szCs w:val="24"/>
          <w:lang w:eastAsia="en-GB"/>
        </w:rPr>
        <w:lastRenderedPageBreak/>
        <w:t>Person Specification</w:t>
      </w:r>
    </w:p>
    <w:p w14:paraId="25BDA838" w14:textId="77777777" w:rsidR="009E1E1A" w:rsidRPr="009E1E1A" w:rsidRDefault="009E1E1A" w:rsidP="725A4E58">
      <w:pPr>
        <w:suppressAutoHyphens/>
        <w:spacing w:after="120" w:line="240" w:lineRule="auto"/>
        <w:ind w:left="-425"/>
        <w:rPr>
          <w:rFonts w:eastAsia="Arial"/>
          <w:b/>
          <w:bCs/>
          <w:color w:val="003399"/>
          <w:spacing w:val="0"/>
          <w:szCs w:val="24"/>
          <w:lang w:eastAsia="en-GB"/>
        </w:rPr>
      </w:pPr>
      <w:r w:rsidRPr="725A4E58">
        <w:rPr>
          <w:rFonts w:eastAsia="Arial"/>
          <w:b/>
          <w:bCs/>
          <w:color w:val="003399"/>
          <w:spacing w:val="0"/>
          <w:szCs w:val="24"/>
          <w:lang w:eastAsia="en-GB"/>
        </w:rPr>
        <w:t>Qualifications, knowledge, skills, and experience</w:t>
      </w:r>
    </w:p>
    <w:p w14:paraId="77EB31B9" w14:textId="77777777" w:rsidR="009E1E1A" w:rsidRPr="009E1E1A" w:rsidRDefault="009E1E1A" w:rsidP="725A4E58">
      <w:pPr>
        <w:spacing w:after="120" w:line="240" w:lineRule="auto"/>
        <w:ind w:left="-426"/>
        <w:rPr>
          <w:rFonts w:eastAsia="Arial"/>
          <w:spacing w:val="0"/>
          <w:szCs w:val="24"/>
          <w:lang w:eastAsia="en-GB"/>
        </w:rPr>
      </w:pPr>
      <w:r w:rsidRPr="725A4E58">
        <w:rPr>
          <w:rFonts w:eastAsia="Arial"/>
          <w:spacing w:val="0"/>
          <w:szCs w:val="24"/>
          <w:lang w:eastAsia="en-GB"/>
        </w:rPr>
        <w:t>Minimum level of qualifications required for this job.</w:t>
      </w:r>
    </w:p>
    <w:tbl>
      <w:tblPr>
        <w:tblW w:w="10222" w:type="dxa"/>
        <w:jc w:val="center"/>
        <w:tblLayout w:type="fixed"/>
        <w:tblLook w:val="0000" w:firstRow="0" w:lastRow="0" w:firstColumn="0" w:lastColumn="0" w:noHBand="0" w:noVBand="0"/>
      </w:tblPr>
      <w:tblGrid>
        <w:gridCol w:w="4106"/>
        <w:gridCol w:w="4500"/>
        <w:gridCol w:w="1616"/>
      </w:tblGrid>
      <w:tr w:rsidR="009E1E1A" w:rsidRPr="009E1E1A" w14:paraId="1AE76943" w14:textId="77777777" w:rsidTr="443A6E44">
        <w:trPr>
          <w:jc w:val="center"/>
        </w:trPr>
        <w:tc>
          <w:tcPr>
            <w:tcW w:w="4106" w:type="dxa"/>
            <w:tcBorders>
              <w:top w:val="single" w:sz="4" w:space="0" w:color="auto"/>
              <w:left w:val="single" w:sz="4" w:space="0" w:color="auto"/>
              <w:bottom w:val="single" w:sz="4" w:space="0" w:color="auto"/>
              <w:right w:val="single" w:sz="4" w:space="0" w:color="auto"/>
            </w:tcBorders>
            <w:vAlign w:val="center"/>
          </w:tcPr>
          <w:p w14:paraId="14DF8E0E" w14:textId="77777777" w:rsidR="009E1E1A" w:rsidRPr="009E1E1A" w:rsidRDefault="009E1E1A" w:rsidP="725A4E58">
            <w:pPr>
              <w:keepNext/>
              <w:spacing w:before="240" w:after="60" w:line="240" w:lineRule="auto"/>
              <w:outlineLvl w:val="3"/>
              <w:rPr>
                <w:rFonts w:eastAsia="Arial"/>
                <w:b/>
                <w:bCs/>
                <w:spacing w:val="0"/>
                <w:szCs w:val="24"/>
                <w:lang w:eastAsia="en-GB"/>
              </w:rPr>
            </w:pPr>
            <w:r w:rsidRPr="725A4E58">
              <w:rPr>
                <w:rFonts w:eastAsia="Arial"/>
                <w:b/>
                <w:bCs/>
                <w:spacing w:val="0"/>
                <w:szCs w:val="24"/>
                <w:lang w:eastAsia="en-GB"/>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5F596EB3" w14:textId="77777777" w:rsidR="009E1E1A" w:rsidRPr="009E1E1A" w:rsidRDefault="009E1E1A" w:rsidP="725A4E58">
            <w:pPr>
              <w:spacing w:after="0" w:line="240" w:lineRule="auto"/>
              <w:rPr>
                <w:rFonts w:eastAsia="Arial"/>
                <w:b/>
                <w:bCs/>
                <w:spacing w:val="0"/>
                <w:szCs w:val="24"/>
                <w:lang w:eastAsia="en-GB"/>
              </w:rPr>
            </w:pPr>
            <w:r w:rsidRPr="725A4E58">
              <w:rPr>
                <w:rFonts w:eastAsia="Arial"/>
                <w:b/>
                <w:bCs/>
                <w:spacing w:val="0"/>
                <w:szCs w:val="24"/>
                <w:lang w:eastAsia="en-GB"/>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04F8AB0A" w14:textId="77777777" w:rsidR="009E1E1A" w:rsidRPr="009E1E1A" w:rsidRDefault="009E1E1A" w:rsidP="725A4E58">
            <w:pPr>
              <w:spacing w:after="0" w:line="240" w:lineRule="auto"/>
              <w:rPr>
                <w:rFonts w:eastAsia="Arial"/>
                <w:b/>
                <w:bCs/>
                <w:spacing w:val="0"/>
                <w:szCs w:val="24"/>
                <w:lang w:eastAsia="en-GB"/>
              </w:rPr>
            </w:pPr>
            <w:r w:rsidRPr="725A4E58">
              <w:rPr>
                <w:rFonts w:eastAsia="Arial"/>
                <w:b/>
                <w:bCs/>
                <w:spacing w:val="0"/>
                <w:szCs w:val="24"/>
                <w:lang w:eastAsia="en-GB"/>
              </w:rPr>
              <w:t>Essential/</w:t>
            </w:r>
          </w:p>
          <w:p w14:paraId="52C64239" w14:textId="77777777" w:rsidR="009E1E1A" w:rsidRPr="009E1E1A" w:rsidRDefault="009E1E1A" w:rsidP="725A4E58">
            <w:pPr>
              <w:spacing w:after="0" w:line="240" w:lineRule="auto"/>
              <w:rPr>
                <w:rFonts w:eastAsia="Arial"/>
                <w:b/>
                <w:bCs/>
                <w:spacing w:val="0"/>
                <w:szCs w:val="24"/>
                <w:lang w:eastAsia="en-GB"/>
              </w:rPr>
            </w:pPr>
            <w:r w:rsidRPr="725A4E58">
              <w:rPr>
                <w:rFonts w:eastAsia="Arial"/>
                <w:b/>
                <w:bCs/>
                <w:spacing w:val="0"/>
                <w:szCs w:val="24"/>
                <w:lang w:eastAsia="en-GB"/>
              </w:rPr>
              <w:t>Desirable</w:t>
            </w:r>
          </w:p>
        </w:tc>
      </w:tr>
      <w:tr w:rsidR="009E1E1A" w:rsidRPr="009E1E1A" w14:paraId="199B20C4" w14:textId="77777777" w:rsidTr="443A6E44">
        <w:trPr>
          <w:trHeight w:val="427"/>
          <w:jc w:val="center"/>
        </w:trPr>
        <w:tc>
          <w:tcPr>
            <w:tcW w:w="4106" w:type="dxa"/>
            <w:tcBorders>
              <w:top w:val="single" w:sz="4" w:space="0" w:color="auto"/>
              <w:left w:val="single" w:sz="6" w:space="0" w:color="auto"/>
              <w:bottom w:val="single" w:sz="6" w:space="0" w:color="auto"/>
            </w:tcBorders>
          </w:tcPr>
          <w:p w14:paraId="3ABE000A" w14:textId="77777777" w:rsidR="009E1E1A" w:rsidRPr="009E1E1A" w:rsidRDefault="009E1E1A" w:rsidP="725A4E58">
            <w:pPr>
              <w:spacing w:before="120" w:after="0" w:line="240" w:lineRule="auto"/>
              <w:rPr>
                <w:rFonts w:eastAsia="Arial"/>
                <w:b/>
                <w:bCs/>
                <w:spacing w:val="0"/>
                <w:szCs w:val="24"/>
                <w:lang w:eastAsia="en-GB"/>
              </w:rPr>
            </w:pPr>
            <w:r w:rsidRPr="725A4E58">
              <w:rPr>
                <w:rFonts w:eastAsia="Arial"/>
                <w:spacing w:val="0"/>
                <w:szCs w:val="24"/>
                <w:lang w:eastAsia="en-GB"/>
              </w:rPr>
              <w:t>NVQ3 or equivalent relevant experience</w:t>
            </w:r>
          </w:p>
        </w:tc>
        <w:tc>
          <w:tcPr>
            <w:tcW w:w="4500" w:type="dxa"/>
            <w:tcBorders>
              <w:top w:val="single" w:sz="4" w:space="0" w:color="auto"/>
              <w:left w:val="single" w:sz="6" w:space="0" w:color="auto"/>
              <w:bottom w:val="single" w:sz="6" w:space="0" w:color="auto"/>
              <w:right w:val="single" w:sz="6" w:space="0" w:color="auto"/>
            </w:tcBorders>
          </w:tcPr>
          <w:p w14:paraId="26144B2A" w14:textId="77777777" w:rsidR="009E1E1A" w:rsidRPr="009E1E1A" w:rsidRDefault="009E1E1A" w:rsidP="443A6E44">
            <w:pPr>
              <w:spacing w:before="120" w:after="0" w:line="240" w:lineRule="auto"/>
              <w:rPr>
                <w:rFonts w:eastAsia="Arial"/>
                <w:spacing w:val="0"/>
                <w:szCs w:val="24"/>
                <w:lang w:eastAsia="en-GB"/>
              </w:rPr>
            </w:pPr>
            <w:r w:rsidRPr="725A4E58">
              <w:rPr>
                <w:rFonts w:eastAsia="Arial"/>
                <w:b/>
                <w:bCs/>
                <w:spacing w:val="0"/>
                <w:szCs w:val="24"/>
                <w:lang w:eastAsia="en-GB"/>
              </w:rPr>
              <w:t>In Management or any other relevant field</w:t>
            </w:r>
          </w:p>
        </w:tc>
        <w:tc>
          <w:tcPr>
            <w:tcW w:w="1616" w:type="dxa"/>
            <w:tcBorders>
              <w:top w:val="single" w:sz="4" w:space="0" w:color="auto"/>
              <w:left w:val="single" w:sz="6" w:space="0" w:color="auto"/>
              <w:bottom w:val="single" w:sz="6" w:space="0" w:color="auto"/>
              <w:right w:val="single" w:sz="6" w:space="0" w:color="auto"/>
            </w:tcBorders>
          </w:tcPr>
          <w:p w14:paraId="73944154" w14:textId="77777777" w:rsidR="009E1E1A" w:rsidRPr="009E1E1A" w:rsidRDefault="009E1E1A" w:rsidP="725A4E58">
            <w:pPr>
              <w:spacing w:before="120" w:after="0" w:line="240" w:lineRule="auto"/>
              <w:rPr>
                <w:rFonts w:eastAsia="Arial"/>
                <w:b/>
                <w:bCs/>
                <w:spacing w:val="0"/>
                <w:szCs w:val="24"/>
                <w:lang w:eastAsia="en-GB"/>
              </w:rPr>
            </w:pPr>
            <w:r w:rsidRPr="725A4E58">
              <w:rPr>
                <w:rFonts w:eastAsia="Arial"/>
                <w:b/>
                <w:bCs/>
                <w:spacing w:val="0"/>
                <w:szCs w:val="24"/>
                <w:lang w:eastAsia="en-GB"/>
              </w:rPr>
              <w:t>Essential</w:t>
            </w:r>
          </w:p>
        </w:tc>
      </w:tr>
      <w:tr w:rsidR="009E1E1A" w:rsidRPr="009E1E1A" w14:paraId="068217B6" w14:textId="77777777" w:rsidTr="443A6E44">
        <w:trPr>
          <w:jc w:val="center"/>
        </w:trPr>
        <w:tc>
          <w:tcPr>
            <w:tcW w:w="4106" w:type="dxa"/>
            <w:tcBorders>
              <w:top w:val="single" w:sz="6" w:space="0" w:color="auto"/>
              <w:left w:val="single" w:sz="6" w:space="0" w:color="auto"/>
              <w:bottom w:val="single" w:sz="6" w:space="0" w:color="auto"/>
            </w:tcBorders>
          </w:tcPr>
          <w:p w14:paraId="6F44AC62" w14:textId="77777777" w:rsidR="009E1E1A" w:rsidRPr="009E1E1A" w:rsidRDefault="009E1E1A" w:rsidP="725A4E58">
            <w:pPr>
              <w:spacing w:before="120" w:after="0" w:line="240" w:lineRule="auto"/>
              <w:rPr>
                <w:rFonts w:eastAsia="Arial"/>
                <w:b/>
                <w:bCs/>
                <w:spacing w:val="0"/>
                <w:szCs w:val="24"/>
                <w:lang w:eastAsia="en-GB"/>
              </w:rPr>
            </w:pPr>
            <w:r w:rsidRPr="725A4E58">
              <w:rPr>
                <w:rFonts w:eastAsia="Arial"/>
                <w:spacing w:val="0"/>
                <w:szCs w:val="24"/>
                <w:lang w:eastAsia="en-GB"/>
              </w:rPr>
              <w:t>Relevant professional qualification in health and/or social care</w:t>
            </w:r>
          </w:p>
        </w:tc>
        <w:tc>
          <w:tcPr>
            <w:tcW w:w="4500" w:type="dxa"/>
            <w:tcBorders>
              <w:top w:val="single" w:sz="6" w:space="0" w:color="auto"/>
              <w:left w:val="single" w:sz="6" w:space="0" w:color="auto"/>
              <w:bottom w:val="single" w:sz="6" w:space="0" w:color="auto"/>
              <w:right w:val="single" w:sz="6" w:space="0" w:color="auto"/>
            </w:tcBorders>
          </w:tcPr>
          <w:p w14:paraId="389619BF" w14:textId="77777777" w:rsidR="009E1E1A" w:rsidRPr="009E1E1A" w:rsidRDefault="009E1E1A" w:rsidP="725A4E58">
            <w:pPr>
              <w:spacing w:before="120" w:after="0" w:line="240" w:lineRule="auto"/>
              <w:rPr>
                <w:rFonts w:eastAsia="Arial"/>
                <w:b/>
                <w:bCs/>
                <w:spacing w:val="0"/>
                <w:szCs w:val="24"/>
                <w:lang w:eastAsia="en-GB"/>
              </w:rPr>
            </w:pPr>
          </w:p>
        </w:tc>
        <w:tc>
          <w:tcPr>
            <w:tcW w:w="1616" w:type="dxa"/>
            <w:tcBorders>
              <w:top w:val="single" w:sz="6" w:space="0" w:color="auto"/>
              <w:left w:val="single" w:sz="6" w:space="0" w:color="auto"/>
              <w:bottom w:val="single" w:sz="6" w:space="0" w:color="auto"/>
              <w:right w:val="single" w:sz="6" w:space="0" w:color="auto"/>
            </w:tcBorders>
          </w:tcPr>
          <w:p w14:paraId="71668ED3" w14:textId="77777777" w:rsidR="009E1E1A" w:rsidRPr="009E1E1A" w:rsidRDefault="009E1E1A" w:rsidP="725A4E58">
            <w:pPr>
              <w:spacing w:before="120" w:after="0" w:line="240" w:lineRule="auto"/>
              <w:rPr>
                <w:rFonts w:eastAsia="Arial"/>
                <w:b/>
                <w:bCs/>
                <w:spacing w:val="0"/>
                <w:szCs w:val="24"/>
                <w:lang w:eastAsia="en-GB"/>
              </w:rPr>
            </w:pPr>
            <w:r w:rsidRPr="725A4E58">
              <w:rPr>
                <w:rFonts w:eastAsia="Arial"/>
                <w:b/>
                <w:bCs/>
                <w:spacing w:val="0"/>
                <w:szCs w:val="24"/>
                <w:lang w:eastAsia="en-GB"/>
              </w:rPr>
              <w:t>Desirable</w:t>
            </w:r>
          </w:p>
        </w:tc>
      </w:tr>
    </w:tbl>
    <w:p w14:paraId="47D459B0" w14:textId="77777777" w:rsidR="009E1E1A" w:rsidRPr="009E1E1A" w:rsidRDefault="009E1E1A" w:rsidP="725A4E58">
      <w:pPr>
        <w:spacing w:before="120" w:after="120" w:line="240" w:lineRule="auto"/>
        <w:ind w:left="-426"/>
        <w:rPr>
          <w:rFonts w:eastAsia="Arial"/>
          <w:spacing w:val="0"/>
          <w:szCs w:val="24"/>
          <w:lang w:eastAsia="en-GB"/>
        </w:rPr>
      </w:pPr>
      <w:r w:rsidRPr="725A4E58">
        <w:rPr>
          <w:rFonts w:eastAsia="Arial"/>
          <w:spacing w:val="0"/>
          <w:szCs w:val="24"/>
          <w:lang w:eastAsia="en-GB"/>
        </w:rPr>
        <w:t>Minimum levels of knowledge, skills and experience required for this job.</w:t>
      </w:r>
    </w:p>
    <w:tbl>
      <w:tblPr>
        <w:tblpPr w:leftFromText="180" w:rightFromText="180" w:vertAnchor="text" w:horzAnchor="margin" w:tblpXSpec="center"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080"/>
        <w:gridCol w:w="1425"/>
      </w:tblGrid>
      <w:tr w:rsidR="009E1E1A" w:rsidRPr="009E1E1A" w14:paraId="1D87AB5D" w14:textId="77777777" w:rsidTr="522AF15F">
        <w:trPr>
          <w:cantSplit/>
          <w:trHeight w:val="368"/>
        </w:trPr>
        <w:tc>
          <w:tcPr>
            <w:tcW w:w="1696" w:type="dxa"/>
            <w:tcBorders>
              <w:right w:val="single" w:sz="4" w:space="0" w:color="auto"/>
            </w:tcBorders>
          </w:tcPr>
          <w:p w14:paraId="38819419" w14:textId="77777777" w:rsidR="009E1E1A" w:rsidRPr="009E1E1A" w:rsidRDefault="009E1E1A" w:rsidP="725A4E58">
            <w:pPr>
              <w:keepNext/>
              <w:tabs>
                <w:tab w:val="right" w:leader="dot" w:pos="8080"/>
              </w:tabs>
              <w:spacing w:before="240" w:after="60" w:line="240" w:lineRule="auto"/>
              <w:outlineLvl w:val="1"/>
              <w:rPr>
                <w:rFonts w:eastAsia="Arial"/>
                <w:b/>
                <w:bCs/>
                <w:spacing w:val="0"/>
                <w:szCs w:val="24"/>
                <w:lang w:eastAsia="en-GB"/>
              </w:rPr>
            </w:pPr>
            <w:r w:rsidRPr="725A4E58">
              <w:rPr>
                <w:rFonts w:eastAsia="Arial"/>
                <w:b/>
                <w:bCs/>
                <w:spacing w:val="0"/>
                <w:szCs w:val="24"/>
                <w:lang w:eastAsia="en-GB"/>
              </w:rPr>
              <w:t xml:space="preserve">Identify </w:t>
            </w:r>
          </w:p>
        </w:tc>
        <w:tc>
          <w:tcPr>
            <w:tcW w:w="7080" w:type="dxa"/>
            <w:tcBorders>
              <w:left w:val="single" w:sz="4" w:space="0" w:color="auto"/>
            </w:tcBorders>
          </w:tcPr>
          <w:p w14:paraId="5E1B50C8" w14:textId="77777777" w:rsidR="009E1E1A" w:rsidRPr="009E1E1A" w:rsidRDefault="009E1E1A" w:rsidP="725A4E58">
            <w:pPr>
              <w:keepNext/>
              <w:tabs>
                <w:tab w:val="right" w:leader="dot" w:pos="8080"/>
              </w:tabs>
              <w:spacing w:before="240" w:after="60" w:line="240" w:lineRule="auto"/>
              <w:outlineLvl w:val="1"/>
              <w:rPr>
                <w:rFonts w:eastAsia="Arial"/>
                <w:b/>
                <w:bCs/>
                <w:spacing w:val="0"/>
                <w:szCs w:val="24"/>
                <w:lang w:eastAsia="en-GB"/>
              </w:rPr>
            </w:pPr>
            <w:r w:rsidRPr="725A4E58">
              <w:rPr>
                <w:rFonts w:eastAsia="Arial"/>
                <w:b/>
                <w:bCs/>
                <w:spacing w:val="0"/>
                <w:szCs w:val="24"/>
                <w:lang w:eastAsia="en-GB"/>
              </w:rPr>
              <w:t>Describe</w:t>
            </w:r>
          </w:p>
        </w:tc>
        <w:tc>
          <w:tcPr>
            <w:tcW w:w="1425" w:type="dxa"/>
            <w:tcBorders>
              <w:left w:val="nil"/>
            </w:tcBorders>
          </w:tcPr>
          <w:p w14:paraId="58F6F05B" w14:textId="77777777" w:rsidR="009E1E1A" w:rsidRPr="009E1E1A" w:rsidRDefault="009E1E1A" w:rsidP="725A4E58">
            <w:pPr>
              <w:keepNext/>
              <w:tabs>
                <w:tab w:val="right" w:leader="dot" w:pos="8080"/>
              </w:tabs>
              <w:spacing w:after="0" w:line="240" w:lineRule="auto"/>
              <w:outlineLvl w:val="1"/>
              <w:rPr>
                <w:rFonts w:eastAsia="Arial"/>
                <w:b/>
                <w:bCs/>
                <w:spacing w:val="0"/>
                <w:szCs w:val="24"/>
                <w:lang w:eastAsia="en-GB"/>
              </w:rPr>
            </w:pPr>
            <w:r w:rsidRPr="725A4E58">
              <w:rPr>
                <w:rFonts w:eastAsia="Arial"/>
                <w:b/>
                <w:bCs/>
                <w:spacing w:val="0"/>
                <w:szCs w:val="24"/>
                <w:lang w:eastAsia="en-GB"/>
              </w:rPr>
              <w:t>Essential/</w:t>
            </w:r>
          </w:p>
          <w:p w14:paraId="146FBBE3" w14:textId="77777777" w:rsidR="009E1E1A" w:rsidRPr="009E1E1A" w:rsidRDefault="009E1E1A" w:rsidP="725A4E58">
            <w:pPr>
              <w:keepNext/>
              <w:tabs>
                <w:tab w:val="right" w:leader="dot" w:pos="8080"/>
              </w:tabs>
              <w:spacing w:after="0" w:line="240" w:lineRule="auto"/>
              <w:outlineLvl w:val="1"/>
              <w:rPr>
                <w:rFonts w:eastAsia="Arial"/>
                <w:b/>
                <w:bCs/>
                <w:spacing w:val="0"/>
                <w:szCs w:val="24"/>
                <w:lang w:eastAsia="en-GB"/>
              </w:rPr>
            </w:pPr>
            <w:r w:rsidRPr="725A4E58">
              <w:rPr>
                <w:rFonts w:eastAsia="Arial"/>
                <w:b/>
                <w:bCs/>
                <w:spacing w:val="0"/>
                <w:szCs w:val="24"/>
                <w:lang w:eastAsia="en-GB"/>
              </w:rPr>
              <w:t>Desirable</w:t>
            </w:r>
          </w:p>
        </w:tc>
      </w:tr>
      <w:tr w:rsidR="009E1E1A" w:rsidRPr="009E1E1A" w14:paraId="45F03339" w14:textId="77777777" w:rsidTr="522AF15F">
        <w:tc>
          <w:tcPr>
            <w:tcW w:w="1696" w:type="dxa"/>
          </w:tcPr>
          <w:p w14:paraId="78C5D597" w14:textId="77777777" w:rsidR="009E1E1A" w:rsidRPr="009E1E1A" w:rsidRDefault="009E1E1A" w:rsidP="725A4E58">
            <w:pPr>
              <w:tabs>
                <w:tab w:val="right" w:leader="dot" w:pos="8080"/>
              </w:tabs>
              <w:spacing w:after="0" w:line="240" w:lineRule="auto"/>
              <w:rPr>
                <w:rFonts w:eastAsia="Arial"/>
                <w:spacing w:val="0"/>
                <w:szCs w:val="24"/>
                <w:lang w:eastAsia="en-GB"/>
              </w:rPr>
            </w:pPr>
            <w:r w:rsidRPr="725A4E58">
              <w:rPr>
                <w:rFonts w:eastAsia="Arial"/>
                <w:b/>
                <w:bCs/>
                <w:spacing w:val="0"/>
                <w:szCs w:val="24"/>
                <w:lang w:eastAsia="en-GB"/>
              </w:rPr>
              <w:t>Knowledge</w:t>
            </w:r>
          </w:p>
        </w:tc>
        <w:tc>
          <w:tcPr>
            <w:tcW w:w="7080" w:type="dxa"/>
          </w:tcPr>
          <w:p w14:paraId="589FF4A5" w14:textId="77777777" w:rsidR="009E1E1A" w:rsidRPr="009E1E1A" w:rsidRDefault="009E1E1A" w:rsidP="725A4E58">
            <w:pPr>
              <w:tabs>
                <w:tab w:val="right" w:leader="dot" w:pos="8080"/>
              </w:tabs>
              <w:spacing w:after="0" w:line="240" w:lineRule="auto"/>
              <w:rPr>
                <w:rFonts w:eastAsia="Arial"/>
                <w:spacing w:val="0"/>
                <w:szCs w:val="24"/>
                <w:lang w:eastAsia="en-GB"/>
              </w:rPr>
            </w:pPr>
          </w:p>
        </w:tc>
        <w:tc>
          <w:tcPr>
            <w:tcW w:w="1425" w:type="dxa"/>
          </w:tcPr>
          <w:p w14:paraId="0B794246" w14:textId="77777777" w:rsidR="009E1E1A" w:rsidRPr="009E1E1A" w:rsidRDefault="009E1E1A" w:rsidP="725A4E58">
            <w:pPr>
              <w:tabs>
                <w:tab w:val="right" w:leader="dot" w:pos="8080"/>
              </w:tabs>
              <w:spacing w:after="0" w:line="240" w:lineRule="auto"/>
              <w:rPr>
                <w:rFonts w:eastAsia="Arial"/>
                <w:spacing w:val="0"/>
                <w:szCs w:val="24"/>
                <w:lang w:eastAsia="en-GB"/>
              </w:rPr>
            </w:pPr>
          </w:p>
        </w:tc>
      </w:tr>
      <w:tr w:rsidR="009E1E1A" w:rsidRPr="009E1E1A" w14:paraId="0A2B01E0" w14:textId="77777777" w:rsidTr="522AF15F">
        <w:tc>
          <w:tcPr>
            <w:tcW w:w="1696" w:type="dxa"/>
          </w:tcPr>
          <w:p w14:paraId="2AE9E999"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b/>
                <w:bCs/>
                <w:spacing w:val="0"/>
                <w:szCs w:val="24"/>
                <w:lang w:eastAsia="en-GB"/>
              </w:rPr>
              <w:t>Knowledge</w:t>
            </w:r>
          </w:p>
        </w:tc>
        <w:tc>
          <w:tcPr>
            <w:tcW w:w="7080" w:type="dxa"/>
          </w:tcPr>
          <w:p w14:paraId="6AB36EE4"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People and performance</w:t>
            </w:r>
          </w:p>
          <w:p w14:paraId="00B218A5" w14:textId="77777777" w:rsidR="009E1E1A" w:rsidRPr="009E1E1A" w:rsidRDefault="009E1E1A" w:rsidP="725A4E58">
            <w:pPr>
              <w:numPr>
                <w:ilvl w:val="0"/>
                <w:numId w:val="25"/>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Some understanding of team development, improvement management and performance management care providers.</w:t>
            </w:r>
          </w:p>
          <w:p w14:paraId="4B681010" w14:textId="77777777" w:rsidR="009E1E1A" w:rsidRPr="009E1E1A" w:rsidRDefault="009E1E1A" w:rsidP="725A4E58">
            <w:pPr>
              <w:numPr>
                <w:ilvl w:val="0"/>
                <w:numId w:val="25"/>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Knowledge of management of time, and deadlines to manage pressure and support self and others to thrive.</w:t>
            </w:r>
          </w:p>
          <w:p w14:paraId="723D1066"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Leadership and strategy</w:t>
            </w:r>
          </w:p>
          <w:p w14:paraId="2BAB1583" w14:textId="77777777" w:rsidR="009E1E1A" w:rsidRPr="009E1E1A" w:rsidRDefault="009E1E1A" w:rsidP="725A4E58">
            <w:pPr>
              <w:numPr>
                <w:ilvl w:val="0"/>
                <w:numId w:val="25"/>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Awareness of change management in service environments.</w:t>
            </w:r>
          </w:p>
          <w:p w14:paraId="5D651130" w14:textId="77777777" w:rsidR="009E1E1A" w:rsidRPr="009E1E1A" w:rsidRDefault="009E1E1A" w:rsidP="725A4E58">
            <w:pPr>
              <w:numPr>
                <w:ilvl w:val="0"/>
                <w:numId w:val="25"/>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 xml:space="preserve">Good grasp of data, insight, intelligence, and presentational methods to shape future-facing placement finding strategies </w:t>
            </w:r>
          </w:p>
          <w:p w14:paraId="09514D09" w14:textId="77777777" w:rsidR="009E1E1A" w:rsidRPr="009E1E1A" w:rsidRDefault="009E1E1A" w:rsidP="725A4E58">
            <w:pPr>
              <w:numPr>
                <w:ilvl w:val="0"/>
                <w:numId w:val="25"/>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Knowledge of placement finding management, market development, and contract management</w:t>
            </w:r>
          </w:p>
          <w:p w14:paraId="0F0509A5"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Programme and resource management</w:t>
            </w:r>
          </w:p>
          <w:p w14:paraId="4F4FBB55" w14:textId="77777777" w:rsidR="009E1E1A" w:rsidRPr="009E1E1A" w:rsidRDefault="009E1E1A" w:rsidP="725A4E58">
            <w:pPr>
              <w:numPr>
                <w:ilvl w:val="0"/>
                <w:numId w:val="25"/>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Knowledge of measurable benefit realisation and why we track information.</w:t>
            </w:r>
          </w:p>
          <w:p w14:paraId="40D29527" w14:textId="77777777" w:rsidR="009E1E1A" w:rsidRPr="009E1E1A" w:rsidRDefault="009E1E1A" w:rsidP="725A4E58">
            <w:pPr>
              <w:numPr>
                <w:ilvl w:val="0"/>
                <w:numId w:val="25"/>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Basic understanding of risk management ability to hold and escalate key risks within agreed frameworks.</w:t>
            </w:r>
          </w:p>
          <w:p w14:paraId="69B0DADF"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Technical</w:t>
            </w:r>
          </w:p>
          <w:p w14:paraId="40C997D2" w14:textId="77777777" w:rsidR="009E1E1A" w:rsidRPr="009E1E1A" w:rsidRDefault="009E1E1A" w:rsidP="725A4E58">
            <w:pPr>
              <w:numPr>
                <w:ilvl w:val="0"/>
                <w:numId w:val="25"/>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Basic knowledge of brokerage systems, and contract frameworks</w:t>
            </w:r>
          </w:p>
          <w:p w14:paraId="10D221F8" w14:textId="77777777" w:rsidR="009E1E1A" w:rsidRPr="009E1E1A" w:rsidRDefault="009E1E1A" w:rsidP="725A4E58">
            <w:pPr>
              <w:numPr>
                <w:ilvl w:val="0"/>
                <w:numId w:val="25"/>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Good knowledge of cost structures in placement finding leading towards value for money.</w:t>
            </w:r>
          </w:p>
          <w:p w14:paraId="686DCFED" w14:textId="77777777" w:rsidR="009E1E1A" w:rsidRPr="009E1E1A" w:rsidRDefault="009E1E1A" w:rsidP="725A4E58">
            <w:pPr>
              <w:numPr>
                <w:ilvl w:val="0"/>
                <w:numId w:val="25"/>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lastRenderedPageBreak/>
              <w:t>Understanding of digital and technological innovations that can transform commissioning practice and service delivery.</w:t>
            </w:r>
          </w:p>
          <w:p w14:paraId="51AA3BEF" w14:textId="10B422C3" w:rsidR="009E1E1A" w:rsidRPr="009E1E1A" w:rsidRDefault="009E1E1A" w:rsidP="725A4E58">
            <w:pPr>
              <w:numPr>
                <w:ilvl w:val="0"/>
                <w:numId w:val="16"/>
              </w:numPr>
              <w:spacing w:after="0" w:line="240" w:lineRule="auto"/>
              <w:contextualSpacing/>
              <w:rPr>
                <w:rFonts w:eastAsia="Arial"/>
                <w:szCs w:val="24"/>
              </w:rPr>
            </w:pPr>
            <w:r w:rsidRPr="522AF15F">
              <w:rPr>
                <w:rFonts w:eastAsia="Arial"/>
                <w:szCs w:val="24"/>
              </w:rPr>
              <w:t>Awareness of supplier relationship management to improve value for money.</w:t>
            </w:r>
          </w:p>
          <w:p w14:paraId="7465BC54" w14:textId="4857B16B" w:rsidR="009E1E1A" w:rsidRPr="009E1E1A" w:rsidRDefault="009E1E1A" w:rsidP="522AF15F">
            <w:pPr>
              <w:spacing w:after="0" w:line="240" w:lineRule="auto"/>
              <w:contextualSpacing/>
              <w:rPr>
                <w:rFonts w:eastAsia="Arial"/>
                <w:szCs w:val="24"/>
              </w:rPr>
            </w:pPr>
          </w:p>
          <w:p w14:paraId="57CEB713" w14:textId="098726C1" w:rsidR="009E1E1A" w:rsidRPr="009E1E1A" w:rsidRDefault="009E1E1A" w:rsidP="522AF15F">
            <w:pPr>
              <w:spacing w:after="0" w:line="240" w:lineRule="auto"/>
              <w:contextualSpacing/>
              <w:rPr>
                <w:rFonts w:eastAsia="Arial"/>
                <w:szCs w:val="24"/>
              </w:rPr>
            </w:pPr>
          </w:p>
        </w:tc>
        <w:tc>
          <w:tcPr>
            <w:tcW w:w="1425" w:type="dxa"/>
          </w:tcPr>
          <w:p w14:paraId="30523709"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32FD077F" w14:textId="77777777" w:rsidR="009E1E1A" w:rsidRPr="009E1E1A" w:rsidRDefault="009E1E1A" w:rsidP="522AF15F">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Essential</w:t>
            </w:r>
          </w:p>
          <w:p w14:paraId="30156975"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407B6A92" w14:textId="77777777" w:rsidR="009E1E1A" w:rsidRPr="009E1E1A" w:rsidRDefault="009E1E1A" w:rsidP="725A4E58">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Essential</w:t>
            </w:r>
          </w:p>
          <w:p w14:paraId="59B43E4D"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72C6F2F3"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55635275"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03888567" w14:textId="77777777" w:rsidR="009E1E1A" w:rsidRPr="009E1E1A" w:rsidRDefault="009E1E1A" w:rsidP="522AF15F">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Desirable</w:t>
            </w:r>
          </w:p>
          <w:p w14:paraId="27728488"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6F530D26" w14:textId="77777777" w:rsidR="009E1E1A" w:rsidRPr="009E1E1A" w:rsidRDefault="009E1E1A" w:rsidP="725A4E58">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Essential</w:t>
            </w:r>
          </w:p>
          <w:p w14:paraId="602C7066"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23E0F42A" w14:textId="77777777" w:rsidR="009E1E1A" w:rsidRPr="009E1E1A" w:rsidRDefault="009E1E1A" w:rsidP="725A4E58">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Essential</w:t>
            </w:r>
          </w:p>
          <w:p w14:paraId="0803B372"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1107DB22"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756E5C19"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3D61698B" w14:textId="77777777" w:rsidR="009E1E1A" w:rsidRPr="009E1E1A" w:rsidRDefault="009E1E1A" w:rsidP="522AF15F">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Essential</w:t>
            </w:r>
          </w:p>
          <w:p w14:paraId="5D1AD50F"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696C78F0" w14:textId="77777777" w:rsidR="009E1E1A" w:rsidRPr="009E1E1A" w:rsidRDefault="009E1E1A" w:rsidP="725A4E58">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Essential</w:t>
            </w:r>
          </w:p>
          <w:p w14:paraId="01687CE3"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208BC0F2"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2C75CB66"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3E08D1F9" w14:textId="77777777" w:rsidR="009E1E1A" w:rsidRPr="009E1E1A" w:rsidRDefault="009E1E1A" w:rsidP="725A4E58">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Essential</w:t>
            </w:r>
          </w:p>
          <w:p w14:paraId="736C0B58"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12FC14E0" w14:textId="77777777" w:rsidR="009E1E1A" w:rsidRPr="009E1E1A" w:rsidRDefault="009E1E1A" w:rsidP="725A4E58">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Essential</w:t>
            </w:r>
          </w:p>
          <w:p w14:paraId="6BB98A0C"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47F1E2CC" w14:textId="77777777" w:rsidR="009E1E1A" w:rsidRPr="009E1E1A" w:rsidRDefault="009E1E1A" w:rsidP="725A4E58">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Desirable</w:t>
            </w:r>
          </w:p>
          <w:p w14:paraId="25969071"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1C2FFAD9" w14:textId="77777777" w:rsidR="009E1E1A" w:rsidRPr="009E1E1A" w:rsidRDefault="009E1E1A" w:rsidP="725A4E58">
            <w:pPr>
              <w:tabs>
                <w:tab w:val="right" w:leader="dot" w:pos="8080"/>
              </w:tabs>
              <w:spacing w:after="0" w:line="240" w:lineRule="auto"/>
              <w:rPr>
                <w:rFonts w:eastAsia="Arial"/>
                <w:spacing w:val="0"/>
                <w:szCs w:val="24"/>
                <w:lang w:eastAsia="en-GB"/>
              </w:rPr>
            </w:pPr>
            <w:r w:rsidRPr="725A4E58">
              <w:rPr>
                <w:rFonts w:eastAsia="Arial"/>
                <w:spacing w:val="0"/>
                <w:szCs w:val="24"/>
                <w:lang w:eastAsia="en-GB"/>
              </w:rPr>
              <w:t>Desirable</w:t>
            </w:r>
          </w:p>
          <w:p w14:paraId="77B7085B"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43C88DBC" w14:textId="77777777" w:rsidR="009E1E1A" w:rsidRPr="009E1E1A" w:rsidRDefault="009E1E1A" w:rsidP="725A4E58">
            <w:pPr>
              <w:tabs>
                <w:tab w:val="right" w:leader="dot" w:pos="8080"/>
              </w:tabs>
              <w:spacing w:after="0" w:line="240" w:lineRule="auto"/>
              <w:rPr>
                <w:rFonts w:eastAsia="Arial"/>
                <w:spacing w:val="0"/>
                <w:szCs w:val="24"/>
                <w:lang w:eastAsia="en-GB"/>
              </w:rPr>
            </w:pPr>
          </w:p>
          <w:p w14:paraId="7FF236BE" w14:textId="77777777" w:rsidR="009E1E1A" w:rsidRPr="009E1E1A" w:rsidRDefault="009E1E1A" w:rsidP="725A4E58">
            <w:pPr>
              <w:tabs>
                <w:tab w:val="right" w:leader="dot" w:pos="8080"/>
              </w:tabs>
              <w:spacing w:after="0" w:line="240" w:lineRule="auto"/>
              <w:rPr>
                <w:rFonts w:eastAsia="Arial"/>
                <w:spacing w:val="0"/>
                <w:szCs w:val="24"/>
                <w:lang w:eastAsia="en-GB"/>
              </w:rPr>
            </w:pPr>
          </w:p>
        </w:tc>
      </w:tr>
      <w:tr w:rsidR="009E1E1A" w:rsidRPr="009E1E1A" w14:paraId="71DCD335" w14:textId="77777777" w:rsidTr="522AF15F">
        <w:tc>
          <w:tcPr>
            <w:tcW w:w="1696" w:type="dxa"/>
          </w:tcPr>
          <w:p w14:paraId="2EF3A2C0"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Skills and Behaviours</w:t>
            </w:r>
          </w:p>
        </w:tc>
        <w:tc>
          <w:tcPr>
            <w:tcW w:w="7080" w:type="dxa"/>
          </w:tcPr>
          <w:p w14:paraId="53B77850"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People and performance</w:t>
            </w:r>
          </w:p>
          <w:p w14:paraId="408F89BA"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 xml:space="preserve">Ability to build good relationships with providers, partners, internal teams, external teams, and stakeholders to deliver organisational objectives and shared commissioning priorities </w:t>
            </w:r>
          </w:p>
          <w:p w14:paraId="5DA3774A"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Some skill in fostering cross-team collaboration, learning, and innovation to achieve objectives</w:t>
            </w:r>
          </w:p>
          <w:p w14:paraId="6324401A"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Some skills in influencing, negotiation, and advocacy skills, with the ability to influence managers to secure buy-in for placement finding proposals.</w:t>
            </w:r>
          </w:p>
          <w:p w14:paraId="00BC06B5"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Skilled in communication, presenting data, risks, and recommendations in a compelling way to managers.</w:t>
            </w:r>
          </w:p>
          <w:p w14:paraId="4859F863"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Leadership and strategy</w:t>
            </w:r>
          </w:p>
          <w:p w14:paraId="3E9AD55E"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 xml:space="preserve">Ability to participate in teams and projects to deliver outcomes </w:t>
            </w:r>
          </w:p>
          <w:p w14:paraId="54F84F90"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Supports continuous learning &amp; improvement within teams through feedback</w:t>
            </w:r>
          </w:p>
          <w:p w14:paraId="55112E0A"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Works in a transparent manner consistent with the organisations policies and procedures</w:t>
            </w:r>
          </w:p>
          <w:p w14:paraId="0F201099"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Promotes a culture of continuous improvement, shared accountability, and system-wide learning.</w:t>
            </w:r>
          </w:p>
          <w:p w14:paraId="5C2984B0"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Programme and resource management</w:t>
            </w:r>
          </w:p>
          <w:p w14:paraId="3FD43C3D"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Ability to oversee placement finding projects, ensuring alignment with organisational objectives and measurable benefit targets</w:t>
            </w:r>
          </w:p>
          <w:p w14:paraId="4C17C401"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Strong ability to identify, evaluate, and mitigate risks across markets, providers, and system partners.</w:t>
            </w:r>
          </w:p>
          <w:p w14:paraId="46C73E05"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Skilled at maximising resources, ensuring value for money, and balancing demand with financial sustainability.</w:t>
            </w:r>
          </w:p>
          <w:p w14:paraId="64A30F9E"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Technical</w:t>
            </w:r>
          </w:p>
          <w:p w14:paraId="5E9B1D61"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Demonstrated ability to participate in placement finding projects and systems developments that deliver long-term outcomes and statutory responsibilities.</w:t>
            </w:r>
          </w:p>
          <w:p w14:paraId="7FC2EB2D"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lastRenderedPageBreak/>
              <w:t>Basic skill in analysing options, assessing value for money, and evaluating basic provider proposals.</w:t>
            </w:r>
          </w:p>
          <w:p w14:paraId="73C50E7D" w14:textId="77777777" w:rsidR="009E1E1A" w:rsidRPr="009E1E1A" w:rsidRDefault="009E1E1A" w:rsidP="725A4E58">
            <w:pPr>
              <w:numPr>
                <w:ilvl w:val="0"/>
                <w:numId w:val="26"/>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Strong data analysis and insight generation to support evidence-led decisions.</w:t>
            </w:r>
          </w:p>
        </w:tc>
        <w:tc>
          <w:tcPr>
            <w:tcW w:w="1425" w:type="dxa"/>
          </w:tcPr>
          <w:p w14:paraId="7A59755F" w14:textId="77777777" w:rsidR="009E1E1A" w:rsidRPr="009E1E1A" w:rsidRDefault="009E1E1A" w:rsidP="522AF15F">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lastRenderedPageBreak/>
              <w:t>Essential</w:t>
            </w:r>
          </w:p>
          <w:p w14:paraId="54F8B240"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63DB1B16"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67AB1306"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2905CCEF"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5E93BB0C"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647BAD79"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77BAED4B"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5C2DDBC2" w14:textId="60220226" w:rsidR="522AF15F" w:rsidRDefault="522AF15F" w:rsidP="522AF15F">
            <w:pPr>
              <w:tabs>
                <w:tab w:val="right" w:leader="dot" w:pos="8080"/>
              </w:tabs>
              <w:spacing w:before="120" w:after="0" w:line="240" w:lineRule="auto"/>
              <w:rPr>
                <w:rFonts w:eastAsia="Arial"/>
                <w:szCs w:val="24"/>
                <w:lang w:eastAsia="en-GB"/>
              </w:rPr>
            </w:pPr>
          </w:p>
          <w:p w14:paraId="592E5D7E"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62C57F5E"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4DB415C2"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10B3A0CD"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562C8C79"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0615DA0C"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0F5ABAE8"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26C100C4"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554738AB"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2855CD51"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7EB2640E"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Desirable</w:t>
            </w:r>
          </w:p>
          <w:p w14:paraId="1CB55FCE"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752918E8"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44AD6987"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4BB63396"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27E5EFA3"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3B271A81"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66309BFB"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Desirable</w:t>
            </w:r>
          </w:p>
        </w:tc>
      </w:tr>
      <w:tr w:rsidR="009E1E1A" w:rsidRPr="009E1E1A" w14:paraId="1BBF0A7B" w14:textId="77777777" w:rsidTr="522AF15F">
        <w:tc>
          <w:tcPr>
            <w:tcW w:w="1696" w:type="dxa"/>
          </w:tcPr>
          <w:p w14:paraId="3F9F8F17"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Experience</w:t>
            </w:r>
          </w:p>
        </w:tc>
        <w:tc>
          <w:tcPr>
            <w:tcW w:w="7080" w:type="dxa"/>
          </w:tcPr>
          <w:p w14:paraId="6741427D"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People and performance</w:t>
            </w:r>
          </w:p>
          <w:p w14:paraId="4DA0AD25" w14:textId="77777777" w:rsidR="009E1E1A" w:rsidRPr="009E1E1A" w:rsidRDefault="009E1E1A" w:rsidP="725A4E58">
            <w:pPr>
              <w:numPr>
                <w:ilvl w:val="0"/>
                <w:numId w:val="27"/>
              </w:numPr>
              <w:spacing w:before="100" w:beforeAutospacing="1" w:after="100" w:afterAutospacing="1" w:line="240" w:lineRule="auto"/>
              <w:contextualSpacing/>
              <w:rPr>
                <w:rFonts w:eastAsia="Arial"/>
                <w:b/>
                <w:bCs/>
                <w:szCs w:val="24"/>
              </w:rPr>
            </w:pPr>
            <w:r w:rsidRPr="725A4E58">
              <w:rPr>
                <w:rFonts w:eastAsia="Arial"/>
                <w:szCs w:val="24"/>
              </w:rPr>
              <w:t>Experience of working across organisations in joint working arrangements.</w:t>
            </w:r>
          </w:p>
          <w:p w14:paraId="281F4853"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Leadership and strategy</w:t>
            </w:r>
          </w:p>
          <w:p w14:paraId="5326507F" w14:textId="77777777" w:rsidR="009E1E1A" w:rsidRPr="009E1E1A" w:rsidRDefault="009E1E1A" w:rsidP="725A4E58">
            <w:pPr>
              <w:numPr>
                <w:ilvl w:val="0"/>
                <w:numId w:val="28"/>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 xml:space="preserve">Significant experience of public sector placement finding </w:t>
            </w:r>
          </w:p>
          <w:p w14:paraId="7FEB08C0" w14:textId="77777777" w:rsidR="009E1E1A" w:rsidRPr="009E1E1A" w:rsidRDefault="009E1E1A" w:rsidP="725A4E58">
            <w:pPr>
              <w:numPr>
                <w:ilvl w:val="0"/>
                <w:numId w:val="28"/>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 xml:space="preserve">Familiarity with contract management, compliance, risk assessment and performance monitoring </w:t>
            </w:r>
          </w:p>
          <w:p w14:paraId="76BBAE2D" w14:textId="77777777" w:rsidR="009E1E1A" w:rsidRPr="009E1E1A" w:rsidRDefault="009E1E1A" w:rsidP="725A4E58">
            <w:pPr>
              <w:spacing w:before="100" w:beforeAutospacing="1" w:after="100" w:afterAutospacing="1" w:line="240" w:lineRule="auto"/>
              <w:rPr>
                <w:rFonts w:eastAsia="Arial"/>
                <w:b/>
                <w:bCs/>
                <w:spacing w:val="0"/>
                <w:szCs w:val="24"/>
                <w:lang w:eastAsia="en-GB"/>
              </w:rPr>
            </w:pPr>
            <w:r w:rsidRPr="725A4E58">
              <w:rPr>
                <w:rFonts w:eastAsia="Arial"/>
                <w:b/>
                <w:bCs/>
                <w:spacing w:val="0"/>
                <w:szCs w:val="24"/>
                <w:lang w:eastAsia="en-GB"/>
              </w:rPr>
              <w:t>Programme and resource management</w:t>
            </w:r>
          </w:p>
          <w:p w14:paraId="1915DB14" w14:textId="77777777" w:rsidR="009E1E1A" w:rsidRPr="009E1E1A" w:rsidRDefault="009E1E1A" w:rsidP="725A4E58">
            <w:pPr>
              <w:numPr>
                <w:ilvl w:val="0"/>
                <w:numId w:val="29"/>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Proven record of participating in brokerage systems changes, programmes and strategic initiatives from planning through delivery with measurable results, delivering improved outcomes and sustainable markets.</w:t>
            </w:r>
          </w:p>
          <w:p w14:paraId="768242F0" w14:textId="77777777" w:rsidR="009E1E1A" w:rsidRPr="009E1E1A" w:rsidRDefault="009E1E1A" w:rsidP="725A4E58">
            <w:pPr>
              <w:numPr>
                <w:ilvl w:val="0"/>
                <w:numId w:val="29"/>
              </w:numPr>
              <w:spacing w:before="100" w:beforeAutospacing="1" w:after="100" w:afterAutospacing="1" w:line="240" w:lineRule="auto"/>
              <w:rPr>
                <w:rFonts w:eastAsia="Arial"/>
                <w:spacing w:val="0"/>
                <w:szCs w:val="24"/>
                <w:lang w:eastAsia="en-GB"/>
              </w:rPr>
            </w:pPr>
            <w:r w:rsidRPr="725A4E58">
              <w:rPr>
                <w:rFonts w:eastAsia="Arial"/>
                <w:spacing w:val="0"/>
                <w:szCs w:val="24"/>
                <w:lang w:eastAsia="en-GB"/>
              </w:rPr>
              <w:t>Experience in risk governance, market stewardship, and the management of provider/market failure.</w:t>
            </w:r>
          </w:p>
        </w:tc>
        <w:tc>
          <w:tcPr>
            <w:tcW w:w="1425" w:type="dxa"/>
          </w:tcPr>
          <w:p w14:paraId="7E4EE59F"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33CC0F74"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3679B75F"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24A192B4" w14:textId="77777777" w:rsidR="009E1E1A" w:rsidRPr="009E1E1A" w:rsidRDefault="009E1E1A" w:rsidP="522AF15F">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Essential</w:t>
            </w:r>
          </w:p>
          <w:p w14:paraId="6585D549"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Desirable</w:t>
            </w:r>
          </w:p>
          <w:p w14:paraId="5A543FD0"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24A87043" w14:textId="77777777" w:rsidR="009E1E1A" w:rsidRPr="009E1E1A" w:rsidRDefault="009E1E1A" w:rsidP="522AF15F">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Desirable</w:t>
            </w:r>
          </w:p>
          <w:p w14:paraId="6CE77BE6"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0789244A"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Desirable</w:t>
            </w:r>
          </w:p>
          <w:p w14:paraId="3341D691"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p w14:paraId="7FD14E8A" w14:textId="77777777" w:rsidR="009E1E1A" w:rsidRPr="009E1E1A" w:rsidRDefault="009E1E1A" w:rsidP="725A4E58">
            <w:pPr>
              <w:tabs>
                <w:tab w:val="right" w:leader="dot" w:pos="8080"/>
              </w:tabs>
              <w:spacing w:before="120" w:after="0" w:line="240" w:lineRule="auto"/>
              <w:rPr>
                <w:rFonts w:eastAsia="Arial"/>
                <w:spacing w:val="0"/>
                <w:szCs w:val="24"/>
                <w:lang w:eastAsia="en-GB"/>
              </w:rPr>
            </w:pPr>
          </w:p>
        </w:tc>
      </w:tr>
      <w:tr w:rsidR="009E1E1A" w:rsidRPr="009E1E1A" w14:paraId="0A96BF5F" w14:textId="77777777" w:rsidTr="522AF15F">
        <w:tc>
          <w:tcPr>
            <w:tcW w:w="1696" w:type="dxa"/>
          </w:tcPr>
          <w:p w14:paraId="0B01DE63"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Equality, Diversity, and Inclusion (applies to all roles). </w:t>
            </w:r>
          </w:p>
        </w:tc>
        <w:tc>
          <w:tcPr>
            <w:tcW w:w="7080" w:type="dxa"/>
          </w:tcPr>
          <w:p w14:paraId="61BD3D4D"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color w:val="000000"/>
                <w:spacing w:val="0"/>
                <w:szCs w:val="24"/>
                <w:lang w:eastAsia="en-GB"/>
              </w:rPr>
              <w:t xml:space="preserve">Ability to demonstrate awareness and understanding of equality, diversity, and inclusion and how this applies to this role. </w:t>
            </w:r>
          </w:p>
        </w:tc>
        <w:tc>
          <w:tcPr>
            <w:tcW w:w="1425" w:type="dxa"/>
          </w:tcPr>
          <w:p w14:paraId="33E59BCC"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color w:val="000000"/>
                <w:spacing w:val="0"/>
                <w:szCs w:val="24"/>
                <w:lang w:eastAsia="en-GB"/>
              </w:rPr>
              <w:t>Essential </w:t>
            </w:r>
          </w:p>
        </w:tc>
      </w:tr>
      <w:tr w:rsidR="009E1E1A" w:rsidRPr="009E1E1A" w14:paraId="118C56DC" w14:textId="77777777" w:rsidTr="522AF15F">
        <w:tc>
          <w:tcPr>
            <w:tcW w:w="1696" w:type="dxa"/>
          </w:tcPr>
          <w:p w14:paraId="54386651"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Net Zero (applies to all roles). </w:t>
            </w:r>
          </w:p>
        </w:tc>
        <w:tc>
          <w:tcPr>
            <w:tcW w:w="7080" w:type="dxa"/>
          </w:tcPr>
          <w:p w14:paraId="12BA2438"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color w:val="000000"/>
                <w:spacing w:val="0"/>
                <w:szCs w:val="24"/>
                <w:lang w:eastAsia="en-GB"/>
              </w:rPr>
              <w:t xml:space="preserve">Ability to contribute towards our commitment of becoming a net zero organisation. </w:t>
            </w:r>
          </w:p>
        </w:tc>
        <w:tc>
          <w:tcPr>
            <w:tcW w:w="1425" w:type="dxa"/>
          </w:tcPr>
          <w:p w14:paraId="0A0C3650"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color w:val="000000"/>
                <w:spacing w:val="0"/>
                <w:szCs w:val="24"/>
                <w:lang w:eastAsia="en-GB"/>
              </w:rPr>
              <w:t>Essential </w:t>
            </w:r>
          </w:p>
        </w:tc>
      </w:tr>
      <w:tr w:rsidR="009E1E1A" w:rsidRPr="009E1E1A" w14:paraId="4D775552" w14:textId="77777777" w:rsidTr="522AF15F">
        <w:tc>
          <w:tcPr>
            <w:tcW w:w="1696" w:type="dxa"/>
          </w:tcPr>
          <w:p w14:paraId="4FECE773"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Safeguarding (applies to all roles working with children/vulnerable adults) </w:t>
            </w:r>
          </w:p>
        </w:tc>
        <w:tc>
          <w:tcPr>
            <w:tcW w:w="7080" w:type="dxa"/>
          </w:tcPr>
          <w:p w14:paraId="4E780317"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 xml:space="preserve">Demonstrate an understanding of the safe working practices that apply to this role. Ability to work in a way that promotes the safety and well-being of children and young people/vulnerable adults. </w:t>
            </w:r>
          </w:p>
        </w:tc>
        <w:tc>
          <w:tcPr>
            <w:tcW w:w="1425" w:type="dxa"/>
          </w:tcPr>
          <w:p w14:paraId="6D1B5ACD"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color w:val="000000"/>
                <w:spacing w:val="0"/>
                <w:szCs w:val="24"/>
                <w:lang w:eastAsia="en-GB"/>
              </w:rPr>
              <w:t>Essential  </w:t>
            </w:r>
          </w:p>
        </w:tc>
      </w:tr>
      <w:tr w:rsidR="009E1E1A" w:rsidRPr="009E1E1A" w14:paraId="67124864" w14:textId="77777777" w:rsidTr="522AF15F">
        <w:tc>
          <w:tcPr>
            <w:tcW w:w="1696" w:type="dxa"/>
          </w:tcPr>
          <w:p w14:paraId="76110586"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General</w:t>
            </w:r>
          </w:p>
        </w:tc>
        <w:tc>
          <w:tcPr>
            <w:tcW w:w="7080" w:type="dxa"/>
          </w:tcPr>
          <w:p w14:paraId="060DE49D"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A general knowledge of local government and local health ways of working</w:t>
            </w:r>
          </w:p>
          <w:p w14:paraId="5E08031F"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Ability to travel to various offices, care provider sites, and/or other venues across the county as required by job demands</w:t>
            </w:r>
          </w:p>
          <w:p w14:paraId="746C9CEB"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Ability to use MS Office tools enable effective work</w:t>
            </w:r>
          </w:p>
          <w:p w14:paraId="05CCC95A"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Experience of working in a high intensity work environment</w:t>
            </w:r>
          </w:p>
          <w:p w14:paraId="1C553D6A" w14:textId="77777777" w:rsidR="009E1E1A" w:rsidRPr="009E1E1A" w:rsidRDefault="009E1E1A" w:rsidP="725A4E58">
            <w:pPr>
              <w:tabs>
                <w:tab w:val="right" w:leader="dot" w:pos="8080"/>
              </w:tabs>
              <w:spacing w:before="120" w:after="0" w:line="240" w:lineRule="auto"/>
              <w:rPr>
                <w:rFonts w:eastAsia="Arial"/>
                <w:spacing w:val="0"/>
                <w:szCs w:val="24"/>
                <w:lang w:eastAsia="en-GB"/>
              </w:rPr>
            </w:pPr>
            <w:r w:rsidRPr="725A4E58">
              <w:rPr>
                <w:rFonts w:eastAsia="Arial"/>
                <w:spacing w:val="0"/>
                <w:szCs w:val="24"/>
                <w:lang w:eastAsia="en-GB"/>
              </w:rPr>
              <w:t>Experience of working in an environment where continuous improvement is the norm</w:t>
            </w:r>
          </w:p>
        </w:tc>
        <w:tc>
          <w:tcPr>
            <w:tcW w:w="1425" w:type="dxa"/>
          </w:tcPr>
          <w:p w14:paraId="0D21DC6F" w14:textId="77777777" w:rsidR="009E1E1A" w:rsidRPr="009E1E1A" w:rsidRDefault="009E1E1A" w:rsidP="725A4E58">
            <w:pPr>
              <w:tabs>
                <w:tab w:val="right" w:leader="dot" w:pos="8080"/>
              </w:tabs>
              <w:spacing w:before="120" w:after="0" w:line="240" w:lineRule="auto"/>
              <w:rPr>
                <w:rFonts w:eastAsia="Arial"/>
                <w:color w:val="000000"/>
                <w:spacing w:val="0"/>
                <w:szCs w:val="24"/>
                <w:lang w:eastAsia="en-GB"/>
              </w:rPr>
            </w:pPr>
            <w:r w:rsidRPr="725A4E58">
              <w:rPr>
                <w:rFonts w:eastAsia="Arial"/>
                <w:color w:val="000000"/>
                <w:spacing w:val="0"/>
                <w:szCs w:val="24"/>
                <w:lang w:eastAsia="en-GB"/>
              </w:rPr>
              <w:t>Essential </w:t>
            </w:r>
          </w:p>
        </w:tc>
      </w:tr>
    </w:tbl>
    <w:p w14:paraId="43701BC4" w14:textId="77777777" w:rsidR="009E1E1A" w:rsidRPr="009E1E1A" w:rsidRDefault="009E1E1A" w:rsidP="725A4E58">
      <w:pPr>
        <w:suppressAutoHyphens/>
        <w:spacing w:before="120" w:after="120" w:line="240" w:lineRule="auto"/>
        <w:ind w:left="-425"/>
        <w:rPr>
          <w:rFonts w:eastAsia="Arial"/>
          <w:b/>
          <w:bCs/>
          <w:color w:val="003399"/>
          <w:spacing w:val="0"/>
          <w:szCs w:val="24"/>
          <w:lang w:eastAsia="en-GB"/>
        </w:rPr>
      </w:pPr>
      <w:r w:rsidRPr="725A4E58">
        <w:rPr>
          <w:rFonts w:eastAsia="Arial"/>
          <w:b/>
          <w:bCs/>
          <w:color w:val="003399"/>
          <w:spacing w:val="0"/>
          <w:szCs w:val="24"/>
          <w:lang w:eastAsia="en-GB"/>
        </w:rPr>
        <w:lastRenderedPageBreak/>
        <w:t>Disclosure level</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9E1E1A" w:rsidRPr="009E1E1A" w14:paraId="5B126B8E" w14:textId="77777777" w:rsidTr="725A4E58">
        <w:trPr>
          <w:jc w:val="center"/>
        </w:trPr>
        <w:tc>
          <w:tcPr>
            <w:tcW w:w="4140" w:type="dxa"/>
            <w:vMerge w:val="restart"/>
          </w:tcPr>
          <w:p w14:paraId="3EE5F636"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What disclosure level is required for this post?</w:t>
            </w:r>
          </w:p>
        </w:tc>
        <w:tc>
          <w:tcPr>
            <w:tcW w:w="3177" w:type="dxa"/>
          </w:tcPr>
          <w:p w14:paraId="17233E73" w14:textId="77777777" w:rsidR="009E1E1A" w:rsidRPr="009E1E1A" w:rsidRDefault="009E1E1A" w:rsidP="725A4E58">
            <w:pPr>
              <w:spacing w:after="120" w:line="240" w:lineRule="auto"/>
              <w:rPr>
                <w:rFonts w:eastAsia="Arial"/>
                <w:spacing w:val="0"/>
                <w:szCs w:val="24"/>
                <w:lang w:eastAsia="en-GB"/>
              </w:rPr>
            </w:pPr>
            <w:r w:rsidRPr="725A4E58">
              <w:rPr>
                <w:rFonts w:eastAsia="Arial"/>
                <w:spacing w:val="0"/>
                <w:szCs w:val="24"/>
                <w:lang w:eastAsia="en-GB"/>
              </w:rPr>
              <w:t>None</w:t>
            </w:r>
          </w:p>
        </w:tc>
        <w:tc>
          <w:tcPr>
            <w:tcW w:w="2918" w:type="dxa"/>
          </w:tcPr>
          <w:p w14:paraId="3E1F8A88" w14:textId="77777777" w:rsidR="009E1E1A" w:rsidRPr="009E1E1A" w:rsidRDefault="009E1E1A" w:rsidP="725A4E58">
            <w:pPr>
              <w:spacing w:after="120" w:line="240" w:lineRule="auto"/>
              <w:rPr>
                <w:rFonts w:eastAsia="Arial"/>
                <w:b/>
                <w:bCs/>
                <w:spacing w:val="0"/>
                <w:szCs w:val="24"/>
                <w:lang w:eastAsia="en-GB"/>
              </w:rPr>
            </w:pPr>
            <w:r w:rsidRPr="725A4E58">
              <w:rPr>
                <w:rFonts w:eastAsia="Arial"/>
                <w:b/>
                <w:bCs/>
                <w:spacing w:val="0"/>
                <w:szCs w:val="24"/>
                <w:lang w:eastAsia="en-GB"/>
              </w:rPr>
              <w:t>Standard</w:t>
            </w:r>
          </w:p>
        </w:tc>
      </w:tr>
      <w:tr w:rsidR="009E1E1A" w:rsidRPr="009E1E1A" w14:paraId="7F3777AE" w14:textId="77777777" w:rsidTr="725A4E58">
        <w:trPr>
          <w:jc w:val="center"/>
        </w:trPr>
        <w:tc>
          <w:tcPr>
            <w:tcW w:w="4140" w:type="dxa"/>
            <w:vMerge/>
          </w:tcPr>
          <w:p w14:paraId="6CB512DB" w14:textId="77777777" w:rsidR="009E1E1A" w:rsidRPr="009E1E1A" w:rsidRDefault="009E1E1A" w:rsidP="009E1E1A">
            <w:pPr>
              <w:spacing w:after="0" w:line="240" w:lineRule="auto"/>
              <w:rPr>
                <w:rFonts w:ascii="Calibri" w:eastAsia="Times New Roman" w:hAnsi="Calibri" w:cs="Calibri"/>
                <w:spacing w:val="0"/>
                <w:sz w:val="22"/>
                <w:szCs w:val="22"/>
                <w:lang w:eastAsia="en-GB"/>
              </w:rPr>
            </w:pPr>
          </w:p>
        </w:tc>
        <w:tc>
          <w:tcPr>
            <w:tcW w:w="3177" w:type="dxa"/>
          </w:tcPr>
          <w:p w14:paraId="79A14774"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Enhanced</w:t>
            </w:r>
          </w:p>
        </w:tc>
        <w:tc>
          <w:tcPr>
            <w:tcW w:w="2918" w:type="dxa"/>
          </w:tcPr>
          <w:p w14:paraId="3B3F1C8F"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Enhanced with barred list checks</w:t>
            </w:r>
          </w:p>
        </w:tc>
      </w:tr>
    </w:tbl>
    <w:p w14:paraId="0DF75755" w14:textId="77777777" w:rsidR="009E1E1A" w:rsidRPr="009E1E1A" w:rsidRDefault="009E1E1A" w:rsidP="725A4E58">
      <w:pPr>
        <w:suppressAutoHyphens/>
        <w:spacing w:before="120" w:after="120" w:line="240" w:lineRule="auto"/>
        <w:ind w:left="-425"/>
        <w:rPr>
          <w:rFonts w:eastAsia="Arial"/>
          <w:b/>
          <w:bCs/>
          <w:color w:val="003399"/>
          <w:spacing w:val="0"/>
          <w:szCs w:val="24"/>
          <w:lang w:eastAsia="en-GB"/>
        </w:rPr>
      </w:pPr>
    </w:p>
    <w:p w14:paraId="64DE1AF0" w14:textId="77777777" w:rsidR="009E1E1A" w:rsidRPr="009E1E1A" w:rsidRDefault="009E1E1A" w:rsidP="725A4E58">
      <w:pPr>
        <w:suppressAutoHyphens/>
        <w:spacing w:before="120" w:after="120" w:line="240" w:lineRule="auto"/>
        <w:ind w:left="-425"/>
        <w:rPr>
          <w:rFonts w:eastAsia="Arial"/>
          <w:b/>
          <w:bCs/>
          <w:color w:val="003399"/>
          <w:spacing w:val="0"/>
          <w:szCs w:val="24"/>
          <w:lang w:eastAsia="en-GB"/>
        </w:rPr>
      </w:pPr>
      <w:r w:rsidRPr="725A4E58">
        <w:rPr>
          <w:rFonts w:eastAsia="Arial"/>
          <w:b/>
          <w:bCs/>
          <w:color w:val="003399"/>
          <w:spacing w:val="0"/>
          <w:szCs w:val="24"/>
          <w:lang w:eastAsia="en-GB"/>
        </w:rPr>
        <w:t>Work type</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9E1E1A" w:rsidRPr="009E1E1A" w14:paraId="7A654678" w14:textId="77777777" w:rsidTr="725A4E58">
        <w:trPr>
          <w:jc w:val="center"/>
        </w:trPr>
        <w:tc>
          <w:tcPr>
            <w:tcW w:w="4792" w:type="dxa"/>
          </w:tcPr>
          <w:p w14:paraId="37BC58D5"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What work type does this role fit into? (tick one box that reflects the main work type, the default work type is hybrid)</w:t>
            </w:r>
          </w:p>
        </w:tc>
        <w:tc>
          <w:tcPr>
            <w:tcW w:w="1088" w:type="dxa"/>
          </w:tcPr>
          <w:p w14:paraId="4FA8AF95"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Fixed</w:t>
            </w:r>
            <w:r w:rsidRPr="009E1E1A">
              <w:rPr>
                <w:rFonts w:ascii="Calibri" w:eastAsia="Times New Roman" w:hAnsi="Calibri" w:cs="Calibri"/>
                <w:spacing w:val="0"/>
                <w:sz w:val="22"/>
                <w:szCs w:val="22"/>
                <w:lang w:eastAsia="en-GB"/>
              </w:rPr>
              <w:tab/>
            </w:r>
          </w:p>
        </w:tc>
        <w:tc>
          <w:tcPr>
            <w:tcW w:w="1089" w:type="dxa"/>
          </w:tcPr>
          <w:p w14:paraId="1564B68E"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Hybrid</w:t>
            </w:r>
            <w:r w:rsidRPr="009E1E1A">
              <w:rPr>
                <w:rFonts w:ascii="Calibri" w:eastAsia="Times New Roman" w:hAnsi="Calibri" w:cs="Calibri"/>
                <w:spacing w:val="0"/>
                <w:sz w:val="22"/>
                <w:szCs w:val="22"/>
                <w:lang w:eastAsia="en-GB"/>
              </w:rPr>
              <w:tab/>
            </w:r>
          </w:p>
          <w:p w14:paraId="53BC2DBE"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x</w:t>
            </w:r>
          </w:p>
        </w:tc>
        <w:tc>
          <w:tcPr>
            <w:tcW w:w="1088" w:type="dxa"/>
          </w:tcPr>
          <w:p w14:paraId="7533A8CA"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Field</w:t>
            </w:r>
          </w:p>
        </w:tc>
        <w:tc>
          <w:tcPr>
            <w:tcW w:w="1089" w:type="dxa"/>
          </w:tcPr>
          <w:p w14:paraId="59DF3442"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Remote</w:t>
            </w:r>
          </w:p>
        </w:tc>
        <w:tc>
          <w:tcPr>
            <w:tcW w:w="1089" w:type="dxa"/>
          </w:tcPr>
          <w:p w14:paraId="62E4B0F3" w14:textId="77777777" w:rsidR="009E1E1A" w:rsidRPr="009E1E1A" w:rsidRDefault="009E1E1A" w:rsidP="725A4E58">
            <w:pPr>
              <w:spacing w:after="0" w:line="240" w:lineRule="auto"/>
              <w:rPr>
                <w:rFonts w:eastAsia="Arial"/>
                <w:spacing w:val="0"/>
                <w:szCs w:val="24"/>
                <w:lang w:eastAsia="en-GB"/>
              </w:rPr>
            </w:pPr>
            <w:r w:rsidRPr="725A4E58">
              <w:rPr>
                <w:rFonts w:eastAsia="Arial"/>
                <w:spacing w:val="0"/>
                <w:szCs w:val="24"/>
                <w:lang w:eastAsia="en-GB"/>
              </w:rPr>
              <w:t>Mobile</w:t>
            </w:r>
          </w:p>
        </w:tc>
      </w:tr>
    </w:tbl>
    <w:p w14:paraId="1A4D74E3" w14:textId="77777777" w:rsidR="009E1E1A" w:rsidRPr="009E1E1A" w:rsidRDefault="009E1E1A" w:rsidP="725A4E58">
      <w:pPr>
        <w:spacing w:after="0" w:line="240" w:lineRule="auto"/>
        <w:rPr>
          <w:rFonts w:eastAsia="Arial"/>
          <w:spacing w:val="0"/>
          <w:szCs w:val="24"/>
          <w:lang w:eastAsia="en-GB"/>
        </w:rPr>
      </w:pPr>
    </w:p>
    <w:p w14:paraId="2889F5B8" w14:textId="77777777" w:rsidR="009E1E1A" w:rsidRPr="009E1E1A" w:rsidRDefault="009E1E1A" w:rsidP="725A4E58">
      <w:pPr>
        <w:widowControl w:val="0"/>
        <w:tabs>
          <w:tab w:val="left" w:pos="1134"/>
        </w:tabs>
        <w:spacing w:after="0" w:line="240" w:lineRule="auto"/>
        <w:rPr>
          <w:rFonts w:eastAsia="Arial"/>
          <w:spacing w:val="0"/>
          <w:szCs w:val="24"/>
          <w:lang w:eastAsia="en-GB"/>
        </w:rPr>
      </w:pPr>
    </w:p>
    <w:p w14:paraId="7E9CE38E" w14:textId="4E0B3174" w:rsidR="002D795F" w:rsidRPr="00366ECD" w:rsidRDefault="002D795F" w:rsidP="009E1E1A">
      <w:pPr>
        <w:spacing w:after="0" w:line="240" w:lineRule="auto"/>
        <w:jc w:val="center"/>
        <w:rPr>
          <w:rFonts w:asciiTheme="minorHAnsi" w:eastAsia="Arial" w:hAnsiTheme="minorHAnsi" w:cstheme="minorHAnsi"/>
          <w:szCs w:val="24"/>
        </w:rPr>
      </w:pPr>
    </w:p>
    <w:sectPr w:rsidR="002D795F" w:rsidRPr="00366ECD" w:rsidSect="008057AB">
      <w:headerReference w:type="default" r:id="rId11"/>
      <w:footerReference w:type="default" r:id="rId12"/>
      <w:headerReference w:type="first" r:id="rId13"/>
      <w:footerReference w:type="first" r:id="rId14"/>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83367" w14:textId="77777777" w:rsidR="00CA29A7" w:rsidRDefault="00CA29A7" w:rsidP="00EF7C1F">
      <w:pPr>
        <w:spacing w:after="0" w:line="240" w:lineRule="auto"/>
      </w:pPr>
      <w:r>
        <w:separator/>
      </w:r>
    </w:p>
  </w:endnote>
  <w:endnote w:type="continuationSeparator" w:id="0">
    <w:p w14:paraId="6B1E6AE4" w14:textId="77777777" w:rsidR="00CA29A7" w:rsidRDefault="00CA29A7" w:rsidP="00EF7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66C0" w14:textId="131F395E" w:rsidR="00514088" w:rsidRDefault="008057AB">
    <w:pPr>
      <w:pStyle w:val="Footer"/>
    </w:pPr>
    <w:r>
      <w:rPr>
        <w:noProof/>
      </w:rPr>
      <w:drawing>
        <wp:anchor distT="0" distB="0" distL="114300" distR="114300" simplePos="0" relativeHeight="251669504" behindDoc="1" locked="0" layoutInCell="1" allowOverlap="1" wp14:anchorId="61F6E42C" wp14:editId="2FE88153">
          <wp:simplePos x="0" y="0"/>
          <wp:positionH relativeFrom="column">
            <wp:posOffset>4591050</wp:posOffset>
          </wp:positionH>
          <wp:positionV relativeFrom="paragraph">
            <wp:posOffset>66775</wp:posOffset>
          </wp:positionV>
          <wp:extent cx="2246400" cy="356400"/>
          <wp:effectExtent l="0" t="0" r="1905" b="0"/>
          <wp:wrapNone/>
          <wp:docPr id="17607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2246" name="Picture 176072246"/>
                  <pic:cNvPicPr/>
                </pic:nvPicPr>
                <pic:blipFill>
                  <a:blip r:embed="rId1">
                    <a:extLst>
                      <a:ext uri="{28A0092B-C50C-407E-A947-70E740481C1C}">
                        <a14:useLocalDpi xmlns:a14="http://schemas.microsoft.com/office/drawing/2010/main" val="0"/>
                      </a:ext>
                    </a:extLst>
                  </a:blip>
                  <a:stretch>
                    <a:fillRect/>
                  </a:stretch>
                </pic:blipFill>
                <pic:spPr>
                  <a:xfrm>
                    <a:off x="0" y="0"/>
                    <a:ext cx="2246400" cy="35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B7FE" w14:textId="697F2F4D" w:rsidR="008057AB" w:rsidRDefault="00487E63">
    <w:pPr>
      <w:pStyle w:val="Footer"/>
    </w:pPr>
    <w:r>
      <w:rPr>
        <w:noProof/>
      </w:rPr>
      <mc:AlternateContent>
        <mc:Choice Requires="wps">
          <w:drawing>
            <wp:anchor distT="0" distB="0" distL="114300" distR="114300" simplePos="0" relativeHeight="251667456" behindDoc="0" locked="0" layoutInCell="1" allowOverlap="1" wp14:anchorId="4DC583DE" wp14:editId="139674AD">
              <wp:simplePos x="0" y="0"/>
              <wp:positionH relativeFrom="margin">
                <wp:align>left</wp:align>
              </wp:positionH>
              <wp:positionV relativeFrom="paragraph">
                <wp:posOffset>115570</wp:posOffset>
              </wp:positionV>
              <wp:extent cx="6932930" cy="337185"/>
              <wp:effectExtent l="0" t="0" r="0" b="5715"/>
              <wp:wrapNone/>
              <wp:docPr id="1425698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3293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777F" w14:textId="44961FA8" w:rsidR="008057AB" w:rsidRDefault="00487E63" w:rsidP="00487E63">
                          <w:pPr>
                            <w:jc w:val="center"/>
                            <w:rPr>
                              <w:b/>
                              <w:bCs/>
                              <w:color w:val="FFFFFF"/>
                            </w:rPr>
                          </w:pPr>
                          <w:r>
                            <w:rPr>
                              <w:b/>
                              <w:bCs/>
                              <w:color w:val="FFFFFF"/>
                            </w:rPr>
                            <w:t xml:space="preserve">We are Collaborative, Accountable, </w:t>
                          </w:r>
                          <w:r w:rsidR="00C70FEA">
                            <w:rPr>
                              <w:b/>
                              <w:bCs/>
                              <w:color w:val="FFFFFF"/>
                            </w:rPr>
                            <w:t>Respectful,</w:t>
                          </w:r>
                          <w:r>
                            <w:rPr>
                              <w:b/>
                              <w:bCs/>
                              <w:color w:val="FFFFFF"/>
                            </w:rPr>
                            <w:t xml:space="preserve"> and focussed on Excellence.</w:t>
                          </w:r>
                        </w:p>
                        <w:p w14:paraId="1962A3FF" w14:textId="77777777" w:rsidR="00487E63" w:rsidRPr="009C2E51" w:rsidRDefault="00487E63" w:rsidP="00487E63">
                          <w:pPr>
                            <w:jc w:val="center"/>
                            <w:rPr>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4DC583DE">
              <v:stroke joinstyle="miter"/>
              <v:path gradientshapeok="t" o:connecttype="rect"/>
            </v:shapetype>
            <v:shape id="Text Box 2" style="position:absolute;margin-left:0;margin-top:9.1pt;width:545.9pt;height:26.5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">
              <v:path arrowok="t"/>
              <v:textbox>
                <w:txbxContent>
                  <w:p w:rsidR="008057AB" w:rsidP="00487E63" w:rsidRDefault="00487E63" w14:paraId="1B3D777F" w14:textId="44961FA8">
                    <w:pPr>
                      <w:jc w:val="center"/>
                      <w:rPr>
                        <w:b/>
                        <w:bCs/>
                        <w:color w:val="FFFFFF"/>
                      </w:rPr>
                    </w:pPr>
                    <w:r>
                      <w:rPr>
                        <w:b/>
                        <w:bCs/>
                        <w:color w:val="FFFFFF"/>
                      </w:rPr>
                      <w:t xml:space="preserve">We are Collaborative, Accountable, </w:t>
                    </w:r>
                    <w:r w:rsidR="00C70FEA">
                      <w:rPr>
                        <w:b/>
                        <w:bCs/>
                        <w:color w:val="FFFFFF"/>
                      </w:rPr>
                      <w:t>Respectful,</w:t>
                    </w:r>
                    <w:r>
                      <w:rPr>
                        <w:b/>
                        <w:bCs/>
                        <w:color w:val="FFFFFF"/>
                      </w:rPr>
                      <w:t xml:space="preserve"> and focussed on Excellence.</w:t>
                    </w:r>
                  </w:p>
                  <w:p w:rsidRPr="009C2E51" w:rsidR="00487E63" w:rsidP="00487E63" w:rsidRDefault="00487E63" w14:paraId="1962A3FF" w14:textId="77777777">
                    <w:pPr>
                      <w:jc w:val="center"/>
                      <w:rPr>
                        <w:color w:val="FFFFFF"/>
                      </w:rPr>
                    </w:pPr>
                  </w:p>
                </w:txbxContent>
              </v:textbox>
              <w10:wrap anchorx="margin"/>
            </v:shape>
          </w:pict>
        </mc:Fallback>
      </mc:AlternateContent>
    </w:r>
    <w:r w:rsidR="008057AB">
      <w:rPr>
        <w:noProof/>
      </w:rPr>
      <w:drawing>
        <wp:anchor distT="0" distB="0" distL="114300" distR="114300" simplePos="0" relativeHeight="251668480" behindDoc="1" locked="0" layoutInCell="1" allowOverlap="1" wp14:anchorId="390D1A1B" wp14:editId="547D904D">
          <wp:simplePos x="0" y="0"/>
          <wp:positionH relativeFrom="column">
            <wp:posOffset>-503555</wp:posOffset>
          </wp:positionH>
          <wp:positionV relativeFrom="paragraph">
            <wp:posOffset>69215</wp:posOffset>
          </wp:positionV>
          <wp:extent cx="7336790" cy="359410"/>
          <wp:effectExtent l="0" t="0" r="3810" b="0"/>
          <wp:wrapNone/>
          <wp:docPr id="1766118235" name="Picture 176611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91729" name="Picture 973591729"/>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00228" w14:textId="77777777" w:rsidR="00CA29A7" w:rsidRDefault="00CA29A7" w:rsidP="00EF7C1F">
      <w:pPr>
        <w:spacing w:after="0" w:line="240" w:lineRule="auto"/>
      </w:pPr>
      <w:r>
        <w:separator/>
      </w:r>
    </w:p>
  </w:footnote>
  <w:footnote w:type="continuationSeparator" w:id="0">
    <w:p w14:paraId="17FBAB62" w14:textId="77777777" w:rsidR="00CA29A7" w:rsidRDefault="00CA29A7" w:rsidP="00EF7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ED6A" w14:textId="14CFC909" w:rsidR="00EF7C1F" w:rsidRDefault="0007525F">
    <w:pPr>
      <w:pStyle w:val="Header"/>
    </w:pPr>
    <w:r w:rsidRPr="006A0474">
      <w:rPr>
        <w:noProof/>
      </w:rPr>
      <w:drawing>
        <wp:anchor distT="0" distB="0" distL="114300" distR="114300" simplePos="0" relativeHeight="251675648" behindDoc="0" locked="0" layoutInCell="1" allowOverlap="1" wp14:anchorId="02601D97" wp14:editId="0DEAF6FE">
          <wp:simplePos x="0" y="0"/>
          <wp:positionH relativeFrom="margin">
            <wp:posOffset>-418165</wp:posOffset>
          </wp:positionH>
          <wp:positionV relativeFrom="paragraph">
            <wp:posOffset>-260434</wp:posOffset>
          </wp:positionV>
          <wp:extent cx="667021" cy="681487"/>
          <wp:effectExtent l="0" t="0" r="0" b="4445"/>
          <wp:wrapNone/>
          <wp:docPr id="1647300694" name="Picture 2" descr="A circular blue sign with multicolo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07832" name="Picture 2" descr="A circular blue sign with multicolo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058" cy="684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C1F">
      <w:tab/>
    </w:r>
    <w:r w:rsidR="00EF7C1F">
      <w:tab/>
    </w:r>
    <w:r w:rsidR="00EF7C1F">
      <w:tab/>
    </w:r>
    <w:r w:rsidR="00EF7C1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DFB3" w14:textId="1C5568C2" w:rsidR="008057AB" w:rsidRDefault="00E06F92">
    <w:pPr>
      <w:pStyle w:val="Header"/>
    </w:pPr>
    <w:r w:rsidRPr="006A0474">
      <w:rPr>
        <w:noProof/>
      </w:rPr>
      <w:drawing>
        <wp:anchor distT="0" distB="0" distL="114300" distR="114300" simplePos="0" relativeHeight="251673600" behindDoc="0" locked="0" layoutInCell="1" allowOverlap="1" wp14:anchorId="5B72FF6B" wp14:editId="08590ACA">
          <wp:simplePos x="0" y="0"/>
          <wp:positionH relativeFrom="margin">
            <wp:posOffset>-323850</wp:posOffset>
          </wp:positionH>
          <wp:positionV relativeFrom="paragraph">
            <wp:posOffset>-269240</wp:posOffset>
          </wp:positionV>
          <wp:extent cx="790575" cy="807720"/>
          <wp:effectExtent l="0" t="0" r="9525" b="0"/>
          <wp:wrapNone/>
          <wp:docPr id="2140707832" name="Picture 2" descr="A circular blue sign with multicolo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07832" name="Picture 2" descr="A circular blue sign with multicolo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14543422" wp14:editId="13A09BE4">
          <wp:simplePos x="0" y="0"/>
          <wp:positionH relativeFrom="column">
            <wp:posOffset>4499610</wp:posOffset>
          </wp:positionH>
          <wp:positionV relativeFrom="paragraph">
            <wp:posOffset>-95250</wp:posOffset>
          </wp:positionV>
          <wp:extent cx="1871345" cy="450850"/>
          <wp:effectExtent l="0" t="0" r="0" b="6350"/>
          <wp:wrapNone/>
          <wp:docPr id="105938697" name="Picture 10593869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8697" name="Picture 105938697" descr="A close-up of a logo&#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B27"/>
    <w:multiLevelType w:val="hybridMultilevel"/>
    <w:tmpl w:val="07E2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B7BB3"/>
    <w:multiLevelType w:val="hybridMultilevel"/>
    <w:tmpl w:val="B1EC5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F574"/>
    <w:multiLevelType w:val="hybridMultilevel"/>
    <w:tmpl w:val="AEE6366A"/>
    <w:lvl w:ilvl="0" w:tplc="D2128166">
      <w:start w:val="1"/>
      <w:numFmt w:val="bullet"/>
      <w:lvlText w:val=""/>
      <w:lvlJc w:val="left"/>
      <w:pPr>
        <w:ind w:left="720" w:hanging="360"/>
      </w:pPr>
      <w:rPr>
        <w:rFonts w:ascii="Symbol" w:hAnsi="Symbol" w:hint="default"/>
      </w:rPr>
    </w:lvl>
    <w:lvl w:ilvl="1" w:tplc="AFF850AE">
      <w:start w:val="1"/>
      <w:numFmt w:val="bullet"/>
      <w:lvlText w:val="o"/>
      <w:lvlJc w:val="left"/>
      <w:pPr>
        <w:ind w:left="1440" w:hanging="360"/>
      </w:pPr>
      <w:rPr>
        <w:rFonts w:ascii="Courier New" w:hAnsi="Courier New" w:hint="default"/>
      </w:rPr>
    </w:lvl>
    <w:lvl w:ilvl="2" w:tplc="9EE65012">
      <w:start w:val="1"/>
      <w:numFmt w:val="bullet"/>
      <w:lvlText w:val=""/>
      <w:lvlJc w:val="left"/>
      <w:pPr>
        <w:ind w:left="2160" w:hanging="360"/>
      </w:pPr>
      <w:rPr>
        <w:rFonts w:ascii="Wingdings" w:hAnsi="Wingdings" w:hint="default"/>
      </w:rPr>
    </w:lvl>
    <w:lvl w:ilvl="3" w:tplc="1A489768">
      <w:start w:val="1"/>
      <w:numFmt w:val="bullet"/>
      <w:lvlText w:val=""/>
      <w:lvlJc w:val="left"/>
      <w:pPr>
        <w:ind w:left="2880" w:hanging="360"/>
      </w:pPr>
      <w:rPr>
        <w:rFonts w:ascii="Symbol" w:hAnsi="Symbol" w:hint="default"/>
      </w:rPr>
    </w:lvl>
    <w:lvl w:ilvl="4" w:tplc="F4D89890">
      <w:start w:val="1"/>
      <w:numFmt w:val="bullet"/>
      <w:lvlText w:val="o"/>
      <w:lvlJc w:val="left"/>
      <w:pPr>
        <w:ind w:left="3600" w:hanging="360"/>
      </w:pPr>
      <w:rPr>
        <w:rFonts w:ascii="Courier New" w:hAnsi="Courier New" w:hint="default"/>
      </w:rPr>
    </w:lvl>
    <w:lvl w:ilvl="5" w:tplc="453EE294">
      <w:start w:val="1"/>
      <w:numFmt w:val="bullet"/>
      <w:lvlText w:val=""/>
      <w:lvlJc w:val="left"/>
      <w:pPr>
        <w:ind w:left="4320" w:hanging="360"/>
      </w:pPr>
      <w:rPr>
        <w:rFonts w:ascii="Wingdings" w:hAnsi="Wingdings" w:hint="default"/>
      </w:rPr>
    </w:lvl>
    <w:lvl w:ilvl="6" w:tplc="E78EF65C">
      <w:start w:val="1"/>
      <w:numFmt w:val="bullet"/>
      <w:lvlText w:val=""/>
      <w:lvlJc w:val="left"/>
      <w:pPr>
        <w:ind w:left="5040" w:hanging="360"/>
      </w:pPr>
      <w:rPr>
        <w:rFonts w:ascii="Symbol" w:hAnsi="Symbol" w:hint="default"/>
      </w:rPr>
    </w:lvl>
    <w:lvl w:ilvl="7" w:tplc="DCFA0F98">
      <w:start w:val="1"/>
      <w:numFmt w:val="bullet"/>
      <w:lvlText w:val="o"/>
      <w:lvlJc w:val="left"/>
      <w:pPr>
        <w:ind w:left="5760" w:hanging="360"/>
      </w:pPr>
      <w:rPr>
        <w:rFonts w:ascii="Courier New" w:hAnsi="Courier New" w:hint="default"/>
      </w:rPr>
    </w:lvl>
    <w:lvl w:ilvl="8" w:tplc="9AF88E66">
      <w:start w:val="1"/>
      <w:numFmt w:val="bullet"/>
      <w:lvlText w:val=""/>
      <w:lvlJc w:val="left"/>
      <w:pPr>
        <w:ind w:left="6480" w:hanging="360"/>
      </w:pPr>
      <w:rPr>
        <w:rFonts w:ascii="Wingdings" w:hAnsi="Wingdings" w:hint="default"/>
      </w:rPr>
    </w:lvl>
  </w:abstractNum>
  <w:abstractNum w:abstractNumId="3" w15:restartNumberingAfterBreak="0">
    <w:nsid w:val="1B0AAE44"/>
    <w:multiLevelType w:val="hybridMultilevel"/>
    <w:tmpl w:val="04E888D0"/>
    <w:lvl w:ilvl="0" w:tplc="357E772E">
      <w:start w:val="1"/>
      <w:numFmt w:val="bullet"/>
      <w:lvlText w:val=""/>
      <w:lvlJc w:val="left"/>
      <w:pPr>
        <w:ind w:left="720" w:hanging="360"/>
      </w:pPr>
      <w:rPr>
        <w:rFonts w:ascii="Symbol" w:hAnsi="Symbol" w:hint="default"/>
      </w:rPr>
    </w:lvl>
    <w:lvl w:ilvl="1" w:tplc="8C2CED86">
      <w:start w:val="1"/>
      <w:numFmt w:val="bullet"/>
      <w:lvlText w:val="o"/>
      <w:lvlJc w:val="left"/>
      <w:pPr>
        <w:ind w:left="1440" w:hanging="360"/>
      </w:pPr>
      <w:rPr>
        <w:rFonts w:ascii="Courier New" w:hAnsi="Courier New" w:hint="default"/>
      </w:rPr>
    </w:lvl>
    <w:lvl w:ilvl="2" w:tplc="CCE8562A">
      <w:start w:val="1"/>
      <w:numFmt w:val="bullet"/>
      <w:lvlText w:val=""/>
      <w:lvlJc w:val="left"/>
      <w:pPr>
        <w:ind w:left="2160" w:hanging="360"/>
      </w:pPr>
      <w:rPr>
        <w:rFonts w:ascii="Wingdings" w:hAnsi="Wingdings" w:hint="default"/>
      </w:rPr>
    </w:lvl>
    <w:lvl w:ilvl="3" w:tplc="F3EE934E">
      <w:start w:val="1"/>
      <w:numFmt w:val="bullet"/>
      <w:lvlText w:val=""/>
      <w:lvlJc w:val="left"/>
      <w:pPr>
        <w:ind w:left="2880" w:hanging="360"/>
      </w:pPr>
      <w:rPr>
        <w:rFonts w:ascii="Symbol" w:hAnsi="Symbol" w:hint="default"/>
      </w:rPr>
    </w:lvl>
    <w:lvl w:ilvl="4" w:tplc="7AD257E8">
      <w:start w:val="1"/>
      <w:numFmt w:val="bullet"/>
      <w:lvlText w:val="o"/>
      <w:lvlJc w:val="left"/>
      <w:pPr>
        <w:ind w:left="3600" w:hanging="360"/>
      </w:pPr>
      <w:rPr>
        <w:rFonts w:ascii="Courier New" w:hAnsi="Courier New" w:hint="default"/>
      </w:rPr>
    </w:lvl>
    <w:lvl w:ilvl="5" w:tplc="C270BBE4">
      <w:start w:val="1"/>
      <w:numFmt w:val="bullet"/>
      <w:lvlText w:val=""/>
      <w:lvlJc w:val="left"/>
      <w:pPr>
        <w:ind w:left="4320" w:hanging="360"/>
      </w:pPr>
      <w:rPr>
        <w:rFonts w:ascii="Wingdings" w:hAnsi="Wingdings" w:hint="default"/>
      </w:rPr>
    </w:lvl>
    <w:lvl w:ilvl="6" w:tplc="B2C2611C">
      <w:start w:val="1"/>
      <w:numFmt w:val="bullet"/>
      <w:lvlText w:val=""/>
      <w:lvlJc w:val="left"/>
      <w:pPr>
        <w:ind w:left="5040" w:hanging="360"/>
      </w:pPr>
      <w:rPr>
        <w:rFonts w:ascii="Symbol" w:hAnsi="Symbol" w:hint="default"/>
      </w:rPr>
    </w:lvl>
    <w:lvl w:ilvl="7" w:tplc="F4B6ABC4">
      <w:start w:val="1"/>
      <w:numFmt w:val="bullet"/>
      <w:lvlText w:val="o"/>
      <w:lvlJc w:val="left"/>
      <w:pPr>
        <w:ind w:left="5760" w:hanging="360"/>
      </w:pPr>
      <w:rPr>
        <w:rFonts w:ascii="Courier New" w:hAnsi="Courier New" w:hint="default"/>
      </w:rPr>
    </w:lvl>
    <w:lvl w:ilvl="8" w:tplc="051C4808">
      <w:start w:val="1"/>
      <w:numFmt w:val="bullet"/>
      <w:lvlText w:val=""/>
      <w:lvlJc w:val="left"/>
      <w:pPr>
        <w:ind w:left="6480" w:hanging="360"/>
      </w:pPr>
      <w:rPr>
        <w:rFonts w:ascii="Wingdings" w:hAnsi="Wingdings" w:hint="default"/>
      </w:rPr>
    </w:lvl>
  </w:abstractNum>
  <w:abstractNum w:abstractNumId="4" w15:restartNumberingAfterBreak="0">
    <w:nsid w:val="1E303287"/>
    <w:multiLevelType w:val="hybridMultilevel"/>
    <w:tmpl w:val="114A9024"/>
    <w:lvl w:ilvl="0" w:tplc="24D8ED10">
      <w:start w:val="1"/>
      <w:numFmt w:val="bullet"/>
      <w:lvlText w:val=""/>
      <w:lvlJc w:val="left"/>
      <w:pPr>
        <w:ind w:left="720" w:hanging="360"/>
      </w:pPr>
      <w:rPr>
        <w:rFonts w:ascii="Symbol" w:hAnsi="Symbol" w:hint="default"/>
      </w:rPr>
    </w:lvl>
    <w:lvl w:ilvl="1" w:tplc="31A010E6">
      <w:start w:val="1"/>
      <w:numFmt w:val="bullet"/>
      <w:lvlText w:val="o"/>
      <w:lvlJc w:val="left"/>
      <w:pPr>
        <w:ind w:left="1440" w:hanging="360"/>
      </w:pPr>
      <w:rPr>
        <w:rFonts w:ascii="Courier New" w:hAnsi="Courier New" w:hint="default"/>
      </w:rPr>
    </w:lvl>
    <w:lvl w:ilvl="2" w:tplc="C8FE307E">
      <w:start w:val="1"/>
      <w:numFmt w:val="bullet"/>
      <w:lvlText w:val=""/>
      <w:lvlJc w:val="left"/>
      <w:pPr>
        <w:ind w:left="2160" w:hanging="360"/>
      </w:pPr>
      <w:rPr>
        <w:rFonts w:ascii="Wingdings" w:hAnsi="Wingdings" w:hint="default"/>
      </w:rPr>
    </w:lvl>
    <w:lvl w:ilvl="3" w:tplc="D2DE3DC4">
      <w:start w:val="1"/>
      <w:numFmt w:val="bullet"/>
      <w:lvlText w:val=""/>
      <w:lvlJc w:val="left"/>
      <w:pPr>
        <w:ind w:left="2880" w:hanging="360"/>
      </w:pPr>
      <w:rPr>
        <w:rFonts w:ascii="Symbol" w:hAnsi="Symbol" w:hint="default"/>
      </w:rPr>
    </w:lvl>
    <w:lvl w:ilvl="4" w:tplc="DFC8B394">
      <w:start w:val="1"/>
      <w:numFmt w:val="bullet"/>
      <w:lvlText w:val="o"/>
      <w:lvlJc w:val="left"/>
      <w:pPr>
        <w:ind w:left="3600" w:hanging="360"/>
      </w:pPr>
      <w:rPr>
        <w:rFonts w:ascii="Courier New" w:hAnsi="Courier New" w:hint="default"/>
      </w:rPr>
    </w:lvl>
    <w:lvl w:ilvl="5" w:tplc="B204E4D4">
      <w:start w:val="1"/>
      <w:numFmt w:val="bullet"/>
      <w:lvlText w:val=""/>
      <w:lvlJc w:val="left"/>
      <w:pPr>
        <w:ind w:left="4320" w:hanging="360"/>
      </w:pPr>
      <w:rPr>
        <w:rFonts w:ascii="Wingdings" w:hAnsi="Wingdings" w:hint="default"/>
      </w:rPr>
    </w:lvl>
    <w:lvl w:ilvl="6" w:tplc="33A25730">
      <w:start w:val="1"/>
      <w:numFmt w:val="bullet"/>
      <w:lvlText w:val=""/>
      <w:lvlJc w:val="left"/>
      <w:pPr>
        <w:ind w:left="5040" w:hanging="360"/>
      </w:pPr>
      <w:rPr>
        <w:rFonts w:ascii="Symbol" w:hAnsi="Symbol" w:hint="default"/>
      </w:rPr>
    </w:lvl>
    <w:lvl w:ilvl="7" w:tplc="2F6A6CC2">
      <w:start w:val="1"/>
      <w:numFmt w:val="bullet"/>
      <w:lvlText w:val="o"/>
      <w:lvlJc w:val="left"/>
      <w:pPr>
        <w:ind w:left="5760" w:hanging="360"/>
      </w:pPr>
      <w:rPr>
        <w:rFonts w:ascii="Courier New" w:hAnsi="Courier New" w:hint="default"/>
      </w:rPr>
    </w:lvl>
    <w:lvl w:ilvl="8" w:tplc="B6D6BE9E">
      <w:start w:val="1"/>
      <w:numFmt w:val="bullet"/>
      <w:lvlText w:val=""/>
      <w:lvlJc w:val="left"/>
      <w:pPr>
        <w:ind w:left="6480" w:hanging="360"/>
      </w:pPr>
      <w:rPr>
        <w:rFonts w:ascii="Wingdings" w:hAnsi="Wingdings" w:hint="default"/>
      </w:rPr>
    </w:lvl>
  </w:abstractNum>
  <w:abstractNum w:abstractNumId="5" w15:restartNumberingAfterBreak="0">
    <w:nsid w:val="2F0490C9"/>
    <w:multiLevelType w:val="hybridMultilevel"/>
    <w:tmpl w:val="16505724"/>
    <w:lvl w:ilvl="0" w:tplc="557C002E">
      <w:start w:val="1"/>
      <w:numFmt w:val="bullet"/>
      <w:lvlText w:val=""/>
      <w:lvlJc w:val="left"/>
      <w:pPr>
        <w:ind w:left="720" w:hanging="360"/>
      </w:pPr>
      <w:rPr>
        <w:rFonts w:ascii="Symbol" w:hAnsi="Symbol" w:hint="default"/>
      </w:rPr>
    </w:lvl>
    <w:lvl w:ilvl="1" w:tplc="43CC631E">
      <w:start w:val="1"/>
      <w:numFmt w:val="bullet"/>
      <w:lvlText w:val="o"/>
      <w:lvlJc w:val="left"/>
      <w:pPr>
        <w:ind w:left="1440" w:hanging="360"/>
      </w:pPr>
      <w:rPr>
        <w:rFonts w:ascii="Courier New" w:hAnsi="Courier New" w:hint="default"/>
      </w:rPr>
    </w:lvl>
    <w:lvl w:ilvl="2" w:tplc="035E6AE0">
      <w:start w:val="1"/>
      <w:numFmt w:val="bullet"/>
      <w:lvlText w:val=""/>
      <w:lvlJc w:val="left"/>
      <w:pPr>
        <w:ind w:left="2160" w:hanging="360"/>
      </w:pPr>
      <w:rPr>
        <w:rFonts w:ascii="Wingdings" w:hAnsi="Wingdings" w:hint="default"/>
      </w:rPr>
    </w:lvl>
    <w:lvl w:ilvl="3" w:tplc="AA2E58C8">
      <w:start w:val="1"/>
      <w:numFmt w:val="bullet"/>
      <w:lvlText w:val=""/>
      <w:lvlJc w:val="left"/>
      <w:pPr>
        <w:ind w:left="2880" w:hanging="360"/>
      </w:pPr>
      <w:rPr>
        <w:rFonts w:ascii="Symbol" w:hAnsi="Symbol" w:hint="default"/>
      </w:rPr>
    </w:lvl>
    <w:lvl w:ilvl="4" w:tplc="6D40B78A">
      <w:start w:val="1"/>
      <w:numFmt w:val="bullet"/>
      <w:lvlText w:val="o"/>
      <w:lvlJc w:val="left"/>
      <w:pPr>
        <w:ind w:left="3600" w:hanging="360"/>
      </w:pPr>
      <w:rPr>
        <w:rFonts w:ascii="Courier New" w:hAnsi="Courier New" w:hint="default"/>
      </w:rPr>
    </w:lvl>
    <w:lvl w:ilvl="5" w:tplc="C92664BA">
      <w:start w:val="1"/>
      <w:numFmt w:val="bullet"/>
      <w:lvlText w:val=""/>
      <w:lvlJc w:val="left"/>
      <w:pPr>
        <w:ind w:left="4320" w:hanging="360"/>
      </w:pPr>
      <w:rPr>
        <w:rFonts w:ascii="Wingdings" w:hAnsi="Wingdings" w:hint="default"/>
      </w:rPr>
    </w:lvl>
    <w:lvl w:ilvl="6" w:tplc="979EED9A">
      <w:start w:val="1"/>
      <w:numFmt w:val="bullet"/>
      <w:lvlText w:val=""/>
      <w:lvlJc w:val="left"/>
      <w:pPr>
        <w:ind w:left="5040" w:hanging="360"/>
      </w:pPr>
      <w:rPr>
        <w:rFonts w:ascii="Symbol" w:hAnsi="Symbol" w:hint="default"/>
      </w:rPr>
    </w:lvl>
    <w:lvl w:ilvl="7" w:tplc="E75C3622">
      <w:start w:val="1"/>
      <w:numFmt w:val="bullet"/>
      <w:lvlText w:val="o"/>
      <w:lvlJc w:val="left"/>
      <w:pPr>
        <w:ind w:left="5760" w:hanging="360"/>
      </w:pPr>
      <w:rPr>
        <w:rFonts w:ascii="Courier New" w:hAnsi="Courier New" w:hint="default"/>
      </w:rPr>
    </w:lvl>
    <w:lvl w:ilvl="8" w:tplc="35C2C584">
      <w:start w:val="1"/>
      <w:numFmt w:val="bullet"/>
      <w:lvlText w:val=""/>
      <w:lvlJc w:val="left"/>
      <w:pPr>
        <w:ind w:left="6480" w:hanging="360"/>
      </w:pPr>
      <w:rPr>
        <w:rFonts w:ascii="Wingdings" w:hAnsi="Wingdings" w:hint="default"/>
      </w:rPr>
    </w:lvl>
  </w:abstractNum>
  <w:abstractNum w:abstractNumId="6" w15:restartNumberingAfterBreak="0">
    <w:nsid w:val="3052784C"/>
    <w:multiLevelType w:val="hybridMultilevel"/>
    <w:tmpl w:val="787CA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21893C"/>
    <w:multiLevelType w:val="hybridMultilevel"/>
    <w:tmpl w:val="696E067A"/>
    <w:lvl w:ilvl="0" w:tplc="D504A452">
      <w:start w:val="1"/>
      <w:numFmt w:val="bullet"/>
      <w:lvlText w:val=""/>
      <w:lvlJc w:val="left"/>
      <w:pPr>
        <w:ind w:left="720" w:hanging="360"/>
      </w:pPr>
      <w:rPr>
        <w:rFonts w:ascii="Symbol" w:hAnsi="Symbol" w:hint="default"/>
      </w:rPr>
    </w:lvl>
    <w:lvl w:ilvl="1" w:tplc="4C6C61CC">
      <w:start w:val="1"/>
      <w:numFmt w:val="bullet"/>
      <w:lvlText w:val="o"/>
      <w:lvlJc w:val="left"/>
      <w:pPr>
        <w:ind w:left="1440" w:hanging="360"/>
      </w:pPr>
      <w:rPr>
        <w:rFonts w:ascii="Symbol" w:hAnsi="Symbol" w:hint="default"/>
      </w:rPr>
    </w:lvl>
    <w:lvl w:ilvl="2" w:tplc="2CC84642">
      <w:start w:val="1"/>
      <w:numFmt w:val="bullet"/>
      <w:lvlText w:val=""/>
      <w:lvlJc w:val="left"/>
      <w:pPr>
        <w:ind w:left="2160" w:hanging="360"/>
      </w:pPr>
      <w:rPr>
        <w:rFonts w:ascii="Wingdings" w:hAnsi="Wingdings" w:hint="default"/>
      </w:rPr>
    </w:lvl>
    <w:lvl w:ilvl="3" w:tplc="D12C3EA6">
      <w:start w:val="1"/>
      <w:numFmt w:val="bullet"/>
      <w:lvlText w:val=""/>
      <w:lvlJc w:val="left"/>
      <w:pPr>
        <w:ind w:left="2880" w:hanging="360"/>
      </w:pPr>
      <w:rPr>
        <w:rFonts w:ascii="Symbol" w:hAnsi="Symbol" w:hint="default"/>
      </w:rPr>
    </w:lvl>
    <w:lvl w:ilvl="4" w:tplc="F2044D4C">
      <w:start w:val="1"/>
      <w:numFmt w:val="bullet"/>
      <w:lvlText w:val="o"/>
      <w:lvlJc w:val="left"/>
      <w:pPr>
        <w:ind w:left="3600" w:hanging="360"/>
      </w:pPr>
      <w:rPr>
        <w:rFonts w:ascii="Courier New" w:hAnsi="Courier New" w:hint="default"/>
      </w:rPr>
    </w:lvl>
    <w:lvl w:ilvl="5" w:tplc="B5D0848E">
      <w:start w:val="1"/>
      <w:numFmt w:val="bullet"/>
      <w:lvlText w:val=""/>
      <w:lvlJc w:val="left"/>
      <w:pPr>
        <w:ind w:left="4320" w:hanging="360"/>
      </w:pPr>
      <w:rPr>
        <w:rFonts w:ascii="Wingdings" w:hAnsi="Wingdings" w:hint="default"/>
      </w:rPr>
    </w:lvl>
    <w:lvl w:ilvl="6" w:tplc="AC469EA8">
      <w:start w:val="1"/>
      <w:numFmt w:val="bullet"/>
      <w:lvlText w:val=""/>
      <w:lvlJc w:val="left"/>
      <w:pPr>
        <w:ind w:left="5040" w:hanging="360"/>
      </w:pPr>
      <w:rPr>
        <w:rFonts w:ascii="Symbol" w:hAnsi="Symbol" w:hint="default"/>
      </w:rPr>
    </w:lvl>
    <w:lvl w:ilvl="7" w:tplc="0C321D74">
      <w:start w:val="1"/>
      <w:numFmt w:val="bullet"/>
      <w:lvlText w:val="o"/>
      <w:lvlJc w:val="left"/>
      <w:pPr>
        <w:ind w:left="5760" w:hanging="360"/>
      </w:pPr>
      <w:rPr>
        <w:rFonts w:ascii="Courier New" w:hAnsi="Courier New" w:hint="default"/>
      </w:rPr>
    </w:lvl>
    <w:lvl w:ilvl="8" w:tplc="2AA2D5B2">
      <w:start w:val="1"/>
      <w:numFmt w:val="bullet"/>
      <w:lvlText w:val=""/>
      <w:lvlJc w:val="left"/>
      <w:pPr>
        <w:ind w:left="6480" w:hanging="360"/>
      </w:pPr>
      <w:rPr>
        <w:rFonts w:ascii="Wingdings" w:hAnsi="Wingdings" w:hint="default"/>
      </w:rPr>
    </w:lvl>
  </w:abstractNum>
  <w:abstractNum w:abstractNumId="8" w15:restartNumberingAfterBreak="0">
    <w:nsid w:val="363B2285"/>
    <w:multiLevelType w:val="hybridMultilevel"/>
    <w:tmpl w:val="41BE7ED8"/>
    <w:lvl w:ilvl="0" w:tplc="08090001">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BC331C"/>
    <w:multiLevelType w:val="hybridMultilevel"/>
    <w:tmpl w:val="C8D4F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7D4C63"/>
    <w:multiLevelType w:val="hybridMultilevel"/>
    <w:tmpl w:val="48CE8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A97B79"/>
    <w:multiLevelType w:val="hybridMultilevel"/>
    <w:tmpl w:val="2616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7A0B8"/>
    <w:multiLevelType w:val="hybridMultilevel"/>
    <w:tmpl w:val="A21A6FA4"/>
    <w:lvl w:ilvl="0" w:tplc="7C1496AC">
      <w:start w:val="1"/>
      <w:numFmt w:val="bullet"/>
      <w:lvlText w:val=""/>
      <w:lvlJc w:val="left"/>
      <w:pPr>
        <w:ind w:left="720" w:hanging="360"/>
      </w:pPr>
      <w:rPr>
        <w:rFonts w:ascii="Symbol" w:hAnsi="Symbol" w:hint="default"/>
      </w:rPr>
    </w:lvl>
    <w:lvl w:ilvl="1" w:tplc="AF840660">
      <w:start w:val="1"/>
      <w:numFmt w:val="bullet"/>
      <w:lvlText w:val="o"/>
      <w:lvlJc w:val="left"/>
      <w:pPr>
        <w:ind w:left="1440" w:hanging="360"/>
      </w:pPr>
      <w:rPr>
        <w:rFonts w:ascii="Courier New" w:hAnsi="Courier New" w:hint="default"/>
      </w:rPr>
    </w:lvl>
    <w:lvl w:ilvl="2" w:tplc="D8A6D6CA">
      <w:start w:val="1"/>
      <w:numFmt w:val="bullet"/>
      <w:lvlText w:val=""/>
      <w:lvlJc w:val="left"/>
      <w:pPr>
        <w:ind w:left="2160" w:hanging="360"/>
      </w:pPr>
      <w:rPr>
        <w:rFonts w:ascii="Wingdings" w:hAnsi="Wingdings" w:hint="default"/>
      </w:rPr>
    </w:lvl>
    <w:lvl w:ilvl="3" w:tplc="A582D630">
      <w:start w:val="1"/>
      <w:numFmt w:val="bullet"/>
      <w:lvlText w:val=""/>
      <w:lvlJc w:val="left"/>
      <w:pPr>
        <w:ind w:left="2880" w:hanging="360"/>
      </w:pPr>
      <w:rPr>
        <w:rFonts w:ascii="Symbol" w:hAnsi="Symbol" w:hint="default"/>
      </w:rPr>
    </w:lvl>
    <w:lvl w:ilvl="4" w:tplc="7AA21EDE">
      <w:start w:val="1"/>
      <w:numFmt w:val="bullet"/>
      <w:lvlText w:val="o"/>
      <w:lvlJc w:val="left"/>
      <w:pPr>
        <w:ind w:left="3600" w:hanging="360"/>
      </w:pPr>
      <w:rPr>
        <w:rFonts w:ascii="Courier New" w:hAnsi="Courier New" w:hint="default"/>
      </w:rPr>
    </w:lvl>
    <w:lvl w:ilvl="5" w:tplc="7F6A729C">
      <w:start w:val="1"/>
      <w:numFmt w:val="bullet"/>
      <w:lvlText w:val=""/>
      <w:lvlJc w:val="left"/>
      <w:pPr>
        <w:ind w:left="4320" w:hanging="360"/>
      </w:pPr>
      <w:rPr>
        <w:rFonts w:ascii="Wingdings" w:hAnsi="Wingdings" w:hint="default"/>
      </w:rPr>
    </w:lvl>
    <w:lvl w:ilvl="6" w:tplc="24C039C6">
      <w:start w:val="1"/>
      <w:numFmt w:val="bullet"/>
      <w:lvlText w:val=""/>
      <w:lvlJc w:val="left"/>
      <w:pPr>
        <w:ind w:left="5040" w:hanging="360"/>
      </w:pPr>
      <w:rPr>
        <w:rFonts w:ascii="Symbol" w:hAnsi="Symbol" w:hint="default"/>
      </w:rPr>
    </w:lvl>
    <w:lvl w:ilvl="7" w:tplc="D730CD9E">
      <w:start w:val="1"/>
      <w:numFmt w:val="bullet"/>
      <w:lvlText w:val="o"/>
      <w:lvlJc w:val="left"/>
      <w:pPr>
        <w:ind w:left="5760" w:hanging="360"/>
      </w:pPr>
      <w:rPr>
        <w:rFonts w:ascii="Courier New" w:hAnsi="Courier New" w:hint="default"/>
      </w:rPr>
    </w:lvl>
    <w:lvl w:ilvl="8" w:tplc="B6AA1C18">
      <w:start w:val="1"/>
      <w:numFmt w:val="bullet"/>
      <w:lvlText w:val=""/>
      <w:lvlJc w:val="left"/>
      <w:pPr>
        <w:ind w:left="6480" w:hanging="360"/>
      </w:pPr>
      <w:rPr>
        <w:rFonts w:ascii="Wingdings" w:hAnsi="Wingdings" w:hint="default"/>
      </w:rPr>
    </w:lvl>
  </w:abstractNum>
  <w:abstractNum w:abstractNumId="13" w15:restartNumberingAfterBreak="0">
    <w:nsid w:val="468824E9"/>
    <w:multiLevelType w:val="hybridMultilevel"/>
    <w:tmpl w:val="6BB09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23DB1"/>
    <w:multiLevelType w:val="hybridMultilevel"/>
    <w:tmpl w:val="58063670"/>
    <w:lvl w:ilvl="0" w:tplc="BC7C91C2">
      <w:start w:val="1"/>
      <w:numFmt w:val="bullet"/>
      <w:lvlText w:val=""/>
      <w:lvlJc w:val="left"/>
      <w:pPr>
        <w:ind w:left="720" w:hanging="360"/>
      </w:pPr>
      <w:rPr>
        <w:rFonts w:ascii="Symbol" w:hAnsi="Symbol" w:hint="default"/>
      </w:rPr>
    </w:lvl>
    <w:lvl w:ilvl="1" w:tplc="381034DE">
      <w:start w:val="1"/>
      <w:numFmt w:val="bullet"/>
      <w:lvlText w:val="o"/>
      <w:lvlJc w:val="left"/>
      <w:pPr>
        <w:ind w:left="1440" w:hanging="360"/>
      </w:pPr>
      <w:rPr>
        <w:rFonts w:ascii="Courier New" w:hAnsi="Courier New" w:hint="default"/>
      </w:rPr>
    </w:lvl>
    <w:lvl w:ilvl="2" w:tplc="AFCCB0B6">
      <w:start w:val="1"/>
      <w:numFmt w:val="bullet"/>
      <w:lvlText w:val=""/>
      <w:lvlJc w:val="left"/>
      <w:pPr>
        <w:ind w:left="2160" w:hanging="360"/>
      </w:pPr>
      <w:rPr>
        <w:rFonts w:ascii="Wingdings" w:hAnsi="Wingdings" w:hint="default"/>
      </w:rPr>
    </w:lvl>
    <w:lvl w:ilvl="3" w:tplc="BFC21A1C">
      <w:start w:val="1"/>
      <w:numFmt w:val="bullet"/>
      <w:lvlText w:val=""/>
      <w:lvlJc w:val="left"/>
      <w:pPr>
        <w:ind w:left="2880" w:hanging="360"/>
      </w:pPr>
      <w:rPr>
        <w:rFonts w:ascii="Symbol" w:hAnsi="Symbol" w:hint="default"/>
      </w:rPr>
    </w:lvl>
    <w:lvl w:ilvl="4" w:tplc="0EB482FC">
      <w:start w:val="1"/>
      <w:numFmt w:val="bullet"/>
      <w:lvlText w:val="o"/>
      <w:lvlJc w:val="left"/>
      <w:pPr>
        <w:ind w:left="3600" w:hanging="360"/>
      </w:pPr>
      <w:rPr>
        <w:rFonts w:ascii="Courier New" w:hAnsi="Courier New" w:hint="default"/>
      </w:rPr>
    </w:lvl>
    <w:lvl w:ilvl="5" w:tplc="A2E00554">
      <w:start w:val="1"/>
      <w:numFmt w:val="bullet"/>
      <w:lvlText w:val=""/>
      <w:lvlJc w:val="left"/>
      <w:pPr>
        <w:ind w:left="4320" w:hanging="360"/>
      </w:pPr>
      <w:rPr>
        <w:rFonts w:ascii="Wingdings" w:hAnsi="Wingdings" w:hint="default"/>
      </w:rPr>
    </w:lvl>
    <w:lvl w:ilvl="6" w:tplc="C3B0BE60">
      <w:start w:val="1"/>
      <w:numFmt w:val="bullet"/>
      <w:lvlText w:val=""/>
      <w:lvlJc w:val="left"/>
      <w:pPr>
        <w:ind w:left="5040" w:hanging="360"/>
      </w:pPr>
      <w:rPr>
        <w:rFonts w:ascii="Symbol" w:hAnsi="Symbol" w:hint="default"/>
      </w:rPr>
    </w:lvl>
    <w:lvl w:ilvl="7" w:tplc="E2B4D6CA">
      <w:start w:val="1"/>
      <w:numFmt w:val="bullet"/>
      <w:lvlText w:val="o"/>
      <w:lvlJc w:val="left"/>
      <w:pPr>
        <w:ind w:left="5760" w:hanging="360"/>
      </w:pPr>
      <w:rPr>
        <w:rFonts w:ascii="Courier New" w:hAnsi="Courier New" w:hint="default"/>
      </w:rPr>
    </w:lvl>
    <w:lvl w:ilvl="8" w:tplc="88909A90">
      <w:start w:val="1"/>
      <w:numFmt w:val="bullet"/>
      <w:lvlText w:val=""/>
      <w:lvlJc w:val="left"/>
      <w:pPr>
        <w:ind w:left="6480" w:hanging="360"/>
      </w:pPr>
      <w:rPr>
        <w:rFonts w:ascii="Wingdings" w:hAnsi="Wingdings" w:hint="default"/>
      </w:rPr>
    </w:lvl>
  </w:abstractNum>
  <w:abstractNum w:abstractNumId="15" w15:restartNumberingAfterBreak="0">
    <w:nsid w:val="495C1C7A"/>
    <w:multiLevelType w:val="hybridMultilevel"/>
    <w:tmpl w:val="6ADC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144647"/>
    <w:multiLevelType w:val="hybridMultilevel"/>
    <w:tmpl w:val="4844C3E4"/>
    <w:lvl w:ilvl="0" w:tplc="08090001">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4697792"/>
    <w:multiLevelType w:val="hybridMultilevel"/>
    <w:tmpl w:val="C8CA7606"/>
    <w:lvl w:ilvl="0" w:tplc="35EC0538">
      <w:start w:val="1"/>
      <w:numFmt w:val="bullet"/>
      <w:lvlText w:val=""/>
      <w:lvlJc w:val="left"/>
      <w:pPr>
        <w:ind w:left="720" w:hanging="360"/>
      </w:pPr>
      <w:rPr>
        <w:rFonts w:ascii="Symbol" w:hAnsi="Symbol" w:hint="default"/>
      </w:rPr>
    </w:lvl>
    <w:lvl w:ilvl="1" w:tplc="8A380F6A">
      <w:start w:val="1"/>
      <w:numFmt w:val="bullet"/>
      <w:lvlText w:val="o"/>
      <w:lvlJc w:val="left"/>
      <w:pPr>
        <w:ind w:left="1440" w:hanging="360"/>
      </w:pPr>
      <w:rPr>
        <w:rFonts w:ascii="Courier New" w:hAnsi="Courier New" w:hint="default"/>
      </w:rPr>
    </w:lvl>
    <w:lvl w:ilvl="2" w:tplc="D2A21654">
      <w:start w:val="1"/>
      <w:numFmt w:val="bullet"/>
      <w:lvlText w:val=""/>
      <w:lvlJc w:val="left"/>
      <w:pPr>
        <w:ind w:left="2160" w:hanging="360"/>
      </w:pPr>
      <w:rPr>
        <w:rFonts w:ascii="Wingdings" w:hAnsi="Wingdings" w:hint="default"/>
      </w:rPr>
    </w:lvl>
    <w:lvl w:ilvl="3" w:tplc="1B76DEAE">
      <w:start w:val="1"/>
      <w:numFmt w:val="bullet"/>
      <w:lvlText w:val=""/>
      <w:lvlJc w:val="left"/>
      <w:pPr>
        <w:ind w:left="2880" w:hanging="360"/>
      </w:pPr>
      <w:rPr>
        <w:rFonts w:ascii="Symbol" w:hAnsi="Symbol" w:hint="default"/>
      </w:rPr>
    </w:lvl>
    <w:lvl w:ilvl="4" w:tplc="400EAE42">
      <w:start w:val="1"/>
      <w:numFmt w:val="bullet"/>
      <w:lvlText w:val="o"/>
      <w:lvlJc w:val="left"/>
      <w:pPr>
        <w:ind w:left="3600" w:hanging="360"/>
      </w:pPr>
      <w:rPr>
        <w:rFonts w:ascii="Courier New" w:hAnsi="Courier New" w:hint="default"/>
      </w:rPr>
    </w:lvl>
    <w:lvl w:ilvl="5" w:tplc="C35888BE">
      <w:start w:val="1"/>
      <w:numFmt w:val="bullet"/>
      <w:lvlText w:val=""/>
      <w:lvlJc w:val="left"/>
      <w:pPr>
        <w:ind w:left="4320" w:hanging="360"/>
      </w:pPr>
      <w:rPr>
        <w:rFonts w:ascii="Wingdings" w:hAnsi="Wingdings" w:hint="default"/>
      </w:rPr>
    </w:lvl>
    <w:lvl w:ilvl="6" w:tplc="8668CFB6">
      <w:start w:val="1"/>
      <w:numFmt w:val="bullet"/>
      <w:lvlText w:val=""/>
      <w:lvlJc w:val="left"/>
      <w:pPr>
        <w:ind w:left="5040" w:hanging="360"/>
      </w:pPr>
      <w:rPr>
        <w:rFonts w:ascii="Symbol" w:hAnsi="Symbol" w:hint="default"/>
      </w:rPr>
    </w:lvl>
    <w:lvl w:ilvl="7" w:tplc="0D90A664">
      <w:start w:val="1"/>
      <w:numFmt w:val="bullet"/>
      <w:lvlText w:val="o"/>
      <w:lvlJc w:val="left"/>
      <w:pPr>
        <w:ind w:left="5760" w:hanging="360"/>
      </w:pPr>
      <w:rPr>
        <w:rFonts w:ascii="Courier New" w:hAnsi="Courier New" w:hint="default"/>
      </w:rPr>
    </w:lvl>
    <w:lvl w:ilvl="8" w:tplc="D3667036">
      <w:start w:val="1"/>
      <w:numFmt w:val="bullet"/>
      <w:lvlText w:val=""/>
      <w:lvlJc w:val="left"/>
      <w:pPr>
        <w:ind w:left="6480" w:hanging="360"/>
      </w:pPr>
      <w:rPr>
        <w:rFonts w:ascii="Wingdings" w:hAnsi="Wingdings" w:hint="default"/>
      </w:rPr>
    </w:lvl>
  </w:abstractNum>
  <w:abstractNum w:abstractNumId="18" w15:restartNumberingAfterBreak="0">
    <w:nsid w:val="644243DA"/>
    <w:multiLevelType w:val="hybridMultilevel"/>
    <w:tmpl w:val="9424B99C"/>
    <w:lvl w:ilvl="0" w:tplc="33AC9722">
      <w:start w:val="1"/>
      <w:numFmt w:val="bullet"/>
      <w:lvlText w:val=""/>
      <w:lvlJc w:val="left"/>
      <w:pPr>
        <w:ind w:left="720" w:hanging="360"/>
      </w:pPr>
      <w:rPr>
        <w:rFonts w:ascii="Symbol" w:hAnsi="Symbol" w:hint="default"/>
      </w:rPr>
    </w:lvl>
    <w:lvl w:ilvl="1" w:tplc="5C302C3E">
      <w:start w:val="1"/>
      <w:numFmt w:val="bullet"/>
      <w:lvlText w:val="o"/>
      <w:lvlJc w:val="left"/>
      <w:pPr>
        <w:ind w:left="1440" w:hanging="360"/>
      </w:pPr>
      <w:rPr>
        <w:rFonts w:ascii="Courier New" w:hAnsi="Courier New" w:hint="default"/>
      </w:rPr>
    </w:lvl>
    <w:lvl w:ilvl="2" w:tplc="90187322">
      <w:start w:val="1"/>
      <w:numFmt w:val="bullet"/>
      <w:lvlText w:val=""/>
      <w:lvlJc w:val="left"/>
      <w:pPr>
        <w:ind w:left="2160" w:hanging="360"/>
      </w:pPr>
      <w:rPr>
        <w:rFonts w:ascii="Wingdings" w:hAnsi="Wingdings" w:hint="default"/>
      </w:rPr>
    </w:lvl>
    <w:lvl w:ilvl="3" w:tplc="3E906CEC">
      <w:start w:val="1"/>
      <w:numFmt w:val="bullet"/>
      <w:lvlText w:val=""/>
      <w:lvlJc w:val="left"/>
      <w:pPr>
        <w:ind w:left="2880" w:hanging="360"/>
      </w:pPr>
      <w:rPr>
        <w:rFonts w:ascii="Symbol" w:hAnsi="Symbol" w:hint="default"/>
      </w:rPr>
    </w:lvl>
    <w:lvl w:ilvl="4" w:tplc="F8CEBF66">
      <w:start w:val="1"/>
      <w:numFmt w:val="bullet"/>
      <w:lvlText w:val="o"/>
      <w:lvlJc w:val="left"/>
      <w:pPr>
        <w:ind w:left="3600" w:hanging="360"/>
      </w:pPr>
      <w:rPr>
        <w:rFonts w:ascii="Courier New" w:hAnsi="Courier New" w:hint="default"/>
      </w:rPr>
    </w:lvl>
    <w:lvl w:ilvl="5" w:tplc="6478B1A2">
      <w:start w:val="1"/>
      <w:numFmt w:val="bullet"/>
      <w:lvlText w:val=""/>
      <w:lvlJc w:val="left"/>
      <w:pPr>
        <w:ind w:left="4320" w:hanging="360"/>
      </w:pPr>
      <w:rPr>
        <w:rFonts w:ascii="Wingdings" w:hAnsi="Wingdings" w:hint="default"/>
      </w:rPr>
    </w:lvl>
    <w:lvl w:ilvl="6" w:tplc="18665BA2">
      <w:start w:val="1"/>
      <w:numFmt w:val="bullet"/>
      <w:lvlText w:val=""/>
      <w:lvlJc w:val="left"/>
      <w:pPr>
        <w:ind w:left="5040" w:hanging="360"/>
      </w:pPr>
      <w:rPr>
        <w:rFonts w:ascii="Symbol" w:hAnsi="Symbol" w:hint="default"/>
      </w:rPr>
    </w:lvl>
    <w:lvl w:ilvl="7" w:tplc="CB1C6BEE">
      <w:start w:val="1"/>
      <w:numFmt w:val="bullet"/>
      <w:lvlText w:val="o"/>
      <w:lvlJc w:val="left"/>
      <w:pPr>
        <w:ind w:left="5760" w:hanging="360"/>
      </w:pPr>
      <w:rPr>
        <w:rFonts w:ascii="Courier New" w:hAnsi="Courier New" w:hint="default"/>
      </w:rPr>
    </w:lvl>
    <w:lvl w:ilvl="8" w:tplc="EF4A9C0E">
      <w:start w:val="1"/>
      <w:numFmt w:val="bullet"/>
      <w:lvlText w:val=""/>
      <w:lvlJc w:val="left"/>
      <w:pPr>
        <w:ind w:left="6480" w:hanging="360"/>
      </w:pPr>
      <w:rPr>
        <w:rFonts w:ascii="Wingdings" w:hAnsi="Wingdings" w:hint="default"/>
      </w:rPr>
    </w:lvl>
  </w:abstractNum>
  <w:abstractNum w:abstractNumId="19" w15:restartNumberingAfterBreak="0">
    <w:nsid w:val="6A964510"/>
    <w:multiLevelType w:val="hybridMultilevel"/>
    <w:tmpl w:val="7CA06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CCA49D3"/>
    <w:multiLevelType w:val="hybridMultilevel"/>
    <w:tmpl w:val="EFB2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13A1B8"/>
    <w:multiLevelType w:val="hybridMultilevel"/>
    <w:tmpl w:val="BE70423E"/>
    <w:lvl w:ilvl="0" w:tplc="BDD077C4">
      <w:start w:val="1"/>
      <w:numFmt w:val="bullet"/>
      <w:lvlText w:val=""/>
      <w:lvlJc w:val="left"/>
      <w:pPr>
        <w:ind w:left="720" w:hanging="360"/>
      </w:pPr>
      <w:rPr>
        <w:rFonts w:ascii="Symbol" w:hAnsi="Symbol" w:hint="default"/>
      </w:rPr>
    </w:lvl>
    <w:lvl w:ilvl="1" w:tplc="2E305542">
      <w:start w:val="1"/>
      <w:numFmt w:val="bullet"/>
      <w:lvlText w:val="o"/>
      <w:lvlJc w:val="left"/>
      <w:pPr>
        <w:ind w:left="1440" w:hanging="360"/>
      </w:pPr>
      <w:rPr>
        <w:rFonts w:ascii="Courier New" w:hAnsi="Courier New" w:hint="default"/>
      </w:rPr>
    </w:lvl>
    <w:lvl w:ilvl="2" w:tplc="1D801704">
      <w:start w:val="1"/>
      <w:numFmt w:val="bullet"/>
      <w:lvlText w:val=""/>
      <w:lvlJc w:val="left"/>
      <w:pPr>
        <w:ind w:left="2160" w:hanging="360"/>
      </w:pPr>
      <w:rPr>
        <w:rFonts w:ascii="Wingdings" w:hAnsi="Wingdings" w:hint="default"/>
      </w:rPr>
    </w:lvl>
    <w:lvl w:ilvl="3" w:tplc="7CB462E6">
      <w:start w:val="1"/>
      <w:numFmt w:val="bullet"/>
      <w:lvlText w:val=""/>
      <w:lvlJc w:val="left"/>
      <w:pPr>
        <w:ind w:left="2880" w:hanging="360"/>
      </w:pPr>
      <w:rPr>
        <w:rFonts w:ascii="Symbol" w:hAnsi="Symbol" w:hint="default"/>
      </w:rPr>
    </w:lvl>
    <w:lvl w:ilvl="4" w:tplc="8200D9F6">
      <w:start w:val="1"/>
      <w:numFmt w:val="bullet"/>
      <w:lvlText w:val="o"/>
      <w:lvlJc w:val="left"/>
      <w:pPr>
        <w:ind w:left="3600" w:hanging="360"/>
      </w:pPr>
      <w:rPr>
        <w:rFonts w:ascii="Courier New" w:hAnsi="Courier New" w:hint="default"/>
      </w:rPr>
    </w:lvl>
    <w:lvl w:ilvl="5" w:tplc="3EA6F782">
      <w:start w:val="1"/>
      <w:numFmt w:val="bullet"/>
      <w:lvlText w:val=""/>
      <w:lvlJc w:val="left"/>
      <w:pPr>
        <w:ind w:left="4320" w:hanging="360"/>
      </w:pPr>
      <w:rPr>
        <w:rFonts w:ascii="Wingdings" w:hAnsi="Wingdings" w:hint="default"/>
      </w:rPr>
    </w:lvl>
    <w:lvl w:ilvl="6" w:tplc="DE2CF810">
      <w:start w:val="1"/>
      <w:numFmt w:val="bullet"/>
      <w:lvlText w:val=""/>
      <w:lvlJc w:val="left"/>
      <w:pPr>
        <w:ind w:left="5040" w:hanging="360"/>
      </w:pPr>
      <w:rPr>
        <w:rFonts w:ascii="Symbol" w:hAnsi="Symbol" w:hint="default"/>
      </w:rPr>
    </w:lvl>
    <w:lvl w:ilvl="7" w:tplc="2C089892">
      <w:start w:val="1"/>
      <w:numFmt w:val="bullet"/>
      <w:lvlText w:val="o"/>
      <w:lvlJc w:val="left"/>
      <w:pPr>
        <w:ind w:left="5760" w:hanging="360"/>
      </w:pPr>
      <w:rPr>
        <w:rFonts w:ascii="Courier New" w:hAnsi="Courier New" w:hint="default"/>
      </w:rPr>
    </w:lvl>
    <w:lvl w:ilvl="8" w:tplc="8A9CEEEC">
      <w:start w:val="1"/>
      <w:numFmt w:val="bullet"/>
      <w:lvlText w:val=""/>
      <w:lvlJc w:val="left"/>
      <w:pPr>
        <w:ind w:left="6480" w:hanging="360"/>
      </w:pPr>
      <w:rPr>
        <w:rFonts w:ascii="Wingdings" w:hAnsi="Wingdings" w:hint="default"/>
      </w:rPr>
    </w:lvl>
  </w:abstractNum>
  <w:abstractNum w:abstractNumId="23" w15:restartNumberingAfterBreak="0">
    <w:nsid w:val="711D3771"/>
    <w:multiLevelType w:val="hybridMultilevel"/>
    <w:tmpl w:val="36D872B6"/>
    <w:lvl w:ilvl="0" w:tplc="08090001">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DDDFCD"/>
    <w:multiLevelType w:val="hybridMultilevel"/>
    <w:tmpl w:val="FCFE6294"/>
    <w:lvl w:ilvl="0" w:tplc="31B42E6A">
      <w:start w:val="1"/>
      <w:numFmt w:val="bullet"/>
      <w:lvlText w:val=""/>
      <w:lvlJc w:val="left"/>
      <w:pPr>
        <w:ind w:left="720" w:hanging="360"/>
      </w:pPr>
      <w:rPr>
        <w:rFonts w:ascii="Symbol" w:hAnsi="Symbol" w:hint="default"/>
      </w:rPr>
    </w:lvl>
    <w:lvl w:ilvl="1" w:tplc="1C28A464">
      <w:start w:val="1"/>
      <w:numFmt w:val="bullet"/>
      <w:lvlText w:val="o"/>
      <w:lvlJc w:val="left"/>
      <w:pPr>
        <w:ind w:left="1440" w:hanging="360"/>
      </w:pPr>
      <w:rPr>
        <w:rFonts w:ascii="Courier New" w:hAnsi="Courier New" w:hint="default"/>
      </w:rPr>
    </w:lvl>
    <w:lvl w:ilvl="2" w:tplc="1B82CE4E">
      <w:start w:val="1"/>
      <w:numFmt w:val="bullet"/>
      <w:lvlText w:val=""/>
      <w:lvlJc w:val="left"/>
      <w:pPr>
        <w:ind w:left="2160" w:hanging="360"/>
      </w:pPr>
      <w:rPr>
        <w:rFonts w:ascii="Wingdings" w:hAnsi="Wingdings" w:hint="default"/>
      </w:rPr>
    </w:lvl>
    <w:lvl w:ilvl="3" w:tplc="4432B6DE">
      <w:start w:val="1"/>
      <w:numFmt w:val="bullet"/>
      <w:lvlText w:val=""/>
      <w:lvlJc w:val="left"/>
      <w:pPr>
        <w:ind w:left="2880" w:hanging="360"/>
      </w:pPr>
      <w:rPr>
        <w:rFonts w:ascii="Symbol" w:hAnsi="Symbol" w:hint="default"/>
      </w:rPr>
    </w:lvl>
    <w:lvl w:ilvl="4" w:tplc="E378FAA0">
      <w:start w:val="1"/>
      <w:numFmt w:val="bullet"/>
      <w:lvlText w:val="o"/>
      <w:lvlJc w:val="left"/>
      <w:pPr>
        <w:ind w:left="3600" w:hanging="360"/>
      </w:pPr>
      <w:rPr>
        <w:rFonts w:ascii="Courier New" w:hAnsi="Courier New" w:hint="default"/>
      </w:rPr>
    </w:lvl>
    <w:lvl w:ilvl="5" w:tplc="903006B6">
      <w:start w:val="1"/>
      <w:numFmt w:val="bullet"/>
      <w:lvlText w:val=""/>
      <w:lvlJc w:val="left"/>
      <w:pPr>
        <w:ind w:left="4320" w:hanging="360"/>
      </w:pPr>
      <w:rPr>
        <w:rFonts w:ascii="Wingdings" w:hAnsi="Wingdings" w:hint="default"/>
      </w:rPr>
    </w:lvl>
    <w:lvl w:ilvl="6" w:tplc="E560408A">
      <w:start w:val="1"/>
      <w:numFmt w:val="bullet"/>
      <w:lvlText w:val=""/>
      <w:lvlJc w:val="left"/>
      <w:pPr>
        <w:ind w:left="5040" w:hanging="360"/>
      </w:pPr>
      <w:rPr>
        <w:rFonts w:ascii="Symbol" w:hAnsi="Symbol" w:hint="default"/>
      </w:rPr>
    </w:lvl>
    <w:lvl w:ilvl="7" w:tplc="643A724E">
      <w:start w:val="1"/>
      <w:numFmt w:val="bullet"/>
      <w:lvlText w:val="o"/>
      <w:lvlJc w:val="left"/>
      <w:pPr>
        <w:ind w:left="5760" w:hanging="360"/>
      </w:pPr>
      <w:rPr>
        <w:rFonts w:ascii="Courier New" w:hAnsi="Courier New" w:hint="default"/>
      </w:rPr>
    </w:lvl>
    <w:lvl w:ilvl="8" w:tplc="7668E614">
      <w:start w:val="1"/>
      <w:numFmt w:val="bullet"/>
      <w:lvlText w:val=""/>
      <w:lvlJc w:val="left"/>
      <w:pPr>
        <w:ind w:left="6480" w:hanging="360"/>
      </w:pPr>
      <w:rPr>
        <w:rFonts w:ascii="Wingdings" w:hAnsi="Wingdings" w:hint="default"/>
      </w:rPr>
    </w:lvl>
  </w:abstractNum>
  <w:abstractNum w:abstractNumId="25" w15:restartNumberingAfterBreak="0">
    <w:nsid w:val="79A90BF2"/>
    <w:multiLevelType w:val="hybridMultilevel"/>
    <w:tmpl w:val="FE66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54772"/>
    <w:multiLevelType w:val="hybridMultilevel"/>
    <w:tmpl w:val="5EA8D416"/>
    <w:lvl w:ilvl="0" w:tplc="DEE6C048">
      <w:start w:val="1"/>
      <w:numFmt w:val="bullet"/>
      <w:lvlText w:val=""/>
      <w:lvlJc w:val="left"/>
      <w:pPr>
        <w:ind w:left="720" w:hanging="360"/>
      </w:pPr>
      <w:rPr>
        <w:rFonts w:ascii="Symbol" w:hAnsi="Symbol" w:hint="default"/>
      </w:rPr>
    </w:lvl>
    <w:lvl w:ilvl="1" w:tplc="2C1466F8">
      <w:start w:val="1"/>
      <w:numFmt w:val="bullet"/>
      <w:lvlText w:val="o"/>
      <w:lvlJc w:val="left"/>
      <w:pPr>
        <w:ind w:left="1440" w:hanging="360"/>
      </w:pPr>
      <w:rPr>
        <w:rFonts w:ascii="Symbol" w:hAnsi="Symbol" w:hint="default"/>
      </w:rPr>
    </w:lvl>
    <w:lvl w:ilvl="2" w:tplc="C9EAB542">
      <w:start w:val="1"/>
      <w:numFmt w:val="bullet"/>
      <w:lvlText w:val=""/>
      <w:lvlJc w:val="left"/>
      <w:pPr>
        <w:ind w:left="2160" w:hanging="360"/>
      </w:pPr>
      <w:rPr>
        <w:rFonts w:ascii="Wingdings" w:hAnsi="Wingdings" w:hint="default"/>
      </w:rPr>
    </w:lvl>
    <w:lvl w:ilvl="3" w:tplc="2C96BE7C">
      <w:start w:val="1"/>
      <w:numFmt w:val="bullet"/>
      <w:lvlText w:val=""/>
      <w:lvlJc w:val="left"/>
      <w:pPr>
        <w:ind w:left="2880" w:hanging="360"/>
      </w:pPr>
      <w:rPr>
        <w:rFonts w:ascii="Symbol" w:hAnsi="Symbol" w:hint="default"/>
      </w:rPr>
    </w:lvl>
    <w:lvl w:ilvl="4" w:tplc="4FD2901C">
      <w:start w:val="1"/>
      <w:numFmt w:val="bullet"/>
      <w:lvlText w:val="o"/>
      <w:lvlJc w:val="left"/>
      <w:pPr>
        <w:ind w:left="3600" w:hanging="360"/>
      </w:pPr>
      <w:rPr>
        <w:rFonts w:ascii="Courier New" w:hAnsi="Courier New" w:hint="default"/>
      </w:rPr>
    </w:lvl>
    <w:lvl w:ilvl="5" w:tplc="F3A00CE0">
      <w:start w:val="1"/>
      <w:numFmt w:val="bullet"/>
      <w:lvlText w:val=""/>
      <w:lvlJc w:val="left"/>
      <w:pPr>
        <w:ind w:left="4320" w:hanging="360"/>
      </w:pPr>
      <w:rPr>
        <w:rFonts w:ascii="Wingdings" w:hAnsi="Wingdings" w:hint="default"/>
      </w:rPr>
    </w:lvl>
    <w:lvl w:ilvl="6" w:tplc="2BEA27E8">
      <w:start w:val="1"/>
      <w:numFmt w:val="bullet"/>
      <w:lvlText w:val=""/>
      <w:lvlJc w:val="left"/>
      <w:pPr>
        <w:ind w:left="5040" w:hanging="360"/>
      </w:pPr>
      <w:rPr>
        <w:rFonts w:ascii="Symbol" w:hAnsi="Symbol" w:hint="default"/>
      </w:rPr>
    </w:lvl>
    <w:lvl w:ilvl="7" w:tplc="76867BA0">
      <w:start w:val="1"/>
      <w:numFmt w:val="bullet"/>
      <w:lvlText w:val="o"/>
      <w:lvlJc w:val="left"/>
      <w:pPr>
        <w:ind w:left="5760" w:hanging="360"/>
      </w:pPr>
      <w:rPr>
        <w:rFonts w:ascii="Courier New" w:hAnsi="Courier New" w:hint="default"/>
      </w:rPr>
    </w:lvl>
    <w:lvl w:ilvl="8" w:tplc="43DEE66C">
      <w:start w:val="1"/>
      <w:numFmt w:val="bullet"/>
      <w:lvlText w:val=""/>
      <w:lvlJc w:val="left"/>
      <w:pPr>
        <w:ind w:left="6480" w:hanging="360"/>
      </w:pPr>
      <w:rPr>
        <w:rFonts w:ascii="Wingdings" w:hAnsi="Wingdings" w:hint="default"/>
      </w:rPr>
    </w:lvl>
  </w:abstractNum>
  <w:abstractNum w:abstractNumId="27" w15:restartNumberingAfterBreak="0">
    <w:nsid w:val="7E7A5A5A"/>
    <w:multiLevelType w:val="hybridMultilevel"/>
    <w:tmpl w:val="E2E2A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855456"/>
    <w:multiLevelType w:val="hybridMultilevel"/>
    <w:tmpl w:val="5E1C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0357008">
    <w:abstractNumId w:val="24"/>
  </w:num>
  <w:num w:numId="2" w16cid:durableId="1236281665">
    <w:abstractNumId w:val="17"/>
  </w:num>
  <w:num w:numId="3" w16cid:durableId="622728828">
    <w:abstractNumId w:val="14"/>
  </w:num>
  <w:num w:numId="4" w16cid:durableId="1445035866">
    <w:abstractNumId w:val="18"/>
  </w:num>
  <w:num w:numId="5" w16cid:durableId="696124716">
    <w:abstractNumId w:val="5"/>
  </w:num>
  <w:num w:numId="6" w16cid:durableId="2033342412">
    <w:abstractNumId w:val="4"/>
  </w:num>
  <w:num w:numId="7" w16cid:durableId="1895847396">
    <w:abstractNumId w:val="26"/>
  </w:num>
  <w:num w:numId="8" w16cid:durableId="1260329700">
    <w:abstractNumId w:val="12"/>
  </w:num>
  <w:num w:numId="9" w16cid:durableId="2143888535">
    <w:abstractNumId w:val="7"/>
  </w:num>
  <w:num w:numId="10" w16cid:durableId="407702080">
    <w:abstractNumId w:val="2"/>
  </w:num>
  <w:num w:numId="11" w16cid:durableId="957641719">
    <w:abstractNumId w:val="20"/>
  </w:num>
  <w:num w:numId="12" w16cid:durableId="1042436661">
    <w:abstractNumId w:val="1"/>
  </w:num>
  <w:num w:numId="13" w16cid:durableId="686833429">
    <w:abstractNumId w:val="15"/>
  </w:num>
  <w:num w:numId="14" w16cid:durableId="1581401150">
    <w:abstractNumId w:val="11"/>
  </w:num>
  <w:num w:numId="15" w16cid:durableId="1896575141">
    <w:abstractNumId w:val="13"/>
  </w:num>
  <w:num w:numId="16" w16cid:durableId="1880820125">
    <w:abstractNumId w:val="0"/>
  </w:num>
  <w:num w:numId="17" w16cid:durableId="233709108">
    <w:abstractNumId w:val="25"/>
  </w:num>
  <w:num w:numId="18" w16cid:durableId="48236964">
    <w:abstractNumId w:val="27"/>
  </w:num>
  <w:num w:numId="19" w16cid:durableId="1802336955">
    <w:abstractNumId w:val="9"/>
  </w:num>
  <w:num w:numId="20" w16cid:durableId="1818767695">
    <w:abstractNumId w:val="21"/>
  </w:num>
  <w:num w:numId="21" w16cid:durableId="296451256">
    <w:abstractNumId w:val="19"/>
  </w:num>
  <w:num w:numId="22" w16cid:durableId="1582325867">
    <w:abstractNumId w:val="6"/>
  </w:num>
  <w:num w:numId="23" w16cid:durableId="1935237856">
    <w:abstractNumId w:val="28"/>
  </w:num>
  <w:num w:numId="24" w16cid:durableId="262105900">
    <w:abstractNumId w:val="10"/>
  </w:num>
  <w:num w:numId="25" w16cid:durableId="1248002609">
    <w:abstractNumId w:val="3"/>
  </w:num>
  <w:num w:numId="26" w16cid:durableId="570702541">
    <w:abstractNumId w:val="22"/>
  </w:num>
  <w:num w:numId="27" w16cid:durableId="305286363">
    <w:abstractNumId w:val="8"/>
  </w:num>
  <w:num w:numId="28" w16cid:durableId="1443918342">
    <w:abstractNumId w:val="16"/>
  </w:num>
  <w:num w:numId="29" w16cid:durableId="8321382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6B"/>
    <w:rsid w:val="00000BDA"/>
    <w:rsid w:val="000129E3"/>
    <w:rsid w:val="00030EEC"/>
    <w:rsid w:val="00035BDF"/>
    <w:rsid w:val="0005166E"/>
    <w:rsid w:val="000612A1"/>
    <w:rsid w:val="00071EBF"/>
    <w:rsid w:val="0007525F"/>
    <w:rsid w:val="0008506D"/>
    <w:rsid w:val="00097702"/>
    <w:rsid w:val="000C537E"/>
    <w:rsid w:val="000C6E54"/>
    <w:rsid w:val="000F6818"/>
    <w:rsid w:val="00161727"/>
    <w:rsid w:val="0016413C"/>
    <w:rsid w:val="001715DE"/>
    <w:rsid w:val="0019186B"/>
    <w:rsid w:val="001B7BB8"/>
    <w:rsid w:val="001C5A4B"/>
    <w:rsid w:val="001D5CEA"/>
    <w:rsid w:val="001E7B1A"/>
    <w:rsid w:val="002054A4"/>
    <w:rsid w:val="0020658E"/>
    <w:rsid w:val="002458B8"/>
    <w:rsid w:val="002510E4"/>
    <w:rsid w:val="002511CC"/>
    <w:rsid w:val="002B5979"/>
    <w:rsid w:val="002C0517"/>
    <w:rsid w:val="002D76C5"/>
    <w:rsid w:val="002D795F"/>
    <w:rsid w:val="003344FD"/>
    <w:rsid w:val="00337A62"/>
    <w:rsid w:val="00366ECD"/>
    <w:rsid w:val="0037427D"/>
    <w:rsid w:val="00387DA5"/>
    <w:rsid w:val="003A446E"/>
    <w:rsid w:val="003E26B3"/>
    <w:rsid w:val="003E5F82"/>
    <w:rsid w:val="00402244"/>
    <w:rsid w:val="00440158"/>
    <w:rsid w:val="00474566"/>
    <w:rsid w:val="00487E63"/>
    <w:rsid w:val="004A486A"/>
    <w:rsid w:val="004C161E"/>
    <w:rsid w:val="00511D0C"/>
    <w:rsid w:val="00514088"/>
    <w:rsid w:val="005244E6"/>
    <w:rsid w:val="005524C5"/>
    <w:rsid w:val="00594901"/>
    <w:rsid w:val="005A2EDD"/>
    <w:rsid w:val="005A5EEC"/>
    <w:rsid w:val="005F2995"/>
    <w:rsid w:val="00604E3C"/>
    <w:rsid w:val="006228E7"/>
    <w:rsid w:val="00626388"/>
    <w:rsid w:val="00674D9B"/>
    <w:rsid w:val="006A0474"/>
    <w:rsid w:val="006B0354"/>
    <w:rsid w:val="006B086A"/>
    <w:rsid w:val="006C4A4A"/>
    <w:rsid w:val="006D3751"/>
    <w:rsid w:val="0072039D"/>
    <w:rsid w:val="0072491D"/>
    <w:rsid w:val="00730497"/>
    <w:rsid w:val="007530CF"/>
    <w:rsid w:val="007A7F11"/>
    <w:rsid w:val="007B06C9"/>
    <w:rsid w:val="007B0AE4"/>
    <w:rsid w:val="007D69A3"/>
    <w:rsid w:val="007E58B4"/>
    <w:rsid w:val="008057AB"/>
    <w:rsid w:val="00807E62"/>
    <w:rsid w:val="00840B0E"/>
    <w:rsid w:val="00893E80"/>
    <w:rsid w:val="008A1570"/>
    <w:rsid w:val="008E065E"/>
    <w:rsid w:val="008E48B4"/>
    <w:rsid w:val="008F7F3D"/>
    <w:rsid w:val="0091501B"/>
    <w:rsid w:val="009158F1"/>
    <w:rsid w:val="00933CD4"/>
    <w:rsid w:val="00956196"/>
    <w:rsid w:val="009A3E24"/>
    <w:rsid w:val="009E1E1A"/>
    <w:rsid w:val="009F67F6"/>
    <w:rsid w:val="00A0285C"/>
    <w:rsid w:val="00A142F1"/>
    <w:rsid w:val="00A3045A"/>
    <w:rsid w:val="00A54C44"/>
    <w:rsid w:val="00A84CB1"/>
    <w:rsid w:val="00AC3968"/>
    <w:rsid w:val="00AC7311"/>
    <w:rsid w:val="00B3131D"/>
    <w:rsid w:val="00B3148B"/>
    <w:rsid w:val="00B4347D"/>
    <w:rsid w:val="00B51EDB"/>
    <w:rsid w:val="00B52E0C"/>
    <w:rsid w:val="00B56D61"/>
    <w:rsid w:val="00B57668"/>
    <w:rsid w:val="00B74DE2"/>
    <w:rsid w:val="00B94612"/>
    <w:rsid w:val="00BA4DC8"/>
    <w:rsid w:val="00BB522A"/>
    <w:rsid w:val="00BB5A48"/>
    <w:rsid w:val="00BC7EC6"/>
    <w:rsid w:val="00BD0470"/>
    <w:rsid w:val="00BD6945"/>
    <w:rsid w:val="00BE391F"/>
    <w:rsid w:val="00BF1BBC"/>
    <w:rsid w:val="00C01606"/>
    <w:rsid w:val="00C12A6E"/>
    <w:rsid w:val="00C517F6"/>
    <w:rsid w:val="00C70FEA"/>
    <w:rsid w:val="00C80E1E"/>
    <w:rsid w:val="00CA29A7"/>
    <w:rsid w:val="00CC0817"/>
    <w:rsid w:val="00CC3464"/>
    <w:rsid w:val="00CC5E75"/>
    <w:rsid w:val="00CC62A4"/>
    <w:rsid w:val="00CC78F3"/>
    <w:rsid w:val="00CD3F43"/>
    <w:rsid w:val="00D47996"/>
    <w:rsid w:val="00D545C5"/>
    <w:rsid w:val="00D64D91"/>
    <w:rsid w:val="00D8282B"/>
    <w:rsid w:val="00DA6072"/>
    <w:rsid w:val="00DB0BD7"/>
    <w:rsid w:val="00DC4DBA"/>
    <w:rsid w:val="00DE0D85"/>
    <w:rsid w:val="00DE27CB"/>
    <w:rsid w:val="00DE3F2E"/>
    <w:rsid w:val="00DF19AF"/>
    <w:rsid w:val="00E06F92"/>
    <w:rsid w:val="00E7058D"/>
    <w:rsid w:val="00EB286D"/>
    <w:rsid w:val="00EC5CB5"/>
    <w:rsid w:val="00EE3698"/>
    <w:rsid w:val="00EE75A1"/>
    <w:rsid w:val="00EF7C1F"/>
    <w:rsid w:val="00F07AE7"/>
    <w:rsid w:val="00F10DC4"/>
    <w:rsid w:val="00F171F4"/>
    <w:rsid w:val="00F36670"/>
    <w:rsid w:val="00F640A7"/>
    <w:rsid w:val="00F81099"/>
    <w:rsid w:val="00F835BB"/>
    <w:rsid w:val="00FF2177"/>
    <w:rsid w:val="00FF7B95"/>
    <w:rsid w:val="060D6370"/>
    <w:rsid w:val="067A0113"/>
    <w:rsid w:val="08407BEA"/>
    <w:rsid w:val="08DB7C13"/>
    <w:rsid w:val="09350373"/>
    <w:rsid w:val="0A512977"/>
    <w:rsid w:val="0A58C9EE"/>
    <w:rsid w:val="0AEBE5A5"/>
    <w:rsid w:val="11069E73"/>
    <w:rsid w:val="117BA8D5"/>
    <w:rsid w:val="16341ABF"/>
    <w:rsid w:val="1B47011E"/>
    <w:rsid w:val="1B72118F"/>
    <w:rsid w:val="1C843F69"/>
    <w:rsid w:val="1FE47B3C"/>
    <w:rsid w:val="24E72D84"/>
    <w:rsid w:val="25457058"/>
    <w:rsid w:val="2622871E"/>
    <w:rsid w:val="27017964"/>
    <w:rsid w:val="2E4C181F"/>
    <w:rsid w:val="3301B113"/>
    <w:rsid w:val="33208192"/>
    <w:rsid w:val="35385C18"/>
    <w:rsid w:val="3A47B6EC"/>
    <w:rsid w:val="3E642F5F"/>
    <w:rsid w:val="42101C7A"/>
    <w:rsid w:val="443A6E44"/>
    <w:rsid w:val="468EBB3E"/>
    <w:rsid w:val="48A6A669"/>
    <w:rsid w:val="4DD73FCD"/>
    <w:rsid w:val="4FF1912B"/>
    <w:rsid w:val="522AF15F"/>
    <w:rsid w:val="55E4C238"/>
    <w:rsid w:val="56CA93E8"/>
    <w:rsid w:val="58FE291C"/>
    <w:rsid w:val="61367B31"/>
    <w:rsid w:val="64CCC504"/>
    <w:rsid w:val="6A336BCF"/>
    <w:rsid w:val="6A8E47FD"/>
    <w:rsid w:val="6D233C6F"/>
    <w:rsid w:val="725A4E58"/>
    <w:rsid w:val="7411A064"/>
    <w:rsid w:val="757D5DD7"/>
    <w:rsid w:val="77FD8052"/>
    <w:rsid w:val="7831361F"/>
    <w:rsid w:val="78ECD2F5"/>
    <w:rsid w:val="7B5ABE48"/>
    <w:rsid w:val="7B826336"/>
    <w:rsid w:val="7E26B62C"/>
    <w:rsid w:val="7E5BA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BE6FE"/>
  <w15:chartTrackingRefBased/>
  <w15:docId w15:val="{00A35416-0EA9-40DD-8881-FFDC097C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2"/>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487E6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C1F"/>
  </w:style>
  <w:style w:type="paragraph" w:styleId="Footer">
    <w:name w:val="footer"/>
    <w:basedOn w:val="Normal"/>
    <w:link w:val="FooterChar"/>
    <w:uiPriority w:val="99"/>
    <w:unhideWhenUsed/>
    <w:rsid w:val="00EF7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C1F"/>
  </w:style>
  <w:style w:type="paragraph" w:customStyle="1" w:styleId="TableParagraph">
    <w:name w:val="Table Paragraph"/>
    <w:basedOn w:val="Normal"/>
    <w:uiPriority w:val="1"/>
    <w:qFormat/>
    <w:rsid w:val="00B74DE2"/>
    <w:pPr>
      <w:widowControl w:val="0"/>
      <w:autoSpaceDE w:val="0"/>
      <w:autoSpaceDN w:val="0"/>
      <w:adjustRightInd w:val="0"/>
      <w:spacing w:after="0" w:line="240" w:lineRule="auto"/>
    </w:pPr>
    <w:rPr>
      <w:rFonts w:eastAsia="Times New Roman"/>
      <w:lang w:eastAsia="en-GB"/>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customStyle="1" w:styleId="Heading4Char">
    <w:name w:val="Heading 4 Char"/>
    <w:basedOn w:val="DefaultParagraphFont"/>
    <w:link w:val="Heading4"/>
    <w:uiPriority w:val="9"/>
    <w:semiHidden/>
    <w:rsid w:val="00487E63"/>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366E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66EC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263125">
      <w:bodyDiv w:val="1"/>
      <w:marLeft w:val="0"/>
      <w:marRight w:val="0"/>
      <w:marTop w:val="0"/>
      <w:marBottom w:val="0"/>
      <w:divBdr>
        <w:top w:val="none" w:sz="0" w:space="0" w:color="auto"/>
        <w:left w:val="none" w:sz="0" w:space="0" w:color="auto"/>
        <w:bottom w:val="none" w:sz="0" w:space="0" w:color="auto"/>
        <w:right w:val="none" w:sz="0" w:space="0" w:color="auto"/>
      </w:divBdr>
    </w:div>
    <w:div w:id="1579437033">
      <w:bodyDiv w:val="1"/>
      <w:marLeft w:val="0"/>
      <w:marRight w:val="0"/>
      <w:marTop w:val="0"/>
      <w:marBottom w:val="0"/>
      <w:divBdr>
        <w:top w:val="none" w:sz="0" w:space="0" w:color="auto"/>
        <w:left w:val="none" w:sz="0" w:space="0" w:color="auto"/>
        <w:bottom w:val="none" w:sz="0" w:space="0" w:color="auto"/>
        <w:right w:val="none" w:sz="0" w:space="0" w:color="auto"/>
      </w:divBdr>
    </w:div>
    <w:div w:id="1761288585">
      <w:bodyDiv w:val="1"/>
      <w:marLeft w:val="0"/>
      <w:marRight w:val="0"/>
      <w:marTop w:val="0"/>
      <w:marBottom w:val="0"/>
      <w:divBdr>
        <w:top w:val="none" w:sz="0" w:space="0" w:color="auto"/>
        <w:left w:val="none" w:sz="0" w:space="0" w:color="auto"/>
        <w:bottom w:val="none" w:sz="0" w:space="0" w:color="auto"/>
        <w:right w:val="none" w:sz="0" w:space="0" w:color="auto"/>
      </w:divBdr>
      <w:divsChild>
        <w:div w:id="15455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120\AppData\Local\Microsoft\Windows\INetCache\Content.Outlook\22CWO82N\CCC%20letterhead%20draft%20v3%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30269F887B164F865B045CABF4C7A1" ma:contentTypeVersion="11" ma:contentTypeDescription="Create a new document." ma:contentTypeScope="" ma:versionID="25cc126b2e0415a31b3db688f154e704">
  <xsd:schema xmlns:xsd="http://www.w3.org/2001/XMLSchema" xmlns:xs="http://www.w3.org/2001/XMLSchema" xmlns:p="http://schemas.microsoft.com/office/2006/metadata/properties" xmlns:ns2="fbaa9cb4-9eef-479f-b7b3-aed20b6bcf2b" targetNamespace="http://schemas.microsoft.com/office/2006/metadata/properties" ma:root="true" ma:fieldsID="7ce1bb6e171d61136a2388719e7d0e39" ns2:_="">
    <xsd:import namespace="fbaa9cb4-9eef-479f-b7b3-aed20b6bcf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a9cb4-9eef-479f-b7b3-aed20b6bc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aa9cb4-9eef-479f-b7b3-aed20b6bcf2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950549-4BCF-4338-9C0C-BDFA196F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a9cb4-9eef-479f-b7b3-aed20b6bc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E3A73-E553-4F81-828B-53790ABB5F5C}">
  <ds:schemaRefs>
    <ds:schemaRef ds:uri="http://schemas.microsoft.com/office/2006/metadata/properties"/>
    <ds:schemaRef ds:uri="http://schemas.microsoft.com/office/infopath/2007/PartnerControls"/>
    <ds:schemaRef ds:uri="fbaa9cb4-9eef-479f-b7b3-aed20b6bcf2b"/>
  </ds:schemaRefs>
</ds:datastoreItem>
</file>

<file path=customXml/itemProps3.xml><?xml version="1.0" encoding="utf-8"?>
<ds:datastoreItem xmlns:ds="http://schemas.openxmlformats.org/officeDocument/2006/customXml" ds:itemID="{4C1C456C-9996-4C9E-8EB7-FBF3B1A086BE}">
  <ds:schemaRefs>
    <ds:schemaRef ds:uri="http://schemas.openxmlformats.org/officeDocument/2006/bibliography"/>
  </ds:schemaRefs>
</ds:datastoreItem>
</file>

<file path=customXml/itemProps4.xml><?xml version="1.0" encoding="utf-8"?>
<ds:datastoreItem xmlns:ds="http://schemas.openxmlformats.org/officeDocument/2006/customXml" ds:itemID="{2F7EF34A-9286-42C2-96F2-9AD43BBE6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CCC letterhead draft v3 (002)</Template>
  <TotalTime>2</TotalTime>
  <Pages>6</Pages>
  <Words>1263</Words>
  <Characters>8150</Characters>
  <Application>Microsoft Office Word</Application>
  <DocSecurity>0</DocSecurity>
  <Lines>321</Lines>
  <Paragraphs>168</Paragraphs>
  <ScaleCrop>false</ScaleCrop>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Rollo</dc:creator>
  <cp:keywords/>
  <dc:description/>
  <cp:lastModifiedBy>Gurdev Singh</cp:lastModifiedBy>
  <cp:revision>10</cp:revision>
  <dcterms:created xsi:type="dcterms:W3CDTF">2025-10-20T14:06:00Z</dcterms:created>
  <dcterms:modified xsi:type="dcterms:W3CDTF">2026-02-18T14:02:00Z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0x0101005530269F887B164F865B045CABF4C7A1</vt:lpwstr>
  </property>
  <property fmtid="{D5CDD505-2E9C-101B-9397-08002B2CF9AE}" pid="3" name="MediaServiceImageTags">
    <vt:lpwstr/>
  </property>
  <property fmtid="{D5CDD505-2E9C-101B-9397-08002B2CF9AE}" pid="4" name="docLang">
    <vt:lpwstr>en</vt:lpwstr>
  </property>
</Properties>
</file>