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44C6" w14:textId="77777777" w:rsidR="00262071" w:rsidRPr="0075240B" w:rsidRDefault="00000000">
      <w:pPr>
        <w:jc w:val="center"/>
        <w:rPr>
          <w:rFonts w:ascii="Arial Narrow" w:hAnsi="Arial Narrow"/>
          <w:sz w:val="24"/>
          <w:szCs w:val="24"/>
        </w:rPr>
      </w:pPr>
      <w:r w:rsidRPr="0075240B">
        <w:rPr>
          <w:rFonts w:ascii="Arial Narrow" w:hAnsi="Arial Narrow"/>
          <w:b/>
          <w:sz w:val="24"/>
          <w:szCs w:val="24"/>
        </w:rPr>
        <w:t>CAMBRIDGESHIRE COUNTY COUNCIL</w:t>
      </w:r>
      <w:r w:rsidRPr="0075240B">
        <w:rPr>
          <w:rFonts w:ascii="Arial Narrow" w:hAnsi="Arial Narrow"/>
          <w:b/>
          <w:sz w:val="24"/>
          <w:szCs w:val="24"/>
        </w:rPr>
        <w:br/>
        <w:t>Corporate Fleet Team Overview</w:t>
      </w:r>
    </w:p>
    <w:p w14:paraId="73AA192C" w14:textId="77777777" w:rsidR="00262071" w:rsidRPr="0075240B" w:rsidRDefault="00262071">
      <w:pPr>
        <w:rPr>
          <w:rFonts w:ascii="Arial Narrow" w:hAnsi="Arial Narrow"/>
          <w:sz w:val="24"/>
          <w:szCs w:val="24"/>
        </w:rPr>
      </w:pPr>
    </w:p>
    <w:p w14:paraId="5F94A47E" w14:textId="77777777" w:rsidR="00262071" w:rsidRPr="0075240B" w:rsidRDefault="00000000">
      <w:pPr>
        <w:rPr>
          <w:rFonts w:ascii="Arial Narrow" w:hAnsi="Arial Narrow"/>
          <w:sz w:val="24"/>
          <w:szCs w:val="24"/>
        </w:rPr>
      </w:pPr>
      <w:r w:rsidRPr="0075240B">
        <w:rPr>
          <w:rFonts w:ascii="Arial Narrow" w:hAnsi="Arial Narrow"/>
          <w:b/>
          <w:sz w:val="24"/>
          <w:szCs w:val="24"/>
        </w:rPr>
        <w:t>Place &amp; Sustainability – Corporate Fleet Management</w:t>
      </w:r>
      <w:r w:rsidRPr="0075240B">
        <w:rPr>
          <w:rFonts w:ascii="Arial Narrow" w:hAnsi="Arial Narrow"/>
          <w:b/>
          <w:sz w:val="24"/>
          <w:szCs w:val="24"/>
        </w:rPr>
        <w:br/>
      </w:r>
      <w:r w:rsidRPr="0075240B">
        <w:rPr>
          <w:rFonts w:ascii="Arial Narrow" w:hAnsi="Arial Narrow"/>
          <w:sz w:val="24"/>
          <w:szCs w:val="24"/>
        </w:rPr>
        <w:t>Supporting safe, compliant, efficient and sustainable fleet operations across Cambridgeshire County Council.</w:t>
      </w:r>
    </w:p>
    <w:p w14:paraId="64776B2F" w14:textId="77777777" w:rsidR="00262071" w:rsidRPr="0075240B" w:rsidRDefault="00000000">
      <w:pPr>
        <w:pStyle w:val="Heading1"/>
        <w:rPr>
          <w:rFonts w:ascii="Arial Narrow" w:hAnsi="Arial Narrow"/>
          <w:sz w:val="24"/>
          <w:szCs w:val="24"/>
        </w:rPr>
      </w:pPr>
      <w:r w:rsidRPr="0075240B">
        <w:rPr>
          <w:rFonts w:ascii="Arial Narrow" w:hAnsi="Arial Narrow"/>
          <w:sz w:val="24"/>
          <w:szCs w:val="24"/>
        </w:rPr>
        <w:t>About the Corporate Fleet Team</w:t>
      </w:r>
    </w:p>
    <w:p w14:paraId="5457DC1D" w14:textId="77777777" w:rsidR="00262071" w:rsidRPr="0075240B" w:rsidRDefault="00000000">
      <w:pPr>
        <w:rPr>
          <w:rFonts w:ascii="Arial Narrow" w:hAnsi="Arial Narrow"/>
          <w:sz w:val="24"/>
          <w:szCs w:val="24"/>
        </w:rPr>
      </w:pPr>
      <w:r w:rsidRPr="0075240B">
        <w:rPr>
          <w:rFonts w:ascii="Arial Narrow" w:hAnsi="Arial Narrow"/>
          <w:sz w:val="24"/>
          <w:szCs w:val="24"/>
        </w:rPr>
        <w:t>The Corporate Fleet Team provides governance, compliance, procurement, operational and decarbonisation support for council-owned, leased, hired and grey fleet vehicles. The team supports frontline and statutory services across the organisation while ensuring legal compliance, value for money and progress towards the Council's Net Zero ambitions.</w:t>
      </w:r>
    </w:p>
    <w:p w14:paraId="49A42FE8" w14:textId="77777777" w:rsidR="00262071" w:rsidRPr="0075240B" w:rsidRDefault="00000000">
      <w:pPr>
        <w:pStyle w:val="Heading1"/>
        <w:rPr>
          <w:rFonts w:ascii="Arial Narrow" w:hAnsi="Arial Narrow"/>
          <w:sz w:val="24"/>
          <w:szCs w:val="24"/>
        </w:rPr>
      </w:pPr>
      <w:r w:rsidRPr="0075240B">
        <w:rPr>
          <w:rFonts w:ascii="Arial Narrow" w:hAnsi="Arial Narrow"/>
          <w:sz w:val="24"/>
          <w:szCs w:val="24"/>
        </w:rPr>
        <w:t>Why Join Us?</w:t>
      </w:r>
    </w:p>
    <w:p w14:paraId="3ACEBC49" w14:textId="77777777" w:rsidR="00262071" w:rsidRPr="0075240B" w:rsidRDefault="00000000">
      <w:pPr>
        <w:rPr>
          <w:rFonts w:ascii="Arial Narrow" w:hAnsi="Arial Narrow"/>
          <w:sz w:val="24"/>
          <w:szCs w:val="24"/>
        </w:rPr>
      </w:pPr>
      <w:r w:rsidRPr="0075240B">
        <w:rPr>
          <w:rFonts w:ascii="Arial Narrow" w:hAnsi="Arial Narrow"/>
          <w:sz w:val="24"/>
          <w:szCs w:val="24"/>
        </w:rPr>
        <w:t>• Be part of a newly centralised Corporate Fleet function.</w:t>
      </w:r>
      <w:r w:rsidRPr="0075240B">
        <w:rPr>
          <w:rFonts w:ascii="Arial Narrow" w:hAnsi="Arial Narrow"/>
          <w:sz w:val="24"/>
          <w:szCs w:val="24"/>
        </w:rPr>
        <w:br/>
        <w:t>• Support major fleet transformation and decarbonisation programmes.</w:t>
      </w:r>
      <w:r w:rsidRPr="0075240B">
        <w:rPr>
          <w:rFonts w:ascii="Arial Narrow" w:hAnsi="Arial Narrow"/>
          <w:sz w:val="24"/>
          <w:szCs w:val="24"/>
        </w:rPr>
        <w:br/>
        <w:t>• Work across a diverse range of Council services.</w:t>
      </w:r>
      <w:r w:rsidRPr="0075240B">
        <w:rPr>
          <w:rFonts w:ascii="Arial Narrow" w:hAnsi="Arial Narrow"/>
          <w:sz w:val="24"/>
          <w:szCs w:val="24"/>
        </w:rPr>
        <w:br/>
        <w:t>• Contribute to compliance, road safety and operational excellence.</w:t>
      </w:r>
      <w:r w:rsidRPr="0075240B">
        <w:rPr>
          <w:rFonts w:ascii="Arial Narrow" w:hAnsi="Arial Narrow"/>
          <w:sz w:val="24"/>
          <w:szCs w:val="24"/>
        </w:rPr>
        <w:br/>
        <w:t>• Help shape the future fleet model in preparation for Local Government Reorganisation.</w:t>
      </w:r>
    </w:p>
    <w:p w14:paraId="281A10AA" w14:textId="77777777" w:rsidR="00262071" w:rsidRPr="0075240B" w:rsidRDefault="00000000">
      <w:pPr>
        <w:pStyle w:val="Heading1"/>
        <w:rPr>
          <w:rFonts w:ascii="Arial Narrow" w:hAnsi="Arial Narrow"/>
          <w:sz w:val="24"/>
          <w:szCs w:val="24"/>
        </w:rPr>
      </w:pPr>
      <w:r w:rsidRPr="0075240B">
        <w:rPr>
          <w:rFonts w:ascii="Arial Narrow" w:hAnsi="Arial Narrow"/>
          <w:sz w:val="24"/>
          <w:szCs w:val="24"/>
        </w:rPr>
        <w:t>Corporate Fleet Structure</w:t>
      </w:r>
    </w:p>
    <w:p w14:paraId="0AFE22ED" w14:textId="77777777" w:rsidR="00262071" w:rsidRPr="0075240B" w:rsidRDefault="00000000">
      <w:pPr>
        <w:rPr>
          <w:rFonts w:ascii="Arial Narrow" w:hAnsi="Arial Narrow"/>
          <w:sz w:val="24"/>
          <w:szCs w:val="24"/>
        </w:rPr>
      </w:pPr>
      <w:r w:rsidRPr="0075240B">
        <w:rPr>
          <w:rFonts w:ascii="Arial Narrow" w:hAnsi="Arial Narrow"/>
          <w:sz w:val="24"/>
          <w:szCs w:val="24"/>
        </w:rPr>
        <w:t>Head of Sustainable Transport &amp; Strategy</w:t>
      </w:r>
      <w:r w:rsidRPr="0075240B">
        <w:rPr>
          <w:rFonts w:ascii="Arial Narrow" w:hAnsi="Arial Narrow"/>
          <w:sz w:val="24"/>
          <w:szCs w:val="24"/>
        </w:rPr>
        <w:br/>
        <w:t xml:space="preserve">   ↓</w:t>
      </w:r>
      <w:r w:rsidRPr="0075240B">
        <w:rPr>
          <w:rFonts w:ascii="Arial Narrow" w:hAnsi="Arial Narrow"/>
          <w:sz w:val="24"/>
          <w:szCs w:val="24"/>
        </w:rPr>
        <w:br/>
        <w:t>Corporate Fleet Manager</w:t>
      </w:r>
      <w:r w:rsidRPr="0075240B">
        <w:rPr>
          <w:rFonts w:ascii="Arial Narrow" w:hAnsi="Arial Narrow"/>
          <w:sz w:val="24"/>
          <w:szCs w:val="24"/>
        </w:rPr>
        <w:br/>
        <w:t xml:space="preserve">   ↓</w:t>
      </w:r>
      <w:r w:rsidRPr="0075240B">
        <w:rPr>
          <w:rFonts w:ascii="Arial Narrow" w:hAnsi="Arial Narrow"/>
          <w:sz w:val="24"/>
          <w:szCs w:val="24"/>
        </w:rPr>
        <w:br/>
        <w:t>Fleet Procurement Lead</w:t>
      </w:r>
      <w:r w:rsidRPr="0075240B">
        <w:rPr>
          <w:rFonts w:ascii="Arial Narrow" w:hAnsi="Arial Narrow"/>
          <w:sz w:val="24"/>
          <w:szCs w:val="24"/>
        </w:rPr>
        <w:br/>
        <w:t>Fleet Operations Lead</w:t>
      </w:r>
      <w:r w:rsidRPr="0075240B">
        <w:rPr>
          <w:rFonts w:ascii="Arial Narrow" w:hAnsi="Arial Narrow"/>
          <w:sz w:val="24"/>
          <w:szCs w:val="24"/>
        </w:rPr>
        <w:br/>
        <w:t>Fleet Health &amp; Safety Lead</w:t>
      </w:r>
      <w:r w:rsidRPr="0075240B">
        <w:rPr>
          <w:rFonts w:ascii="Arial Narrow" w:hAnsi="Arial Narrow"/>
          <w:sz w:val="24"/>
          <w:szCs w:val="24"/>
        </w:rPr>
        <w:br/>
        <w:t>Senior Fleet Coordinator</w:t>
      </w:r>
      <w:r w:rsidRPr="0075240B">
        <w:rPr>
          <w:rFonts w:ascii="Arial Narrow" w:hAnsi="Arial Narrow"/>
          <w:sz w:val="24"/>
          <w:szCs w:val="24"/>
        </w:rPr>
        <w:br/>
        <w:t>Fleet Coordinators</w:t>
      </w:r>
    </w:p>
    <w:p w14:paraId="528E976B" w14:textId="77777777" w:rsidR="00262071" w:rsidRPr="0075240B" w:rsidRDefault="00000000">
      <w:pPr>
        <w:pStyle w:val="Heading1"/>
        <w:rPr>
          <w:rFonts w:ascii="Arial Narrow" w:hAnsi="Arial Narrow"/>
          <w:sz w:val="24"/>
          <w:szCs w:val="24"/>
        </w:rPr>
      </w:pPr>
      <w:r w:rsidRPr="0075240B">
        <w:rPr>
          <w:rFonts w:ascii="Arial Narrow" w:hAnsi="Arial Narrow"/>
          <w:sz w:val="24"/>
          <w:szCs w:val="24"/>
        </w:rPr>
        <w:t>The Opportunity</w:t>
      </w:r>
    </w:p>
    <w:p w14:paraId="4353BBFD" w14:textId="77777777" w:rsidR="00262071" w:rsidRPr="0075240B" w:rsidRDefault="00000000">
      <w:pPr>
        <w:rPr>
          <w:rFonts w:ascii="Arial Narrow" w:hAnsi="Arial Narrow"/>
          <w:sz w:val="24"/>
          <w:szCs w:val="24"/>
        </w:rPr>
      </w:pPr>
      <w:r w:rsidRPr="0075240B">
        <w:rPr>
          <w:rFonts w:ascii="Arial Narrow" w:hAnsi="Arial Narrow"/>
          <w:sz w:val="24"/>
          <w:szCs w:val="24"/>
        </w:rPr>
        <w:t>The Senior Fleet Coordinator role offers the opportunity to support fleet compliance, vehicle maintenance, driver safety, procurement activities and fleet performance reporting within a growing professional fleet service.</w:t>
      </w:r>
    </w:p>
    <w:p w14:paraId="62AAE6B0" w14:textId="77777777" w:rsidR="0075240B" w:rsidRPr="0075240B" w:rsidRDefault="0075240B">
      <w:pPr>
        <w:rPr>
          <w:rFonts w:ascii="Arial Narrow" w:hAnsi="Arial Narrow"/>
          <w:sz w:val="24"/>
          <w:szCs w:val="24"/>
        </w:rPr>
      </w:pPr>
    </w:p>
    <w:p w14:paraId="21741C86" w14:textId="77777777" w:rsidR="0043115D" w:rsidRPr="0043115D" w:rsidRDefault="0043115D" w:rsidP="0043115D">
      <w:pPr>
        <w:rPr>
          <w:rFonts w:ascii="Arial" w:hAnsi="Arial" w:cs="Arial"/>
          <w:b/>
          <w:bCs/>
          <w:sz w:val="28"/>
          <w:szCs w:val="28"/>
          <w:lang w:val="en-GB"/>
        </w:rPr>
      </w:pPr>
      <w:r w:rsidRPr="0043115D">
        <w:rPr>
          <w:rFonts w:ascii="Arial" w:hAnsi="Arial" w:cs="Arial"/>
          <w:b/>
          <w:bCs/>
          <w:sz w:val="28"/>
          <w:szCs w:val="28"/>
          <w:lang w:val="en-GB"/>
        </w:rPr>
        <w:lastRenderedPageBreak/>
        <w:t>Job Description</w:t>
      </w:r>
    </w:p>
    <w:p w14:paraId="7E77053C"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Job Title</w:t>
      </w:r>
    </w:p>
    <w:p w14:paraId="3710D6B8"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Senior Fleet Coordinator</w:t>
      </w:r>
    </w:p>
    <w:p w14:paraId="1C0A1781"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Grade</w:t>
      </w:r>
    </w:p>
    <w:p w14:paraId="4A346E5A"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SO1</w:t>
      </w:r>
    </w:p>
    <w:p w14:paraId="587A5F44" w14:textId="40D89173"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Overall,</w:t>
      </w:r>
      <w:r w:rsidRPr="0043115D">
        <w:rPr>
          <w:rFonts w:ascii="Arial" w:hAnsi="Arial" w:cs="Arial"/>
          <w:b/>
          <w:bCs/>
          <w:sz w:val="20"/>
          <w:szCs w:val="20"/>
          <w:lang w:val="en-GB"/>
        </w:rPr>
        <w:t xml:space="preserve"> Purpose of the Job</w:t>
      </w:r>
    </w:p>
    <w:p w14:paraId="69A5951C"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The Corporate Fleet Team plays a critical role in ensuring the safe, legal and efficient operation of Cambridgeshire County Council's fleet and the workforce driving on behalf of the organisation. The Senior Fleet Coordinator will support the delivery of fleet compliance, operational performance, maintenance management, sustainability initiatives and decarbonisation objectives, helping the Council meet its legal obligations whilst ensuring the effective delivery of statutory services.</w:t>
      </w:r>
    </w:p>
    <w:p w14:paraId="1056321C"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The role contributes to the Council's commitment to achieving Net Zero by supporting the transition to zero-emission vehicles, monitoring fleet performance and assisting with the integration of sustainable technologies and infrastructure. The postholder will also support value-for-money fleet operations through compliant rental processes, vehicle hire arrangements, maintenance coordination and external repair monitoring.</w:t>
      </w:r>
    </w:p>
    <w:p w14:paraId="55CD14F7"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The Senior Fleet Coordinator will work closely with the Corporate Fleet Manager, service areas, suppliers and contractors to ensure that fleet operations remain compliant, efficient, safe and fit for purpose.</w:t>
      </w:r>
    </w:p>
    <w:p w14:paraId="37AA3BCC" w14:textId="77777777" w:rsidR="0043115D" w:rsidRPr="0043115D" w:rsidRDefault="0043115D" w:rsidP="0043115D">
      <w:pPr>
        <w:rPr>
          <w:rFonts w:ascii="Arial" w:hAnsi="Arial" w:cs="Arial"/>
          <w:b/>
          <w:bCs/>
          <w:sz w:val="28"/>
          <w:szCs w:val="28"/>
          <w:lang w:val="en-GB"/>
        </w:rPr>
      </w:pPr>
      <w:r w:rsidRPr="0043115D">
        <w:rPr>
          <w:rFonts w:ascii="Arial" w:hAnsi="Arial" w:cs="Arial"/>
          <w:b/>
          <w:bCs/>
          <w:sz w:val="28"/>
          <w:szCs w:val="28"/>
          <w:lang w:val="en-GB"/>
        </w:rPr>
        <w:t>Main Accountabilities</w:t>
      </w:r>
    </w:p>
    <w:p w14:paraId="18C4C273"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Compliance and Health &amp; Safety</w:t>
      </w:r>
    </w:p>
    <w:p w14:paraId="4F64783D"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Coordinate and monitor vehicle inspections, maintenance programmes and servicing schedules to support statutory compliance requirements. Maintain comprehensive records relating to vehicle servicing, defects, repairs and rectification work, ensuring documentation remains accurate and audit ready. Liaise with external contractors and internal stakeholders to ensure repairs are completed within required timescales and support compliance with DVSA standards and Council policies.</w:t>
      </w:r>
    </w:p>
    <w:p w14:paraId="5C659A6B"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Support the monitoring of driver compliance in accordance with drivers' hours legislation and the Working Time Directive, maintaining records and escalating areas of non-compliance where appropriate. Assist service areas in the investigation of fleet incidents, supporting corrective actions and ensuring lessons learned are implemented in line with the Council's Responsible Drivers Policy.</w:t>
      </w:r>
    </w:p>
    <w:p w14:paraId="40E1E80B"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Driver Hours, Tachograph and Working Time Compliance</w:t>
      </w:r>
    </w:p>
    <w:p w14:paraId="358FBA6D"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 xml:space="preserve">Support the monitoring and administration of driver hours, tachograph records and working time requirements in accordance with relevant legislation, including Regulation (EC) No. 561/2006. </w:t>
      </w:r>
      <w:r w:rsidRPr="0043115D">
        <w:rPr>
          <w:rFonts w:ascii="Arial" w:hAnsi="Arial" w:cs="Arial"/>
          <w:sz w:val="20"/>
          <w:szCs w:val="20"/>
          <w:lang w:val="en-GB"/>
        </w:rPr>
        <w:lastRenderedPageBreak/>
        <w:t>Review tachograph information, identify potential infringements, maintain accurate records and escalate concerns to support corrective action and ongoing compliance.</w:t>
      </w:r>
    </w:p>
    <w:p w14:paraId="65EFA590"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Stakeholder Communication and Reporting</w:t>
      </w:r>
    </w:p>
    <w:p w14:paraId="35AF6778"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Prepare fleet-related reports and performance information for internal stakeholders, management teams and regulatory purposes. Support the production of information relating to fleet safety, compliance, utilisation, sustainability and operational performance. Maintain effective communication with service areas, suppliers and external stakeholders to support transparency and continuous improvement.</w:t>
      </w:r>
    </w:p>
    <w:p w14:paraId="25213E7D"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Fleet Compliance and Maintenance</w:t>
      </w:r>
    </w:p>
    <w:p w14:paraId="0766F75D"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Support compliance with Operator Licence requirements by maintaining accurate maintenance records, monitoring inspection schedules and escalating any gaps in compliance. Coordinate with services, suppliers and managers to ensure vehicles and trailers are made available for inspections, servicing, repairs and statutory testing. Maintain secure and accessible fleet records in accordance with legal requirements and retention periods.</w:t>
      </w:r>
    </w:p>
    <w:p w14:paraId="142C55DF"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Driver Safety and Training</w:t>
      </w:r>
    </w:p>
    <w:p w14:paraId="03E71080"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Support the monitoring of driver training, CPC compliance, walkaround checks and driver safety activities. Maintain records relating to driver qualifications, training and defect reporting, ensuring issues are acted upon promptly. Assist in promoting a positive safety culture across fleet operations and support the implementation of road risk management initiatives.</w:t>
      </w:r>
    </w:p>
    <w:p w14:paraId="5270B2B9"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Sustainability and Electric Vehicle Integration</w:t>
      </w:r>
    </w:p>
    <w:p w14:paraId="48855433"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Support the collection, analysis and reporting of fleet sustainability data, including vehicle emissions, fuel usage, electric vehicle performance and charging infrastructure utilisation. Assist with the integration of electric and low-emission vehicles into the fleet and support initiatives that contribute towards the Council's Net Zero ambitions.</w:t>
      </w:r>
    </w:p>
    <w:p w14:paraId="3DFBFF12"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Operational Efficiency and Fleet Rightsizing</w:t>
      </w:r>
    </w:p>
    <w:p w14:paraId="07752784"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Support the review of fleet utilisation, vehicle performance and operational requirements to ensure vehicles remain fit for purpose and represent value for money. Assist in identifying opportunities to improve fleet efficiency, reduce costs and support the development of rightsizing strategies.</w:t>
      </w:r>
    </w:p>
    <w:p w14:paraId="34799B7E"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Procurement and Contract Management</w:t>
      </w:r>
    </w:p>
    <w:p w14:paraId="384EEE84"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Support vehicle procurement activities, short-term hire arrangements and contract administration processes. Assist the Corporate Fleet Manager with supplier management, contract monitoring and record keeping across fleet contracts, including vehicle maintenance, tyres, fuel and associated services. Contribute towards the delivery of Best Value across fleet operations.</w:t>
      </w:r>
    </w:p>
    <w:p w14:paraId="47210B34"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Project Management</w:t>
      </w:r>
    </w:p>
    <w:p w14:paraId="59B7AE25"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Support the planning, coordination and delivery of fleet-related projects and service improvement initiatives. Assist with the implementation of new systems, processes and technologies that improve fleet performance, compliance and operational efficiency.</w:t>
      </w:r>
    </w:p>
    <w:p w14:paraId="76A09CA0"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lastRenderedPageBreak/>
        <w:t>Training and Communications</w:t>
      </w:r>
    </w:p>
    <w:p w14:paraId="0AA5A881"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Support the development and delivery of driver training and re-training programmes where required. Promote effective communication of fleet policies, procedures and compliance requirements across the organisation.</w:t>
      </w:r>
    </w:p>
    <w:p w14:paraId="103E1271"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The postholder will demonstrate a commitment to equality, diversity and inclusion and contribute to the Council's commitment to becoming a Net Zero organisation by 2030.</w:t>
      </w:r>
    </w:p>
    <w:p w14:paraId="2FE6D3AE"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Person Specification</w:t>
      </w:r>
    </w:p>
    <w:p w14:paraId="455378A0" w14:textId="77777777" w:rsidR="0043115D" w:rsidRPr="0043115D" w:rsidRDefault="0043115D" w:rsidP="0043115D">
      <w:pPr>
        <w:rPr>
          <w:rFonts w:ascii="Arial" w:hAnsi="Arial" w:cs="Arial"/>
          <w:b/>
          <w:bCs/>
          <w:sz w:val="28"/>
          <w:szCs w:val="28"/>
          <w:lang w:val="en-GB"/>
        </w:rPr>
      </w:pPr>
      <w:r w:rsidRPr="0043115D">
        <w:rPr>
          <w:rFonts w:ascii="Arial" w:hAnsi="Arial" w:cs="Arial"/>
          <w:b/>
          <w:bCs/>
          <w:sz w:val="28"/>
          <w:szCs w:val="28"/>
          <w:lang w:val="en-GB"/>
        </w:rPr>
        <w:t>Qualifications</w:t>
      </w:r>
    </w:p>
    <w:p w14:paraId="2E4777BB"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Essential</w:t>
      </w:r>
    </w:p>
    <w:p w14:paraId="06C9001A" w14:textId="77777777" w:rsidR="0043115D" w:rsidRPr="0043115D" w:rsidRDefault="0043115D" w:rsidP="0043115D">
      <w:pPr>
        <w:numPr>
          <w:ilvl w:val="0"/>
          <w:numId w:val="12"/>
        </w:numPr>
        <w:rPr>
          <w:rFonts w:ascii="Arial" w:hAnsi="Arial" w:cs="Arial"/>
          <w:sz w:val="20"/>
          <w:szCs w:val="20"/>
          <w:lang w:val="en-GB"/>
        </w:rPr>
      </w:pPr>
      <w:r w:rsidRPr="0043115D">
        <w:rPr>
          <w:rFonts w:ascii="Arial" w:hAnsi="Arial" w:cs="Arial"/>
          <w:sz w:val="20"/>
          <w:szCs w:val="20"/>
          <w:lang w:val="en-GB"/>
        </w:rPr>
        <w:t>CPC qualification (HGV or PSV) or willingness to work towards this qualification where operationally required.</w:t>
      </w:r>
    </w:p>
    <w:p w14:paraId="68159DA4" w14:textId="77777777" w:rsidR="0043115D" w:rsidRPr="0043115D" w:rsidRDefault="0043115D" w:rsidP="0043115D">
      <w:pPr>
        <w:numPr>
          <w:ilvl w:val="0"/>
          <w:numId w:val="12"/>
        </w:numPr>
        <w:rPr>
          <w:rFonts w:ascii="Arial" w:hAnsi="Arial" w:cs="Arial"/>
          <w:sz w:val="20"/>
          <w:szCs w:val="20"/>
          <w:lang w:val="en-GB"/>
        </w:rPr>
      </w:pPr>
      <w:r w:rsidRPr="0043115D">
        <w:rPr>
          <w:rFonts w:ascii="Arial" w:hAnsi="Arial" w:cs="Arial"/>
          <w:sz w:val="20"/>
          <w:szCs w:val="20"/>
          <w:lang w:val="en-GB"/>
        </w:rPr>
        <w:t>Category D1 or C1 driving entitlement, or willingness to work towards obtaining the appropriate entitlement where operationally required for vehicle movement, inspections or compliance activities.</w:t>
      </w:r>
    </w:p>
    <w:p w14:paraId="204D7F43"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Desirable</w:t>
      </w:r>
    </w:p>
    <w:p w14:paraId="5817E948" w14:textId="77777777" w:rsidR="0043115D" w:rsidRPr="0043115D" w:rsidRDefault="0043115D" w:rsidP="0043115D">
      <w:pPr>
        <w:numPr>
          <w:ilvl w:val="0"/>
          <w:numId w:val="13"/>
        </w:numPr>
        <w:rPr>
          <w:rFonts w:ascii="Arial" w:hAnsi="Arial" w:cs="Arial"/>
          <w:sz w:val="20"/>
          <w:szCs w:val="20"/>
          <w:lang w:val="en-GB"/>
        </w:rPr>
      </w:pPr>
      <w:r w:rsidRPr="0043115D">
        <w:rPr>
          <w:rFonts w:ascii="Arial" w:hAnsi="Arial" w:cs="Arial"/>
          <w:sz w:val="20"/>
          <w:szCs w:val="20"/>
          <w:lang w:val="en-GB"/>
        </w:rPr>
        <w:t>Degree-level qualification, or equivalent experience, in Transport, Fleet Management, Business Administration, Logistics or a related discipline.</w:t>
      </w:r>
    </w:p>
    <w:p w14:paraId="285D54FC"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Knowledge</w:t>
      </w:r>
    </w:p>
    <w:p w14:paraId="1F921B9E"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Essential</w:t>
      </w:r>
    </w:p>
    <w:p w14:paraId="433A4E98" w14:textId="77777777" w:rsidR="0043115D" w:rsidRPr="0043115D" w:rsidRDefault="0043115D" w:rsidP="0043115D">
      <w:pPr>
        <w:numPr>
          <w:ilvl w:val="0"/>
          <w:numId w:val="14"/>
        </w:numPr>
        <w:rPr>
          <w:rFonts w:ascii="Arial" w:hAnsi="Arial" w:cs="Arial"/>
          <w:sz w:val="20"/>
          <w:szCs w:val="20"/>
          <w:lang w:val="en-GB"/>
        </w:rPr>
      </w:pPr>
      <w:r w:rsidRPr="0043115D">
        <w:rPr>
          <w:rFonts w:ascii="Arial" w:hAnsi="Arial" w:cs="Arial"/>
          <w:sz w:val="20"/>
          <w:szCs w:val="20"/>
          <w:lang w:val="en-GB"/>
        </w:rPr>
        <w:t>Knowledge of fleet compliance legislation, regulations and best practice within a fleet, transport or operational environment.</w:t>
      </w:r>
    </w:p>
    <w:p w14:paraId="2EE60106" w14:textId="77777777" w:rsidR="0043115D" w:rsidRPr="0043115D" w:rsidRDefault="0043115D" w:rsidP="0043115D">
      <w:pPr>
        <w:numPr>
          <w:ilvl w:val="0"/>
          <w:numId w:val="14"/>
        </w:numPr>
        <w:rPr>
          <w:rFonts w:ascii="Arial" w:hAnsi="Arial" w:cs="Arial"/>
          <w:sz w:val="20"/>
          <w:szCs w:val="20"/>
          <w:lang w:val="en-GB"/>
        </w:rPr>
      </w:pPr>
      <w:r w:rsidRPr="0043115D">
        <w:rPr>
          <w:rFonts w:ascii="Arial" w:hAnsi="Arial" w:cs="Arial"/>
          <w:sz w:val="20"/>
          <w:szCs w:val="20"/>
          <w:lang w:val="en-GB"/>
        </w:rPr>
        <w:t>Understanding of Operator Licence requirements, vehicle maintenance cycles and statutory inspection regimes.</w:t>
      </w:r>
    </w:p>
    <w:p w14:paraId="48C21AEC" w14:textId="77777777" w:rsidR="0043115D" w:rsidRPr="0043115D" w:rsidRDefault="0043115D" w:rsidP="0043115D">
      <w:pPr>
        <w:numPr>
          <w:ilvl w:val="0"/>
          <w:numId w:val="14"/>
        </w:numPr>
        <w:rPr>
          <w:rFonts w:ascii="Arial" w:hAnsi="Arial" w:cs="Arial"/>
          <w:sz w:val="20"/>
          <w:szCs w:val="20"/>
          <w:lang w:val="en-GB"/>
        </w:rPr>
      </w:pPr>
      <w:r w:rsidRPr="0043115D">
        <w:rPr>
          <w:rFonts w:ascii="Arial" w:hAnsi="Arial" w:cs="Arial"/>
          <w:sz w:val="20"/>
          <w:szCs w:val="20"/>
          <w:lang w:val="en-GB"/>
        </w:rPr>
        <w:t>Knowledge of driver safety, CPC requirements, road risk management and transport compliance.</w:t>
      </w:r>
    </w:p>
    <w:p w14:paraId="598F9E1C" w14:textId="77777777" w:rsidR="0043115D" w:rsidRPr="0043115D" w:rsidRDefault="0043115D" w:rsidP="0043115D">
      <w:pPr>
        <w:numPr>
          <w:ilvl w:val="0"/>
          <w:numId w:val="14"/>
        </w:numPr>
        <w:rPr>
          <w:rFonts w:ascii="Arial" w:hAnsi="Arial" w:cs="Arial"/>
          <w:sz w:val="20"/>
          <w:szCs w:val="20"/>
          <w:lang w:val="en-GB"/>
        </w:rPr>
      </w:pPr>
      <w:r w:rsidRPr="0043115D">
        <w:rPr>
          <w:rFonts w:ascii="Arial" w:hAnsi="Arial" w:cs="Arial"/>
          <w:sz w:val="20"/>
          <w:szCs w:val="20"/>
          <w:lang w:val="en-GB"/>
        </w:rPr>
        <w:t>Understanding of carbon reduction initiatives, fleet decarbonisation, electric vehicle technology, fuel efficiency and telematics systems.</w:t>
      </w:r>
    </w:p>
    <w:p w14:paraId="75B171DC" w14:textId="77777777" w:rsidR="0043115D" w:rsidRPr="0043115D" w:rsidRDefault="0043115D" w:rsidP="0043115D">
      <w:pPr>
        <w:numPr>
          <w:ilvl w:val="0"/>
          <w:numId w:val="14"/>
        </w:numPr>
        <w:rPr>
          <w:rFonts w:ascii="Arial" w:hAnsi="Arial" w:cs="Arial"/>
          <w:sz w:val="20"/>
          <w:szCs w:val="20"/>
          <w:lang w:val="en-GB"/>
        </w:rPr>
      </w:pPr>
      <w:r w:rsidRPr="0043115D">
        <w:rPr>
          <w:rFonts w:ascii="Arial" w:hAnsi="Arial" w:cs="Arial"/>
          <w:sz w:val="20"/>
          <w:szCs w:val="20"/>
          <w:lang w:val="en-GB"/>
        </w:rPr>
        <w:t>Knowledge of the Highway Code, drivers’ hours regulations and Regulation (EC) No. 561/2006.</w:t>
      </w:r>
    </w:p>
    <w:p w14:paraId="3369EF05"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Desirable</w:t>
      </w:r>
    </w:p>
    <w:p w14:paraId="02037474" w14:textId="77777777" w:rsidR="0043115D" w:rsidRPr="0043115D" w:rsidRDefault="0043115D" w:rsidP="0043115D">
      <w:pPr>
        <w:numPr>
          <w:ilvl w:val="0"/>
          <w:numId w:val="15"/>
        </w:numPr>
        <w:rPr>
          <w:rFonts w:ascii="Arial" w:hAnsi="Arial" w:cs="Arial"/>
          <w:sz w:val="20"/>
          <w:szCs w:val="20"/>
          <w:lang w:val="en-GB"/>
        </w:rPr>
      </w:pPr>
      <w:r w:rsidRPr="0043115D">
        <w:rPr>
          <w:rFonts w:ascii="Arial" w:hAnsi="Arial" w:cs="Arial"/>
          <w:sz w:val="20"/>
          <w:szCs w:val="20"/>
          <w:lang w:val="en-GB"/>
        </w:rPr>
        <w:t>Knowledge of grant funding opportunities relating to fleet and transport operations.</w:t>
      </w:r>
    </w:p>
    <w:p w14:paraId="59972D41" w14:textId="77777777" w:rsidR="0043115D" w:rsidRPr="0043115D" w:rsidRDefault="0043115D" w:rsidP="0043115D">
      <w:pPr>
        <w:numPr>
          <w:ilvl w:val="0"/>
          <w:numId w:val="15"/>
        </w:numPr>
        <w:rPr>
          <w:rFonts w:ascii="Arial" w:hAnsi="Arial" w:cs="Arial"/>
          <w:sz w:val="20"/>
          <w:szCs w:val="20"/>
          <w:lang w:val="en-GB"/>
        </w:rPr>
      </w:pPr>
      <w:r w:rsidRPr="0043115D">
        <w:rPr>
          <w:rFonts w:ascii="Arial" w:hAnsi="Arial" w:cs="Arial"/>
          <w:sz w:val="20"/>
          <w:szCs w:val="20"/>
          <w:lang w:val="en-GB"/>
        </w:rPr>
        <w:t>Awareness of public sector procurement processes and contract management principles.</w:t>
      </w:r>
    </w:p>
    <w:p w14:paraId="17AFE96A" w14:textId="77777777" w:rsidR="0043115D" w:rsidRPr="0043115D" w:rsidRDefault="0043115D" w:rsidP="0043115D">
      <w:pPr>
        <w:numPr>
          <w:ilvl w:val="0"/>
          <w:numId w:val="15"/>
        </w:numPr>
        <w:rPr>
          <w:rFonts w:ascii="Arial" w:hAnsi="Arial" w:cs="Arial"/>
          <w:sz w:val="20"/>
          <w:szCs w:val="20"/>
          <w:lang w:val="en-GB"/>
        </w:rPr>
      </w:pPr>
      <w:r w:rsidRPr="0043115D">
        <w:rPr>
          <w:rFonts w:ascii="Arial" w:hAnsi="Arial" w:cs="Arial"/>
          <w:sz w:val="20"/>
          <w:szCs w:val="20"/>
          <w:lang w:val="en-GB"/>
        </w:rPr>
        <w:lastRenderedPageBreak/>
        <w:t>Understanding of stakeholder management and partnership working within a local authority environment.</w:t>
      </w:r>
    </w:p>
    <w:p w14:paraId="529A46F9"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Skills and Abilities</w:t>
      </w:r>
    </w:p>
    <w:p w14:paraId="03A19288"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Essential</w:t>
      </w:r>
    </w:p>
    <w:p w14:paraId="687F173D" w14:textId="77777777" w:rsidR="0043115D" w:rsidRPr="0043115D" w:rsidRDefault="0043115D" w:rsidP="0043115D">
      <w:pPr>
        <w:numPr>
          <w:ilvl w:val="0"/>
          <w:numId w:val="16"/>
        </w:numPr>
        <w:rPr>
          <w:rFonts w:ascii="Arial" w:hAnsi="Arial" w:cs="Arial"/>
          <w:sz w:val="20"/>
          <w:szCs w:val="20"/>
          <w:lang w:val="en-GB"/>
        </w:rPr>
      </w:pPr>
      <w:r w:rsidRPr="0043115D">
        <w:rPr>
          <w:rFonts w:ascii="Arial" w:hAnsi="Arial" w:cs="Arial"/>
          <w:sz w:val="20"/>
          <w:szCs w:val="20"/>
          <w:lang w:val="en-GB"/>
        </w:rPr>
        <w:t>Excellent organisational skills with the ability to prioritise workloads, manage competing deadlines and work independently.</w:t>
      </w:r>
    </w:p>
    <w:p w14:paraId="6EAB62F6" w14:textId="77777777" w:rsidR="0043115D" w:rsidRPr="0043115D" w:rsidRDefault="0043115D" w:rsidP="0043115D">
      <w:pPr>
        <w:numPr>
          <w:ilvl w:val="0"/>
          <w:numId w:val="16"/>
        </w:numPr>
        <w:rPr>
          <w:rFonts w:ascii="Arial" w:hAnsi="Arial" w:cs="Arial"/>
          <w:sz w:val="20"/>
          <w:szCs w:val="20"/>
          <w:lang w:val="en-GB"/>
        </w:rPr>
      </w:pPr>
      <w:r w:rsidRPr="0043115D">
        <w:rPr>
          <w:rFonts w:ascii="Arial" w:hAnsi="Arial" w:cs="Arial"/>
          <w:sz w:val="20"/>
          <w:szCs w:val="20"/>
          <w:lang w:val="en-GB"/>
        </w:rPr>
        <w:t>Strong analytical and problem-solving skills with the ability to interpret information and provide recommendations.</w:t>
      </w:r>
    </w:p>
    <w:p w14:paraId="40007579" w14:textId="77777777" w:rsidR="0043115D" w:rsidRPr="0043115D" w:rsidRDefault="0043115D" w:rsidP="0043115D">
      <w:pPr>
        <w:numPr>
          <w:ilvl w:val="0"/>
          <w:numId w:val="16"/>
        </w:numPr>
        <w:rPr>
          <w:rFonts w:ascii="Arial" w:hAnsi="Arial" w:cs="Arial"/>
          <w:sz w:val="20"/>
          <w:szCs w:val="20"/>
          <w:lang w:val="en-GB"/>
        </w:rPr>
      </w:pPr>
      <w:r w:rsidRPr="0043115D">
        <w:rPr>
          <w:rFonts w:ascii="Arial" w:hAnsi="Arial" w:cs="Arial"/>
          <w:sz w:val="20"/>
          <w:szCs w:val="20"/>
          <w:lang w:val="en-GB"/>
        </w:rPr>
        <w:t>Excellent written and verbal communication skills with the ability to engage effectively with a wide range of stakeholders.</w:t>
      </w:r>
    </w:p>
    <w:p w14:paraId="6CA77168" w14:textId="77777777" w:rsidR="0043115D" w:rsidRPr="0043115D" w:rsidRDefault="0043115D" w:rsidP="0043115D">
      <w:pPr>
        <w:numPr>
          <w:ilvl w:val="0"/>
          <w:numId w:val="16"/>
        </w:numPr>
        <w:rPr>
          <w:rFonts w:ascii="Arial" w:hAnsi="Arial" w:cs="Arial"/>
          <w:sz w:val="20"/>
          <w:szCs w:val="20"/>
          <w:lang w:val="en-GB"/>
        </w:rPr>
      </w:pPr>
      <w:r w:rsidRPr="0043115D">
        <w:rPr>
          <w:rFonts w:ascii="Arial" w:hAnsi="Arial" w:cs="Arial"/>
          <w:sz w:val="20"/>
          <w:szCs w:val="20"/>
          <w:lang w:val="en-GB"/>
        </w:rPr>
        <w:t>Ability to maintain accurate records and produce clear reports and performance information.</w:t>
      </w:r>
    </w:p>
    <w:p w14:paraId="6EB68370" w14:textId="77777777" w:rsidR="0043115D" w:rsidRPr="0043115D" w:rsidRDefault="0043115D" w:rsidP="0043115D">
      <w:pPr>
        <w:numPr>
          <w:ilvl w:val="0"/>
          <w:numId w:val="16"/>
        </w:numPr>
        <w:rPr>
          <w:rFonts w:ascii="Arial" w:hAnsi="Arial" w:cs="Arial"/>
          <w:sz w:val="20"/>
          <w:szCs w:val="20"/>
          <w:lang w:val="en-GB"/>
        </w:rPr>
      </w:pPr>
      <w:r w:rsidRPr="0043115D">
        <w:rPr>
          <w:rFonts w:ascii="Arial" w:hAnsi="Arial" w:cs="Arial"/>
          <w:sz w:val="20"/>
          <w:szCs w:val="20"/>
          <w:lang w:val="en-GB"/>
        </w:rPr>
        <w:t>Ability to work flexibly and respond positively to changing operational demands.</w:t>
      </w:r>
    </w:p>
    <w:p w14:paraId="6ADD45D0" w14:textId="77777777" w:rsidR="0043115D" w:rsidRPr="0043115D" w:rsidRDefault="0043115D" w:rsidP="0043115D">
      <w:pPr>
        <w:numPr>
          <w:ilvl w:val="0"/>
          <w:numId w:val="16"/>
        </w:numPr>
        <w:rPr>
          <w:rFonts w:ascii="Arial" w:hAnsi="Arial" w:cs="Arial"/>
          <w:sz w:val="20"/>
          <w:szCs w:val="20"/>
          <w:lang w:val="en-GB"/>
        </w:rPr>
      </w:pPr>
      <w:r w:rsidRPr="0043115D">
        <w:rPr>
          <w:rFonts w:ascii="Arial" w:hAnsi="Arial" w:cs="Arial"/>
          <w:sz w:val="20"/>
          <w:szCs w:val="20"/>
          <w:lang w:val="en-GB"/>
        </w:rPr>
        <w:t>Strong attention to detail and commitment to maintaining high standards of compliance and governance.</w:t>
      </w:r>
    </w:p>
    <w:p w14:paraId="45CC2C95" w14:textId="77777777" w:rsidR="0043115D" w:rsidRPr="0043115D" w:rsidRDefault="0043115D" w:rsidP="0043115D">
      <w:pPr>
        <w:numPr>
          <w:ilvl w:val="0"/>
          <w:numId w:val="16"/>
        </w:numPr>
        <w:rPr>
          <w:rFonts w:ascii="Arial" w:hAnsi="Arial" w:cs="Arial"/>
          <w:sz w:val="20"/>
          <w:szCs w:val="20"/>
          <w:lang w:val="en-GB"/>
        </w:rPr>
      </w:pPr>
      <w:r w:rsidRPr="0043115D">
        <w:rPr>
          <w:rFonts w:ascii="Arial" w:hAnsi="Arial" w:cs="Arial"/>
          <w:sz w:val="20"/>
          <w:szCs w:val="20"/>
          <w:lang w:val="en-GB"/>
        </w:rPr>
        <w:t>Ability to travel effectively across the county in connection with Council business.</w:t>
      </w:r>
    </w:p>
    <w:p w14:paraId="44D718E2"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Desirable</w:t>
      </w:r>
    </w:p>
    <w:p w14:paraId="0AE27E41" w14:textId="77777777" w:rsidR="0043115D" w:rsidRPr="0043115D" w:rsidRDefault="0043115D" w:rsidP="0043115D">
      <w:pPr>
        <w:numPr>
          <w:ilvl w:val="0"/>
          <w:numId w:val="17"/>
        </w:numPr>
        <w:rPr>
          <w:rFonts w:ascii="Arial" w:hAnsi="Arial" w:cs="Arial"/>
          <w:sz w:val="20"/>
          <w:szCs w:val="20"/>
          <w:lang w:val="en-GB"/>
        </w:rPr>
      </w:pPr>
      <w:r w:rsidRPr="0043115D">
        <w:rPr>
          <w:rFonts w:ascii="Arial" w:hAnsi="Arial" w:cs="Arial"/>
          <w:sz w:val="20"/>
          <w:szCs w:val="20"/>
          <w:lang w:val="en-GB"/>
        </w:rPr>
        <w:t>Experience of project coordination and supporting service improvement initiatives.</w:t>
      </w:r>
    </w:p>
    <w:p w14:paraId="2E124986" w14:textId="77777777" w:rsidR="0043115D" w:rsidRPr="0043115D" w:rsidRDefault="0043115D" w:rsidP="0043115D">
      <w:pPr>
        <w:numPr>
          <w:ilvl w:val="0"/>
          <w:numId w:val="17"/>
        </w:numPr>
        <w:rPr>
          <w:rFonts w:ascii="Arial" w:hAnsi="Arial" w:cs="Arial"/>
          <w:sz w:val="20"/>
          <w:szCs w:val="20"/>
          <w:lang w:val="en-GB"/>
        </w:rPr>
      </w:pPr>
      <w:r w:rsidRPr="0043115D">
        <w:rPr>
          <w:rFonts w:ascii="Arial" w:hAnsi="Arial" w:cs="Arial"/>
          <w:sz w:val="20"/>
          <w:szCs w:val="20"/>
          <w:lang w:val="en-GB"/>
        </w:rPr>
        <w:t>Experience of influencing stakeholders and supporting operational decision-making.</w:t>
      </w:r>
    </w:p>
    <w:p w14:paraId="0E9B5F37" w14:textId="77777777" w:rsidR="0043115D" w:rsidRPr="0043115D" w:rsidRDefault="0043115D" w:rsidP="0043115D">
      <w:pPr>
        <w:numPr>
          <w:ilvl w:val="0"/>
          <w:numId w:val="17"/>
        </w:numPr>
        <w:rPr>
          <w:rFonts w:ascii="Arial" w:hAnsi="Arial" w:cs="Arial"/>
          <w:sz w:val="20"/>
          <w:szCs w:val="20"/>
          <w:lang w:val="en-GB"/>
        </w:rPr>
      </w:pPr>
      <w:r w:rsidRPr="0043115D">
        <w:rPr>
          <w:rFonts w:ascii="Arial" w:hAnsi="Arial" w:cs="Arial"/>
          <w:sz w:val="20"/>
          <w:szCs w:val="20"/>
          <w:lang w:val="en-GB"/>
        </w:rPr>
        <w:t>Experience of conference, event or stakeholder engagement activities.</w:t>
      </w:r>
    </w:p>
    <w:p w14:paraId="79A08A08"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Experience</w:t>
      </w:r>
    </w:p>
    <w:p w14:paraId="1EDC58EF"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Essential</w:t>
      </w:r>
    </w:p>
    <w:p w14:paraId="064C7E67" w14:textId="77777777" w:rsidR="0043115D" w:rsidRPr="0043115D" w:rsidRDefault="0043115D" w:rsidP="0043115D">
      <w:pPr>
        <w:numPr>
          <w:ilvl w:val="0"/>
          <w:numId w:val="18"/>
        </w:numPr>
        <w:rPr>
          <w:rFonts w:ascii="Arial" w:hAnsi="Arial" w:cs="Arial"/>
          <w:sz w:val="20"/>
          <w:szCs w:val="20"/>
          <w:lang w:val="en-GB"/>
        </w:rPr>
      </w:pPr>
      <w:r w:rsidRPr="0043115D">
        <w:rPr>
          <w:rFonts w:ascii="Arial" w:hAnsi="Arial" w:cs="Arial"/>
          <w:sz w:val="20"/>
          <w:szCs w:val="20"/>
          <w:lang w:val="en-GB"/>
        </w:rPr>
        <w:t>Experience of working within a fleet, transport, logistics, compliance, operational or related environment.</w:t>
      </w:r>
    </w:p>
    <w:p w14:paraId="3F99E406" w14:textId="77777777" w:rsidR="0043115D" w:rsidRPr="0043115D" w:rsidRDefault="0043115D" w:rsidP="0043115D">
      <w:pPr>
        <w:numPr>
          <w:ilvl w:val="0"/>
          <w:numId w:val="18"/>
        </w:numPr>
        <w:rPr>
          <w:rFonts w:ascii="Arial" w:hAnsi="Arial" w:cs="Arial"/>
          <w:sz w:val="20"/>
          <w:szCs w:val="20"/>
          <w:lang w:val="en-GB"/>
        </w:rPr>
      </w:pPr>
      <w:r w:rsidRPr="0043115D">
        <w:rPr>
          <w:rFonts w:ascii="Arial" w:hAnsi="Arial" w:cs="Arial"/>
          <w:sz w:val="20"/>
          <w:szCs w:val="20"/>
          <w:lang w:val="en-GB"/>
        </w:rPr>
        <w:t>Experience of maintaining records, monitoring compliance requirements and working with management systems.</w:t>
      </w:r>
    </w:p>
    <w:p w14:paraId="0DCD9346" w14:textId="77777777" w:rsidR="0043115D" w:rsidRPr="0043115D" w:rsidRDefault="0043115D" w:rsidP="0043115D">
      <w:pPr>
        <w:numPr>
          <w:ilvl w:val="0"/>
          <w:numId w:val="18"/>
        </w:numPr>
        <w:rPr>
          <w:rFonts w:ascii="Arial" w:hAnsi="Arial" w:cs="Arial"/>
          <w:sz w:val="20"/>
          <w:szCs w:val="20"/>
          <w:lang w:val="en-GB"/>
        </w:rPr>
      </w:pPr>
      <w:r w:rsidRPr="0043115D">
        <w:rPr>
          <w:rFonts w:ascii="Arial" w:hAnsi="Arial" w:cs="Arial"/>
          <w:sz w:val="20"/>
          <w:szCs w:val="20"/>
          <w:lang w:val="en-GB"/>
        </w:rPr>
        <w:t>Experience of working with data and performance information to support operational decision-making.</w:t>
      </w:r>
    </w:p>
    <w:p w14:paraId="229796C9"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Desirable</w:t>
      </w:r>
    </w:p>
    <w:p w14:paraId="2C8052E5" w14:textId="77777777" w:rsidR="0043115D" w:rsidRPr="0043115D" w:rsidRDefault="0043115D" w:rsidP="0043115D">
      <w:pPr>
        <w:numPr>
          <w:ilvl w:val="0"/>
          <w:numId w:val="19"/>
        </w:numPr>
        <w:rPr>
          <w:rFonts w:ascii="Arial" w:hAnsi="Arial" w:cs="Arial"/>
          <w:sz w:val="20"/>
          <w:szCs w:val="20"/>
          <w:lang w:val="en-GB"/>
        </w:rPr>
      </w:pPr>
      <w:r w:rsidRPr="0043115D">
        <w:rPr>
          <w:rFonts w:ascii="Arial" w:hAnsi="Arial" w:cs="Arial"/>
          <w:sz w:val="20"/>
          <w:szCs w:val="20"/>
          <w:lang w:val="en-GB"/>
        </w:rPr>
        <w:t>Experience of working within a public sector fleet operation.</w:t>
      </w:r>
    </w:p>
    <w:p w14:paraId="51F8E5AB" w14:textId="77777777" w:rsidR="0043115D" w:rsidRPr="0043115D" w:rsidRDefault="0043115D" w:rsidP="0043115D">
      <w:pPr>
        <w:numPr>
          <w:ilvl w:val="0"/>
          <w:numId w:val="19"/>
        </w:numPr>
        <w:rPr>
          <w:rFonts w:ascii="Arial" w:hAnsi="Arial" w:cs="Arial"/>
          <w:sz w:val="20"/>
          <w:szCs w:val="20"/>
          <w:lang w:val="en-GB"/>
        </w:rPr>
      </w:pPr>
      <w:r w:rsidRPr="0043115D">
        <w:rPr>
          <w:rFonts w:ascii="Arial" w:hAnsi="Arial" w:cs="Arial"/>
          <w:sz w:val="20"/>
          <w:szCs w:val="20"/>
          <w:lang w:val="en-GB"/>
        </w:rPr>
        <w:t>Experience of operating within an Operator Licence, Section 19 or Section 22 permit environment.</w:t>
      </w:r>
    </w:p>
    <w:p w14:paraId="548FC017" w14:textId="77777777" w:rsidR="0043115D" w:rsidRPr="0043115D" w:rsidRDefault="0043115D" w:rsidP="0043115D">
      <w:pPr>
        <w:numPr>
          <w:ilvl w:val="0"/>
          <w:numId w:val="19"/>
        </w:numPr>
        <w:rPr>
          <w:rFonts w:ascii="Arial" w:hAnsi="Arial" w:cs="Arial"/>
          <w:sz w:val="20"/>
          <w:szCs w:val="20"/>
          <w:lang w:val="en-GB"/>
        </w:rPr>
      </w:pPr>
      <w:r w:rsidRPr="0043115D">
        <w:rPr>
          <w:rFonts w:ascii="Arial" w:hAnsi="Arial" w:cs="Arial"/>
          <w:sz w:val="20"/>
          <w:szCs w:val="20"/>
          <w:lang w:val="en-GB"/>
        </w:rPr>
        <w:lastRenderedPageBreak/>
        <w:t>Experience of transport management systems and fleet software.</w:t>
      </w:r>
    </w:p>
    <w:p w14:paraId="29C90C92" w14:textId="77777777" w:rsidR="0043115D" w:rsidRPr="0043115D" w:rsidRDefault="0043115D" w:rsidP="0043115D">
      <w:pPr>
        <w:numPr>
          <w:ilvl w:val="0"/>
          <w:numId w:val="19"/>
        </w:numPr>
        <w:rPr>
          <w:rFonts w:ascii="Arial" w:hAnsi="Arial" w:cs="Arial"/>
          <w:sz w:val="20"/>
          <w:szCs w:val="20"/>
          <w:lang w:val="en-GB"/>
        </w:rPr>
      </w:pPr>
      <w:r w:rsidRPr="0043115D">
        <w:rPr>
          <w:rFonts w:ascii="Arial" w:hAnsi="Arial" w:cs="Arial"/>
          <w:sz w:val="20"/>
          <w:szCs w:val="20"/>
          <w:lang w:val="en-GB"/>
        </w:rPr>
        <w:t>Experience supporting procurement, contract management or supplier performance activities.</w:t>
      </w:r>
    </w:p>
    <w:p w14:paraId="20F40B31" w14:textId="77777777" w:rsidR="0043115D" w:rsidRPr="0043115D" w:rsidRDefault="0043115D" w:rsidP="0043115D">
      <w:pPr>
        <w:numPr>
          <w:ilvl w:val="0"/>
          <w:numId w:val="19"/>
        </w:numPr>
        <w:rPr>
          <w:rFonts w:ascii="Arial" w:hAnsi="Arial" w:cs="Arial"/>
          <w:sz w:val="20"/>
          <w:szCs w:val="20"/>
          <w:lang w:val="en-GB"/>
        </w:rPr>
      </w:pPr>
      <w:r w:rsidRPr="0043115D">
        <w:rPr>
          <w:rFonts w:ascii="Arial" w:hAnsi="Arial" w:cs="Arial"/>
          <w:sz w:val="20"/>
          <w:szCs w:val="20"/>
          <w:lang w:val="en-GB"/>
        </w:rPr>
        <w:t>Experience supporting fleet decarbonisation or electric vehicle initiatives.</w:t>
      </w:r>
    </w:p>
    <w:p w14:paraId="4D5E1B96"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Systems and Technology</w:t>
      </w:r>
    </w:p>
    <w:p w14:paraId="2E551998"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Desirable</w:t>
      </w:r>
    </w:p>
    <w:p w14:paraId="11C3965E" w14:textId="77777777" w:rsidR="0043115D" w:rsidRPr="0043115D" w:rsidRDefault="0043115D" w:rsidP="0043115D">
      <w:pPr>
        <w:numPr>
          <w:ilvl w:val="0"/>
          <w:numId w:val="20"/>
        </w:numPr>
        <w:rPr>
          <w:rFonts w:ascii="Arial" w:hAnsi="Arial" w:cs="Arial"/>
          <w:sz w:val="20"/>
          <w:szCs w:val="20"/>
          <w:lang w:val="en-GB"/>
        </w:rPr>
      </w:pPr>
      <w:r w:rsidRPr="0043115D">
        <w:rPr>
          <w:rFonts w:ascii="Arial" w:hAnsi="Arial" w:cs="Arial"/>
          <w:sz w:val="20"/>
          <w:szCs w:val="20"/>
          <w:lang w:val="en-GB"/>
        </w:rPr>
        <w:t>Experience of fleet management systems, transport management systems, telematics platforms or compliance software.</w:t>
      </w:r>
    </w:p>
    <w:p w14:paraId="176C45D4" w14:textId="77777777" w:rsidR="0043115D" w:rsidRPr="0043115D" w:rsidRDefault="0043115D" w:rsidP="0043115D">
      <w:pPr>
        <w:numPr>
          <w:ilvl w:val="0"/>
          <w:numId w:val="20"/>
        </w:numPr>
        <w:rPr>
          <w:rFonts w:ascii="Arial" w:hAnsi="Arial" w:cs="Arial"/>
          <w:sz w:val="20"/>
          <w:szCs w:val="20"/>
          <w:lang w:val="en-GB"/>
        </w:rPr>
      </w:pPr>
      <w:r w:rsidRPr="0043115D">
        <w:rPr>
          <w:rFonts w:ascii="Arial" w:hAnsi="Arial" w:cs="Arial"/>
          <w:sz w:val="20"/>
          <w:szCs w:val="20"/>
          <w:lang w:val="en-GB"/>
        </w:rPr>
        <w:t>Ability to quickly learn new systems and become a confident user of technology and digital solutions.</w:t>
      </w:r>
    </w:p>
    <w:p w14:paraId="2FBF99E7"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Equality, Diversity and Inclusion</w:t>
      </w:r>
    </w:p>
    <w:p w14:paraId="647FFC1F"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Essential</w:t>
      </w:r>
    </w:p>
    <w:p w14:paraId="1CF81CDC" w14:textId="77777777" w:rsidR="0043115D" w:rsidRPr="0043115D" w:rsidRDefault="0043115D" w:rsidP="0043115D">
      <w:pPr>
        <w:numPr>
          <w:ilvl w:val="0"/>
          <w:numId w:val="21"/>
        </w:numPr>
        <w:rPr>
          <w:rFonts w:ascii="Arial" w:hAnsi="Arial" w:cs="Arial"/>
          <w:sz w:val="20"/>
          <w:szCs w:val="20"/>
          <w:lang w:val="en-GB"/>
        </w:rPr>
      </w:pPr>
      <w:r w:rsidRPr="0043115D">
        <w:rPr>
          <w:rFonts w:ascii="Arial" w:hAnsi="Arial" w:cs="Arial"/>
          <w:sz w:val="20"/>
          <w:szCs w:val="20"/>
          <w:lang w:val="en-GB"/>
        </w:rPr>
        <w:t>Demonstrates an awareness and understanding of equality, diversity and inclusion and how this applies to the role and service delivery.</w:t>
      </w:r>
    </w:p>
    <w:p w14:paraId="7577F777"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Net Zero</w:t>
      </w:r>
    </w:p>
    <w:p w14:paraId="165D7E61"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Essential</w:t>
      </w:r>
    </w:p>
    <w:p w14:paraId="1BC60351" w14:textId="77777777" w:rsidR="0043115D" w:rsidRPr="0043115D" w:rsidRDefault="0043115D" w:rsidP="0043115D">
      <w:pPr>
        <w:numPr>
          <w:ilvl w:val="0"/>
          <w:numId w:val="22"/>
        </w:numPr>
        <w:rPr>
          <w:rFonts w:ascii="Arial" w:hAnsi="Arial" w:cs="Arial"/>
          <w:sz w:val="20"/>
          <w:szCs w:val="20"/>
          <w:lang w:val="en-GB"/>
        </w:rPr>
      </w:pPr>
      <w:r w:rsidRPr="0043115D">
        <w:rPr>
          <w:rFonts w:ascii="Arial" w:hAnsi="Arial" w:cs="Arial"/>
          <w:sz w:val="20"/>
          <w:szCs w:val="20"/>
          <w:lang w:val="en-GB"/>
        </w:rPr>
        <w:t>Demonstrates a commitment to supporting Cambridgeshire County Council's ambition to become a Net Zero organisation and an understanding of how fleet operations contribute to environmental sustainability.</w:t>
      </w:r>
    </w:p>
    <w:p w14:paraId="1679F71F"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Safeguarding</w:t>
      </w:r>
    </w:p>
    <w:p w14:paraId="600A18AE"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Essential</w:t>
      </w:r>
    </w:p>
    <w:p w14:paraId="7E61C2CB" w14:textId="77777777" w:rsidR="0043115D" w:rsidRPr="0043115D" w:rsidRDefault="0043115D" w:rsidP="0043115D">
      <w:pPr>
        <w:numPr>
          <w:ilvl w:val="0"/>
          <w:numId w:val="23"/>
        </w:numPr>
        <w:rPr>
          <w:rFonts w:ascii="Arial" w:hAnsi="Arial" w:cs="Arial"/>
          <w:sz w:val="20"/>
          <w:szCs w:val="20"/>
          <w:lang w:val="en-GB"/>
        </w:rPr>
      </w:pPr>
      <w:r w:rsidRPr="0043115D">
        <w:rPr>
          <w:rFonts w:ascii="Arial" w:hAnsi="Arial" w:cs="Arial"/>
          <w:sz w:val="20"/>
          <w:szCs w:val="20"/>
          <w:lang w:val="en-GB"/>
        </w:rPr>
        <w:t>Demonstrates an understanding of safe working practices and the responsibility to safeguard children, young people and vulnerable adults where applicable to the role.</w:t>
      </w:r>
    </w:p>
    <w:p w14:paraId="077AE20E" w14:textId="77777777" w:rsidR="0043115D" w:rsidRPr="0043115D" w:rsidRDefault="0043115D" w:rsidP="0043115D">
      <w:pPr>
        <w:rPr>
          <w:rFonts w:ascii="Arial" w:hAnsi="Arial" w:cs="Arial"/>
          <w:b/>
          <w:bCs/>
          <w:sz w:val="20"/>
          <w:szCs w:val="20"/>
          <w:lang w:val="en-GB"/>
        </w:rPr>
      </w:pPr>
      <w:r w:rsidRPr="0043115D">
        <w:rPr>
          <w:rFonts w:ascii="Arial" w:hAnsi="Arial" w:cs="Arial"/>
          <w:b/>
          <w:bCs/>
          <w:sz w:val="20"/>
          <w:szCs w:val="20"/>
          <w:lang w:val="en-GB"/>
        </w:rPr>
        <w:t>Work Pattern</w:t>
      </w:r>
    </w:p>
    <w:p w14:paraId="103EF3C1" w14:textId="77777777" w:rsidR="0043115D" w:rsidRPr="0043115D" w:rsidRDefault="0043115D" w:rsidP="0043115D">
      <w:pPr>
        <w:rPr>
          <w:rFonts w:ascii="Arial" w:hAnsi="Arial" w:cs="Arial"/>
          <w:sz w:val="20"/>
          <w:szCs w:val="20"/>
          <w:lang w:val="en-GB"/>
        </w:rPr>
      </w:pPr>
      <w:r w:rsidRPr="0043115D">
        <w:rPr>
          <w:rFonts w:ascii="Arial" w:hAnsi="Arial" w:cs="Arial"/>
          <w:sz w:val="20"/>
          <w:szCs w:val="20"/>
          <w:lang w:val="en-GB"/>
        </w:rPr>
        <w:t>This role is designated as a Hybrid position and will involve a combination of office-based, home-based and site-based working, including travel across Cambridgeshire as required.</w:t>
      </w:r>
    </w:p>
    <w:p w14:paraId="60A1B54C" w14:textId="77777777" w:rsidR="0075240B" w:rsidRPr="0043115D" w:rsidRDefault="0075240B">
      <w:pPr>
        <w:rPr>
          <w:rFonts w:ascii="Arial" w:hAnsi="Arial" w:cs="Arial"/>
          <w:sz w:val="20"/>
          <w:szCs w:val="20"/>
        </w:rPr>
      </w:pPr>
    </w:p>
    <w:p w14:paraId="29FA3566" w14:textId="77777777" w:rsidR="0043115D" w:rsidRPr="0043115D" w:rsidRDefault="0043115D">
      <w:pPr>
        <w:rPr>
          <w:rFonts w:ascii="Arial" w:hAnsi="Arial" w:cs="Arial"/>
          <w:sz w:val="20"/>
          <w:szCs w:val="20"/>
        </w:rPr>
      </w:pPr>
    </w:p>
    <w:p w14:paraId="59A0874B" w14:textId="77777777" w:rsidR="0075240B" w:rsidRPr="0043115D" w:rsidRDefault="0075240B">
      <w:pPr>
        <w:rPr>
          <w:rFonts w:ascii="Arial" w:hAnsi="Arial" w:cs="Arial"/>
          <w:sz w:val="20"/>
          <w:szCs w:val="20"/>
        </w:rPr>
      </w:pPr>
    </w:p>
    <w:sectPr w:rsidR="0075240B" w:rsidRPr="0043115D"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B135" w14:textId="77777777" w:rsidR="00AF0472" w:rsidRDefault="00AF0472" w:rsidP="0075240B">
      <w:pPr>
        <w:spacing w:after="0" w:line="240" w:lineRule="auto"/>
      </w:pPr>
      <w:r>
        <w:separator/>
      </w:r>
    </w:p>
  </w:endnote>
  <w:endnote w:type="continuationSeparator" w:id="0">
    <w:p w14:paraId="2535B040" w14:textId="77777777" w:rsidR="00AF0472" w:rsidRDefault="00AF0472" w:rsidP="0075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4799" w14:textId="77777777" w:rsidR="00AF0472" w:rsidRDefault="00AF0472" w:rsidP="0075240B">
      <w:pPr>
        <w:spacing w:after="0" w:line="240" w:lineRule="auto"/>
      </w:pPr>
      <w:r>
        <w:separator/>
      </w:r>
    </w:p>
  </w:footnote>
  <w:footnote w:type="continuationSeparator" w:id="0">
    <w:p w14:paraId="27C5F943" w14:textId="77777777" w:rsidR="00AF0472" w:rsidRDefault="00AF0472" w:rsidP="00752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2224" w14:textId="47B672C5" w:rsidR="0075240B" w:rsidRDefault="0075240B">
    <w:pPr>
      <w:pStyle w:val="Header"/>
    </w:pPr>
    <w:r>
      <w:rPr>
        <w:noProof/>
      </w:rPr>
      <w:drawing>
        <wp:anchor distT="0" distB="0" distL="114300" distR="114300" simplePos="0" relativeHeight="251658752" behindDoc="0" locked="0" layoutInCell="1" allowOverlap="1" wp14:anchorId="3D5DD5D8" wp14:editId="55E1B3E9">
          <wp:simplePos x="0" y="0"/>
          <wp:positionH relativeFrom="column">
            <wp:posOffset>4695825</wp:posOffset>
          </wp:positionH>
          <wp:positionV relativeFrom="paragraph">
            <wp:posOffset>-314325</wp:posOffset>
          </wp:positionV>
          <wp:extent cx="1653540" cy="361950"/>
          <wp:effectExtent l="0" t="0" r="3810" b="0"/>
          <wp:wrapSquare wrapText="bothSides"/>
          <wp:docPr id="1695699475" name="Picture 169569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728" behindDoc="0" locked="0" layoutInCell="1" allowOverlap="1" wp14:anchorId="184EA31E" wp14:editId="7765E17E">
              <wp:simplePos x="0" y="0"/>
              <wp:positionH relativeFrom="page">
                <wp:posOffset>0</wp:posOffset>
              </wp:positionH>
              <wp:positionV relativeFrom="paragraph">
                <wp:posOffset>-457200</wp:posOffset>
              </wp:positionV>
              <wp:extent cx="7762875" cy="723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762875"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27637" id="Rectangle 1" o:spid="_x0000_s1026" style="position:absolute;margin-left:0;margin-top:-36pt;width:611.25pt;height:5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" fillcolor="#039" strokecolor="#039"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5F1777"/>
    <w:multiLevelType w:val="multilevel"/>
    <w:tmpl w:val="BBF8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8A7AB1"/>
    <w:multiLevelType w:val="multilevel"/>
    <w:tmpl w:val="4056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A55381"/>
    <w:multiLevelType w:val="hybridMultilevel"/>
    <w:tmpl w:val="858E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8205DC"/>
    <w:multiLevelType w:val="multilevel"/>
    <w:tmpl w:val="CBB0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B7875"/>
    <w:multiLevelType w:val="multilevel"/>
    <w:tmpl w:val="054A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04A22"/>
    <w:multiLevelType w:val="multilevel"/>
    <w:tmpl w:val="92CA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D1360"/>
    <w:multiLevelType w:val="multilevel"/>
    <w:tmpl w:val="0948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6111C"/>
    <w:multiLevelType w:val="multilevel"/>
    <w:tmpl w:val="29B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05F15"/>
    <w:multiLevelType w:val="multilevel"/>
    <w:tmpl w:val="FBAA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C00C9"/>
    <w:multiLevelType w:val="multilevel"/>
    <w:tmpl w:val="9B8C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86871"/>
    <w:multiLevelType w:val="multilevel"/>
    <w:tmpl w:val="1B10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55062"/>
    <w:multiLevelType w:val="multilevel"/>
    <w:tmpl w:val="0788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6765BD"/>
    <w:multiLevelType w:val="multilevel"/>
    <w:tmpl w:val="B060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83544627">
    <w:abstractNumId w:val="8"/>
  </w:num>
  <w:num w:numId="2" w16cid:durableId="1454637150">
    <w:abstractNumId w:val="6"/>
  </w:num>
  <w:num w:numId="3" w16cid:durableId="1440371686">
    <w:abstractNumId w:val="5"/>
  </w:num>
  <w:num w:numId="4" w16cid:durableId="964458361">
    <w:abstractNumId w:val="4"/>
  </w:num>
  <w:num w:numId="5" w16cid:durableId="1668172606">
    <w:abstractNumId w:val="7"/>
  </w:num>
  <w:num w:numId="6" w16cid:durableId="145821591">
    <w:abstractNumId w:val="3"/>
  </w:num>
  <w:num w:numId="7" w16cid:durableId="1529367487">
    <w:abstractNumId w:val="2"/>
  </w:num>
  <w:num w:numId="8" w16cid:durableId="1411192805">
    <w:abstractNumId w:val="1"/>
  </w:num>
  <w:num w:numId="9" w16cid:durableId="2129738906">
    <w:abstractNumId w:val="0"/>
  </w:num>
  <w:num w:numId="10" w16cid:durableId="117267132">
    <w:abstractNumId w:val="22"/>
  </w:num>
  <w:num w:numId="11" w16cid:durableId="388001008">
    <w:abstractNumId w:val="11"/>
  </w:num>
  <w:num w:numId="12" w16cid:durableId="750934708">
    <w:abstractNumId w:val="18"/>
  </w:num>
  <w:num w:numId="13" w16cid:durableId="938101733">
    <w:abstractNumId w:val="10"/>
  </w:num>
  <w:num w:numId="14" w16cid:durableId="275916880">
    <w:abstractNumId w:val="20"/>
  </w:num>
  <w:num w:numId="15" w16cid:durableId="1801611020">
    <w:abstractNumId w:val="19"/>
  </w:num>
  <w:num w:numId="16" w16cid:durableId="1127241231">
    <w:abstractNumId w:val="13"/>
  </w:num>
  <w:num w:numId="17" w16cid:durableId="1919316182">
    <w:abstractNumId w:val="17"/>
  </w:num>
  <w:num w:numId="18" w16cid:durableId="1515920175">
    <w:abstractNumId w:val="14"/>
  </w:num>
  <w:num w:numId="19" w16cid:durableId="774599291">
    <w:abstractNumId w:val="12"/>
  </w:num>
  <w:num w:numId="20" w16cid:durableId="137036471">
    <w:abstractNumId w:val="16"/>
  </w:num>
  <w:num w:numId="21" w16cid:durableId="48917408">
    <w:abstractNumId w:val="21"/>
  </w:num>
  <w:num w:numId="22" w16cid:durableId="2032992402">
    <w:abstractNumId w:val="15"/>
  </w:num>
  <w:num w:numId="23" w16cid:durableId="1283534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2071"/>
    <w:rsid w:val="0029639D"/>
    <w:rsid w:val="00326F90"/>
    <w:rsid w:val="0043115D"/>
    <w:rsid w:val="004D1E57"/>
    <w:rsid w:val="0075240B"/>
    <w:rsid w:val="00AA1D8D"/>
    <w:rsid w:val="00AF047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8D08A"/>
  <w14:defaultImageDpi w14:val="300"/>
  <w15:docId w15:val="{A6087F99-235C-4872-9B8F-E2A440DB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Zeena Weekes</cp:lastModifiedBy>
  <cp:revision>2</cp:revision>
  <dcterms:created xsi:type="dcterms:W3CDTF">2026-06-01T13:37:00Z</dcterms:created>
  <dcterms:modified xsi:type="dcterms:W3CDTF">2026-06-01T13:37:00Z</dcterms:modified>
  <cp:category/>
</cp:coreProperties>
</file>