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F821" w14:textId="77777777" w:rsidR="00767781" w:rsidRDefault="00526AC3" w:rsidP="00526AC3">
      <w:pPr>
        <w:jc w:val="right"/>
        <w:rPr>
          <w:lang w:val="en-GB"/>
        </w:rPr>
      </w:pPr>
      <w:r>
        <w:rPr>
          <w:noProof/>
          <w:lang w:val="en-GB" w:eastAsia="en-GB"/>
        </w:rPr>
        <w:drawing>
          <wp:inline distT="0" distB="0" distL="0" distR="0" wp14:anchorId="2E7DE614" wp14:editId="2EF0617D">
            <wp:extent cx="1704975" cy="641321"/>
            <wp:effectExtent l="0" t="0" r="0" b="6985"/>
            <wp:docPr id="11" name="Picture 11"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sites/sites/CamwebDocumentLibrary/Customer%20Service%20%20Transformation/Strategic%20Communications,%20Marketing%20and%20Community%20Engagement/CCC%20colour%20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038" cy="641721"/>
                    </a:xfrm>
                    <a:prstGeom prst="rect">
                      <a:avLst/>
                    </a:prstGeom>
                    <a:noFill/>
                    <a:ln>
                      <a:noFill/>
                    </a:ln>
                  </pic:spPr>
                </pic:pic>
              </a:graphicData>
            </a:graphic>
          </wp:inline>
        </w:drawing>
      </w:r>
    </w:p>
    <w:p w14:paraId="2DE6C123" w14:textId="77777777" w:rsidR="00767781" w:rsidRPr="004F1CFA" w:rsidRDefault="00767781" w:rsidP="00A40D42">
      <w:pPr>
        <w:pStyle w:val="Heading1"/>
        <w:ind w:left="0"/>
        <w:rPr>
          <w:iCs/>
          <w:color w:val="auto"/>
          <w:szCs w:val="28"/>
        </w:rPr>
      </w:pPr>
      <w:bookmarkStart w:id="0" w:name="_Toc337026321"/>
      <w:r w:rsidRPr="004F1CFA">
        <w:rPr>
          <w:iCs/>
          <w:color w:val="auto"/>
          <w:szCs w:val="28"/>
        </w:rPr>
        <w:t>Job purpose and person specification</w:t>
      </w:r>
      <w:bookmarkEnd w:id="0"/>
    </w:p>
    <w:p w14:paraId="088C2992" w14:textId="77777777" w:rsidR="00767781" w:rsidRDefault="00767781" w:rsidP="00AC0A47">
      <w:pPr>
        <w:rPr>
          <w:lang w:val="en-GB"/>
        </w:rPr>
      </w:pPr>
    </w:p>
    <w:tbl>
      <w:tblPr>
        <w:tblW w:w="9187" w:type="dxa"/>
        <w:tblLayout w:type="fixed"/>
        <w:tblCellMar>
          <w:left w:w="107" w:type="dxa"/>
          <w:right w:w="107" w:type="dxa"/>
        </w:tblCellMar>
        <w:tblLook w:val="0000" w:firstRow="0" w:lastRow="0" w:firstColumn="0" w:lastColumn="0" w:noHBand="0" w:noVBand="0"/>
      </w:tblPr>
      <w:tblGrid>
        <w:gridCol w:w="1982"/>
        <w:gridCol w:w="7205"/>
      </w:tblGrid>
      <w:tr w:rsidR="00767781" w:rsidRPr="00872942" w14:paraId="471916EE" w14:textId="77777777" w:rsidTr="33B65D8F">
        <w:trPr>
          <w:trHeight w:val="617"/>
        </w:trPr>
        <w:tc>
          <w:tcPr>
            <w:tcW w:w="1982" w:type="dxa"/>
            <w:vAlign w:val="center"/>
          </w:tcPr>
          <w:p w14:paraId="04236EF4" w14:textId="77777777" w:rsidR="00767781" w:rsidRPr="00526AC3" w:rsidRDefault="00767781" w:rsidP="00872942">
            <w:pPr>
              <w:pStyle w:val="Heading2"/>
              <w:rPr>
                <w:color w:val="0070C0"/>
              </w:rPr>
            </w:pPr>
            <w:r w:rsidRPr="00526AC3">
              <w:rPr>
                <w:color w:val="0070C0"/>
              </w:rPr>
              <w:t>Job Title:</w:t>
            </w:r>
          </w:p>
        </w:tc>
        <w:tc>
          <w:tcPr>
            <w:tcW w:w="7205" w:type="dxa"/>
            <w:tcBorders>
              <w:bottom w:val="single" w:sz="4" w:space="0" w:color="auto"/>
            </w:tcBorders>
            <w:vAlign w:val="center"/>
          </w:tcPr>
          <w:p w14:paraId="5E6440DC" w14:textId="541B564C" w:rsidR="00065A40" w:rsidRPr="00F45EFE" w:rsidRDefault="00837410" w:rsidP="00DA2FC8">
            <w:pPr>
              <w:pStyle w:val="TNR12"/>
              <w:rPr>
                <w:rFonts w:ascii="Calibri" w:hAnsi="Calibri"/>
                <w:bCs/>
                <w:szCs w:val="24"/>
              </w:rPr>
            </w:pPr>
            <w:r w:rsidRPr="00F45EFE">
              <w:rPr>
                <w:rFonts w:ascii="Calibri" w:hAnsi="Calibri"/>
                <w:bCs/>
                <w:szCs w:val="24"/>
              </w:rPr>
              <w:t>Family Worker - District</w:t>
            </w:r>
          </w:p>
        </w:tc>
      </w:tr>
      <w:tr w:rsidR="00065A40" w:rsidRPr="00872942" w14:paraId="7AD58A65" w14:textId="77777777" w:rsidTr="33B65D8F">
        <w:trPr>
          <w:trHeight w:val="597"/>
        </w:trPr>
        <w:tc>
          <w:tcPr>
            <w:tcW w:w="1982" w:type="dxa"/>
            <w:vAlign w:val="center"/>
          </w:tcPr>
          <w:p w14:paraId="28918E97" w14:textId="77777777" w:rsidR="00065A40" w:rsidRPr="00065A40" w:rsidRDefault="00065A40" w:rsidP="00872942">
            <w:pPr>
              <w:pStyle w:val="Heading2"/>
              <w:rPr>
                <w:color w:val="0070C0"/>
                <w:lang w:val="en-GB"/>
              </w:rPr>
            </w:pPr>
            <w:r>
              <w:rPr>
                <w:color w:val="0070C0"/>
                <w:lang w:val="en-GB"/>
              </w:rPr>
              <w:t>Service:</w:t>
            </w:r>
          </w:p>
        </w:tc>
        <w:tc>
          <w:tcPr>
            <w:tcW w:w="7205" w:type="dxa"/>
            <w:tcBorders>
              <w:top w:val="single" w:sz="4" w:space="0" w:color="auto"/>
              <w:bottom w:val="single" w:sz="4" w:space="0" w:color="auto"/>
            </w:tcBorders>
            <w:vAlign w:val="center"/>
          </w:tcPr>
          <w:p w14:paraId="7318006F" w14:textId="1D625217" w:rsidR="00065A40" w:rsidRPr="00F45EFE" w:rsidRDefault="00C22903" w:rsidP="00872942">
            <w:pPr>
              <w:pStyle w:val="TNR12"/>
              <w:rPr>
                <w:rFonts w:ascii="Calibri" w:hAnsi="Calibri"/>
                <w:bCs/>
                <w:szCs w:val="24"/>
              </w:rPr>
            </w:pPr>
            <w:r>
              <w:rPr>
                <w:rFonts w:ascii="Calibri" w:hAnsi="Calibri"/>
                <w:bCs/>
                <w:szCs w:val="24"/>
              </w:rPr>
              <w:t>Children, Education and Families Directorate</w:t>
            </w:r>
          </w:p>
        </w:tc>
      </w:tr>
      <w:tr w:rsidR="00065A40" w:rsidRPr="00872942" w14:paraId="34E448C9" w14:textId="77777777" w:rsidTr="33B65D8F">
        <w:trPr>
          <w:trHeight w:val="597"/>
        </w:trPr>
        <w:tc>
          <w:tcPr>
            <w:tcW w:w="1982" w:type="dxa"/>
            <w:vAlign w:val="center"/>
          </w:tcPr>
          <w:p w14:paraId="6D2B506E" w14:textId="77777777" w:rsidR="00065A40" w:rsidRPr="00065A40" w:rsidRDefault="00065A40" w:rsidP="00872942">
            <w:pPr>
              <w:pStyle w:val="Heading2"/>
              <w:rPr>
                <w:color w:val="0070C0"/>
                <w:lang w:val="en-GB"/>
              </w:rPr>
            </w:pPr>
            <w:r>
              <w:rPr>
                <w:color w:val="0070C0"/>
                <w:lang w:val="en-GB"/>
              </w:rPr>
              <w:t>Grade:</w:t>
            </w:r>
          </w:p>
        </w:tc>
        <w:tc>
          <w:tcPr>
            <w:tcW w:w="7205" w:type="dxa"/>
            <w:tcBorders>
              <w:top w:val="single" w:sz="4" w:space="0" w:color="auto"/>
              <w:bottom w:val="single" w:sz="4" w:space="0" w:color="auto"/>
            </w:tcBorders>
            <w:vAlign w:val="center"/>
          </w:tcPr>
          <w:p w14:paraId="31B98306" w14:textId="797546DC" w:rsidR="00065A40" w:rsidRPr="00F45EFE" w:rsidRDefault="00F45EFE" w:rsidP="00FE0B3F">
            <w:pPr>
              <w:pStyle w:val="TNR12"/>
              <w:rPr>
                <w:rFonts w:ascii="Calibri" w:hAnsi="Calibri"/>
                <w:bCs/>
                <w:szCs w:val="24"/>
              </w:rPr>
            </w:pPr>
            <w:r>
              <w:rPr>
                <w:rFonts w:ascii="Calibri" w:hAnsi="Calibri"/>
                <w:bCs/>
                <w:szCs w:val="24"/>
              </w:rPr>
              <w:t>Scale 6/SO1</w:t>
            </w:r>
          </w:p>
        </w:tc>
      </w:tr>
      <w:tr w:rsidR="00065A40" w:rsidRPr="00872942" w14:paraId="1D8284AC" w14:textId="77777777" w:rsidTr="33B65D8F">
        <w:trPr>
          <w:trHeight w:val="617"/>
        </w:trPr>
        <w:tc>
          <w:tcPr>
            <w:tcW w:w="1982" w:type="dxa"/>
            <w:vAlign w:val="center"/>
          </w:tcPr>
          <w:p w14:paraId="34C90510" w14:textId="77777777" w:rsidR="00065A40" w:rsidRDefault="00065A40" w:rsidP="00872942">
            <w:pPr>
              <w:pStyle w:val="Heading2"/>
              <w:rPr>
                <w:color w:val="0070C0"/>
                <w:lang w:val="en-GB"/>
              </w:rPr>
            </w:pPr>
            <w:r>
              <w:rPr>
                <w:color w:val="0070C0"/>
                <w:lang w:val="en-GB"/>
              </w:rPr>
              <w:t>Reports to:</w:t>
            </w:r>
          </w:p>
        </w:tc>
        <w:tc>
          <w:tcPr>
            <w:tcW w:w="7205" w:type="dxa"/>
            <w:tcBorders>
              <w:top w:val="single" w:sz="4" w:space="0" w:color="auto"/>
              <w:bottom w:val="single" w:sz="4" w:space="0" w:color="auto"/>
            </w:tcBorders>
            <w:vAlign w:val="center"/>
          </w:tcPr>
          <w:p w14:paraId="451A502C" w14:textId="478C54D7" w:rsidR="00065A40" w:rsidRPr="00F45EFE" w:rsidRDefault="48ED2468" w:rsidP="33B65D8F">
            <w:pPr>
              <w:pStyle w:val="TNR12"/>
              <w:rPr>
                <w:rFonts w:ascii="Calibri" w:hAnsi="Calibri"/>
              </w:rPr>
            </w:pPr>
            <w:r w:rsidRPr="33B65D8F">
              <w:rPr>
                <w:rFonts w:ascii="Calibri" w:hAnsi="Calibri"/>
              </w:rPr>
              <w:t>Targeted Support</w:t>
            </w:r>
            <w:r w:rsidR="56AC03CD" w:rsidRPr="33B65D8F">
              <w:rPr>
                <w:rFonts w:ascii="Calibri" w:hAnsi="Calibri"/>
              </w:rPr>
              <w:t xml:space="preserve"> Assistant Manager</w:t>
            </w:r>
          </w:p>
        </w:tc>
      </w:tr>
    </w:tbl>
    <w:p w14:paraId="21DC28FC" w14:textId="77777777" w:rsidR="004C24B2" w:rsidRPr="004C24B2" w:rsidRDefault="004C24B2" w:rsidP="00872942">
      <w:pPr>
        <w:rPr>
          <w:rFonts w:cs="Arial"/>
          <w:lang w:val="en-GB"/>
        </w:rPr>
      </w:pP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039"/>
      </w:tblGrid>
      <w:tr w:rsidR="00767781" w:rsidRPr="00872942" w14:paraId="72C0ABB8" w14:textId="77777777" w:rsidTr="00364EE8">
        <w:tc>
          <w:tcPr>
            <w:tcW w:w="9039" w:type="dxa"/>
            <w:shd w:val="clear" w:color="auto" w:fill="DAEEF3" w:themeFill="accent5" w:themeFillTint="33"/>
          </w:tcPr>
          <w:p w14:paraId="161D07CB" w14:textId="77777777" w:rsidR="00767781" w:rsidRPr="00872942" w:rsidRDefault="00767781" w:rsidP="00ED3E39">
            <w:pPr>
              <w:pStyle w:val="TNR12"/>
              <w:spacing w:before="120" w:after="120"/>
              <w:rPr>
                <w:rFonts w:ascii="Arial" w:hAnsi="Arial"/>
                <w:b/>
                <w:color w:val="203B71"/>
              </w:rPr>
            </w:pPr>
            <w:r w:rsidRPr="00526AC3">
              <w:rPr>
                <w:rStyle w:val="Heading2Char"/>
                <w:bCs/>
                <w:iCs/>
                <w:color w:val="0070C0"/>
                <w:sz w:val="24"/>
                <w:szCs w:val="28"/>
              </w:rPr>
              <w:t>Job Purpose:</w:t>
            </w:r>
          </w:p>
        </w:tc>
      </w:tr>
      <w:tr w:rsidR="00767781" w:rsidRPr="00872942" w14:paraId="335E11D7" w14:textId="77777777" w:rsidTr="00872942">
        <w:tc>
          <w:tcPr>
            <w:tcW w:w="9039" w:type="dxa"/>
          </w:tcPr>
          <w:p w14:paraId="4B69B85F" w14:textId="77777777" w:rsidR="00F45EFE" w:rsidRPr="00F45EFE" w:rsidRDefault="00F45EFE" w:rsidP="00F45EFE">
            <w:pPr>
              <w:tabs>
                <w:tab w:val="center" w:pos="4153"/>
                <w:tab w:val="right" w:pos="8306"/>
              </w:tabs>
              <w:rPr>
                <w:rFonts w:asciiTheme="minorHAnsi" w:hAnsiTheme="minorHAnsi" w:cs="Arial"/>
                <w:sz w:val="24"/>
                <w:szCs w:val="24"/>
              </w:rPr>
            </w:pPr>
            <w:r w:rsidRPr="00F45EFE">
              <w:rPr>
                <w:rFonts w:asciiTheme="minorHAnsi" w:hAnsiTheme="minorHAnsi" w:cs="Arial"/>
                <w:sz w:val="24"/>
                <w:szCs w:val="24"/>
              </w:rPr>
              <w:t>To provide targeted individual and group interventions with parents, carers, children and young people, enabling the needs of children, young people and families to be met where community-based support is insufficient.</w:t>
            </w:r>
          </w:p>
          <w:p w14:paraId="31D2EE80" w14:textId="77777777" w:rsidR="00F45EFE" w:rsidRPr="00F45EFE" w:rsidRDefault="00F45EFE" w:rsidP="00F45EFE">
            <w:pPr>
              <w:tabs>
                <w:tab w:val="center" w:pos="4153"/>
                <w:tab w:val="right" w:pos="8306"/>
              </w:tabs>
              <w:rPr>
                <w:rFonts w:asciiTheme="minorHAnsi" w:hAnsiTheme="minorHAnsi" w:cs="Arial"/>
                <w:b/>
                <w:sz w:val="24"/>
                <w:szCs w:val="24"/>
              </w:rPr>
            </w:pPr>
          </w:p>
          <w:p w14:paraId="0414841D" w14:textId="77777777" w:rsidR="00F45EFE" w:rsidRPr="00F45EFE" w:rsidRDefault="00F45EFE" w:rsidP="00F45EFE">
            <w:p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To work within a systemic/think family approach, in partnership with families, to strengthen the capacity of families to manage difficulties, meet needs and manage risk, and enabling families to effectively utilise available support within their family and community networks. </w:t>
            </w:r>
          </w:p>
          <w:p w14:paraId="221CF752" w14:textId="77777777" w:rsidR="00F45EFE" w:rsidRPr="00F45EFE" w:rsidRDefault="00F45EFE" w:rsidP="00F45EFE">
            <w:pPr>
              <w:tabs>
                <w:tab w:val="center" w:pos="4153"/>
                <w:tab w:val="right" w:pos="8306"/>
              </w:tabs>
              <w:rPr>
                <w:rFonts w:asciiTheme="minorHAnsi" w:hAnsiTheme="minorHAnsi" w:cs="Arial"/>
                <w:b/>
                <w:sz w:val="24"/>
                <w:szCs w:val="24"/>
              </w:rPr>
            </w:pPr>
          </w:p>
          <w:p w14:paraId="77B9F0F6" w14:textId="50A53C23" w:rsidR="00A20100" w:rsidRPr="00F45EFE" w:rsidRDefault="00F45EFE" w:rsidP="00E001D4">
            <w:pPr>
              <w:rPr>
                <w:rFonts w:cs="Arial"/>
                <w:sz w:val="22"/>
                <w:szCs w:val="22"/>
                <w:lang w:val="en-GB"/>
              </w:rPr>
            </w:pPr>
            <w:r w:rsidRPr="00F45EFE">
              <w:rPr>
                <w:rFonts w:asciiTheme="minorHAnsi" w:hAnsiTheme="minorHAnsi" w:cs="Arial"/>
                <w:sz w:val="24"/>
                <w:szCs w:val="24"/>
              </w:rPr>
              <w:t>To foster relationships with families who have vulnerabilities but have limited capacity to change to support the management of risks and meeting of need.</w:t>
            </w:r>
          </w:p>
        </w:tc>
      </w:tr>
    </w:tbl>
    <w:p w14:paraId="6766A2D5" w14:textId="77777777" w:rsidR="004C24B2" w:rsidRDefault="004C24B2" w:rsidP="00872942">
      <w:pPr>
        <w:rPr>
          <w:rFonts w:cs="Arial"/>
          <w:szCs w:val="24"/>
          <w:lang w:val="en-GB"/>
        </w:rPr>
      </w:pPr>
    </w:p>
    <w:tbl>
      <w:tblPr>
        <w:tblW w:w="93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341"/>
      </w:tblGrid>
      <w:tr w:rsidR="00767781" w:rsidRPr="00872942" w14:paraId="7854D8FF" w14:textId="77777777" w:rsidTr="00C22903">
        <w:tc>
          <w:tcPr>
            <w:tcW w:w="9341" w:type="dxa"/>
            <w:shd w:val="clear" w:color="auto" w:fill="DAEEF3" w:themeFill="accent5" w:themeFillTint="33"/>
          </w:tcPr>
          <w:p w14:paraId="6781C44E" w14:textId="77777777" w:rsidR="00767781" w:rsidRPr="00872942" w:rsidRDefault="00767781" w:rsidP="00872942">
            <w:pPr>
              <w:pStyle w:val="Heading2"/>
            </w:pPr>
            <w:r w:rsidRPr="00526AC3">
              <w:rPr>
                <w:color w:val="0070C0"/>
              </w:rPr>
              <w:t>Principal Acc</w:t>
            </w:r>
            <w:r w:rsidR="00364EE8">
              <w:rPr>
                <w:color w:val="0070C0"/>
              </w:rPr>
              <w:t>ountabilities</w:t>
            </w:r>
            <w:r w:rsidRPr="00526AC3">
              <w:rPr>
                <w:color w:val="0070C0"/>
              </w:rPr>
              <w:t>:</w:t>
            </w:r>
          </w:p>
        </w:tc>
      </w:tr>
      <w:tr w:rsidR="00767781" w:rsidRPr="00872942" w14:paraId="2BBD8C5D" w14:textId="77777777" w:rsidTr="00C22903">
        <w:tc>
          <w:tcPr>
            <w:tcW w:w="9341" w:type="dxa"/>
          </w:tcPr>
          <w:p w14:paraId="24BC70CC" w14:textId="2D3D7B15" w:rsidR="00F45EFE" w:rsidRPr="00F45EFE" w:rsidRDefault="00F45EFE" w:rsidP="00F45EFE">
            <w:pPr>
              <w:pStyle w:val="ListParagraph"/>
              <w:tabs>
                <w:tab w:val="center" w:pos="51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Assessment, Planning and Review</w:t>
            </w:r>
          </w:p>
          <w:p w14:paraId="6E38BC17" w14:textId="00F3327F"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Engaging with families to develop holistic assessments of strengths and needs, including the development of a shared understanding with families of the above.</w:t>
            </w:r>
          </w:p>
          <w:p w14:paraId="114B521D" w14:textId="29874FC0"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Use specialist assessment and screening tools (identified in the District Toolkit) to inform holistic assessments about specific issues and needs within families (for example, domestic abuse, neglect).</w:t>
            </w:r>
          </w:p>
          <w:p w14:paraId="587A02D1" w14:textId="0DB56A54"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Develop Family Plans in partnership with families, that address the needs identified in assessment, and that engage the family in the process of change</w:t>
            </w:r>
          </w:p>
          <w:p w14:paraId="147B23BF" w14:textId="6BE8D88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Ensure that Family Plans reflect and utilise available community-based resources and services to achieve success and support sustainability of change. </w:t>
            </w:r>
          </w:p>
          <w:p w14:paraId="35A5D7AC" w14:textId="24011E7C"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Actively review progress made in relation to Family Plans, at regular intervals (set out in practice standards). </w:t>
            </w:r>
          </w:p>
          <w:p w14:paraId="364FC4B1" w14:textId="7777777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Ensure all work is recorded in accordance with organisational policies, enabling clear oversight of interventions and decision-making.</w:t>
            </w:r>
          </w:p>
          <w:p w14:paraId="2D3980A9" w14:textId="77777777" w:rsidR="00DA2FC8" w:rsidRDefault="00DA2FC8" w:rsidP="00447FF8">
            <w:pPr>
              <w:autoSpaceDN w:val="0"/>
              <w:rPr>
                <w:rFonts w:asciiTheme="minorHAnsi" w:hAnsiTheme="minorHAnsi"/>
                <w:sz w:val="24"/>
                <w:szCs w:val="24"/>
                <w:lang w:val="en-GB"/>
              </w:rPr>
            </w:pPr>
          </w:p>
          <w:p w14:paraId="44F3139D" w14:textId="77777777" w:rsidR="00F45EFE" w:rsidRPr="00F45EFE" w:rsidRDefault="00F45EFE" w:rsidP="00447FF8">
            <w:pPr>
              <w:autoSpaceDN w:val="0"/>
              <w:rPr>
                <w:rFonts w:asciiTheme="minorHAnsi" w:hAnsiTheme="minorHAnsi"/>
                <w:sz w:val="24"/>
                <w:szCs w:val="24"/>
                <w:lang w:val="en-GB"/>
              </w:rPr>
            </w:pPr>
          </w:p>
          <w:p w14:paraId="55D8B913" w14:textId="59FB51E3" w:rsidR="00F45EFE" w:rsidRPr="00F45EFE" w:rsidRDefault="00F45EFE" w:rsidP="00F45EFE">
            <w:pPr>
              <w:pStyle w:val="ListParagraph"/>
              <w:tabs>
                <w:tab w:val="center" w:pos="4153"/>
                <w:tab w:val="right" w:pos="8306"/>
              </w:tabs>
              <w:ind w:left="0"/>
              <w:rPr>
                <w:rFonts w:asciiTheme="minorHAnsi" w:hAnsiTheme="minorHAnsi" w:cs="Arial"/>
                <w:b/>
                <w:sz w:val="24"/>
                <w:szCs w:val="24"/>
                <w:lang w:val="en-GB"/>
              </w:rPr>
            </w:pPr>
            <w:r w:rsidRPr="00F45EFE">
              <w:rPr>
                <w:rFonts w:asciiTheme="minorHAnsi" w:hAnsiTheme="minorHAnsi" w:cs="Arial"/>
                <w:b/>
                <w:sz w:val="24"/>
                <w:szCs w:val="24"/>
              </w:rPr>
              <w:lastRenderedPageBreak/>
              <w:t xml:space="preserve">Intervention with families </w:t>
            </w:r>
          </w:p>
          <w:p w14:paraId="347FC4C1" w14:textId="6D07BC3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To deliver a range of interventions in support of Family Plans and to meet the needs of families including the following as agreed with the District management team:</w:t>
            </w:r>
          </w:p>
          <w:p w14:paraId="74281CBE" w14:textId="57A242FB"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Targeted group work and courses for parents and carers including evidenced based parenting programmes </w:t>
            </w:r>
          </w:p>
          <w:p w14:paraId="526694EC" w14:textId="0C97A52C"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Direct work with individual families to support them in reaching goals in family plans</w:t>
            </w:r>
          </w:p>
          <w:p w14:paraId="0178FBB8" w14:textId="741A1347"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Keep in Touch work to maintain relationships with vulnerable families </w:t>
            </w:r>
          </w:p>
          <w:p w14:paraId="323C7306" w14:textId="37B3429A"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 effectively with families requiring targeted support as part of the District Model, either through the </w:t>
            </w:r>
            <w:r w:rsidR="00C17C1D">
              <w:rPr>
                <w:rFonts w:asciiTheme="minorHAnsi" w:hAnsiTheme="minorHAnsi" w:cs="Arial"/>
                <w:sz w:val="24"/>
                <w:szCs w:val="24"/>
                <w:lang w:val="en-GB"/>
              </w:rPr>
              <w:t>Targeted Support</w:t>
            </w:r>
            <w:r w:rsidRPr="00F45EFE">
              <w:rPr>
                <w:rFonts w:asciiTheme="minorHAnsi" w:hAnsiTheme="minorHAnsi" w:cs="Arial"/>
                <w:sz w:val="24"/>
                <w:szCs w:val="24"/>
              </w:rPr>
              <w:t xml:space="preserve"> allocation process or as part of a wider safeguarding plan, within the framework above.</w:t>
            </w:r>
          </w:p>
          <w:p w14:paraId="55BAB127" w14:textId="61BD525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Deliver systemic / family based interventions, using evidence-based methodologies and tools where appropriate.</w:t>
            </w:r>
          </w:p>
          <w:p w14:paraId="6A326526" w14:textId="0A2CC2B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Working creatively and with self-authorisation. </w:t>
            </w:r>
          </w:p>
          <w:p w14:paraId="234190A2" w14:textId="13198E0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Ensure that individual voices within the family are sought, listened to and integrated into the plan, paying particular attention to the voice of the child or young person.</w:t>
            </w:r>
          </w:p>
          <w:p w14:paraId="7B823DC5" w14:textId="71F9BE88"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Delivery of direct intervention work outside of normal office hours where required. </w:t>
            </w:r>
          </w:p>
          <w:p w14:paraId="6AC862C7" w14:textId="20677CA9"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Through intervention, promote and facilitate parental understanding of children’s needs, and factors impacting on them.</w:t>
            </w:r>
          </w:p>
          <w:p w14:paraId="24826C92" w14:textId="77777777"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Through intervention, encourage independence and self-reliance, and the utilisation of community based services. </w:t>
            </w:r>
          </w:p>
          <w:p w14:paraId="3A8BF5AE" w14:textId="77777777" w:rsidR="00F45EFE" w:rsidRPr="00F45EFE" w:rsidRDefault="00F45EFE" w:rsidP="00447FF8">
            <w:pPr>
              <w:autoSpaceDN w:val="0"/>
              <w:rPr>
                <w:rFonts w:asciiTheme="minorHAnsi" w:hAnsiTheme="minorHAnsi"/>
                <w:sz w:val="24"/>
                <w:szCs w:val="24"/>
                <w:lang w:val="en-GB"/>
              </w:rPr>
            </w:pPr>
          </w:p>
          <w:p w14:paraId="1A330FDF" w14:textId="150F48E4" w:rsidR="00F45EFE" w:rsidRPr="00F45EFE" w:rsidRDefault="00F45EFE" w:rsidP="00F45EFE">
            <w:pPr>
              <w:pStyle w:val="ListParagraph"/>
              <w:tabs>
                <w:tab w:val="center" w:pos="432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 xml:space="preserve">Working with professionals </w:t>
            </w:r>
          </w:p>
          <w:p w14:paraId="4AEDFE05" w14:textId="79FFD3F2"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Work effectively with professional networks around families and support practitioners within community based services to participate meaningfully within the TAF environment.</w:t>
            </w:r>
          </w:p>
          <w:p w14:paraId="7D54B70A" w14:textId="03FC61C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act as a Lead Professional and where appropriate chair Team around the Family meetings on behalf of the network.</w:t>
            </w:r>
          </w:p>
          <w:p w14:paraId="1043286E" w14:textId="3266AEF0"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Enable referrals to specialist and other services for individuals within the families in accordance with relevant organisational protocols.</w:t>
            </w:r>
          </w:p>
          <w:p w14:paraId="7B72AEF7" w14:textId="15AB8897"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Support the smooth transition of families between interventions from community-based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targeted support</w:t>
            </w:r>
            <w:r w:rsidRPr="00F45EFE">
              <w:rPr>
                <w:rFonts w:asciiTheme="minorHAnsi" w:hAnsiTheme="minorHAnsi" w:cs="Arial"/>
                <w:sz w:val="24"/>
                <w:szCs w:val="24"/>
              </w:rPr>
              <w:t xml:space="preserve">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s</w:t>
            </w:r>
            <w:r w:rsidRPr="00F45EFE">
              <w:rPr>
                <w:rFonts w:asciiTheme="minorHAnsi" w:hAnsiTheme="minorHAnsi" w:cs="Arial"/>
                <w:sz w:val="24"/>
                <w:szCs w:val="24"/>
              </w:rPr>
              <w:t xml:space="preserve">afeguarding </w:t>
            </w:r>
            <w:r w:rsidR="00EC0EE6">
              <w:rPr>
                <w:rFonts w:asciiTheme="minorHAnsi" w:hAnsiTheme="minorHAnsi" w:cs="Arial"/>
                <w:sz w:val="24"/>
                <w:szCs w:val="24"/>
                <w:lang w:val="en-GB"/>
              </w:rPr>
              <w:t>t</w:t>
            </w:r>
            <w:r w:rsidRPr="00F45EFE">
              <w:rPr>
                <w:rFonts w:asciiTheme="minorHAnsi" w:hAnsiTheme="minorHAnsi" w:cs="Arial"/>
                <w:sz w:val="24"/>
                <w:szCs w:val="24"/>
              </w:rPr>
              <w:t xml:space="preserve">eams, and other specialist services, through involvement in handover arrangements as appropriate. </w:t>
            </w:r>
          </w:p>
          <w:p w14:paraId="79AF43F8" w14:textId="77777777" w:rsidR="00F45EFE" w:rsidRPr="00F45EFE" w:rsidRDefault="00F45EFE" w:rsidP="00447FF8">
            <w:pPr>
              <w:autoSpaceDN w:val="0"/>
              <w:rPr>
                <w:rFonts w:asciiTheme="minorHAnsi" w:hAnsiTheme="minorHAnsi"/>
                <w:sz w:val="24"/>
                <w:szCs w:val="24"/>
                <w:lang w:val="en-GB"/>
              </w:rPr>
            </w:pPr>
          </w:p>
          <w:p w14:paraId="646C7954" w14:textId="6E9C60EF" w:rsidR="00F45EFE" w:rsidRPr="00F45EFE" w:rsidRDefault="00F45EFE" w:rsidP="00F45EFE">
            <w:pPr>
              <w:tabs>
                <w:tab w:val="center" w:pos="4153"/>
                <w:tab w:val="right" w:pos="8306"/>
              </w:tabs>
              <w:rPr>
                <w:rFonts w:asciiTheme="minorHAnsi" w:hAnsiTheme="minorHAnsi" w:cs="Arial"/>
                <w:b/>
                <w:sz w:val="24"/>
                <w:szCs w:val="24"/>
                <w:lang w:val="en-GB"/>
              </w:rPr>
            </w:pPr>
            <w:r w:rsidRPr="00F45EFE">
              <w:rPr>
                <w:rFonts w:asciiTheme="minorHAnsi" w:hAnsiTheme="minorHAnsi" w:cs="Arial"/>
                <w:b/>
                <w:sz w:val="24"/>
                <w:szCs w:val="24"/>
              </w:rPr>
              <w:t xml:space="preserve">Other duties and responsibilities </w:t>
            </w:r>
          </w:p>
          <w:p w14:paraId="7038BD10" w14:textId="2DE0B543"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To participate in meetings in an active and constructive way when required.</w:t>
            </w:r>
          </w:p>
          <w:p w14:paraId="3AAB4BF7" w14:textId="61690F3E"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participate in individual supervision, clinical supervision, appraisal sessions and team meetings. </w:t>
            </w:r>
          </w:p>
          <w:p w14:paraId="5BF120FB" w14:textId="25127973"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maintain up to date knowledge and skills as required by the role.</w:t>
            </w:r>
          </w:p>
          <w:p w14:paraId="119CD4B9" w14:textId="2C060C7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alert line manager of any significant changes or events which affect implementation of the agreed plan or issues which may impact the child’s wellbeing.</w:t>
            </w:r>
          </w:p>
          <w:p w14:paraId="41485DF6" w14:textId="44BA6F28"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maintain thorough and accurate case records in line with practice standards and guidance. </w:t>
            </w:r>
          </w:p>
          <w:p w14:paraId="0B468734" w14:textId="60B57B06" w:rsidR="00F45EFE" w:rsidRPr="00F45EFE" w:rsidRDefault="00F45EFE" w:rsidP="00F45EFE">
            <w:pPr>
              <w:numPr>
                <w:ilvl w:val="0"/>
                <w:numId w:val="49"/>
              </w:numPr>
              <w:tabs>
                <w:tab w:val="num" w:pos="427"/>
              </w:tabs>
              <w:rPr>
                <w:rFonts w:cs="Arial"/>
                <w:sz w:val="22"/>
                <w:szCs w:val="22"/>
              </w:rPr>
            </w:pPr>
            <w:r w:rsidRPr="00F45EFE">
              <w:rPr>
                <w:rFonts w:asciiTheme="minorHAnsi" w:hAnsiTheme="minorHAnsi" w:cs="Arial"/>
                <w:sz w:val="24"/>
                <w:szCs w:val="24"/>
              </w:rPr>
              <w:t>To undertake other duties and responsibilities appropriate to the salary grade and the overall purpose and principles of the Family Worker role.</w:t>
            </w:r>
          </w:p>
        </w:tc>
      </w:tr>
    </w:tbl>
    <w:p w14:paraId="6898E28B" w14:textId="77777777" w:rsidR="0043343A" w:rsidRPr="00FE0B3F" w:rsidRDefault="0043343A" w:rsidP="00872942">
      <w:pPr>
        <w:rPr>
          <w:rFonts w:cs="Arial"/>
          <w:lang w:val="en-GB"/>
        </w:rPr>
      </w:pPr>
    </w:p>
    <w:tbl>
      <w:tblPr>
        <w:tblW w:w="9341" w:type="dxa"/>
        <w:tblBorders>
          <w:top w:val="single" w:sz="12" w:space="0" w:color="A6A6A6"/>
          <w:left w:val="single" w:sz="12" w:space="0" w:color="A6A6A6"/>
          <w:bottom w:val="single" w:sz="12" w:space="0" w:color="A6A6A6"/>
          <w:right w:val="single" w:sz="12" w:space="0" w:color="A6A6A6"/>
          <w:insideH w:val="single" w:sz="6" w:space="0" w:color="A6A6A6"/>
          <w:insideV w:val="single" w:sz="6" w:space="0" w:color="A6A6A6"/>
        </w:tblBorders>
        <w:tblLayout w:type="fixed"/>
        <w:tblLook w:val="0000" w:firstRow="0" w:lastRow="0" w:firstColumn="0" w:lastColumn="0" w:noHBand="0" w:noVBand="0"/>
      </w:tblPr>
      <w:tblGrid>
        <w:gridCol w:w="9341"/>
      </w:tblGrid>
      <w:tr w:rsidR="00767781" w:rsidRPr="00872942" w14:paraId="18939D4A" w14:textId="77777777" w:rsidTr="00C22903">
        <w:tc>
          <w:tcPr>
            <w:tcW w:w="9341" w:type="dxa"/>
            <w:tcBorders>
              <w:top w:val="single" w:sz="12" w:space="0" w:color="A6A6A6"/>
            </w:tcBorders>
            <w:shd w:val="clear" w:color="auto" w:fill="DAEEF3" w:themeFill="accent5" w:themeFillTint="33"/>
          </w:tcPr>
          <w:p w14:paraId="4C37ED33" w14:textId="77777777" w:rsidR="00767781" w:rsidRPr="00364EE8" w:rsidRDefault="00767781" w:rsidP="00922DA9">
            <w:pPr>
              <w:pStyle w:val="Heading2"/>
              <w:rPr>
                <w:lang w:val="en-GB"/>
              </w:rPr>
            </w:pPr>
            <w:r w:rsidRPr="00526AC3">
              <w:rPr>
                <w:color w:val="0070C0"/>
              </w:rPr>
              <w:t>Job Knowledge, Skills &amp; Experience</w:t>
            </w:r>
            <w:r w:rsidR="00364EE8">
              <w:rPr>
                <w:color w:val="0070C0"/>
                <w:lang w:val="en-GB"/>
              </w:rPr>
              <w:t>:</w:t>
            </w:r>
          </w:p>
        </w:tc>
      </w:tr>
    </w:tbl>
    <w:p w14:paraId="7205D89A" w14:textId="77777777" w:rsidR="00767781" w:rsidRDefault="00767781" w:rsidP="00872942">
      <w:pPr>
        <w:rPr>
          <w:rFonts w:cs="Arial"/>
        </w:rPr>
      </w:pPr>
    </w:p>
    <w:p w14:paraId="6553790A" w14:textId="0FDD2AE9" w:rsidR="00505CF9" w:rsidRPr="00364EE8" w:rsidRDefault="00505CF9" w:rsidP="00505CF9">
      <w:pPr>
        <w:spacing w:before="120" w:after="120"/>
        <w:rPr>
          <w:b/>
        </w:rPr>
      </w:pPr>
      <w:r w:rsidRPr="00364EE8">
        <w:rPr>
          <w:rFonts w:cs="Arial"/>
          <w:b/>
          <w:sz w:val="22"/>
          <w:szCs w:val="22"/>
        </w:rPr>
        <w:t xml:space="preserve">Minimum levels of </w:t>
      </w:r>
      <w:r w:rsidR="00560CBC">
        <w:rPr>
          <w:rFonts w:cs="Arial"/>
          <w:b/>
          <w:sz w:val="22"/>
          <w:szCs w:val="22"/>
          <w:lang w:val="en-GB"/>
        </w:rPr>
        <w:t>qualifications and</w:t>
      </w:r>
      <w:r>
        <w:rPr>
          <w:rFonts w:cs="Arial"/>
          <w:b/>
          <w:sz w:val="22"/>
          <w:szCs w:val="22"/>
          <w:lang w:val="en-GB"/>
        </w:rPr>
        <w:t xml:space="preserve"> experience required for this job</w:t>
      </w:r>
    </w:p>
    <w:tbl>
      <w:tblPr>
        <w:tblW w:w="9493" w:type="dxa"/>
        <w:tblLayout w:type="fixed"/>
        <w:tblLook w:val="0000" w:firstRow="0" w:lastRow="0" w:firstColumn="0" w:lastColumn="0" w:noHBand="0" w:noVBand="0"/>
      </w:tblPr>
      <w:tblGrid>
        <w:gridCol w:w="7792"/>
        <w:gridCol w:w="1701"/>
      </w:tblGrid>
      <w:tr w:rsidR="00CF1CF5" w:rsidRPr="00526AC3" w14:paraId="566D2721" w14:textId="77777777" w:rsidTr="00C22903">
        <w:trPr>
          <w:trHeight w:val="665"/>
        </w:trPr>
        <w:tc>
          <w:tcPr>
            <w:tcW w:w="77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576074" w14:textId="77777777" w:rsidR="00CF1CF5" w:rsidRPr="00526AC3" w:rsidRDefault="00CF1CF5" w:rsidP="00D535E3">
            <w:pPr>
              <w:pStyle w:val="Heading4"/>
              <w:jc w:val="center"/>
              <w:rPr>
                <w:rFonts w:ascii="Arial" w:eastAsia="Times New Roman" w:hAnsi="Arial" w:cs="Times New Roman"/>
                <w:i w:val="0"/>
                <w:color w:val="0070C0"/>
                <w:sz w:val="24"/>
                <w:szCs w:val="28"/>
              </w:rPr>
            </w:pPr>
            <w:r w:rsidRPr="00526AC3">
              <w:rPr>
                <w:rFonts w:ascii="Arial" w:eastAsia="Times New Roman" w:hAnsi="Arial" w:cs="Times New Roman"/>
                <w:i w:val="0"/>
                <w:color w:val="0070C0"/>
                <w:sz w:val="24"/>
                <w:szCs w:val="28"/>
              </w:rPr>
              <w:t>Qualifications Required</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29" w:type="dxa"/>
              <w:right w:w="29" w:type="dxa"/>
            </w:tcMar>
            <w:vAlign w:val="center"/>
          </w:tcPr>
          <w:p w14:paraId="04767CA2" w14:textId="77777777" w:rsidR="00CF1CF5" w:rsidRPr="00526AC3" w:rsidRDefault="00CF1CF5" w:rsidP="00D535E3">
            <w:pPr>
              <w:jc w:val="center"/>
              <w:rPr>
                <w:b/>
                <w:bCs/>
                <w:iCs/>
                <w:color w:val="0070C0"/>
                <w:sz w:val="24"/>
                <w:szCs w:val="28"/>
              </w:rPr>
            </w:pPr>
          </w:p>
          <w:p w14:paraId="5097F70B" w14:textId="77777777" w:rsidR="00CF1CF5" w:rsidRPr="00526AC3" w:rsidRDefault="00CF1CF5" w:rsidP="009B3835">
            <w:pPr>
              <w:jc w:val="center"/>
              <w:rPr>
                <w:b/>
                <w:bCs/>
                <w:iCs/>
                <w:color w:val="0070C0"/>
                <w:sz w:val="24"/>
                <w:szCs w:val="28"/>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p>
          <w:p w14:paraId="70ED3091" w14:textId="77777777" w:rsidR="00CF1CF5" w:rsidRPr="00526AC3" w:rsidRDefault="00CF1CF5" w:rsidP="009B3835">
            <w:pPr>
              <w:jc w:val="center"/>
              <w:rPr>
                <w:b/>
                <w:bCs/>
                <w:iCs/>
                <w:color w:val="0070C0"/>
                <w:sz w:val="24"/>
                <w:szCs w:val="28"/>
              </w:rPr>
            </w:pPr>
            <w:r>
              <w:rPr>
                <w:b/>
                <w:bCs/>
                <w:iCs/>
                <w:color w:val="0070C0"/>
                <w:sz w:val="24"/>
                <w:szCs w:val="28"/>
              </w:rPr>
              <w:t>d</w:t>
            </w:r>
            <w:r w:rsidRPr="00526AC3">
              <w:rPr>
                <w:b/>
                <w:bCs/>
                <w:iCs/>
                <w:color w:val="0070C0"/>
                <w:sz w:val="24"/>
                <w:szCs w:val="28"/>
              </w:rPr>
              <w:t>esirable</w:t>
            </w:r>
          </w:p>
        </w:tc>
      </w:tr>
      <w:tr w:rsidR="00CF1CF5" w:rsidRPr="00F53176" w14:paraId="38371725" w14:textId="77777777" w:rsidTr="00C22903">
        <w:trPr>
          <w:trHeight w:val="427"/>
        </w:trPr>
        <w:tc>
          <w:tcPr>
            <w:tcW w:w="7792" w:type="dxa"/>
            <w:tcBorders>
              <w:top w:val="single" w:sz="4" w:space="0" w:color="auto"/>
              <w:left w:val="single" w:sz="6" w:space="0" w:color="auto"/>
              <w:bottom w:val="single" w:sz="6" w:space="0" w:color="auto"/>
            </w:tcBorders>
            <w:vAlign w:val="center"/>
          </w:tcPr>
          <w:p w14:paraId="348311F4" w14:textId="51E64A7C" w:rsidR="00CF1CF5" w:rsidRPr="00F45EFE" w:rsidRDefault="00CF1CF5" w:rsidP="008E3C4B">
            <w:pPr>
              <w:spacing w:before="120"/>
              <w:rPr>
                <w:rFonts w:asciiTheme="minorHAnsi" w:hAnsiTheme="minorHAnsi" w:cs="Arial"/>
                <w:sz w:val="24"/>
                <w:szCs w:val="24"/>
                <w:lang w:val="en-GB"/>
              </w:rPr>
            </w:pPr>
            <w:r w:rsidRPr="00F45EFE">
              <w:rPr>
                <w:rFonts w:asciiTheme="minorHAnsi" w:hAnsiTheme="minorHAnsi" w:cs="Arial"/>
                <w:bCs/>
                <w:sz w:val="24"/>
                <w:szCs w:val="24"/>
              </w:rPr>
              <w:t>English and Maths GSCE at grade A-C or equivalent</w:t>
            </w: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7CA099BE" w14:textId="0AC45FBA"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4856641A" w14:textId="77777777" w:rsidTr="00C22903">
        <w:tc>
          <w:tcPr>
            <w:tcW w:w="7792" w:type="dxa"/>
            <w:tcBorders>
              <w:top w:val="single" w:sz="6" w:space="0" w:color="auto"/>
              <w:left w:val="single" w:sz="6" w:space="0" w:color="auto"/>
              <w:bottom w:val="single" w:sz="6" w:space="0" w:color="auto"/>
            </w:tcBorders>
            <w:vAlign w:val="center"/>
          </w:tcPr>
          <w:p w14:paraId="347FA981" w14:textId="6B01C1A5" w:rsidR="00CF1CF5" w:rsidRPr="00F45EFE" w:rsidRDefault="00CF1CF5" w:rsidP="00731716">
            <w:pPr>
              <w:spacing w:before="120"/>
              <w:rPr>
                <w:rFonts w:asciiTheme="minorHAnsi" w:hAnsiTheme="minorHAnsi" w:cs="Arial"/>
                <w:sz w:val="24"/>
                <w:szCs w:val="24"/>
                <w:lang w:val="en-GB"/>
              </w:rPr>
            </w:pPr>
            <w:r w:rsidRPr="00F45EFE">
              <w:rPr>
                <w:rFonts w:asciiTheme="minorHAnsi" w:hAnsiTheme="minorHAnsi" w:cs="Arial"/>
                <w:sz w:val="24"/>
                <w:szCs w:val="24"/>
                <w:lang w:val="en"/>
              </w:rPr>
              <w:t>Key Skill Level 3; A level’s grade A-E, Level 3 NVQ, Level 3 National Diploma, Advanced Apprenticeship or equivalent</w:t>
            </w:r>
          </w:p>
        </w:tc>
        <w:tc>
          <w:tcPr>
            <w:tcW w:w="1701" w:type="dxa"/>
            <w:tcBorders>
              <w:top w:val="single" w:sz="6" w:space="0" w:color="auto"/>
              <w:left w:val="single" w:sz="6" w:space="0" w:color="auto"/>
              <w:bottom w:val="single" w:sz="6" w:space="0" w:color="auto"/>
              <w:right w:val="single" w:sz="6" w:space="0" w:color="auto"/>
            </w:tcBorders>
          </w:tcPr>
          <w:p w14:paraId="70FD814D" w14:textId="4C828C7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70630C18" w14:textId="77777777" w:rsidTr="00C22903">
        <w:tc>
          <w:tcPr>
            <w:tcW w:w="7792" w:type="dxa"/>
            <w:tcBorders>
              <w:top w:val="single" w:sz="6" w:space="0" w:color="auto"/>
              <w:left w:val="single" w:sz="6" w:space="0" w:color="auto"/>
              <w:bottom w:val="single" w:sz="6" w:space="0" w:color="auto"/>
            </w:tcBorders>
            <w:vAlign w:val="center"/>
          </w:tcPr>
          <w:p w14:paraId="2755EBBF" w14:textId="3D6EC829" w:rsidR="00CF1CF5" w:rsidRPr="00F45EFE" w:rsidRDefault="00CF1CF5" w:rsidP="00F45EFE">
            <w:pPr>
              <w:rPr>
                <w:rFonts w:asciiTheme="minorHAnsi" w:hAnsiTheme="minorHAnsi" w:cs="Arial"/>
                <w:bCs/>
                <w:sz w:val="24"/>
                <w:szCs w:val="24"/>
                <w:lang w:val="en-GB"/>
              </w:rPr>
            </w:pPr>
            <w:r w:rsidRPr="00F45EFE">
              <w:rPr>
                <w:rFonts w:asciiTheme="minorHAnsi" w:hAnsiTheme="minorHAnsi" w:cs="Arial"/>
                <w:bCs/>
                <w:sz w:val="24"/>
                <w:szCs w:val="24"/>
              </w:rPr>
              <w:t>Level 4 qualification in working with children and/or parents</w:t>
            </w:r>
          </w:p>
        </w:tc>
        <w:tc>
          <w:tcPr>
            <w:tcW w:w="1701" w:type="dxa"/>
            <w:tcBorders>
              <w:top w:val="single" w:sz="6" w:space="0" w:color="auto"/>
              <w:left w:val="single" w:sz="6" w:space="0" w:color="auto"/>
              <w:bottom w:val="single" w:sz="6" w:space="0" w:color="auto"/>
              <w:right w:val="single" w:sz="6" w:space="0" w:color="auto"/>
            </w:tcBorders>
          </w:tcPr>
          <w:p w14:paraId="418D9A3E" w14:textId="5D6C401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Desirable</w:t>
            </w:r>
          </w:p>
        </w:tc>
      </w:tr>
    </w:tbl>
    <w:p w14:paraId="1E29926F" w14:textId="77777777" w:rsidR="00526AC3" w:rsidRPr="00364EE8" w:rsidRDefault="00526AC3" w:rsidP="00350BFD">
      <w:pPr>
        <w:spacing w:before="120" w:after="120"/>
        <w:rPr>
          <w:b/>
        </w:rPr>
      </w:pPr>
      <w:r w:rsidRPr="00364EE8">
        <w:rPr>
          <w:rFonts w:cs="Arial"/>
          <w:b/>
          <w:sz w:val="22"/>
          <w:szCs w:val="22"/>
        </w:rPr>
        <w:t>Minimum levels of knowledge, skills and experience required for this job</w:t>
      </w:r>
    </w:p>
    <w:tbl>
      <w:tblPr>
        <w:tblpPr w:leftFromText="180" w:rightFromText="180" w:vertAnchor="text" w:horzAnchor="margin" w:tblpY="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79"/>
        <w:gridCol w:w="1418"/>
      </w:tblGrid>
      <w:tr w:rsidR="00526AC3" w:rsidRPr="00F53176" w14:paraId="40F26B1F" w14:textId="77777777" w:rsidTr="004B5A92">
        <w:trPr>
          <w:cantSplit/>
          <w:trHeight w:val="368"/>
        </w:trPr>
        <w:tc>
          <w:tcPr>
            <w:tcW w:w="1809" w:type="dxa"/>
            <w:shd w:val="clear" w:color="auto" w:fill="DAEEF3" w:themeFill="accent5" w:themeFillTint="33"/>
            <w:vAlign w:val="center"/>
          </w:tcPr>
          <w:p w14:paraId="3BE362F3" w14:textId="77777777" w:rsidR="00526AC3" w:rsidRPr="00BB10EE" w:rsidRDefault="00526AC3" w:rsidP="00A238B7">
            <w:pPr>
              <w:pStyle w:val="Heading2"/>
              <w:tabs>
                <w:tab w:val="right" w:leader="dot" w:pos="8080"/>
              </w:tabs>
              <w:jc w:val="center"/>
              <w:rPr>
                <w:bCs w:val="0"/>
                <w:i/>
                <w:color w:val="0070C0"/>
                <w:sz w:val="22"/>
                <w:szCs w:val="22"/>
                <w:lang w:val="en-GB"/>
              </w:rPr>
            </w:pPr>
            <w:r w:rsidRPr="00526AC3">
              <w:rPr>
                <w:rFonts w:cs="Arial"/>
                <w:color w:val="0070C0"/>
                <w:sz w:val="22"/>
                <w:szCs w:val="22"/>
              </w:rPr>
              <w:t>Knowledge</w:t>
            </w:r>
            <w:r w:rsidR="00A238B7">
              <w:rPr>
                <w:rFonts w:cs="Arial"/>
                <w:color w:val="0070C0"/>
                <w:sz w:val="22"/>
                <w:szCs w:val="22"/>
                <w:lang w:val="en-GB"/>
              </w:rPr>
              <w:t xml:space="preserve"> &amp; understanding</w:t>
            </w:r>
          </w:p>
        </w:tc>
        <w:tc>
          <w:tcPr>
            <w:tcW w:w="6379" w:type="dxa"/>
            <w:shd w:val="clear" w:color="auto" w:fill="DAEEF3" w:themeFill="accent5" w:themeFillTint="33"/>
            <w:vAlign w:val="center"/>
          </w:tcPr>
          <w:p w14:paraId="1D57C7B7" w14:textId="77777777" w:rsidR="00526AC3" w:rsidRPr="003B0DF2" w:rsidRDefault="003B0DF2" w:rsidP="00D535E3">
            <w:pPr>
              <w:pStyle w:val="Heading2"/>
              <w:tabs>
                <w:tab w:val="right" w:leader="dot" w:pos="8080"/>
              </w:tabs>
              <w:jc w:val="center"/>
              <w:rPr>
                <w:bCs w:val="0"/>
                <w:i/>
                <w:color w:val="0070C0"/>
                <w:sz w:val="22"/>
                <w:szCs w:val="22"/>
                <w:lang w:val="en-GB"/>
              </w:rPr>
            </w:pPr>
            <w:r>
              <w:rPr>
                <w:rFonts w:cs="Arial"/>
                <w:color w:val="0070C0"/>
                <w:sz w:val="22"/>
                <w:szCs w:val="22"/>
                <w:lang w:val="en-GB"/>
              </w:rPr>
              <w:t>Describe</w:t>
            </w:r>
          </w:p>
        </w:tc>
        <w:tc>
          <w:tcPr>
            <w:tcW w:w="1418" w:type="dxa"/>
            <w:shd w:val="clear" w:color="auto" w:fill="DAEEF3" w:themeFill="accent5" w:themeFillTint="33"/>
            <w:vAlign w:val="center"/>
          </w:tcPr>
          <w:p w14:paraId="4B957D3D" w14:textId="77777777" w:rsidR="00526AC3" w:rsidRPr="009B3835" w:rsidRDefault="003B0DF2" w:rsidP="003B0DF2">
            <w:pPr>
              <w:jc w:val="center"/>
              <w:rPr>
                <w:b/>
                <w:bCs/>
                <w:iCs/>
                <w:color w:val="0070C0"/>
                <w:sz w:val="24"/>
                <w:szCs w:val="28"/>
                <w:lang w:val="en-GB"/>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r w:rsidR="009B3835">
              <w:rPr>
                <w:b/>
                <w:bCs/>
                <w:iCs/>
                <w:color w:val="0070C0"/>
                <w:sz w:val="24"/>
                <w:szCs w:val="28"/>
                <w:lang w:val="en-GB"/>
              </w:rPr>
              <w:t xml:space="preserve"> describe</w:t>
            </w:r>
          </w:p>
        </w:tc>
      </w:tr>
      <w:tr w:rsidR="00F45EFE" w:rsidRPr="00C072AD" w14:paraId="7A39AAFD" w14:textId="77777777" w:rsidTr="00D91380">
        <w:trPr>
          <w:trHeight w:val="332"/>
        </w:trPr>
        <w:tc>
          <w:tcPr>
            <w:tcW w:w="1809" w:type="dxa"/>
          </w:tcPr>
          <w:p w14:paraId="2F04558F" w14:textId="052D91EA" w:rsidR="00F45EFE" w:rsidRPr="003508CE" w:rsidRDefault="00F45EFE" w:rsidP="00F45EFE">
            <w:pPr>
              <w:spacing w:before="120"/>
              <w:rPr>
                <w:rFonts w:asciiTheme="minorHAnsi" w:hAnsiTheme="minorHAnsi" w:cs="Arial"/>
                <w:sz w:val="24"/>
                <w:szCs w:val="24"/>
                <w:lang w:val="en-GB"/>
              </w:rPr>
            </w:pPr>
          </w:p>
        </w:tc>
        <w:tc>
          <w:tcPr>
            <w:tcW w:w="6379" w:type="dxa"/>
          </w:tcPr>
          <w:p w14:paraId="54532BDC" w14:textId="667AFD6B"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child development and its influence on parent/child relationship in eve</w:t>
            </w:r>
            <w:r w:rsidR="003508CE">
              <w:rPr>
                <w:rFonts w:asciiTheme="minorHAnsi" w:hAnsiTheme="minorHAnsi" w:cs="Arial"/>
                <w:sz w:val="24"/>
                <w:szCs w:val="24"/>
              </w:rPr>
              <w:t>ry stage of child’s development</w:t>
            </w:r>
          </w:p>
        </w:tc>
        <w:tc>
          <w:tcPr>
            <w:tcW w:w="1418" w:type="dxa"/>
          </w:tcPr>
          <w:p w14:paraId="15C679C1" w14:textId="031AF1D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6A15432" w14:textId="77777777" w:rsidTr="004B5A92">
        <w:trPr>
          <w:trHeight w:val="332"/>
        </w:trPr>
        <w:tc>
          <w:tcPr>
            <w:tcW w:w="1809" w:type="dxa"/>
          </w:tcPr>
          <w:p w14:paraId="1161AFDD" w14:textId="12C8CF7F" w:rsidR="00F45EFE" w:rsidRPr="003508CE" w:rsidRDefault="00F45EFE" w:rsidP="00F45EFE">
            <w:pPr>
              <w:spacing w:before="120"/>
              <w:rPr>
                <w:rFonts w:asciiTheme="minorHAnsi" w:hAnsiTheme="minorHAnsi" w:cs="Arial"/>
                <w:sz w:val="24"/>
                <w:szCs w:val="24"/>
                <w:lang w:val="en-GB"/>
              </w:rPr>
            </w:pPr>
          </w:p>
        </w:tc>
        <w:tc>
          <w:tcPr>
            <w:tcW w:w="6379" w:type="dxa"/>
          </w:tcPr>
          <w:p w14:paraId="6BA45FD0" w14:textId="451B9053"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and awareness of the signs of abuse and negle</w:t>
            </w:r>
            <w:r w:rsidR="003508CE">
              <w:rPr>
                <w:rFonts w:asciiTheme="minorHAnsi" w:hAnsiTheme="minorHAnsi" w:cs="Arial"/>
                <w:sz w:val="24"/>
                <w:szCs w:val="24"/>
              </w:rPr>
              <w:t>ct in children and young people</w:t>
            </w:r>
          </w:p>
        </w:tc>
        <w:tc>
          <w:tcPr>
            <w:tcW w:w="1418" w:type="dxa"/>
          </w:tcPr>
          <w:p w14:paraId="1BFCA70D" w14:textId="7790BEC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2B4C518" w14:textId="77777777" w:rsidTr="004B5A92">
        <w:trPr>
          <w:trHeight w:val="332"/>
        </w:trPr>
        <w:tc>
          <w:tcPr>
            <w:tcW w:w="1809" w:type="dxa"/>
          </w:tcPr>
          <w:p w14:paraId="3627DE07" w14:textId="1ABA3594" w:rsidR="00F45EFE" w:rsidRPr="003508CE" w:rsidRDefault="00F45EFE" w:rsidP="00F45EFE">
            <w:pPr>
              <w:spacing w:before="120"/>
              <w:rPr>
                <w:rFonts w:asciiTheme="minorHAnsi" w:hAnsiTheme="minorHAnsi" w:cs="Arial"/>
                <w:sz w:val="24"/>
                <w:szCs w:val="24"/>
                <w:lang w:val="en-GB"/>
              </w:rPr>
            </w:pPr>
          </w:p>
        </w:tc>
        <w:tc>
          <w:tcPr>
            <w:tcW w:w="6379" w:type="dxa"/>
          </w:tcPr>
          <w:p w14:paraId="327D808B" w14:textId="3DF9104B" w:rsidR="00F45EFE" w:rsidRPr="003508CE" w:rsidRDefault="00F45EFE" w:rsidP="003508CE">
            <w:pPr>
              <w:rPr>
                <w:rFonts w:asciiTheme="minorHAnsi" w:hAnsiTheme="minorHAnsi" w:cs="Arial"/>
                <w:sz w:val="24"/>
                <w:szCs w:val="24"/>
                <w:lang w:val="en-GB"/>
              </w:rPr>
            </w:pPr>
            <w:r w:rsidRPr="00CF1CF5">
              <w:rPr>
                <w:rFonts w:asciiTheme="minorHAnsi" w:hAnsiTheme="minorHAnsi" w:cs="Arial"/>
                <w:sz w:val="24"/>
                <w:szCs w:val="24"/>
              </w:rPr>
              <w:t>Knowledge of significance of school attendance and it</w:t>
            </w:r>
            <w:r w:rsidR="003508CE" w:rsidRPr="00CF1CF5">
              <w:rPr>
                <w:rFonts w:asciiTheme="minorHAnsi" w:hAnsiTheme="minorHAnsi" w:cs="Arial"/>
                <w:sz w:val="24"/>
                <w:szCs w:val="24"/>
              </w:rPr>
              <w:t>s impact on children’s outcomes</w:t>
            </w:r>
          </w:p>
        </w:tc>
        <w:tc>
          <w:tcPr>
            <w:tcW w:w="1418" w:type="dxa"/>
          </w:tcPr>
          <w:p w14:paraId="13B931B6" w14:textId="3A08FA4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A61C204" w14:textId="77777777" w:rsidTr="004B5A92">
        <w:trPr>
          <w:trHeight w:val="332"/>
        </w:trPr>
        <w:tc>
          <w:tcPr>
            <w:tcW w:w="1809" w:type="dxa"/>
          </w:tcPr>
          <w:p w14:paraId="0C7A1B7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37D51D1" w14:textId="7FD745D1"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Understanding of child protection policies and procedures and the importance of safeguarding children, youn</w:t>
            </w:r>
            <w:r w:rsidR="003508CE">
              <w:rPr>
                <w:rFonts w:asciiTheme="minorHAnsi" w:hAnsiTheme="minorHAnsi" w:cs="Arial"/>
                <w:sz w:val="24"/>
                <w:szCs w:val="24"/>
              </w:rPr>
              <w:t xml:space="preserve">g people and vulnerable adults </w:t>
            </w:r>
          </w:p>
        </w:tc>
        <w:tc>
          <w:tcPr>
            <w:tcW w:w="1418" w:type="dxa"/>
          </w:tcPr>
          <w:p w14:paraId="39B89CBD" w14:textId="45C9073B"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6CCF131" w14:textId="77777777" w:rsidTr="004B5A92">
        <w:trPr>
          <w:trHeight w:val="332"/>
        </w:trPr>
        <w:tc>
          <w:tcPr>
            <w:tcW w:w="1809" w:type="dxa"/>
          </w:tcPr>
          <w:p w14:paraId="5062006E"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AB75BB8" w14:textId="009E54BF"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 xml:space="preserve">Knowledge and direct experience of </w:t>
            </w:r>
            <w:r w:rsidRPr="003508CE">
              <w:rPr>
                <w:rFonts w:asciiTheme="minorHAnsi" w:hAnsiTheme="minorHAnsi" w:cs="Arial"/>
                <w:bCs/>
                <w:sz w:val="24"/>
                <w:szCs w:val="24"/>
              </w:rPr>
              <w:t>developing and maintaining effective relationships with parents</w:t>
            </w:r>
          </w:p>
        </w:tc>
        <w:tc>
          <w:tcPr>
            <w:tcW w:w="1418" w:type="dxa"/>
          </w:tcPr>
          <w:p w14:paraId="474680ED" w14:textId="187C786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5C5E4E3C" w14:textId="77777777" w:rsidTr="004B5A92">
        <w:trPr>
          <w:trHeight w:val="332"/>
        </w:trPr>
        <w:tc>
          <w:tcPr>
            <w:tcW w:w="1809" w:type="dxa"/>
          </w:tcPr>
          <w:p w14:paraId="569FAF5B"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717275A" w14:textId="273233A6"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Practical knowledge and experience of working with vulnerable families and being aware of any issues a practitioner may face while wo</w:t>
            </w:r>
            <w:r w:rsidR="003508CE">
              <w:rPr>
                <w:rFonts w:asciiTheme="minorHAnsi" w:hAnsiTheme="minorHAnsi" w:cs="Arial"/>
                <w:sz w:val="24"/>
                <w:szCs w:val="24"/>
              </w:rPr>
              <w:t xml:space="preserve">rking with vulnerable families </w:t>
            </w:r>
          </w:p>
        </w:tc>
        <w:tc>
          <w:tcPr>
            <w:tcW w:w="1418" w:type="dxa"/>
          </w:tcPr>
          <w:p w14:paraId="5E4D73BF" w14:textId="34FCAD3A"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08A44CA2" w14:textId="77777777" w:rsidTr="004B5A92">
        <w:trPr>
          <w:trHeight w:val="332"/>
        </w:trPr>
        <w:tc>
          <w:tcPr>
            <w:tcW w:w="1809" w:type="dxa"/>
          </w:tcPr>
          <w:p w14:paraId="6F9D02D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7582F740" w14:textId="74881935"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evidence-based parenting interventions (e</w:t>
            </w:r>
            <w:r w:rsidR="003508CE">
              <w:rPr>
                <w:rFonts w:asciiTheme="minorHAnsi" w:hAnsiTheme="minorHAnsi" w:cs="Arial"/>
                <w:sz w:val="24"/>
                <w:szCs w:val="24"/>
              </w:rPr>
              <w:t>.g. Triple P, Incredible Years)</w:t>
            </w:r>
          </w:p>
        </w:tc>
        <w:tc>
          <w:tcPr>
            <w:tcW w:w="1418" w:type="dxa"/>
          </w:tcPr>
          <w:p w14:paraId="3C5449E9" w14:textId="5BEC86B7"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2CA9D759" w14:textId="77777777" w:rsidTr="004B5A92">
        <w:trPr>
          <w:trHeight w:val="332"/>
        </w:trPr>
        <w:tc>
          <w:tcPr>
            <w:tcW w:w="1809" w:type="dxa"/>
          </w:tcPr>
          <w:p w14:paraId="6BE8866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27A06DF" w14:textId="296C9ABE"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Motivational Interviewing or Solution</w:t>
            </w:r>
            <w:r w:rsidR="003508CE">
              <w:rPr>
                <w:rFonts w:asciiTheme="minorHAnsi" w:hAnsiTheme="minorHAnsi" w:cs="Arial"/>
                <w:sz w:val="24"/>
                <w:szCs w:val="24"/>
              </w:rPr>
              <w:t xml:space="preserve"> Focused Questioning techniques</w:t>
            </w:r>
          </w:p>
        </w:tc>
        <w:tc>
          <w:tcPr>
            <w:tcW w:w="1418" w:type="dxa"/>
          </w:tcPr>
          <w:p w14:paraId="2E667BD8" w14:textId="395738B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CB6A744" w14:textId="77777777" w:rsidTr="004B5A92">
        <w:trPr>
          <w:trHeight w:val="332"/>
        </w:trPr>
        <w:tc>
          <w:tcPr>
            <w:tcW w:w="1809" w:type="dxa"/>
          </w:tcPr>
          <w:p w14:paraId="68A7BD98"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06217213" w14:textId="4679447D"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community-based support services available for families and experience of successfully facilitating family engagement with them</w:t>
            </w:r>
          </w:p>
        </w:tc>
        <w:tc>
          <w:tcPr>
            <w:tcW w:w="1418" w:type="dxa"/>
          </w:tcPr>
          <w:p w14:paraId="4C21EE10" w14:textId="44005BB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AC781CB" w14:textId="77777777" w:rsidTr="004B5A92">
        <w:trPr>
          <w:trHeight w:val="332"/>
        </w:trPr>
        <w:tc>
          <w:tcPr>
            <w:tcW w:w="1809" w:type="dxa"/>
          </w:tcPr>
          <w:p w14:paraId="02F0A623"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6522497B" w14:textId="3D65B5F1" w:rsidR="00F45EFE" w:rsidRPr="003508CE" w:rsidRDefault="00F45EFE" w:rsidP="00F45EFE">
            <w:pPr>
              <w:rPr>
                <w:rFonts w:asciiTheme="minorHAnsi" w:hAnsiTheme="minorHAnsi" w:cs="Arial"/>
                <w:sz w:val="24"/>
                <w:szCs w:val="24"/>
                <w:lang w:val="en-GB"/>
              </w:rPr>
            </w:pPr>
            <w:r w:rsidRPr="003508CE">
              <w:rPr>
                <w:rFonts w:asciiTheme="minorHAnsi" w:hAnsiTheme="minorHAnsi" w:cs="Arial"/>
                <w:sz w:val="24"/>
                <w:szCs w:val="24"/>
              </w:rPr>
              <w:t>Enhanced knowledge and expertise in any of the following areas: neglect, substance misuse, domestic v</w:t>
            </w:r>
            <w:r w:rsidR="003508CE">
              <w:rPr>
                <w:rFonts w:asciiTheme="minorHAnsi" w:hAnsiTheme="minorHAnsi" w:cs="Arial"/>
                <w:sz w:val="24"/>
                <w:szCs w:val="24"/>
              </w:rPr>
              <w:t xml:space="preserve">iolence and mental ill-health. </w:t>
            </w:r>
          </w:p>
        </w:tc>
        <w:tc>
          <w:tcPr>
            <w:tcW w:w="1418" w:type="dxa"/>
          </w:tcPr>
          <w:p w14:paraId="6F69D970" w14:textId="4531BBA3"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r w:rsidR="00F45EFE" w:rsidRPr="00C072AD" w14:paraId="18132EF3" w14:textId="77777777" w:rsidTr="00F45EFE">
        <w:trPr>
          <w:trHeight w:val="69"/>
        </w:trPr>
        <w:tc>
          <w:tcPr>
            <w:tcW w:w="1809" w:type="dxa"/>
          </w:tcPr>
          <w:p w14:paraId="56B7767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2C220C72" w14:textId="77777777" w:rsidR="00F45EFE" w:rsidRDefault="00F45EFE" w:rsidP="00F45EFE">
            <w:pPr>
              <w:rPr>
                <w:rFonts w:asciiTheme="minorHAnsi" w:hAnsiTheme="minorHAnsi" w:cs="Arial"/>
                <w:sz w:val="24"/>
                <w:szCs w:val="24"/>
              </w:rPr>
            </w:pPr>
            <w:r w:rsidRPr="003508CE">
              <w:rPr>
                <w:rFonts w:asciiTheme="minorHAnsi" w:hAnsiTheme="minorHAnsi" w:cs="Arial"/>
                <w:sz w:val="24"/>
                <w:szCs w:val="24"/>
              </w:rPr>
              <w:t xml:space="preserve">Working </w:t>
            </w:r>
            <w:r w:rsidR="003508CE">
              <w:rPr>
                <w:rFonts w:asciiTheme="minorHAnsi" w:hAnsiTheme="minorHAnsi" w:cs="Arial"/>
                <w:sz w:val="24"/>
                <w:szCs w:val="24"/>
              </w:rPr>
              <w:t xml:space="preserve">knowledge of systemic practice </w:t>
            </w:r>
          </w:p>
          <w:p w14:paraId="20F431B9" w14:textId="77777777" w:rsidR="00C22903" w:rsidRDefault="00C22903" w:rsidP="00F45EFE">
            <w:pPr>
              <w:rPr>
                <w:rFonts w:asciiTheme="minorHAnsi" w:hAnsiTheme="minorHAnsi" w:cs="Arial"/>
                <w:sz w:val="24"/>
                <w:szCs w:val="24"/>
              </w:rPr>
            </w:pPr>
          </w:p>
          <w:p w14:paraId="57488F2B" w14:textId="15063D48" w:rsidR="00C22903" w:rsidRPr="003508CE" w:rsidRDefault="00C22903" w:rsidP="00F45EFE">
            <w:pPr>
              <w:rPr>
                <w:rFonts w:asciiTheme="minorHAnsi" w:hAnsiTheme="minorHAnsi" w:cs="Arial"/>
                <w:sz w:val="24"/>
                <w:szCs w:val="24"/>
                <w:lang w:val="en-GB"/>
              </w:rPr>
            </w:pPr>
          </w:p>
        </w:tc>
        <w:tc>
          <w:tcPr>
            <w:tcW w:w="1418" w:type="dxa"/>
          </w:tcPr>
          <w:p w14:paraId="15A93998" w14:textId="12E7CA1C"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bl>
    <w:p w14:paraId="71EFA7C1" w14:textId="77777777" w:rsidR="004B5A92" w:rsidRPr="009735AB" w:rsidRDefault="004B5A92">
      <w:pPr>
        <w:rPr>
          <w:lang w:val="en-GB"/>
        </w:rPr>
      </w:pPr>
    </w:p>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316"/>
        <w:gridCol w:w="1560"/>
      </w:tblGrid>
      <w:tr w:rsidR="00526AC3" w:rsidRPr="00F53176" w14:paraId="5252441D" w14:textId="77777777" w:rsidTr="00CF1CF5">
        <w:tc>
          <w:tcPr>
            <w:tcW w:w="1838" w:type="dxa"/>
            <w:shd w:val="clear" w:color="auto" w:fill="DAEEF3" w:themeFill="accent5" w:themeFillTint="33"/>
            <w:vAlign w:val="center"/>
          </w:tcPr>
          <w:p w14:paraId="7B180BEE" w14:textId="77777777" w:rsidR="00526AC3" w:rsidRPr="00F53176" w:rsidRDefault="00526AC3" w:rsidP="00AA4F8D">
            <w:pPr>
              <w:tabs>
                <w:tab w:val="right" w:leader="dot" w:pos="8080"/>
              </w:tabs>
              <w:spacing w:before="120"/>
              <w:jc w:val="center"/>
              <w:rPr>
                <w:rFonts w:cs="Arial"/>
                <w:sz w:val="22"/>
                <w:szCs w:val="22"/>
              </w:rPr>
            </w:pPr>
            <w:r w:rsidRPr="00526AC3">
              <w:rPr>
                <w:rFonts w:cs="Arial"/>
                <w:b/>
                <w:color w:val="0070C0"/>
                <w:sz w:val="22"/>
                <w:szCs w:val="22"/>
              </w:rPr>
              <w:t>Skills</w:t>
            </w:r>
          </w:p>
        </w:tc>
        <w:tc>
          <w:tcPr>
            <w:tcW w:w="6316" w:type="dxa"/>
            <w:shd w:val="clear" w:color="auto" w:fill="DAEEF3" w:themeFill="accent5" w:themeFillTint="33"/>
            <w:vAlign w:val="center"/>
          </w:tcPr>
          <w:p w14:paraId="648E9162" w14:textId="77777777" w:rsidR="00526AC3" w:rsidRPr="003B0DF2" w:rsidRDefault="003B0DF2" w:rsidP="003B0DF2">
            <w:pPr>
              <w:tabs>
                <w:tab w:val="right" w:leader="dot" w:pos="8080"/>
              </w:tabs>
              <w:spacing w:before="120"/>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4C6C5A68" w14:textId="77777777" w:rsidR="003B0DF2" w:rsidRPr="00526AC3" w:rsidRDefault="003B0DF2" w:rsidP="003B0DF2">
            <w:pPr>
              <w:jc w:val="center"/>
              <w:rPr>
                <w:b/>
                <w:bCs/>
                <w:iCs/>
                <w:color w:val="0070C0"/>
                <w:sz w:val="24"/>
                <w:szCs w:val="28"/>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p>
          <w:p w14:paraId="73D520A5" w14:textId="77777777" w:rsidR="00526AC3" w:rsidRPr="00526AC3" w:rsidRDefault="009B3835" w:rsidP="003B0DF2">
            <w:pPr>
              <w:jc w:val="center"/>
              <w:rPr>
                <w:lang w:val="en-GB"/>
              </w:rPr>
            </w:pPr>
            <w:r>
              <w:rPr>
                <w:b/>
                <w:bCs/>
                <w:iCs/>
                <w:color w:val="0070C0"/>
                <w:sz w:val="24"/>
                <w:szCs w:val="28"/>
              </w:rPr>
              <w:t>d</w:t>
            </w:r>
            <w:r w:rsidR="003B0DF2" w:rsidRPr="00526AC3">
              <w:rPr>
                <w:b/>
                <w:bCs/>
                <w:iCs/>
                <w:color w:val="0070C0"/>
                <w:sz w:val="24"/>
                <w:szCs w:val="28"/>
              </w:rPr>
              <w:t>esirable</w:t>
            </w:r>
          </w:p>
        </w:tc>
      </w:tr>
      <w:tr w:rsidR="003508CE" w:rsidRPr="00F53176" w14:paraId="75631181" w14:textId="77777777" w:rsidTr="00CF1CF5">
        <w:tc>
          <w:tcPr>
            <w:tcW w:w="1838" w:type="dxa"/>
          </w:tcPr>
          <w:p w14:paraId="1ACAE8F1" w14:textId="77777777" w:rsidR="003508CE" w:rsidRPr="003508CE" w:rsidRDefault="003508CE" w:rsidP="003508CE">
            <w:pPr>
              <w:tabs>
                <w:tab w:val="right" w:leader="dot" w:pos="8080"/>
              </w:tabs>
              <w:spacing w:before="120"/>
              <w:rPr>
                <w:rFonts w:asciiTheme="minorHAnsi" w:hAnsiTheme="minorHAnsi" w:cs="Arial"/>
                <w:sz w:val="24"/>
                <w:szCs w:val="24"/>
                <w:lang w:val="en-GB"/>
              </w:rPr>
            </w:pPr>
          </w:p>
        </w:tc>
        <w:tc>
          <w:tcPr>
            <w:tcW w:w="6316" w:type="dxa"/>
          </w:tcPr>
          <w:p w14:paraId="27A3F9FC" w14:textId="006DC897"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work flexibly to meet demands of the service including some evening and weekend working, if required.  To work flexibly in responding to the ne</w:t>
            </w:r>
            <w:r>
              <w:rPr>
                <w:rFonts w:asciiTheme="minorHAnsi" w:hAnsiTheme="minorHAnsi" w:cs="Arial"/>
                <w:sz w:val="24"/>
                <w:szCs w:val="24"/>
              </w:rPr>
              <w:t>eds of families as they emerge.</w:t>
            </w:r>
          </w:p>
        </w:tc>
        <w:tc>
          <w:tcPr>
            <w:tcW w:w="1560" w:type="dxa"/>
          </w:tcPr>
          <w:p w14:paraId="58BA1276" w14:textId="0830D5B3"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BE491A7" w14:textId="77777777" w:rsidTr="00CF1CF5">
        <w:tc>
          <w:tcPr>
            <w:tcW w:w="1838" w:type="dxa"/>
          </w:tcPr>
          <w:p w14:paraId="3F123FE3" w14:textId="61A76C67" w:rsidR="003508CE" w:rsidRPr="003508CE" w:rsidRDefault="003508CE" w:rsidP="003508CE">
            <w:pPr>
              <w:spacing w:before="120"/>
              <w:rPr>
                <w:rFonts w:asciiTheme="minorHAnsi" w:hAnsiTheme="minorHAnsi" w:cs="Arial"/>
                <w:sz w:val="24"/>
                <w:szCs w:val="24"/>
                <w:lang w:val="en-GB"/>
              </w:rPr>
            </w:pPr>
          </w:p>
        </w:tc>
        <w:tc>
          <w:tcPr>
            <w:tcW w:w="6316" w:type="dxa"/>
          </w:tcPr>
          <w:p w14:paraId="4BCBFF89" w14:textId="4E1093C5"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communicate effectively and concisely and with a range of d</w:t>
            </w:r>
            <w:r>
              <w:rPr>
                <w:rFonts w:asciiTheme="minorHAnsi" w:hAnsiTheme="minorHAnsi" w:cs="Arial"/>
                <w:sz w:val="24"/>
                <w:szCs w:val="24"/>
              </w:rPr>
              <w:t>ifferent individuals and groups</w:t>
            </w:r>
          </w:p>
        </w:tc>
        <w:tc>
          <w:tcPr>
            <w:tcW w:w="1560" w:type="dxa"/>
          </w:tcPr>
          <w:p w14:paraId="6C171098" w14:textId="3FA152E3"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34B5AC3" w14:textId="77777777" w:rsidTr="00CF1CF5">
        <w:trPr>
          <w:trHeight w:val="692"/>
        </w:trPr>
        <w:tc>
          <w:tcPr>
            <w:tcW w:w="1838" w:type="dxa"/>
          </w:tcPr>
          <w:p w14:paraId="1A8612D5" w14:textId="40A677F3" w:rsidR="003508CE" w:rsidRPr="003508CE" w:rsidRDefault="003508CE" w:rsidP="003508CE">
            <w:pPr>
              <w:spacing w:before="120"/>
              <w:rPr>
                <w:rFonts w:asciiTheme="minorHAnsi" w:hAnsiTheme="minorHAnsi" w:cs="Arial"/>
                <w:sz w:val="24"/>
                <w:szCs w:val="24"/>
                <w:lang w:val="en-GB"/>
              </w:rPr>
            </w:pPr>
          </w:p>
        </w:tc>
        <w:tc>
          <w:tcPr>
            <w:tcW w:w="6316" w:type="dxa"/>
          </w:tcPr>
          <w:p w14:paraId="16D84BB7" w14:textId="6D01CF6F"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Competent in the use of IT and presentation of information to meet the needs of the audiences</w:t>
            </w:r>
          </w:p>
        </w:tc>
        <w:tc>
          <w:tcPr>
            <w:tcW w:w="1560" w:type="dxa"/>
          </w:tcPr>
          <w:p w14:paraId="02DD6A80" w14:textId="2A91C9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CEFF874" w14:textId="77777777" w:rsidTr="00CF1CF5">
        <w:tc>
          <w:tcPr>
            <w:tcW w:w="1838" w:type="dxa"/>
          </w:tcPr>
          <w:p w14:paraId="1286D49D" w14:textId="3B496DC5" w:rsidR="003508CE" w:rsidRPr="003508CE" w:rsidRDefault="003508CE" w:rsidP="003508CE">
            <w:pPr>
              <w:spacing w:before="120"/>
              <w:rPr>
                <w:rFonts w:asciiTheme="minorHAnsi" w:hAnsiTheme="minorHAnsi" w:cs="Arial"/>
                <w:sz w:val="24"/>
                <w:szCs w:val="24"/>
                <w:lang w:val="en-GB"/>
              </w:rPr>
            </w:pPr>
          </w:p>
        </w:tc>
        <w:tc>
          <w:tcPr>
            <w:tcW w:w="6316" w:type="dxa"/>
          </w:tcPr>
          <w:p w14:paraId="5245953B" w14:textId="35DF9878"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Effective verbal and written communication skills</w:t>
            </w:r>
          </w:p>
        </w:tc>
        <w:tc>
          <w:tcPr>
            <w:tcW w:w="1560" w:type="dxa"/>
          </w:tcPr>
          <w:p w14:paraId="527AD2A5" w14:textId="5DE8F44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67F6F7E4" w14:textId="77777777" w:rsidTr="00CF1CF5">
        <w:tc>
          <w:tcPr>
            <w:tcW w:w="1838" w:type="dxa"/>
          </w:tcPr>
          <w:p w14:paraId="2D1B654A" w14:textId="179111C0" w:rsidR="003508CE" w:rsidRPr="003508CE" w:rsidRDefault="003508CE" w:rsidP="003508CE">
            <w:pPr>
              <w:spacing w:before="120"/>
              <w:rPr>
                <w:rFonts w:asciiTheme="minorHAnsi" w:hAnsiTheme="minorHAnsi" w:cs="Arial"/>
                <w:sz w:val="24"/>
                <w:szCs w:val="24"/>
                <w:lang w:val="en-GB"/>
              </w:rPr>
            </w:pPr>
          </w:p>
        </w:tc>
        <w:tc>
          <w:tcPr>
            <w:tcW w:w="6316" w:type="dxa"/>
          </w:tcPr>
          <w:p w14:paraId="5BD370BF" w14:textId="336F846C"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w:t>
            </w:r>
            <w:r>
              <w:rPr>
                <w:rFonts w:asciiTheme="minorHAnsi" w:hAnsiTheme="minorHAnsi" w:cs="Arial"/>
                <w:sz w:val="24"/>
                <w:szCs w:val="24"/>
              </w:rPr>
              <w:t xml:space="preserve"> keep excellent records of work</w:t>
            </w:r>
          </w:p>
        </w:tc>
        <w:tc>
          <w:tcPr>
            <w:tcW w:w="1560" w:type="dxa"/>
          </w:tcPr>
          <w:p w14:paraId="599944F3" w14:textId="152110C4"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FFEF227" w14:textId="77777777" w:rsidTr="00CF1CF5">
        <w:tc>
          <w:tcPr>
            <w:tcW w:w="1838" w:type="dxa"/>
          </w:tcPr>
          <w:p w14:paraId="799EA261" w14:textId="4BB50D76" w:rsidR="003508CE" w:rsidRPr="003508CE" w:rsidRDefault="003508CE" w:rsidP="003508CE">
            <w:pPr>
              <w:pStyle w:val="BBCText"/>
              <w:rPr>
                <w:rFonts w:asciiTheme="minorHAnsi" w:hAnsiTheme="minorHAnsi" w:cs="Arial"/>
                <w:szCs w:val="24"/>
              </w:rPr>
            </w:pPr>
          </w:p>
        </w:tc>
        <w:tc>
          <w:tcPr>
            <w:tcW w:w="6316" w:type="dxa"/>
          </w:tcPr>
          <w:p w14:paraId="55C85ABF" w14:textId="73AD3956"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effectively and appropriately delegate to and influence other professionals as part</w:t>
            </w:r>
            <w:r>
              <w:rPr>
                <w:rFonts w:asciiTheme="minorHAnsi" w:hAnsiTheme="minorHAnsi" w:cs="Arial"/>
                <w:sz w:val="24"/>
                <w:szCs w:val="24"/>
              </w:rPr>
              <w:t xml:space="preserve"> of the lead professional role </w:t>
            </w:r>
          </w:p>
        </w:tc>
        <w:tc>
          <w:tcPr>
            <w:tcW w:w="1560" w:type="dxa"/>
          </w:tcPr>
          <w:p w14:paraId="024E46CE" w14:textId="2A454357"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949DFAC" w14:textId="77777777" w:rsidTr="00CF1CF5">
        <w:tc>
          <w:tcPr>
            <w:tcW w:w="1838" w:type="dxa"/>
          </w:tcPr>
          <w:p w14:paraId="5455BBB4"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0EC812" w14:textId="049989D8"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effectively plan and prioritise work</w:t>
            </w:r>
            <w:r>
              <w:rPr>
                <w:rFonts w:asciiTheme="minorHAnsi" w:hAnsiTheme="minorHAnsi" w:cs="Arial"/>
                <w:sz w:val="24"/>
                <w:szCs w:val="24"/>
              </w:rPr>
              <w:t xml:space="preserve"> load associated with case work</w:t>
            </w:r>
          </w:p>
        </w:tc>
        <w:tc>
          <w:tcPr>
            <w:tcW w:w="1560" w:type="dxa"/>
          </w:tcPr>
          <w:p w14:paraId="6A1E5904" w14:textId="15EE543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5678092" w14:textId="77777777" w:rsidTr="00CF1CF5">
        <w:tc>
          <w:tcPr>
            <w:tcW w:w="1838" w:type="dxa"/>
          </w:tcPr>
          <w:p w14:paraId="500D7C0E" w14:textId="3087C6DF" w:rsidR="003508CE" w:rsidRPr="003508CE" w:rsidRDefault="003508CE" w:rsidP="003508CE">
            <w:pPr>
              <w:spacing w:before="120"/>
              <w:rPr>
                <w:rFonts w:asciiTheme="minorHAnsi" w:hAnsiTheme="minorHAnsi" w:cs="Arial"/>
                <w:sz w:val="24"/>
                <w:szCs w:val="24"/>
                <w:lang w:val="en-GB"/>
              </w:rPr>
            </w:pPr>
          </w:p>
        </w:tc>
        <w:tc>
          <w:tcPr>
            <w:tcW w:w="6316" w:type="dxa"/>
          </w:tcPr>
          <w:p w14:paraId="305D0140" w14:textId="01B9AC06" w:rsidR="003508CE" w:rsidRPr="003508CE" w:rsidRDefault="1F31041A" w:rsidP="33B65D8F">
            <w:pPr>
              <w:rPr>
                <w:rFonts w:ascii="Calibri" w:eastAsia="Calibri" w:hAnsi="Calibri" w:cs="Calibri"/>
                <w:sz w:val="22"/>
                <w:szCs w:val="22"/>
              </w:rPr>
            </w:pPr>
            <w:r w:rsidRPr="33B65D8F">
              <w:rPr>
                <w:rFonts w:ascii="Calibri" w:eastAsia="Calibri" w:hAnsi="Calibri" w:cs="Calibri"/>
                <w:sz w:val="22"/>
                <w:szCs w:val="22"/>
              </w:rPr>
              <w:t>Willingness and ability to travel locally and countywide</w:t>
            </w:r>
          </w:p>
        </w:tc>
        <w:tc>
          <w:tcPr>
            <w:tcW w:w="1560" w:type="dxa"/>
          </w:tcPr>
          <w:p w14:paraId="7B05B7C2" w14:textId="439B432A"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5704923" w14:textId="77777777" w:rsidTr="00CF1CF5">
        <w:tc>
          <w:tcPr>
            <w:tcW w:w="1838" w:type="dxa"/>
          </w:tcPr>
          <w:p w14:paraId="28ACC22E"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6A22A78" w14:textId="5AE066C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Personal impact and the ability to engage and motivate resis</w:t>
            </w:r>
            <w:r>
              <w:rPr>
                <w:rFonts w:asciiTheme="minorHAnsi" w:hAnsiTheme="minorHAnsi" w:cs="Arial"/>
                <w:sz w:val="24"/>
                <w:szCs w:val="24"/>
              </w:rPr>
              <w:t>tant and hard to reach families</w:t>
            </w:r>
          </w:p>
        </w:tc>
        <w:tc>
          <w:tcPr>
            <w:tcW w:w="1560" w:type="dxa"/>
          </w:tcPr>
          <w:p w14:paraId="1643E336" w14:textId="7880382B"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A2A258A" w14:textId="77777777" w:rsidTr="00CF1CF5">
        <w:tc>
          <w:tcPr>
            <w:tcW w:w="1838" w:type="dxa"/>
          </w:tcPr>
          <w:p w14:paraId="79A3E0D9"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EF5CBD3" w14:textId="7D28B4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 xml:space="preserve">Ability to explore and understand the family’s relationship to help and the family’s history to effectively </w:t>
            </w:r>
            <w:r>
              <w:rPr>
                <w:rFonts w:asciiTheme="minorHAnsi" w:hAnsiTheme="minorHAnsi" w:cs="Arial"/>
                <w:sz w:val="24"/>
                <w:szCs w:val="24"/>
              </w:rPr>
              <w:t>tailor the current intervention</w:t>
            </w:r>
          </w:p>
        </w:tc>
        <w:tc>
          <w:tcPr>
            <w:tcW w:w="1560" w:type="dxa"/>
          </w:tcPr>
          <w:p w14:paraId="56991792" w14:textId="60A7C5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B4FE3CA" w14:textId="77777777" w:rsidTr="00CF1CF5">
        <w:tc>
          <w:tcPr>
            <w:tcW w:w="1838" w:type="dxa"/>
          </w:tcPr>
          <w:p w14:paraId="3647B621"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22DDE9" w14:textId="1C65A533"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Confidence and ability to work alone and wit</w:t>
            </w:r>
            <w:r>
              <w:rPr>
                <w:rFonts w:asciiTheme="minorHAnsi" w:hAnsiTheme="minorHAnsi" w:cs="Arial"/>
                <w:sz w:val="24"/>
                <w:szCs w:val="24"/>
              </w:rPr>
              <w:t>h families in their own homes</w:t>
            </w:r>
          </w:p>
        </w:tc>
        <w:tc>
          <w:tcPr>
            <w:tcW w:w="1560" w:type="dxa"/>
          </w:tcPr>
          <w:p w14:paraId="6CA8303F" w14:textId="643C405D"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1BCCEAE" w14:textId="77777777" w:rsidTr="00CF1CF5">
        <w:tc>
          <w:tcPr>
            <w:tcW w:w="1838" w:type="dxa"/>
          </w:tcPr>
          <w:p w14:paraId="4865ECF6"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407B4D" w14:textId="6BD7F23A"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support families to take responsibility for making changes thro</w:t>
            </w:r>
            <w:r>
              <w:rPr>
                <w:rFonts w:asciiTheme="minorHAnsi" w:hAnsiTheme="minorHAnsi" w:cs="Arial"/>
                <w:sz w:val="24"/>
                <w:szCs w:val="24"/>
              </w:rPr>
              <w:t xml:space="preserve">ugh the use of coaching skills </w:t>
            </w:r>
          </w:p>
        </w:tc>
        <w:tc>
          <w:tcPr>
            <w:tcW w:w="1560" w:type="dxa"/>
          </w:tcPr>
          <w:p w14:paraId="09C6FBF6" w14:textId="5DEA9DC9"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FBF50E6" w14:textId="77777777" w:rsidTr="00CF1CF5">
        <w:tc>
          <w:tcPr>
            <w:tcW w:w="1838" w:type="dxa"/>
          </w:tcPr>
          <w:p w14:paraId="7403691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41E3EF73" w14:textId="4F313AD0"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Create, maintain and develop relationships, demonstrating professional generosity with families and professionals whilst m</w:t>
            </w:r>
            <w:r>
              <w:rPr>
                <w:rFonts w:asciiTheme="minorHAnsi" w:hAnsiTheme="minorHAnsi" w:cs="Arial"/>
                <w:sz w:val="24"/>
                <w:szCs w:val="24"/>
              </w:rPr>
              <w:t>aintain professional boundaries</w:t>
            </w:r>
          </w:p>
        </w:tc>
        <w:tc>
          <w:tcPr>
            <w:tcW w:w="1560" w:type="dxa"/>
          </w:tcPr>
          <w:p w14:paraId="6065E2EC" w14:textId="71DD596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530D775C" w14:textId="77777777" w:rsidTr="00CF1CF5">
        <w:tc>
          <w:tcPr>
            <w:tcW w:w="1838" w:type="dxa"/>
          </w:tcPr>
          <w:p w14:paraId="2D907A77"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AB6F3CF" w14:textId="4F6D2F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Commitment to own Continuing Professional Development and the use of specialist/clinical supervisio</w:t>
            </w:r>
            <w:r>
              <w:rPr>
                <w:rFonts w:asciiTheme="minorHAnsi" w:hAnsiTheme="minorHAnsi" w:cs="Arial"/>
                <w:sz w:val="24"/>
                <w:szCs w:val="24"/>
              </w:rPr>
              <w:t>n for own professional practice</w:t>
            </w:r>
          </w:p>
        </w:tc>
        <w:tc>
          <w:tcPr>
            <w:tcW w:w="1560" w:type="dxa"/>
          </w:tcPr>
          <w:p w14:paraId="77B41819" w14:textId="5FE119A7"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726A2A51" w14:textId="77777777" w:rsidTr="00CF1CF5">
        <w:tc>
          <w:tcPr>
            <w:tcW w:w="1838" w:type="dxa"/>
          </w:tcPr>
          <w:p w14:paraId="4591E7A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71427F" w14:textId="06302CB1"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Committed to anti-oppressive and anti-d</w:t>
            </w:r>
            <w:r>
              <w:rPr>
                <w:rFonts w:asciiTheme="minorHAnsi" w:hAnsiTheme="minorHAnsi" w:cs="Arial"/>
                <w:sz w:val="24"/>
                <w:szCs w:val="24"/>
              </w:rPr>
              <w:t>iscriminatory practice</w:t>
            </w:r>
          </w:p>
        </w:tc>
        <w:tc>
          <w:tcPr>
            <w:tcW w:w="1560" w:type="dxa"/>
          </w:tcPr>
          <w:p w14:paraId="5910BE87" w14:textId="37EC500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0B2E1D7A" w14:textId="77777777" w:rsidTr="00CF1CF5">
        <w:tc>
          <w:tcPr>
            <w:tcW w:w="1838" w:type="dxa"/>
          </w:tcPr>
          <w:p w14:paraId="0C755D18"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D8110DA" w14:textId="012F2453" w:rsidR="003508CE" w:rsidRPr="003508CE" w:rsidRDefault="003508CE" w:rsidP="003508CE">
            <w:pPr>
              <w:pStyle w:val="ListParagraph"/>
              <w:ind w:left="0"/>
              <w:rPr>
                <w:rFonts w:asciiTheme="minorHAnsi" w:hAnsiTheme="minorHAnsi" w:cs="Arial"/>
                <w:sz w:val="24"/>
                <w:szCs w:val="24"/>
                <w:lang w:val="en-GB"/>
              </w:rPr>
            </w:pPr>
            <w:r w:rsidRPr="003508CE">
              <w:rPr>
                <w:rFonts w:asciiTheme="minorHAnsi" w:hAnsiTheme="minorHAnsi" w:cs="Arial"/>
                <w:sz w:val="24"/>
                <w:szCs w:val="24"/>
              </w:rPr>
              <w:t xml:space="preserve">Specialist skills relating to the assessment of, and intervention with needs relating to neglect, substance misuse, domestic violence and mental ill-health. </w:t>
            </w:r>
          </w:p>
        </w:tc>
        <w:tc>
          <w:tcPr>
            <w:tcW w:w="1560" w:type="dxa"/>
          </w:tcPr>
          <w:p w14:paraId="2B703857" w14:textId="0A26F5FB"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Desirable</w:t>
            </w:r>
          </w:p>
        </w:tc>
      </w:tr>
    </w:tbl>
    <w:p w14:paraId="54B1B93A" w14:textId="77777777" w:rsidR="0043343A" w:rsidRDefault="0043343A"/>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6405"/>
        <w:gridCol w:w="1560"/>
      </w:tblGrid>
      <w:tr w:rsidR="008F35E3" w:rsidRPr="00F53176" w14:paraId="2E2040C8" w14:textId="77777777" w:rsidTr="004B5A92">
        <w:tc>
          <w:tcPr>
            <w:tcW w:w="1749" w:type="dxa"/>
            <w:shd w:val="clear" w:color="auto" w:fill="DAEEF3" w:themeFill="accent5" w:themeFillTint="33"/>
            <w:vAlign w:val="center"/>
          </w:tcPr>
          <w:p w14:paraId="411BBB6A" w14:textId="77777777" w:rsidR="008F35E3" w:rsidRPr="00F53176" w:rsidRDefault="008F35E3" w:rsidP="00D535E3">
            <w:pPr>
              <w:tabs>
                <w:tab w:val="right" w:leader="dot" w:pos="8080"/>
              </w:tabs>
              <w:jc w:val="center"/>
              <w:rPr>
                <w:rFonts w:cs="Arial"/>
                <w:sz w:val="22"/>
                <w:szCs w:val="22"/>
              </w:rPr>
            </w:pPr>
            <w:r w:rsidRPr="00526AC3">
              <w:rPr>
                <w:rFonts w:cs="Arial"/>
                <w:b/>
                <w:color w:val="0070C0"/>
                <w:sz w:val="22"/>
                <w:szCs w:val="22"/>
              </w:rPr>
              <w:t>Experience</w:t>
            </w:r>
          </w:p>
        </w:tc>
        <w:tc>
          <w:tcPr>
            <w:tcW w:w="6405" w:type="dxa"/>
            <w:shd w:val="clear" w:color="auto" w:fill="DAEEF3" w:themeFill="accent5" w:themeFillTint="33"/>
          </w:tcPr>
          <w:p w14:paraId="5FF1A713" w14:textId="77777777" w:rsidR="003B0DF2" w:rsidRDefault="003B0DF2" w:rsidP="003B0DF2">
            <w:pPr>
              <w:jc w:val="center"/>
              <w:rPr>
                <w:rFonts w:cs="Arial"/>
                <w:b/>
                <w:color w:val="0070C0"/>
                <w:sz w:val="22"/>
                <w:szCs w:val="22"/>
                <w:lang w:val="en-GB"/>
              </w:rPr>
            </w:pPr>
          </w:p>
          <w:p w14:paraId="54A36E60" w14:textId="77777777" w:rsidR="008F35E3" w:rsidRPr="003B0DF2" w:rsidRDefault="003B0DF2" w:rsidP="003B0DF2">
            <w:pPr>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1CCE36FD" w14:textId="77777777" w:rsidR="008F35E3" w:rsidRPr="00F53176" w:rsidRDefault="009B3835" w:rsidP="003B0DF2">
            <w:pPr>
              <w:tabs>
                <w:tab w:val="right" w:leader="dot" w:pos="8080"/>
              </w:tabs>
              <w:spacing w:before="120"/>
              <w:jc w:val="center"/>
              <w:rPr>
                <w:rFonts w:cs="Arial"/>
                <w:sz w:val="22"/>
                <w:szCs w:val="22"/>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r>
              <w:rPr>
                <w:b/>
                <w:bCs/>
                <w:iCs/>
                <w:color w:val="0070C0"/>
                <w:sz w:val="24"/>
                <w:szCs w:val="28"/>
                <w:lang w:val="en-GB"/>
              </w:rPr>
              <w:t xml:space="preserve"> describe</w:t>
            </w:r>
          </w:p>
        </w:tc>
      </w:tr>
      <w:tr w:rsidR="009C7BD4" w:rsidRPr="00F53176" w14:paraId="03A63218" w14:textId="77777777" w:rsidTr="004B5A92">
        <w:tc>
          <w:tcPr>
            <w:tcW w:w="1749" w:type="dxa"/>
          </w:tcPr>
          <w:p w14:paraId="26620D54" w14:textId="1E2C1A02" w:rsidR="009C7BD4" w:rsidRPr="009C7BD4" w:rsidRDefault="009C7BD4" w:rsidP="009C7BD4">
            <w:pPr>
              <w:spacing w:before="120"/>
              <w:rPr>
                <w:rFonts w:asciiTheme="minorHAnsi" w:hAnsiTheme="minorHAnsi" w:cs="Arial"/>
                <w:sz w:val="24"/>
                <w:szCs w:val="24"/>
                <w:lang w:val="en-GB"/>
              </w:rPr>
            </w:pPr>
          </w:p>
        </w:tc>
        <w:tc>
          <w:tcPr>
            <w:tcW w:w="6405" w:type="dxa"/>
          </w:tcPr>
          <w:p w14:paraId="1AA60CBC" w14:textId="375C30E4"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Proven experience of working direct with famili</w:t>
            </w:r>
            <w:r>
              <w:rPr>
                <w:rFonts w:asciiTheme="minorHAnsi" w:hAnsiTheme="minorHAnsi" w:cs="Arial"/>
                <w:sz w:val="24"/>
                <w:szCs w:val="24"/>
              </w:rPr>
              <w:t>es, including in their own home</w:t>
            </w:r>
          </w:p>
        </w:tc>
        <w:tc>
          <w:tcPr>
            <w:tcW w:w="1560" w:type="dxa"/>
          </w:tcPr>
          <w:p w14:paraId="6F434B21" w14:textId="63CB15BB"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2DAF38F" w14:textId="77777777" w:rsidTr="004B5A92">
        <w:tc>
          <w:tcPr>
            <w:tcW w:w="1749" w:type="dxa"/>
          </w:tcPr>
          <w:p w14:paraId="39812FE8" w14:textId="2FE7A614" w:rsidR="009C7BD4" w:rsidRPr="009C7BD4" w:rsidRDefault="009C7BD4" w:rsidP="009C7BD4">
            <w:pPr>
              <w:spacing w:before="120"/>
              <w:rPr>
                <w:rFonts w:asciiTheme="minorHAnsi" w:hAnsiTheme="minorHAnsi" w:cs="Arial"/>
                <w:sz w:val="24"/>
                <w:szCs w:val="24"/>
                <w:lang w:val="en-GB"/>
              </w:rPr>
            </w:pPr>
          </w:p>
        </w:tc>
        <w:tc>
          <w:tcPr>
            <w:tcW w:w="6405" w:type="dxa"/>
          </w:tcPr>
          <w:p w14:paraId="6B847EBC" w14:textId="7071BDE3"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setting appropriate profes</w:t>
            </w:r>
            <w:r>
              <w:rPr>
                <w:rFonts w:asciiTheme="minorHAnsi" w:hAnsiTheme="minorHAnsi" w:cs="Arial"/>
                <w:sz w:val="24"/>
                <w:szCs w:val="24"/>
              </w:rPr>
              <w:t>sional boundaries with families</w:t>
            </w:r>
          </w:p>
        </w:tc>
        <w:tc>
          <w:tcPr>
            <w:tcW w:w="1560" w:type="dxa"/>
          </w:tcPr>
          <w:p w14:paraId="54FEED1A" w14:textId="7EC155B6"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44D0EE88" w14:textId="77777777" w:rsidTr="004B5A92">
        <w:tc>
          <w:tcPr>
            <w:tcW w:w="1749" w:type="dxa"/>
          </w:tcPr>
          <w:p w14:paraId="0CEBD365" w14:textId="6CB426D0" w:rsidR="009C7BD4" w:rsidRPr="009C7BD4" w:rsidRDefault="009C7BD4" w:rsidP="009C7BD4">
            <w:pPr>
              <w:spacing w:before="120"/>
              <w:rPr>
                <w:rFonts w:asciiTheme="minorHAnsi" w:hAnsiTheme="minorHAnsi" w:cs="Arial"/>
                <w:sz w:val="24"/>
                <w:szCs w:val="24"/>
                <w:lang w:val="en-GB"/>
              </w:rPr>
            </w:pPr>
          </w:p>
        </w:tc>
        <w:tc>
          <w:tcPr>
            <w:tcW w:w="6405" w:type="dxa"/>
          </w:tcPr>
          <w:p w14:paraId="4E1986D5" w14:textId="3D727E3B"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engaging </w:t>
            </w:r>
            <w:r>
              <w:rPr>
                <w:rFonts w:asciiTheme="minorHAnsi" w:hAnsiTheme="minorHAnsi" w:cs="Arial"/>
                <w:sz w:val="24"/>
                <w:szCs w:val="24"/>
              </w:rPr>
              <w:t>parents in community activities</w:t>
            </w:r>
          </w:p>
        </w:tc>
        <w:tc>
          <w:tcPr>
            <w:tcW w:w="1560" w:type="dxa"/>
          </w:tcPr>
          <w:p w14:paraId="44567B9C" w14:textId="1C6C976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0D719064" w14:textId="77777777" w:rsidTr="004B5A92">
        <w:tc>
          <w:tcPr>
            <w:tcW w:w="1749" w:type="dxa"/>
          </w:tcPr>
          <w:p w14:paraId="3E6C5267" w14:textId="493AA076" w:rsidR="009C7BD4" w:rsidRPr="009C7BD4" w:rsidRDefault="009C7BD4" w:rsidP="009C7BD4">
            <w:pPr>
              <w:spacing w:before="120"/>
              <w:rPr>
                <w:rFonts w:asciiTheme="minorHAnsi" w:hAnsiTheme="minorHAnsi" w:cs="Arial"/>
                <w:sz w:val="24"/>
                <w:szCs w:val="24"/>
                <w:lang w:val="en-GB"/>
              </w:rPr>
            </w:pPr>
          </w:p>
        </w:tc>
        <w:tc>
          <w:tcPr>
            <w:tcW w:w="6405" w:type="dxa"/>
          </w:tcPr>
          <w:p w14:paraId="52CF055E" w14:textId="052C12F0"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working with wider professionals or networks of support as part </w:t>
            </w:r>
            <w:r>
              <w:rPr>
                <w:rFonts w:asciiTheme="minorHAnsi" w:hAnsiTheme="minorHAnsi" w:cs="Arial"/>
                <w:sz w:val="24"/>
                <w:szCs w:val="24"/>
              </w:rPr>
              <w:t>of an intervention for families</w:t>
            </w:r>
          </w:p>
        </w:tc>
        <w:tc>
          <w:tcPr>
            <w:tcW w:w="1560" w:type="dxa"/>
          </w:tcPr>
          <w:p w14:paraId="6B0DDA03" w14:textId="24BB38C4"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ED5DDD2" w14:textId="77777777" w:rsidTr="004B5A92">
        <w:tc>
          <w:tcPr>
            <w:tcW w:w="1749" w:type="dxa"/>
          </w:tcPr>
          <w:p w14:paraId="0FF54B2E" w14:textId="56C56E75" w:rsidR="009C7BD4" w:rsidRPr="009C7BD4" w:rsidRDefault="009C7BD4" w:rsidP="009C7BD4">
            <w:pPr>
              <w:spacing w:before="120"/>
              <w:rPr>
                <w:rFonts w:asciiTheme="minorHAnsi" w:hAnsiTheme="minorHAnsi" w:cs="Arial"/>
                <w:sz w:val="24"/>
                <w:szCs w:val="24"/>
                <w:lang w:val="en-GB"/>
              </w:rPr>
            </w:pPr>
          </w:p>
        </w:tc>
        <w:tc>
          <w:tcPr>
            <w:tcW w:w="6405" w:type="dxa"/>
          </w:tcPr>
          <w:p w14:paraId="5051CAAC" w14:textId="3CE3EF19" w:rsidR="009C7BD4" w:rsidRPr="009C7BD4" w:rsidRDefault="009C7BD4" w:rsidP="005122EE">
            <w:pPr>
              <w:rPr>
                <w:rFonts w:asciiTheme="minorHAnsi" w:hAnsiTheme="minorHAnsi" w:cs="Arial"/>
                <w:sz w:val="24"/>
                <w:szCs w:val="24"/>
                <w:lang w:val="en-GB"/>
              </w:rPr>
            </w:pPr>
            <w:r w:rsidRPr="009C7BD4">
              <w:rPr>
                <w:rFonts w:asciiTheme="minorHAnsi" w:hAnsiTheme="minorHAnsi" w:cs="Arial"/>
                <w:sz w:val="24"/>
                <w:szCs w:val="24"/>
              </w:rPr>
              <w:t>Experience of assessment of family needs (e.g. v</w:t>
            </w:r>
            <w:r>
              <w:rPr>
                <w:rFonts w:asciiTheme="minorHAnsi" w:hAnsiTheme="minorHAnsi" w:cs="Arial"/>
                <w:sz w:val="24"/>
                <w:szCs w:val="24"/>
              </w:rPr>
              <w:t xml:space="preserve">ia Early Help Assessment) </w:t>
            </w:r>
          </w:p>
        </w:tc>
        <w:tc>
          <w:tcPr>
            <w:tcW w:w="1560" w:type="dxa"/>
          </w:tcPr>
          <w:p w14:paraId="6CD913B4" w14:textId="13469AC9"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62B00407" w14:textId="77777777" w:rsidTr="004B5A92">
        <w:tc>
          <w:tcPr>
            <w:tcW w:w="1749" w:type="dxa"/>
          </w:tcPr>
          <w:p w14:paraId="4AA7528B" w14:textId="235CB957" w:rsidR="009C7BD4" w:rsidRPr="009C7BD4" w:rsidRDefault="009C7BD4" w:rsidP="009C7BD4">
            <w:pPr>
              <w:spacing w:before="120"/>
              <w:rPr>
                <w:rFonts w:asciiTheme="minorHAnsi" w:hAnsiTheme="minorHAnsi" w:cs="Arial"/>
                <w:sz w:val="24"/>
                <w:szCs w:val="24"/>
                <w:lang w:val="en-GB"/>
              </w:rPr>
            </w:pPr>
          </w:p>
        </w:tc>
        <w:tc>
          <w:tcPr>
            <w:tcW w:w="6405" w:type="dxa"/>
          </w:tcPr>
          <w:p w14:paraId="101684ED" w14:textId="62B89AE9" w:rsidR="009C7BD4" w:rsidRPr="009C7BD4" w:rsidRDefault="009C7BD4" w:rsidP="009C7BD4">
            <w:pPr>
              <w:tabs>
                <w:tab w:val="center" w:pos="4320"/>
                <w:tab w:val="right" w:pos="8640"/>
              </w:tabs>
              <w:rPr>
                <w:rFonts w:asciiTheme="minorHAnsi" w:hAnsiTheme="minorHAnsi" w:cs="Arial"/>
                <w:sz w:val="24"/>
                <w:szCs w:val="24"/>
                <w:lang w:val="en-GB"/>
              </w:rPr>
            </w:pPr>
            <w:r w:rsidRPr="009C7BD4">
              <w:rPr>
                <w:rFonts w:asciiTheme="minorHAnsi" w:hAnsiTheme="minorHAnsi" w:cs="Arial"/>
                <w:sz w:val="24"/>
                <w:szCs w:val="24"/>
              </w:rPr>
              <w:t>Experience of working with families with complex needs who typically find it di</w:t>
            </w:r>
            <w:r>
              <w:rPr>
                <w:rFonts w:asciiTheme="minorHAnsi" w:hAnsiTheme="minorHAnsi" w:cs="Arial"/>
                <w:sz w:val="24"/>
                <w:szCs w:val="24"/>
              </w:rPr>
              <w:t>fficult to engage with services</w:t>
            </w:r>
          </w:p>
        </w:tc>
        <w:tc>
          <w:tcPr>
            <w:tcW w:w="1560" w:type="dxa"/>
          </w:tcPr>
          <w:p w14:paraId="4AF63730" w14:textId="7F091623"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192F6F2" w14:textId="77777777" w:rsidTr="00447FF8">
        <w:trPr>
          <w:trHeight w:val="69"/>
        </w:trPr>
        <w:tc>
          <w:tcPr>
            <w:tcW w:w="1749" w:type="dxa"/>
          </w:tcPr>
          <w:p w14:paraId="5216C2BE" w14:textId="68CBE184" w:rsidR="009C7BD4" w:rsidRPr="009C7BD4" w:rsidRDefault="009C7BD4" w:rsidP="009C7BD4">
            <w:pPr>
              <w:spacing w:before="120"/>
              <w:rPr>
                <w:rFonts w:asciiTheme="minorHAnsi" w:hAnsiTheme="minorHAnsi" w:cs="Arial"/>
                <w:sz w:val="24"/>
                <w:szCs w:val="24"/>
                <w:lang w:val="en-GB"/>
              </w:rPr>
            </w:pPr>
          </w:p>
        </w:tc>
        <w:tc>
          <w:tcPr>
            <w:tcW w:w="6405" w:type="dxa"/>
          </w:tcPr>
          <w:p w14:paraId="4E39D148" w14:textId="48DD0608"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faci</w:t>
            </w:r>
            <w:r>
              <w:rPr>
                <w:rFonts w:asciiTheme="minorHAnsi" w:hAnsiTheme="minorHAnsi" w:cs="Arial"/>
                <w:sz w:val="24"/>
                <w:szCs w:val="24"/>
              </w:rPr>
              <w:t>litating group work for parents</w:t>
            </w:r>
          </w:p>
        </w:tc>
        <w:tc>
          <w:tcPr>
            <w:tcW w:w="1560" w:type="dxa"/>
          </w:tcPr>
          <w:p w14:paraId="1B1EA454" w14:textId="054A9F3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5DA27482" w14:textId="77777777" w:rsidTr="004B5A92">
        <w:tc>
          <w:tcPr>
            <w:tcW w:w="1749" w:type="dxa"/>
          </w:tcPr>
          <w:p w14:paraId="58C8D39A" w14:textId="76124A16" w:rsidR="009C7BD4" w:rsidRPr="009C7BD4" w:rsidRDefault="009C7BD4" w:rsidP="009C7BD4">
            <w:pPr>
              <w:spacing w:before="120"/>
              <w:rPr>
                <w:rFonts w:asciiTheme="minorHAnsi" w:hAnsiTheme="minorHAnsi" w:cs="Arial"/>
                <w:sz w:val="24"/>
                <w:szCs w:val="24"/>
                <w:lang w:val="en-GB"/>
              </w:rPr>
            </w:pPr>
          </w:p>
        </w:tc>
        <w:tc>
          <w:tcPr>
            <w:tcW w:w="6405" w:type="dxa"/>
          </w:tcPr>
          <w:p w14:paraId="2B6AA4AC" w14:textId="59889A97"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children’s social care and safeguarding se</w:t>
            </w:r>
            <w:r>
              <w:rPr>
                <w:rFonts w:asciiTheme="minorHAnsi" w:hAnsiTheme="minorHAnsi" w:cs="Arial"/>
                <w:sz w:val="24"/>
                <w:szCs w:val="24"/>
              </w:rPr>
              <w:t>rvices</w:t>
            </w:r>
          </w:p>
        </w:tc>
        <w:tc>
          <w:tcPr>
            <w:tcW w:w="1560" w:type="dxa"/>
          </w:tcPr>
          <w:p w14:paraId="353C1946" w14:textId="4A06F675"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62F1180" w14:textId="77777777" w:rsidTr="004B5A92">
        <w:tc>
          <w:tcPr>
            <w:tcW w:w="1749" w:type="dxa"/>
          </w:tcPr>
          <w:p w14:paraId="67BB009E" w14:textId="6834AC56" w:rsidR="009C7BD4" w:rsidRPr="009C7BD4" w:rsidRDefault="009C7BD4" w:rsidP="009C7BD4">
            <w:pPr>
              <w:spacing w:before="120"/>
              <w:rPr>
                <w:rFonts w:asciiTheme="minorHAnsi" w:hAnsiTheme="minorHAnsi" w:cs="Arial"/>
                <w:sz w:val="24"/>
                <w:szCs w:val="24"/>
                <w:lang w:val="en-GB"/>
              </w:rPr>
            </w:pPr>
          </w:p>
        </w:tc>
        <w:tc>
          <w:tcPr>
            <w:tcW w:w="6405" w:type="dxa"/>
          </w:tcPr>
          <w:p w14:paraId="0C139CAC" w14:textId="787FA6A9"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working with children and young people who are not attending school, and of supporting inclusion in school, including overcomin</w:t>
            </w:r>
            <w:r>
              <w:rPr>
                <w:rFonts w:asciiTheme="minorHAnsi" w:hAnsiTheme="minorHAnsi" w:cs="Arial"/>
                <w:sz w:val="24"/>
                <w:szCs w:val="24"/>
              </w:rPr>
              <w:t>g barriers to school attendance</w:t>
            </w:r>
          </w:p>
        </w:tc>
        <w:tc>
          <w:tcPr>
            <w:tcW w:w="1560" w:type="dxa"/>
          </w:tcPr>
          <w:p w14:paraId="676E1BD8" w14:textId="457419C0"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1F51BD70" w14:textId="77777777" w:rsidTr="004B5A92">
        <w:tc>
          <w:tcPr>
            <w:tcW w:w="1749" w:type="dxa"/>
          </w:tcPr>
          <w:p w14:paraId="697197C4" w14:textId="516D2C01" w:rsidR="009C7BD4" w:rsidRPr="009C7BD4" w:rsidRDefault="009C7BD4" w:rsidP="009C7BD4">
            <w:pPr>
              <w:spacing w:before="120"/>
              <w:rPr>
                <w:rFonts w:asciiTheme="minorHAnsi" w:hAnsiTheme="minorHAnsi" w:cs="Arial"/>
                <w:sz w:val="24"/>
                <w:szCs w:val="24"/>
                <w:lang w:val="en-GB"/>
              </w:rPr>
            </w:pPr>
            <w:r w:rsidRPr="009C7BD4">
              <w:rPr>
                <w:rFonts w:asciiTheme="minorHAnsi" w:hAnsiTheme="minorHAnsi" w:cs="Arial"/>
                <w:b/>
                <w:sz w:val="24"/>
                <w:szCs w:val="24"/>
              </w:rPr>
              <w:t>Safeguarding</w:t>
            </w:r>
          </w:p>
        </w:tc>
        <w:tc>
          <w:tcPr>
            <w:tcW w:w="6405" w:type="dxa"/>
          </w:tcPr>
          <w:p w14:paraId="45D81A43" w14:textId="35ECD35D"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Demonstrate an understanding of the safe working practices that apply to this role. </w:t>
            </w:r>
          </w:p>
        </w:tc>
        <w:tc>
          <w:tcPr>
            <w:tcW w:w="1560" w:type="dxa"/>
          </w:tcPr>
          <w:p w14:paraId="0E7450F0" w14:textId="71F0FBB9"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r w:rsidR="009C7BD4" w:rsidRPr="00F53176" w14:paraId="0C82F182" w14:textId="77777777" w:rsidTr="004B5A92">
        <w:tc>
          <w:tcPr>
            <w:tcW w:w="1749" w:type="dxa"/>
          </w:tcPr>
          <w:p w14:paraId="23A73A24" w14:textId="77777777" w:rsidR="009C7BD4" w:rsidRPr="009C7BD4" w:rsidRDefault="009C7BD4" w:rsidP="009C7BD4">
            <w:pPr>
              <w:spacing w:before="120"/>
              <w:rPr>
                <w:rFonts w:asciiTheme="minorHAnsi" w:hAnsiTheme="minorHAnsi" w:cs="Arial"/>
                <w:sz w:val="24"/>
                <w:szCs w:val="24"/>
                <w:lang w:val="en-GB"/>
              </w:rPr>
            </w:pPr>
          </w:p>
        </w:tc>
        <w:tc>
          <w:tcPr>
            <w:tcW w:w="6405" w:type="dxa"/>
          </w:tcPr>
          <w:p w14:paraId="616E47ED" w14:textId="59756083"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Ability to work in a way that promotes the safety and well-being of children and young people/vulnerable adults.  </w:t>
            </w:r>
          </w:p>
        </w:tc>
        <w:tc>
          <w:tcPr>
            <w:tcW w:w="1560" w:type="dxa"/>
          </w:tcPr>
          <w:p w14:paraId="5ECA288F" w14:textId="22F062BB"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bl>
    <w:p w14:paraId="7D815D97" w14:textId="77777777" w:rsidR="00767781" w:rsidRDefault="00767781">
      <w:pPr>
        <w:rPr>
          <w:lang w:val="en-GB"/>
        </w:rPr>
      </w:pPr>
    </w:p>
    <w:p w14:paraId="66F05F1E" w14:textId="77777777" w:rsidR="00A2677F" w:rsidRDefault="00A2677F">
      <w:pPr>
        <w:rPr>
          <w:lang w:val="en-GB"/>
        </w:rPr>
      </w:pPr>
    </w:p>
    <w:sectPr w:rsidR="00A2677F" w:rsidSect="00201F3B">
      <w:headerReference w:type="default" r:id="rId12"/>
      <w:footerReference w:type="default" r:id="rId13"/>
      <w:headerReference w:type="first" r:id="rId14"/>
      <w:footerReference w:type="first" r:id="rId15"/>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2142" w14:textId="77777777" w:rsidR="00201F3B" w:rsidRDefault="00201F3B" w:rsidP="00874608">
      <w:r>
        <w:separator/>
      </w:r>
    </w:p>
  </w:endnote>
  <w:endnote w:type="continuationSeparator" w:id="0">
    <w:p w14:paraId="7468A1D3" w14:textId="77777777" w:rsidR="00201F3B" w:rsidRDefault="00201F3B" w:rsidP="0087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61BB" w14:textId="3F34F0AF" w:rsidR="00767781" w:rsidRDefault="00F92730">
    <w:pPr>
      <w:pStyle w:val="Footer"/>
    </w:pPr>
    <w:r>
      <w:rPr>
        <w:noProof/>
        <w:lang w:val="en-GB" w:eastAsia="en-GB"/>
      </w:rPr>
      <mc:AlternateContent>
        <mc:Choice Requires="wps">
          <w:drawing>
            <wp:anchor distT="0" distB="0" distL="114300" distR="114300" simplePos="0" relativeHeight="251659776" behindDoc="0" locked="0" layoutInCell="1" allowOverlap="1" wp14:anchorId="4A21FCC9" wp14:editId="14EB799F">
              <wp:simplePos x="0" y="0"/>
              <wp:positionH relativeFrom="column">
                <wp:posOffset>5019675</wp:posOffset>
              </wp:positionH>
              <wp:positionV relativeFrom="paragraph">
                <wp:posOffset>-449580</wp:posOffset>
              </wp:positionV>
              <wp:extent cx="1171575" cy="8255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6E25"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1FCC9" id="_x0000_t202" coordsize="21600,21600" o:spt="202" path="m,l,21600r21600,l21600,xe">
              <v:stroke joinstyle="miter"/>
              <v:path gradientshapeok="t" o:connecttype="rect"/>
            </v:shapetype>
            <v:shape id="_x0000_s1027" type="#_x0000_t202" style="position:absolute;margin-left:395.25pt;margin-top:-35.4pt;width:92.25pt;height: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t09QEAANEDAAAOAAAAZHJzL2Uyb0RvYy54bWysU8GO0zAQvSPxD5bvNE3V0iV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" stroked="f">
              <v:textbox style="mso-fit-shape-to-text:t">
                <w:txbxContent>
                  <w:p w14:paraId="52C16E25" w14:textId="77777777" w:rsidR="00767781" w:rsidRDefault="00767781"/>
                </w:txbxContent>
              </v:textbox>
            </v:shape>
          </w:pict>
        </mc:Fallback>
      </mc:AlternateContent>
    </w:r>
    <w:r w:rsidR="00767781">
      <w:t xml:space="preserve">Page | </w:t>
    </w:r>
    <w:r w:rsidR="00B44A4E">
      <w:fldChar w:fldCharType="begin"/>
    </w:r>
    <w:r w:rsidR="00B44A4E">
      <w:instrText xml:space="preserve"> PAGE   \* MERGEFORMAT </w:instrText>
    </w:r>
    <w:r w:rsidR="00B44A4E">
      <w:fldChar w:fldCharType="separate"/>
    </w:r>
    <w:r w:rsidR="00560CBC">
      <w:rPr>
        <w:noProof/>
      </w:rPr>
      <w:t>5</w:t>
    </w:r>
    <w:r w:rsidR="00B44A4E">
      <w:rPr>
        <w:noProof/>
      </w:rPr>
      <w:fldChar w:fldCharType="end"/>
    </w:r>
    <w:r w:rsidR="00767781">
      <w:rPr>
        <w:noProof/>
        <w:lang w:val="en-GB"/>
      </w:rPr>
      <w:t xml:space="preserve">  </w:t>
    </w:r>
  </w:p>
  <w:p w14:paraId="375923BE" w14:textId="77777777" w:rsidR="00767781" w:rsidRDefault="00F92730">
    <w:pPr>
      <w:pStyle w:val="Footer"/>
    </w:pPr>
    <w:r>
      <w:rPr>
        <w:noProof/>
        <w:lang w:val="en-GB" w:eastAsia="en-GB"/>
      </w:rPr>
      <mc:AlternateContent>
        <mc:Choice Requires="wps">
          <w:drawing>
            <wp:anchor distT="0" distB="0" distL="114300" distR="114300" simplePos="0" relativeHeight="251657728" behindDoc="0" locked="0" layoutInCell="1" allowOverlap="1" wp14:anchorId="28A590FF" wp14:editId="72B83E02">
              <wp:simplePos x="0" y="0"/>
              <wp:positionH relativeFrom="column">
                <wp:posOffset>4848225</wp:posOffset>
              </wp:positionH>
              <wp:positionV relativeFrom="paragraph">
                <wp:posOffset>2628900</wp:posOffset>
              </wp:positionV>
              <wp:extent cx="1657350" cy="904875"/>
              <wp:effectExtent l="19050" t="1905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04875"/>
                      </a:xfrm>
                      <a:prstGeom prst="rect">
                        <a:avLst/>
                      </a:prstGeom>
                      <a:solidFill>
                        <a:srgbClr val="FFFFFF"/>
                      </a:solidFill>
                      <a:ln w="25400">
                        <a:solidFill>
                          <a:srgbClr val="2F2B20"/>
                        </a:solidFill>
                        <a:miter lim="800000"/>
                        <a:headEnd/>
                        <a:tailEnd/>
                      </a:ln>
                    </wps:spPr>
                    <wps:txbx>
                      <w:txbxContent>
                        <w:p w14:paraId="07049D62"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590FF" id="Text Box 23" o:spid="_x0000_s1028" type="#_x0000_t202" style="position:absolute;margin-left:381.75pt;margin-top:207pt;width:13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" strokecolor="#2f2b20" strokeweight="2pt">
              <v:textbox>
                <w:txbxContent>
                  <w:p w14:paraId="07049D62" w14:textId="77777777" w:rsidR="00767781" w:rsidRDefault="00767781"/>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12FB57C" wp14:editId="3E52191C">
              <wp:simplePos x="0" y="0"/>
              <wp:positionH relativeFrom="column">
                <wp:posOffset>5143500</wp:posOffset>
              </wp:positionH>
              <wp:positionV relativeFrom="paragraph">
                <wp:posOffset>2886075</wp:posOffset>
              </wp:positionV>
              <wp:extent cx="1362075" cy="714375"/>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14375"/>
                      </a:xfrm>
                      <a:prstGeom prst="rect">
                        <a:avLst/>
                      </a:prstGeom>
                      <a:solidFill>
                        <a:srgbClr val="FFFFFF"/>
                      </a:solidFill>
                      <a:ln w="6350">
                        <a:solidFill>
                          <a:srgbClr val="000000"/>
                        </a:solidFill>
                        <a:miter lim="800000"/>
                        <a:headEnd/>
                        <a:tailEnd/>
                      </a:ln>
                    </wps:spPr>
                    <wps:txbx>
                      <w:txbxContent>
                        <w:p w14:paraId="112ED919"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B57C" id="Text Box 22" o:spid="_x0000_s1029" type="#_x0000_t202" style="position:absolute;margin-left:405pt;margin-top:227.25pt;width:107.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" strokeweight=".5pt">
              <v:textbox>
                <w:txbxContent>
                  <w:p w14:paraId="112ED919" w14:textId="77777777" w:rsidR="00767781" w:rsidRDefault="0076778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737B" w14:textId="77777777" w:rsidR="00767781" w:rsidRDefault="00F92730" w:rsidP="00874608">
    <w:pPr>
      <w:pStyle w:val="Footer"/>
      <w:jc w:val="both"/>
    </w:pPr>
    <w:r>
      <w:rPr>
        <w:noProof/>
        <w:lang w:val="en-GB" w:eastAsia="en-GB"/>
      </w:rPr>
      <w:drawing>
        <wp:anchor distT="0" distB="0" distL="114300" distR="114300" simplePos="0" relativeHeight="251655680" behindDoc="0" locked="0" layoutInCell="1" allowOverlap="1" wp14:anchorId="74AB4577" wp14:editId="6994DBB7">
          <wp:simplePos x="0" y="0"/>
          <wp:positionH relativeFrom="column">
            <wp:posOffset>-552450</wp:posOffset>
          </wp:positionH>
          <wp:positionV relativeFrom="paragraph">
            <wp:posOffset>-295275</wp:posOffset>
          </wp:positionV>
          <wp:extent cx="3648075" cy="375285"/>
          <wp:effectExtent l="0" t="0" r="9525" b="571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375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4656" behindDoc="0" locked="0" layoutInCell="1" allowOverlap="1" wp14:anchorId="0EBDF47E" wp14:editId="285946AA">
              <wp:simplePos x="0" y="0"/>
              <wp:positionH relativeFrom="column">
                <wp:posOffset>3848100</wp:posOffset>
              </wp:positionH>
              <wp:positionV relativeFrom="paragraph">
                <wp:posOffset>-866775</wp:posOffset>
              </wp:positionV>
              <wp:extent cx="2292350" cy="1300480"/>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DF47E" id="_x0000_t202" coordsize="21600,21600" o:spt="202" path="m,l,21600r21600,l21600,xe">
              <v:stroke joinstyle="miter"/>
              <v:path gradientshapeok="t" o:connecttype="rect"/>
            </v:shapetype>
            <v:shape id="Text Box 7" o:spid="_x0000_s1030" type="#_x0000_t202" style="position:absolute;left:0;text-align:left;margin-left:303pt;margin-top:-68.25pt;width:180.5pt;height:10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" stroked="f">
              <v:textbo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07F9" w14:textId="77777777" w:rsidR="00201F3B" w:rsidRDefault="00201F3B" w:rsidP="00874608">
      <w:r>
        <w:separator/>
      </w:r>
    </w:p>
  </w:footnote>
  <w:footnote w:type="continuationSeparator" w:id="0">
    <w:p w14:paraId="332B24F4" w14:textId="77777777" w:rsidR="00201F3B" w:rsidRDefault="00201F3B" w:rsidP="0087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A0E" w14:textId="77777777" w:rsidR="00767781" w:rsidRDefault="00F92730">
    <w:pPr>
      <w:pStyle w:val="Header"/>
    </w:pPr>
    <w:r>
      <w:rPr>
        <w:noProof/>
        <w:lang w:val="en-GB" w:eastAsia="en-GB"/>
      </w:rPr>
      <mc:AlternateContent>
        <mc:Choice Requires="wps">
          <w:drawing>
            <wp:anchor distT="0" distB="0" distL="114300" distR="114300" simplePos="0" relativeHeight="251658752" behindDoc="0" locked="0" layoutInCell="1" allowOverlap="1" wp14:anchorId="52607470" wp14:editId="595FC554">
              <wp:simplePos x="0" y="0"/>
              <wp:positionH relativeFrom="column">
                <wp:posOffset>3872230</wp:posOffset>
              </wp:positionH>
              <wp:positionV relativeFrom="paragraph">
                <wp:posOffset>-257175</wp:posOffset>
              </wp:positionV>
              <wp:extent cx="2292350" cy="63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A6C7"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07470" id="_x0000_t202" coordsize="21600,21600" o:spt="202" path="m,l,21600r21600,l21600,xe">
              <v:stroke joinstyle="miter"/>
              <v:path gradientshapeok="t" o:connecttype="rect"/>
            </v:shapetype>
            <v:shape id="Text Box 2" o:spid="_x0000_s1026" type="#_x0000_t202" style="position:absolute;margin-left:304.9pt;margin-top:-20.25pt;width:180.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" stroked="f">
              <v:textbox style="mso-fit-shape-to-text:t">
                <w:txbxContent>
                  <w:p w14:paraId="03F8A6C7" w14:textId="77777777" w:rsidR="00767781" w:rsidRDefault="0076778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CA2A" w14:textId="77777777" w:rsidR="00767781" w:rsidRDefault="00F92730">
    <w:pPr>
      <w:pStyle w:val="Header"/>
    </w:pPr>
    <w:r>
      <w:rPr>
        <w:noProof/>
        <w:lang w:val="en-GB" w:eastAsia="en-GB"/>
      </w:rPr>
      <w:drawing>
        <wp:anchor distT="0" distB="0" distL="114300" distR="114300" simplePos="0" relativeHeight="251660800" behindDoc="0" locked="0" layoutInCell="1" allowOverlap="1" wp14:anchorId="6E9A1073" wp14:editId="2775FE58">
          <wp:simplePos x="0" y="0"/>
          <wp:positionH relativeFrom="column">
            <wp:posOffset>2743835</wp:posOffset>
          </wp:positionH>
          <wp:positionV relativeFrom="paragraph">
            <wp:posOffset>274320</wp:posOffset>
          </wp:positionV>
          <wp:extent cx="3301365" cy="10001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AIKIItUVJxxm2" int2:id="qTEEWX1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55"/>
    <w:multiLevelType w:val="hybridMultilevel"/>
    <w:tmpl w:val="EBBC2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35606"/>
    <w:multiLevelType w:val="hybridMultilevel"/>
    <w:tmpl w:val="822EC508"/>
    <w:lvl w:ilvl="0" w:tplc="9BB29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6E7D"/>
    <w:multiLevelType w:val="hybridMultilevel"/>
    <w:tmpl w:val="BF9EAC00"/>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9198B"/>
    <w:multiLevelType w:val="multilevel"/>
    <w:tmpl w:val="8CF05F44"/>
    <w:lvl w:ilvl="0">
      <w:start w:val="1"/>
      <w:numFmt w:val="decimal"/>
      <w:lvlText w:val="%1.1"/>
      <w:lvlJc w:val="left"/>
      <w:pPr>
        <w:ind w:left="360" w:hanging="360"/>
      </w:pPr>
      <w:rPr>
        <w:rFonts w:cs="Times New Roman" w:hint="default"/>
      </w:rPr>
    </w:lvl>
    <w:lvl w:ilvl="1">
      <w:start w:val="1"/>
      <w:numFmt w:val="decimal"/>
      <w:pStyle w:val="NumberedSubhead"/>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7876891"/>
    <w:multiLevelType w:val="hybridMultilevel"/>
    <w:tmpl w:val="A93E2D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5B0A"/>
    <w:multiLevelType w:val="hybridMultilevel"/>
    <w:tmpl w:val="A4B8B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01CE9"/>
    <w:multiLevelType w:val="hybridMultilevel"/>
    <w:tmpl w:val="9F1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04914"/>
    <w:multiLevelType w:val="hybridMultilevel"/>
    <w:tmpl w:val="83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C54"/>
    <w:multiLevelType w:val="hybridMultilevel"/>
    <w:tmpl w:val="84A8C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030E1"/>
    <w:multiLevelType w:val="hybridMultilevel"/>
    <w:tmpl w:val="B6BCE2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17C8"/>
    <w:multiLevelType w:val="hybridMultilevel"/>
    <w:tmpl w:val="0D1C5CBE"/>
    <w:lvl w:ilvl="0" w:tplc="4F8E80E8">
      <w:start w:val="1"/>
      <w:numFmt w:val="bullet"/>
      <w:lvlText w:val=""/>
      <w:lvlJc w:val="left"/>
      <w:pPr>
        <w:tabs>
          <w:tab w:val="num" w:pos="360"/>
        </w:tabs>
        <w:ind w:left="360" w:hanging="360"/>
      </w:pPr>
      <w:rPr>
        <w:rFonts w:ascii="Wingdings" w:hAnsi="Wingdings" w:hint="default"/>
        <w:color w:val="203B71"/>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540"/>
        </w:tabs>
        <w:ind w:left="-540" w:hanging="360"/>
      </w:pPr>
      <w:rPr>
        <w:rFonts w:ascii="Wingdings" w:hAnsi="Wingdings" w:hint="default"/>
      </w:rPr>
    </w:lvl>
    <w:lvl w:ilvl="3" w:tplc="08090001" w:tentative="1">
      <w:start w:val="1"/>
      <w:numFmt w:val="bullet"/>
      <w:lvlText w:val=""/>
      <w:lvlJc w:val="left"/>
      <w:pPr>
        <w:tabs>
          <w:tab w:val="num" w:pos="180"/>
        </w:tabs>
        <w:ind w:left="180" w:hanging="360"/>
      </w:pPr>
      <w:rPr>
        <w:rFonts w:ascii="Symbol" w:hAnsi="Symbol" w:hint="default"/>
      </w:rPr>
    </w:lvl>
    <w:lvl w:ilvl="4" w:tplc="08090003" w:tentative="1">
      <w:start w:val="1"/>
      <w:numFmt w:val="bullet"/>
      <w:lvlText w:val="o"/>
      <w:lvlJc w:val="left"/>
      <w:pPr>
        <w:tabs>
          <w:tab w:val="num" w:pos="900"/>
        </w:tabs>
        <w:ind w:left="900" w:hanging="360"/>
      </w:pPr>
      <w:rPr>
        <w:rFonts w:ascii="Courier New" w:hAnsi="Courier New" w:hint="default"/>
      </w:rPr>
    </w:lvl>
    <w:lvl w:ilvl="5" w:tplc="08090005" w:tentative="1">
      <w:start w:val="1"/>
      <w:numFmt w:val="bullet"/>
      <w:lvlText w:val=""/>
      <w:lvlJc w:val="left"/>
      <w:pPr>
        <w:tabs>
          <w:tab w:val="num" w:pos="1620"/>
        </w:tabs>
        <w:ind w:left="1620" w:hanging="360"/>
      </w:pPr>
      <w:rPr>
        <w:rFonts w:ascii="Wingdings" w:hAnsi="Wingdings" w:hint="default"/>
      </w:rPr>
    </w:lvl>
    <w:lvl w:ilvl="6" w:tplc="08090001" w:tentative="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11" w15:restartNumberingAfterBreak="0">
    <w:nsid w:val="1C674A89"/>
    <w:multiLevelType w:val="hybridMultilevel"/>
    <w:tmpl w:val="4FBC73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13A4"/>
    <w:multiLevelType w:val="hybridMultilevel"/>
    <w:tmpl w:val="4C92D6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332FF"/>
    <w:multiLevelType w:val="hybridMultilevel"/>
    <w:tmpl w:val="34C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B083B"/>
    <w:multiLevelType w:val="hybridMultilevel"/>
    <w:tmpl w:val="DE0E59AA"/>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6295B"/>
    <w:multiLevelType w:val="hybridMultilevel"/>
    <w:tmpl w:val="A9B4D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F3555"/>
    <w:multiLevelType w:val="hybridMultilevel"/>
    <w:tmpl w:val="7A3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C1C60"/>
    <w:multiLevelType w:val="hybridMultilevel"/>
    <w:tmpl w:val="0C2AF87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8178D6"/>
    <w:multiLevelType w:val="hybridMultilevel"/>
    <w:tmpl w:val="106C7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F18BF"/>
    <w:multiLevelType w:val="hybridMultilevel"/>
    <w:tmpl w:val="18A601F2"/>
    <w:lvl w:ilvl="0" w:tplc="4F8E80E8">
      <w:start w:val="1"/>
      <w:numFmt w:val="bullet"/>
      <w:lvlText w:val=""/>
      <w:lvlJc w:val="left"/>
      <w:pPr>
        <w:tabs>
          <w:tab w:val="num" w:pos="1080"/>
        </w:tabs>
        <w:ind w:left="1080" w:hanging="360"/>
      </w:pPr>
      <w:rPr>
        <w:rFonts w:ascii="Wingdings" w:hAnsi="Wingdings" w:hint="default"/>
        <w:color w:val="203B71"/>
      </w:rPr>
    </w:lvl>
    <w:lvl w:ilvl="1" w:tplc="08090003" w:tentative="1">
      <w:start w:val="1"/>
      <w:numFmt w:val="bullet"/>
      <w:lvlText w:val="o"/>
      <w:lvlJc w:val="left"/>
      <w:pPr>
        <w:tabs>
          <w:tab w:val="num" w:pos="-540"/>
        </w:tabs>
        <w:ind w:left="-540" w:hanging="360"/>
      </w:pPr>
      <w:rPr>
        <w:rFonts w:ascii="Courier New" w:hAnsi="Courier New" w:hint="default"/>
      </w:rPr>
    </w:lvl>
    <w:lvl w:ilvl="2" w:tplc="08090005" w:tentative="1">
      <w:start w:val="1"/>
      <w:numFmt w:val="bullet"/>
      <w:lvlText w:val=""/>
      <w:lvlJc w:val="left"/>
      <w:pPr>
        <w:tabs>
          <w:tab w:val="num" w:pos="180"/>
        </w:tabs>
        <w:ind w:left="180" w:hanging="360"/>
      </w:pPr>
      <w:rPr>
        <w:rFonts w:ascii="Wingdings" w:hAnsi="Wingdings" w:hint="default"/>
      </w:rPr>
    </w:lvl>
    <w:lvl w:ilvl="3" w:tplc="08090001" w:tentative="1">
      <w:start w:val="1"/>
      <w:numFmt w:val="bullet"/>
      <w:lvlText w:val=""/>
      <w:lvlJc w:val="left"/>
      <w:pPr>
        <w:tabs>
          <w:tab w:val="num" w:pos="900"/>
        </w:tabs>
        <w:ind w:left="900" w:hanging="360"/>
      </w:pPr>
      <w:rPr>
        <w:rFonts w:ascii="Symbol" w:hAnsi="Symbol" w:hint="default"/>
      </w:rPr>
    </w:lvl>
    <w:lvl w:ilvl="4" w:tplc="08090003" w:tentative="1">
      <w:start w:val="1"/>
      <w:numFmt w:val="bullet"/>
      <w:lvlText w:val="o"/>
      <w:lvlJc w:val="left"/>
      <w:pPr>
        <w:tabs>
          <w:tab w:val="num" w:pos="1620"/>
        </w:tabs>
        <w:ind w:left="1620" w:hanging="360"/>
      </w:pPr>
      <w:rPr>
        <w:rFonts w:ascii="Courier New" w:hAnsi="Courier New" w:hint="default"/>
      </w:rPr>
    </w:lvl>
    <w:lvl w:ilvl="5" w:tplc="08090005" w:tentative="1">
      <w:start w:val="1"/>
      <w:numFmt w:val="bullet"/>
      <w:lvlText w:val=""/>
      <w:lvlJc w:val="left"/>
      <w:pPr>
        <w:tabs>
          <w:tab w:val="num" w:pos="2340"/>
        </w:tabs>
        <w:ind w:left="2340" w:hanging="360"/>
      </w:pPr>
      <w:rPr>
        <w:rFonts w:ascii="Wingdings" w:hAnsi="Wingdings" w:hint="default"/>
      </w:rPr>
    </w:lvl>
    <w:lvl w:ilvl="6" w:tplc="08090001" w:tentative="1">
      <w:start w:val="1"/>
      <w:numFmt w:val="bullet"/>
      <w:lvlText w:val=""/>
      <w:lvlJc w:val="left"/>
      <w:pPr>
        <w:tabs>
          <w:tab w:val="num" w:pos="3060"/>
        </w:tabs>
        <w:ind w:left="3060" w:hanging="360"/>
      </w:pPr>
      <w:rPr>
        <w:rFonts w:ascii="Symbol" w:hAnsi="Symbol" w:hint="default"/>
      </w:rPr>
    </w:lvl>
    <w:lvl w:ilvl="7" w:tplc="08090003" w:tentative="1">
      <w:start w:val="1"/>
      <w:numFmt w:val="bullet"/>
      <w:lvlText w:val="o"/>
      <w:lvlJc w:val="left"/>
      <w:pPr>
        <w:tabs>
          <w:tab w:val="num" w:pos="3780"/>
        </w:tabs>
        <w:ind w:left="3780" w:hanging="360"/>
      </w:pPr>
      <w:rPr>
        <w:rFonts w:ascii="Courier New" w:hAnsi="Courier New" w:hint="default"/>
      </w:rPr>
    </w:lvl>
    <w:lvl w:ilvl="8" w:tplc="08090005"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45504167"/>
    <w:multiLevelType w:val="hybridMultilevel"/>
    <w:tmpl w:val="9E0A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12140"/>
    <w:multiLevelType w:val="hybridMultilevel"/>
    <w:tmpl w:val="9980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1AF3"/>
    <w:multiLevelType w:val="hybridMultilevel"/>
    <w:tmpl w:val="521EB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B9333E"/>
    <w:multiLevelType w:val="hybridMultilevel"/>
    <w:tmpl w:val="3A5EB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369C0"/>
    <w:multiLevelType w:val="hybridMultilevel"/>
    <w:tmpl w:val="8E4C6A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C5080"/>
    <w:multiLevelType w:val="hybridMultilevel"/>
    <w:tmpl w:val="79E23A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D68B3"/>
    <w:multiLevelType w:val="hybridMultilevel"/>
    <w:tmpl w:val="6B46F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52680"/>
    <w:multiLevelType w:val="hybridMultilevel"/>
    <w:tmpl w:val="A6A0E134"/>
    <w:lvl w:ilvl="0" w:tplc="4274F202">
      <w:start w:val="1"/>
      <w:numFmt w:val="decimal"/>
      <w:pStyle w:val="BenHeader"/>
      <w:lvlText w:val="%1."/>
      <w:lvlJc w:val="left"/>
      <w:pPr>
        <w:ind w:left="7873" w:hanging="360"/>
      </w:pPr>
      <w:rPr>
        <w:rFonts w:cs="Times New Roman" w:hint="default"/>
      </w:rPr>
    </w:lvl>
    <w:lvl w:ilvl="1" w:tplc="08090003" w:tentative="1">
      <w:start w:val="1"/>
      <w:numFmt w:val="lowerLetter"/>
      <w:lvlText w:val="%2."/>
      <w:lvlJc w:val="left"/>
      <w:pPr>
        <w:ind w:left="1080" w:hanging="360"/>
      </w:pPr>
      <w:rPr>
        <w:rFonts w:cs="Times New Roman"/>
      </w:rPr>
    </w:lvl>
    <w:lvl w:ilvl="2" w:tplc="08090005" w:tentative="1">
      <w:start w:val="1"/>
      <w:numFmt w:val="lowerRoman"/>
      <w:lvlText w:val="%3."/>
      <w:lvlJc w:val="right"/>
      <w:pPr>
        <w:ind w:left="1800" w:hanging="180"/>
      </w:pPr>
      <w:rPr>
        <w:rFonts w:cs="Times New Roman"/>
      </w:rPr>
    </w:lvl>
    <w:lvl w:ilvl="3" w:tplc="08090001" w:tentative="1">
      <w:start w:val="1"/>
      <w:numFmt w:val="decimal"/>
      <w:lvlText w:val="%4."/>
      <w:lvlJc w:val="left"/>
      <w:pPr>
        <w:ind w:left="2520" w:hanging="360"/>
      </w:pPr>
      <w:rPr>
        <w:rFonts w:cs="Times New Roman"/>
      </w:rPr>
    </w:lvl>
    <w:lvl w:ilvl="4" w:tplc="08090003" w:tentative="1">
      <w:start w:val="1"/>
      <w:numFmt w:val="lowerLetter"/>
      <w:lvlText w:val="%5."/>
      <w:lvlJc w:val="left"/>
      <w:pPr>
        <w:ind w:left="3240" w:hanging="360"/>
      </w:pPr>
      <w:rPr>
        <w:rFonts w:cs="Times New Roman"/>
      </w:rPr>
    </w:lvl>
    <w:lvl w:ilvl="5" w:tplc="08090005" w:tentative="1">
      <w:start w:val="1"/>
      <w:numFmt w:val="lowerRoman"/>
      <w:lvlText w:val="%6."/>
      <w:lvlJc w:val="right"/>
      <w:pPr>
        <w:ind w:left="3960" w:hanging="180"/>
      </w:pPr>
      <w:rPr>
        <w:rFonts w:cs="Times New Roman"/>
      </w:rPr>
    </w:lvl>
    <w:lvl w:ilvl="6" w:tplc="08090001" w:tentative="1">
      <w:start w:val="1"/>
      <w:numFmt w:val="decimal"/>
      <w:lvlText w:val="%7."/>
      <w:lvlJc w:val="left"/>
      <w:pPr>
        <w:ind w:left="4680" w:hanging="360"/>
      </w:pPr>
      <w:rPr>
        <w:rFonts w:cs="Times New Roman"/>
      </w:rPr>
    </w:lvl>
    <w:lvl w:ilvl="7" w:tplc="08090003" w:tentative="1">
      <w:start w:val="1"/>
      <w:numFmt w:val="lowerLetter"/>
      <w:lvlText w:val="%8."/>
      <w:lvlJc w:val="left"/>
      <w:pPr>
        <w:ind w:left="5400" w:hanging="360"/>
      </w:pPr>
      <w:rPr>
        <w:rFonts w:cs="Times New Roman"/>
      </w:rPr>
    </w:lvl>
    <w:lvl w:ilvl="8" w:tplc="08090005" w:tentative="1">
      <w:start w:val="1"/>
      <w:numFmt w:val="lowerRoman"/>
      <w:lvlText w:val="%9."/>
      <w:lvlJc w:val="right"/>
      <w:pPr>
        <w:ind w:left="6120" w:hanging="180"/>
      </w:pPr>
      <w:rPr>
        <w:rFonts w:cs="Times New Roman"/>
      </w:rPr>
    </w:lvl>
  </w:abstractNum>
  <w:abstractNum w:abstractNumId="28" w15:restartNumberingAfterBreak="0">
    <w:nsid w:val="51B90009"/>
    <w:multiLevelType w:val="hybridMultilevel"/>
    <w:tmpl w:val="1F380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01915"/>
    <w:multiLevelType w:val="hybridMultilevel"/>
    <w:tmpl w:val="9EF0E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A554A0E"/>
    <w:multiLevelType w:val="hybridMultilevel"/>
    <w:tmpl w:val="9A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26279"/>
    <w:multiLevelType w:val="hybridMultilevel"/>
    <w:tmpl w:val="02389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2D6F"/>
    <w:multiLevelType w:val="hybridMultilevel"/>
    <w:tmpl w:val="65BEC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A55DC7"/>
    <w:multiLevelType w:val="hybridMultilevel"/>
    <w:tmpl w:val="DE0E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96E59"/>
    <w:multiLevelType w:val="hybridMultilevel"/>
    <w:tmpl w:val="26B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DFF"/>
    <w:multiLevelType w:val="hybridMultilevel"/>
    <w:tmpl w:val="0C4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14C3"/>
    <w:multiLevelType w:val="hybridMultilevel"/>
    <w:tmpl w:val="5C627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50316"/>
    <w:multiLevelType w:val="hybridMultilevel"/>
    <w:tmpl w:val="2E84E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6797A"/>
    <w:multiLevelType w:val="hybridMultilevel"/>
    <w:tmpl w:val="341A4F6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732921"/>
    <w:multiLevelType w:val="hybridMultilevel"/>
    <w:tmpl w:val="7A9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A5E0D"/>
    <w:multiLevelType w:val="hybridMultilevel"/>
    <w:tmpl w:val="D6FA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57469"/>
    <w:multiLevelType w:val="hybridMultilevel"/>
    <w:tmpl w:val="C3AE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D8F"/>
    <w:multiLevelType w:val="hybridMultilevel"/>
    <w:tmpl w:val="6F16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A057B"/>
    <w:multiLevelType w:val="hybridMultilevel"/>
    <w:tmpl w:val="D17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34CC"/>
    <w:multiLevelType w:val="hybridMultilevel"/>
    <w:tmpl w:val="477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B36CE"/>
    <w:multiLevelType w:val="hybridMultilevel"/>
    <w:tmpl w:val="519E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03842">
    <w:abstractNumId w:val="27"/>
  </w:num>
  <w:num w:numId="2" w16cid:durableId="269633345">
    <w:abstractNumId w:val="3"/>
  </w:num>
  <w:num w:numId="3" w16cid:durableId="557060619">
    <w:abstractNumId w:val="27"/>
  </w:num>
  <w:num w:numId="4" w16cid:durableId="220749180">
    <w:abstractNumId w:val="3"/>
  </w:num>
  <w:num w:numId="5" w16cid:durableId="1298027653">
    <w:abstractNumId w:val="43"/>
  </w:num>
  <w:num w:numId="6" w16cid:durableId="174077397">
    <w:abstractNumId w:val="33"/>
  </w:num>
  <w:num w:numId="7" w16cid:durableId="2024503237">
    <w:abstractNumId w:val="10"/>
  </w:num>
  <w:num w:numId="8" w16cid:durableId="1713383373">
    <w:abstractNumId w:val="19"/>
  </w:num>
  <w:num w:numId="9" w16cid:durableId="1951735712">
    <w:abstractNumId w:val="38"/>
  </w:num>
  <w:num w:numId="10" w16cid:durableId="654455930">
    <w:abstractNumId w:val="12"/>
  </w:num>
  <w:num w:numId="11" w16cid:durableId="1171678115">
    <w:abstractNumId w:val="4"/>
  </w:num>
  <w:num w:numId="12" w16cid:durableId="688147188">
    <w:abstractNumId w:val="18"/>
  </w:num>
  <w:num w:numId="13" w16cid:durableId="387460410">
    <w:abstractNumId w:val="26"/>
  </w:num>
  <w:num w:numId="14" w16cid:durableId="322974127">
    <w:abstractNumId w:val="15"/>
  </w:num>
  <w:num w:numId="15" w16cid:durableId="66388220">
    <w:abstractNumId w:val="37"/>
  </w:num>
  <w:num w:numId="16" w16cid:durableId="1887596211">
    <w:abstractNumId w:val="5"/>
  </w:num>
  <w:num w:numId="17" w16cid:durableId="810102743">
    <w:abstractNumId w:val="8"/>
  </w:num>
  <w:num w:numId="18" w16cid:durableId="1352026232">
    <w:abstractNumId w:val="22"/>
  </w:num>
  <w:num w:numId="19" w16cid:durableId="1995063515">
    <w:abstractNumId w:val="25"/>
  </w:num>
  <w:num w:numId="20" w16cid:durableId="843864657">
    <w:abstractNumId w:val="17"/>
  </w:num>
  <w:num w:numId="21" w16cid:durableId="67506516">
    <w:abstractNumId w:val="24"/>
  </w:num>
  <w:num w:numId="22" w16cid:durableId="1955751972">
    <w:abstractNumId w:val="9"/>
  </w:num>
  <w:num w:numId="23" w16cid:durableId="1161122226">
    <w:abstractNumId w:val="42"/>
  </w:num>
  <w:num w:numId="24" w16cid:durableId="1916551987">
    <w:abstractNumId w:val="28"/>
  </w:num>
  <w:num w:numId="25" w16cid:durableId="1296106123">
    <w:abstractNumId w:val="16"/>
  </w:num>
  <w:num w:numId="26" w16cid:durableId="1753088826">
    <w:abstractNumId w:val="34"/>
  </w:num>
  <w:num w:numId="27" w16cid:durableId="1130854288">
    <w:abstractNumId w:val="0"/>
  </w:num>
  <w:num w:numId="28" w16cid:durableId="1354841208">
    <w:abstractNumId w:val="36"/>
  </w:num>
  <w:num w:numId="29" w16cid:durableId="2056660676">
    <w:abstractNumId w:val="35"/>
  </w:num>
  <w:num w:numId="30" w16cid:durableId="2074115477">
    <w:abstractNumId w:val="6"/>
  </w:num>
  <w:num w:numId="31" w16cid:durableId="1703674401">
    <w:abstractNumId w:val="20"/>
  </w:num>
  <w:num w:numId="32" w16cid:durableId="1134908048">
    <w:abstractNumId w:val="39"/>
  </w:num>
  <w:num w:numId="33" w16cid:durableId="689456282">
    <w:abstractNumId w:val="29"/>
  </w:num>
  <w:num w:numId="34" w16cid:durableId="995065154">
    <w:abstractNumId w:val="21"/>
  </w:num>
  <w:num w:numId="35" w16cid:durableId="1135216091">
    <w:abstractNumId w:val="31"/>
  </w:num>
  <w:num w:numId="36" w16cid:durableId="1245801309">
    <w:abstractNumId w:val="13"/>
  </w:num>
  <w:num w:numId="37" w16cid:durableId="9670060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7692">
    <w:abstractNumId w:val="41"/>
  </w:num>
  <w:num w:numId="39" w16cid:durableId="1993408756">
    <w:abstractNumId w:val="7"/>
  </w:num>
  <w:num w:numId="40" w16cid:durableId="2004315383">
    <w:abstractNumId w:val="2"/>
  </w:num>
  <w:num w:numId="41" w16cid:durableId="671491739">
    <w:abstractNumId w:val="14"/>
  </w:num>
  <w:num w:numId="42" w16cid:durableId="1885869152">
    <w:abstractNumId w:val="11"/>
  </w:num>
  <w:num w:numId="43" w16cid:durableId="1587037119">
    <w:abstractNumId w:val="40"/>
  </w:num>
  <w:num w:numId="44" w16cid:durableId="499733447">
    <w:abstractNumId w:val="30"/>
  </w:num>
  <w:num w:numId="45" w16cid:durableId="1509246280">
    <w:abstractNumId w:val="45"/>
  </w:num>
  <w:num w:numId="46" w16cid:durableId="908079174">
    <w:abstractNumId w:val="44"/>
  </w:num>
  <w:num w:numId="47" w16cid:durableId="296447481">
    <w:abstractNumId w:val="1"/>
  </w:num>
  <w:num w:numId="48" w16cid:durableId="1709837013">
    <w:abstractNumId w:val="32"/>
  </w:num>
  <w:num w:numId="49" w16cid:durableId="813376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7"/>
    <w:rsid w:val="00001C26"/>
    <w:rsid w:val="00025D83"/>
    <w:rsid w:val="00036726"/>
    <w:rsid w:val="00065A40"/>
    <w:rsid w:val="00076031"/>
    <w:rsid w:val="0008327F"/>
    <w:rsid w:val="00084741"/>
    <w:rsid w:val="00085A04"/>
    <w:rsid w:val="000A3EFA"/>
    <w:rsid w:val="000A5B37"/>
    <w:rsid w:val="000C12D7"/>
    <w:rsid w:val="00131FFF"/>
    <w:rsid w:val="0014181A"/>
    <w:rsid w:val="00150C1F"/>
    <w:rsid w:val="00150D5B"/>
    <w:rsid w:val="001A0539"/>
    <w:rsid w:val="001A2AB3"/>
    <w:rsid w:val="001B7C15"/>
    <w:rsid w:val="001D045A"/>
    <w:rsid w:val="001E2D6E"/>
    <w:rsid w:val="001E3475"/>
    <w:rsid w:val="001E5C7F"/>
    <w:rsid w:val="001E76C4"/>
    <w:rsid w:val="001F65B0"/>
    <w:rsid w:val="00201F3B"/>
    <w:rsid w:val="00202755"/>
    <w:rsid w:val="002053FF"/>
    <w:rsid w:val="002116F8"/>
    <w:rsid w:val="00212E16"/>
    <w:rsid w:val="002275BA"/>
    <w:rsid w:val="00232C64"/>
    <w:rsid w:val="0023313C"/>
    <w:rsid w:val="00244635"/>
    <w:rsid w:val="00246401"/>
    <w:rsid w:val="00250F5C"/>
    <w:rsid w:val="0026335F"/>
    <w:rsid w:val="002671B2"/>
    <w:rsid w:val="00284FD6"/>
    <w:rsid w:val="002A15B3"/>
    <w:rsid w:val="002B58B5"/>
    <w:rsid w:val="002D4839"/>
    <w:rsid w:val="00301107"/>
    <w:rsid w:val="00302442"/>
    <w:rsid w:val="00306F63"/>
    <w:rsid w:val="00310CFD"/>
    <w:rsid w:val="0032717C"/>
    <w:rsid w:val="003508CE"/>
    <w:rsid w:val="00350BFD"/>
    <w:rsid w:val="00354A65"/>
    <w:rsid w:val="00364EE8"/>
    <w:rsid w:val="0037327A"/>
    <w:rsid w:val="003858EA"/>
    <w:rsid w:val="00395631"/>
    <w:rsid w:val="003A03FB"/>
    <w:rsid w:val="003A68E6"/>
    <w:rsid w:val="003B0DF2"/>
    <w:rsid w:val="003D1F69"/>
    <w:rsid w:val="003D405D"/>
    <w:rsid w:val="003D42B2"/>
    <w:rsid w:val="003E2C78"/>
    <w:rsid w:val="003E6D49"/>
    <w:rsid w:val="003F41D7"/>
    <w:rsid w:val="003F5BF2"/>
    <w:rsid w:val="00406DF9"/>
    <w:rsid w:val="00415E6C"/>
    <w:rsid w:val="00422774"/>
    <w:rsid w:val="004231D4"/>
    <w:rsid w:val="004240DB"/>
    <w:rsid w:val="0043343A"/>
    <w:rsid w:val="0043440D"/>
    <w:rsid w:val="004447C9"/>
    <w:rsid w:val="00447B57"/>
    <w:rsid w:val="00447FF8"/>
    <w:rsid w:val="004644FD"/>
    <w:rsid w:val="00472A33"/>
    <w:rsid w:val="00481655"/>
    <w:rsid w:val="0048174C"/>
    <w:rsid w:val="004900A7"/>
    <w:rsid w:val="004945FE"/>
    <w:rsid w:val="004A18C6"/>
    <w:rsid w:val="004A47E6"/>
    <w:rsid w:val="004B37E9"/>
    <w:rsid w:val="004B5A92"/>
    <w:rsid w:val="004B5ABF"/>
    <w:rsid w:val="004B7C2C"/>
    <w:rsid w:val="004C24B2"/>
    <w:rsid w:val="004C4DAA"/>
    <w:rsid w:val="004E38C8"/>
    <w:rsid w:val="004E5F65"/>
    <w:rsid w:val="004F1CFA"/>
    <w:rsid w:val="004F6F00"/>
    <w:rsid w:val="00505CF9"/>
    <w:rsid w:val="00511527"/>
    <w:rsid w:val="005122EE"/>
    <w:rsid w:val="00521234"/>
    <w:rsid w:val="00522497"/>
    <w:rsid w:val="00526AC3"/>
    <w:rsid w:val="005579E1"/>
    <w:rsid w:val="00560CBC"/>
    <w:rsid w:val="00563F51"/>
    <w:rsid w:val="00570E07"/>
    <w:rsid w:val="00597C1C"/>
    <w:rsid w:val="005B3FFA"/>
    <w:rsid w:val="005B6EB7"/>
    <w:rsid w:val="005D34E5"/>
    <w:rsid w:val="005E2522"/>
    <w:rsid w:val="005E35AD"/>
    <w:rsid w:val="005E51E8"/>
    <w:rsid w:val="00603710"/>
    <w:rsid w:val="0061154A"/>
    <w:rsid w:val="006122E5"/>
    <w:rsid w:val="00615D05"/>
    <w:rsid w:val="00630869"/>
    <w:rsid w:val="00636DA8"/>
    <w:rsid w:val="00654416"/>
    <w:rsid w:val="0067108F"/>
    <w:rsid w:val="0067221E"/>
    <w:rsid w:val="0068639E"/>
    <w:rsid w:val="00690F9A"/>
    <w:rsid w:val="00697884"/>
    <w:rsid w:val="006A48C5"/>
    <w:rsid w:val="006D34EF"/>
    <w:rsid w:val="006D48D9"/>
    <w:rsid w:val="006E7D02"/>
    <w:rsid w:val="006F162B"/>
    <w:rsid w:val="00701C94"/>
    <w:rsid w:val="00717EA6"/>
    <w:rsid w:val="007308A1"/>
    <w:rsid w:val="00731716"/>
    <w:rsid w:val="00736314"/>
    <w:rsid w:val="00745C4F"/>
    <w:rsid w:val="007554C2"/>
    <w:rsid w:val="00762EAE"/>
    <w:rsid w:val="00767781"/>
    <w:rsid w:val="00770DC5"/>
    <w:rsid w:val="007804CA"/>
    <w:rsid w:val="00793FB9"/>
    <w:rsid w:val="007941AB"/>
    <w:rsid w:val="00795A31"/>
    <w:rsid w:val="007A0203"/>
    <w:rsid w:val="007D0A5F"/>
    <w:rsid w:val="007D1E64"/>
    <w:rsid w:val="007D7BFB"/>
    <w:rsid w:val="007F0601"/>
    <w:rsid w:val="007F6DF9"/>
    <w:rsid w:val="00800954"/>
    <w:rsid w:val="00805BAC"/>
    <w:rsid w:val="0081016C"/>
    <w:rsid w:val="00837410"/>
    <w:rsid w:val="00842E5B"/>
    <w:rsid w:val="00843082"/>
    <w:rsid w:val="008471EB"/>
    <w:rsid w:val="0085454F"/>
    <w:rsid w:val="008548E4"/>
    <w:rsid w:val="00855956"/>
    <w:rsid w:val="00860409"/>
    <w:rsid w:val="00871C17"/>
    <w:rsid w:val="00872942"/>
    <w:rsid w:val="00872A51"/>
    <w:rsid w:val="00874608"/>
    <w:rsid w:val="00882706"/>
    <w:rsid w:val="00884602"/>
    <w:rsid w:val="008A1A4E"/>
    <w:rsid w:val="008A3D41"/>
    <w:rsid w:val="008B0B76"/>
    <w:rsid w:val="008B4F19"/>
    <w:rsid w:val="008B524A"/>
    <w:rsid w:val="008C006B"/>
    <w:rsid w:val="008C2D29"/>
    <w:rsid w:val="008D2EC5"/>
    <w:rsid w:val="008E3C4B"/>
    <w:rsid w:val="008F35E3"/>
    <w:rsid w:val="00910B64"/>
    <w:rsid w:val="00915905"/>
    <w:rsid w:val="00922DA9"/>
    <w:rsid w:val="00925D8A"/>
    <w:rsid w:val="00930D5C"/>
    <w:rsid w:val="00935794"/>
    <w:rsid w:val="009373DE"/>
    <w:rsid w:val="009437C9"/>
    <w:rsid w:val="009545D9"/>
    <w:rsid w:val="0096077E"/>
    <w:rsid w:val="009618D1"/>
    <w:rsid w:val="009735AB"/>
    <w:rsid w:val="009B3835"/>
    <w:rsid w:val="009B3FFF"/>
    <w:rsid w:val="009C1606"/>
    <w:rsid w:val="009C7BD4"/>
    <w:rsid w:val="009E23C7"/>
    <w:rsid w:val="00A006DC"/>
    <w:rsid w:val="00A00CD3"/>
    <w:rsid w:val="00A01445"/>
    <w:rsid w:val="00A109D1"/>
    <w:rsid w:val="00A20100"/>
    <w:rsid w:val="00A238B7"/>
    <w:rsid w:val="00A2677F"/>
    <w:rsid w:val="00A26913"/>
    <w:rsid w:val="00A32FF8"/>
    <w:rsid w:val="00A36110"/>
    <w:rsid w:val="00A40D42"/>
    <w:rsid w:val="00A4240E"/>
    <w:rsid w:val="00A67F3B"/>
    <w:rsid w:val="00A71E2A"/>
    <w:rsid w:val="00AA186D"/>
    <w:rsid w:val="00AA41C8"/>
    <w:rsid w:val="00AA4F8D"/>
    <w:rsid w:val="00AB4C6F"/>
    <w:rsid w:val="00AC0A47"/>
    <w:rsid w:val="00AD0627"/>
    <w:rsid w:val="00AD4E12"/>
    <w:rsid w:val="00AD58C4"/>
    <w:rsid w:val="00AD5FD4"/>
    <w:rsid w:val="00AE2979"/>
    <w:rsid w:val="00AE3274"/>
    <w:rsid w:val="00AF0493"/>
    <w:rsid w:val="00B03013"/>
    <w:rsid w:val="00B03E07"/>
    <w:rsid w:val="00B049C2"/>
    <w:rsid w:val="00B04E50"/>
    <w:rsid w:val="00B07F15"/>
    <w:rsid w:val="00B30853"/>
    <w:rsid w:val="00B34C35"/>
    <w:rsid w:val="00B40BEC"/>
    <w:rsid w:val="00B44A4E"/>
    <w:rsid w:val="00B473D6"/>
    <w:rsid w:val="00B652AF"/>
    <w:rsid w:val="00B75B13"/>
    <w:rsid w:val="00B8624C"/>
    <w:rsid w:val="00B978F3"/>
    <w:rsid w:val="00BA258B"/>
    <w:rsid w:val="00BB098A"/>
    <w:rsid w:val="00BB10EE"/>
    <w:rsid w:val="00BB30A1"/>
    <w:rsid w:val="00BB3509"/>
    <w:rsid w:val="00BE2258"/>
    <w:rsid w:val="00BF021E"/>
    <w:rsid w:val="00BF12ED"/>
    <w:rsid w:val="00BF7502"/>
    <w:rsid w:val="00C0302C"/>
    <w:rsid w:val="00C04D5F"/>
    <w:rsid w:val="00C0600B"/>
    <w:rsid w:val="00C17C1D"/>
    <w:rsid w:val="00C22903"/>
    <w:rsid w:val="00C33AA1"/>
    <w:rsid w:val="00C62860"/>
    <w:rsid w:val="00C75EE3"/>
    <w:rsid w:val="00C809EE"/>
    <w:rsid w:val="00C969FE"/>
    <w:rsid w:val="00C97515"/>
    <w:rsid w:val="00CB223E"/>
    <w:rsid w:val="00CB787C"/>
    <w:rsid w:val="00CD2CE9"/>
    <w:rsid w:val="00CD5895"/>
    <w:rsid w:val="00CE1946"/>
    <w:rsid w:val="00CF1CF5"/>
    <w:rsid w:val="00CF25DC"/>
    <w:rsid w:val="00D0158A"/>
    <w:rsid w:val="00D06BAF"/>
    <w:rsid w:val="00D112AF"/>
    <w:rsid w:val="00D11587"/>
    <w:rsid w:val="00D14293"/>
    <w:rsid w:val="00D21EA5"/>
    <w:rsid w:val="00D46DDF"/>
    <w:rsid w:val="00D535E3"/>
    <w:rsid w:val="00D604BE"/>
    <w:rsid w:val="00D83BF7"/>
    <w:rsid w:val="00D8490C"/>
    <w:rsid w:val="00D952D0"/>
    <w:rsid w:val="00DA0A13"/>
    <w:rsid w:val="00DA2FC8"/>
    <w:rsid w:val="00DA550A"/>
    <w:rsid w:val="00DB3CB9"/>
    <w:rsid w:val="00DB54C0"/>
    <w:rsid w:val="00DD51DF"/>
    <w:rsid w:val="00DE663C"/>
    <w:rsid w:val="00DF2F9B"/>
    <w:rsid w:val="00DF6B0F"/>
    <w:rsid w:val="00E001D4"/>
    <w:rsid w:val="00E012C3"/>
    <w:rsid w:val="00E01A92"/>
    <w:rsid w:val="00E13D2B"/>
    <w:rsid w:val="00E266AD"/>
    <w:rsid w:val="00E32718"/>
    <w:rsid w:val="00E3734C"/>
    <w:rsid w:val="00E41AE0"/>
    <w:rsid w:val="00E446D7"/>
    <w:rsid w:val="00E52484"/>
    <w:rsid w:val="00E611FB"/>
    <w:rsid w:val="00E7054B"/>
    <w:rsid w:val="00E80892"/>
    <w:rsid w:val="00E91509"/>
    <w:rsid w:val="00E92E36"/>
    <w:rsid w:val="00E92E63"/>
    <w:rsid w:val="00E94F30"/>
    <w:rsid w:val="00EA1591"/>
    <w:rsid w:val="00EA4CAA"/>
    <w:rsid w:val="00EB059A"/>
    <w:rsid w:val="00EC0EE6"/>
    <w:rsid w:val="00ED0C6A"/>
    <w:rsid w:val="00ED3E39"/>
    <w:rsid w:val="00ED6ECE"/>
    <w:rsid w:val="00EE11B2"/>
    <w:rsid w:val="00EF0614"/>
    <w:rsid w:val="00F05AA7"/>
    <w:rsid w:val="00F14CF4"/>
    <w:rsid w:val="00F45EFE"/>
    <w:rsid w:val="00F46523"/>
    <w:rsid w:val="00F522E3"/>
    <w:rsid w:val="00F70F62"/>
    <w:rsid w:val="00F7739D"/>
    <w:rsid w:val="00F83E7E"/>
    <w:rsid w:val="00F92730"/>
    <w:rsid w:val="00F93D7B"/>
    <w:rsid w:val="00F95FEA"/>
    <w:rsid w:val="00FA3EAE"/>
    <w:rsid w:val="00FB1A0F"/>
    <w:rsid w:val="00FB3A5C"/>
    <w:rsid w:val="00FB7D2A"/>
    <w:rsid w:val="00FC04F4"/>
    <w:rsid w:val="00FD22EE"/>
    <w:rsid w:val="00FD3804"/>
    <w:rsid w:val="00FE0B3F"/>
    <w:rsid w:val="00FE0EA4"/>
    <w:rsid w:val="00FF5007"/>
    <w:rsid w:val="00FF684B"/>
    <w:rsid w:val="1F31041A"/>
    <w:rsid w:val="24484733"/>
    <w:rsid w:val="33B65D8F"/>
    <w:rsid w:val="48ED2468"/>
    <w:rsid w:val="56AC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22CF6"/>
  <w15:docId w15:val="{57060464-6056-4D16-ADFC-C72DF547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ED"/>
    <w:rPr>
      <w:rFonts w:ascii="Arial" w:hAnsi="Arial"/>
      <w:sz w:val="20"/>
      <w:szCs w:val="20"/>
      <w:lang w:val="bg-BG" w:eastAsia="bg-BG"/>
    </w:rPr>
  </w:style>
  <w:style w:type="paragraph" w:styleId="Heading1">
    <w:name w:val="heading 1"/>
    <w:basedOn w:val="Normal"/>
    <w:next w:val="Normal"/>
    <w:link w:val="Heading1Char"/>
    <w:uiPriority w:val="99"/>
    <w:qFormat/>
    <w:rsid w:val="00D21EA5"/>
    <w:pPr>
      <w:keepNext/>
      <w:spacing w:after="60"/>
      <w:ind w:left="170"/>
      <w:outlineLvl w:val="0"/>
    </w:pPr>
    <w:rPr>
      <w:b/>
      <w:bCs/>
      <w:color w:val="16705B"/>
      <w:sz w:val="24"/>
      <w:szCs w:val="32"/>
    </w:rPr>
  </w:style>
  <w:style w:type="paragraph" w:styleId="Heading2">
    <w:name w:val="heading 2"/>
    <w:basedOn w:val="Normal"/>
    <w:next w:val="Normal"/>
    <w:link w:val="Heading2Char"/>
    <w:qFormat/>
    <w:rsid w:val="00D21EA5"/>
    <w:pPr>
      <w:keepNext/>
      <w:spacing w:before="240" w:after="60"/>
      <w:outlineLvl w:val="1"/>
    </w:pPr>
    <w:rPr>
      <w:b/>
      <w:bCs/>
      <w:iCs/>
      <w:color w:val="6DC957"/>
      <w:sz w:val="24"/>
      <w:szCs w:val="28"/>
    </w:rPr>
  </w:style>
  <w:style w:type="paragraph" w:styleId="Heading3">
    <w:name w:val="heading 3"/>
    <w:basedOn w:val="Normal"/>
    <w:next w:val="Normal"/>
    <w:link w:val="Heading3Char"/>
    <w:uiPriority w:val="99"/>
    <w:qFormat/>
    <w:rsid w:val="00BF12ED"/>
    <w:pPr>
      <w:keepNext/>
      <w:outlineLvl w:val="2"/>
    </w:pPr>
    <w:rPr>
      <w:bCs/>
      <w:sz w:val="42"/>
      <w:szCs w:val="26"/>
    </w:rPr>
  </w:style>
  <w:style w:type="paragraph" w:styleId="Heading4">
    <w:name w:val="heading 4"/>
    <w:basedOn w:val="Normal"/>
    <w:next w:val="Normal"/>
    <w:link w:val="Heading4Char"/>
    <w:semiHidden/>
    <w:unhideWhenUsed/>
    <w:qFormat/>
    <w:locked/>
    <w:rsid w:val="00526A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EA5"/>
    <w:rPr>
      <w:rFonts w:ascii="Arial" w:hAnsi="Arial"/>
      <w:b/>
      <w:color w:val="16705B"/>
      <w:sz w:val="32"/>
      <w:lang w:val="bg-BG" w:eastAsia="bg-BG"/>
    </w:rPr>
  </w:style>
  <w:style w:type="character" w:customStyle="1" w:styleId="Heading2Char">
    <w:name w:val="Heading 2 Char"/>
    <w:basedOn w:val="DefaultParagraphFont"/>
    <w:link w:val="Heading2"/>
    <w:locked/>
    <w:rsid w:val="00D21EA5"/>
    <w:rPr>
      <w:rFonts w:ascii="Arial" w:hAnsi="Arial"/>
      <w:b/>
      <w:color w:val="6DC957"/>
      <w:sz w:val="28"/>
      <w:lang w:val="bg-BG" w:eastAsia="bg-BG"/>
    </w:rPr>
  </w:style>
  <w:style w:type="character" w:customStyle="1" w:styleId="Heading3Char">
    <w:name w:val="Heading 3 Char"/>
    <w:basedOn w:val="DefaultParagraphFont"/>
    <w:link w:val="Heading3"/>
    <w:uiPriority w:val="99"/>
    <w:locked/>
    <w:rsid w:val="00BF12ED"/>
    <w:rPr>
      <w:rFonts w:ascii="Arial" w:hAnsi="Arial"/>
      <w:sz w:val="26"/>
      <w:lang w:val="bg-BG" w:eastAsia="bg-BG"/>
    </w:rPr>
  </w:style>
  <w:style w:type="paragraph" w:customStyle="1" w:styleId="GreenLozengeHeading1">
    <w:name w:val="Green Lozenge Heading 1"/>
    <w:basedOn w:val="Normal"/>
    <w:link w:val="GreenLozengeHeading1Char"/>
    <w:uiPriority w:val="99"/>
    <w:rsid w:val="00BF12ED"/>
    <w:pPr>
      <w:widowControl w:val="0"/>
      <w:autoSpaceDE w:val="0"/>
      <w:autoSpaceDN w:val="0"/>
      <w:adjustRightInd w:val="0"/>
      <w:spacing w:after="248" w:line="268" w:lineRule="exact"/>
      <w:ind w:right="550" w:firstLine="271"/>
    </w:pPr>
    <w:rPr>
      <w:b/>
      <w:bCs/>
      <w:color w:val="000000"/>
      <w:w w:val="99"/>
      <w:sz w:val="24"/>
      <w:szCs w:val="24"/>
    </w:rPr>
  </w:style>
  <w:style w:type="character" w:customStyle="1" w:styleId="GreenLozengeHeading1Char">
    <w:name w:val="Green Lozenge Heading 1 Char"/>
    <w:link w:val="GreenLozengeHeading1"/>
    <w:uiPriority w:val="99"/>
    <w:locked/>
    <w:rsid w:val="00BF12ED"/>
    <w:rPr>
      <w:rFonts w:ascii="Arial" w:hAnsi="Arial"/>
      <w:b/>
      <w:color w:val="000000"/>
      <w:w w:val="99"/>
      <w:sz w:val="24"/>
      <w:lang w:val="bg-BG" w:eastAsia="bg-BG"/>
    </w:rPr>
  </w:style>
  <w:style w:type="paragraph" w:customStyle="1" w:styleId="GreenHeading2">
    <w:name w:val="Green Heading 2"/>
    <w:basedOn w:val="Normal"/>
    <w:link w:val="GreenHeading2Char"/>
    <w:uiPriority w:val="99"/>
    <w:rsid w:val="00BF12ED"/>
    <w:pPr>
      <w:widowControl w:val="0"/>
      <w:autoSpaceDE w:val="0"/>
      <w:autoSpaceDN w:val="0"/>
      <w:adjustRightInd w:val="0"/>
      <w:spacing w:after="84" w:line="267" w:lineRule="exact"/>
      <w:ind w:right="550" w:firstLine="3961"/>
    </w:pPr>
    <w:rPr>
      <w:b/>
      <w:bCs/>
      <w:color w:val="C5D9A6"/>
      <w:w w:val="99"/>
      <w:sz w:val="24"/>
      <w:szCs w:val="24"/>
    </w:rPr>
  </w:style>
  <w:style w:type="character" w:customStyle="1" w:styleId="GreenHeading2Char">
    <w:name w:val="Green Heading 2 Char"/>
    <w:link w:val="GreenHeading2"/>
    <w:uiPriority w:val="99"/>
    <w:locked/>
    <w:rsid w:val="00BF12ED"/>
    <w:rPr>
      <w:rFonts w:ascii="Arial" w:hAnsi="Arial"/>
      <w:b/>
      <w:color w:val="C5D9A6"/>
      <w:w w:val="99"/>
      <w:sz w:val="24"/>
      <w:lang w:val="bg-BG" w:eastAsia="bg-BG"/>
    </w:rPr>
  </w:style>
  <w:style w:type="paragraph" w:customStyle="1" w:styleId="TOCHeading1">
    <w:name w:val="TOC Heading1"/>
    <w:basedOn w:val="Heading1"/>
    <w:next w:val="Normal"/>
    <w:link w:val="TOCHeadingChar"/>
    <w:uiPriority w:val="99"/>
    <w:rsid w:val="00BF12ED"/>
    <w:pPr>
      <w:keepLines/>
      <w:spacing w:before="480" w:after="0" w:line="276" w:lineRule="auto"/>
      <w:outlineLvl w:val="9"/>
    </w:pPr>
    <w:rPr>
      <w:color w:val="365F91"/>
      <w:sz w:val="28"/>
      <w:szCs w:val="28"/>
      <w:lang w:val="en-US" w:eastAsia="ja-JP"/>
    </w:rPr>
  </w:style>
  <w:style w:type="character" w:customStyle="1" w:styleId="TOCHeadingChar">
    <w:name w:val="TOC Heading Char"/>
    <w:link w:val="TOCHeading1"/>
    <w:uiPriority w:val="99"/>
    <w:locked/>
    <w:rsid w:val="00BF12ED"/>
    <w:rPr>
      <w:rFonts w:ascii="Arial" w:hAnsi="Arial"/>
      <w:b/>
      <w:color w:val="365F91"/>
      <w:sz w:val="28"/>
      <w:lang w:val="en-US" w:eastAsia="ja-JP"/>
    </w:rPr>
  </w:style>
  <w:style w:type="paragraph" w:customStyle="1" w:styleId="MediumShading1-Accent11">
    <w:name w:val="Medium Shading 1 - Accent 11"/>
    <w:uiPriority w:val="99"/>
    <w:rsid w:val="00BF12ED"/>
    <w:rPr>
      <w:rFonts w:ascii="Arial" w:hAnsi="Arial"/>
      <w:sz w:val="32"/>
      <w:szCs w:val="20"/>
      <w:lang w:val="bg-BG" w:eastAsia="bg-BG"/>
    </w:rPr>
  </w:style>
  <w:style w:type="paragraph" w:customStyle="1" w:styleId="WHITEDATE">
    <w:name w:val="WHITE DATE"/>
    <w:basedOn w:val="Normal"/>
    <w:link w:val="WHITEDATEChar"/>
    <w:uiPriority w:val="99"/>
    <w:rsid w:val="00BF12ED"/>
    <w:pPr>
      <w:widowControl w:val="0"/>
      <w:autoSpaceDE w:val="0"/>
      <w:autoSpaceDN w:val="0"/>
      <w:adjustRightInd w:val="0"/>
      <w:spacing w:line="306" w:lineRule="exact"/>
      <w:ind w:right="6533" w:firstLine="288"/>
    </w:pPr>
    <w:rPr>
      <w:color w:val="FFFFFF"/>
      <w:sz w:val="27"/>
      <w:szCs w:val="27"/>
    </w:rPr>
  </w:style>
  <w:style w:type="character" w:customStyle="1" w:styleId="WHITEDATEChar">
    <w:name w:val="WHITE DATE Char"/>
    <w:link w:val="WHITEDATE"/>
    <w:uiPriority w:val="99"/>
    <w:locked/>
    <w:rsid w:val="00BF12ED"/>
    <w:rPr>
      <w:rFonts w:ascii="Arial" w:hAnsi="Arial"/>
      <w:color w:val="FFFFFF"/>
      <w:sz w:val="27"/>
      <w:lang w:val="bg-BG" w:eastAsia="bg-BG"/>
    </w:rPr>
  </w:style>
  <w:style w:type="paragraph" w:customStyle="1" w:styleId="TitleCover">
    <w:name w:val="Title Cover"/>
    <w:basedOn w:val="Title"/>
    <w:link w:val="TitleCoverChar"/>
    <w:uiPriority w:val="99"/>
    <w:rsid w:val="00BF12ED"/>
    <w:pPr>
      <w:spacing w:before="0" w:after="0"/>
      <w:jc w:val="left"/>
    </w:pPr>
    <w:rPr>
      <w:rFonts w:ascii="Arial" w:hAnsi="Arial"/>
      <w:b w:val="0"/>
      <w:sz w:val="42"/>
      <w:szCs w:val="42"/>
    </w:rPr>
  </w:style>
  <w:style w:type="character" w:customStyle="1" w:styleId="TitleCoverChar">
    <w:name w:val="Title Cover Char"/>
    <w:link w:val="TitleCover"/>
    <w:uiPriority w:val="99"/>
    <w:locked/>
    <w:rsid w:val="00BF12ED"/>
    <w:rPr>
      <w:rFonts w:ascii="Arial" w:hAnsi="Arial"/>
      <w:kern w:val="28"/>
      <w:sz w:val="42"/>
      <w:lang w:val="bg-BG" w:eastAsia="bg-BG"/>
    </w:rPr>
  </w:style>
  <w:style w:type="paragraph" w:styleId="Title">
    <w:name w:val="Title"/>
    <w:basedOn w:val="Normal"/>
    <w:next w:val="Normal"/>
    <w:link w:val="TitleChar"/>
    <w:uiPriority w:val="99"/>
    <w:qFormat/>
    <w:rsid w:val="00BF12E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F12ED"/>
    <w:rPr>
      <w:rFonts w:ascii="Cambria" w:hAnsi="Cambria"/>
      <w:b/>
      <w:kern w:val="28"/>
      <w:sz w:val="32"/>
      <w:lang w:val="bg-BG" w:eastAsia="bg-BG"/>
    </w:rPr>
  </w:style>
  <w:style w:type="paragraph" w:customStyle="1" w:styleId="DividerPageText">
    <w:name w:val="Divider Page Text"/>
    <w:basedOn w:val="Normal"/>
    <w:link w:val="DividerPageTextChar"/>
    <w:uiPriority w:val="99"/>
    <w:rsid w:val="00BF12ED"/>
    <w:pPr>
      <w:widowControl w:val="0"/>
      <w:autoSpaceDE w:val="0"/>
      <w:autoSpaceDN w:val="0"/>
      <w:adjustRightInd w:val="0"/>
      <w:spacing w:after="72" w:line="268" w:lineRule="exact"/>
      <w:ind w:right="1501" w:firstLine="535"/>
    </w:pPr>
    <w:rPr>
      <w:b/>
      <w:bCs/>
      <w:color w:val="000000"/>
      <w:sz w:val="24"/>
      <w:szCs w:val="24"/>
    </w:rPr>
  </w:style>
  <w:style w:type="character" w:customStyle="1" w:styleId="DividerPageTextChar">
    <w:name w:val="Divider Page Text Char"/>
    <w:link w:val="DividerPageText"/>
    <w:uiPriority w:val="99"/>
    <w:locked/>
    <w:rsid w:val="00BF12ED"/>
    <w:rPr>
      <w:rFonts w:ascii="Arial" w:hAnsi="Arial"/>
      <w:b/>
      <w:color w:val="000000"/>
      <w:sz w:val="24"/>
      <w:lang w:val="bg-BG" w:eastAsia="bg-BG"/>
    </w:rPr>
  </w:style>
  <w:style w:type="paragraph" w:customStyle="1" w:styleId="TermsandConditionsText">
    <w:name w:val="Terms and Conditions Text"/>
    <w:basedOn w:val="Normal"/>
    <w:link w:val="TermsandConditionsTextChar"/>
    <w:uiPriority w:val="99"/>
    <w:rsid w:val="00BF12ED"/>
    <w:pPr>
      <w:widowControl w:val="0"/>
      <w:autoSpaceDE w:val="0"/>
      <w:autoSpaceDN w:val="0"/>
      <w:adjustRightInd w:val="0"/>
      <w:spacing w:after="14" w:line="190" w:lineRule="exact"/>
      <w:ind w:right="550" w:firstLine="552"/>
    </w:pPr>
    <w:rPr>
      <w:color w:val="000000"/>
      <w:sz w:val="17"/>
      <w:szCs w:val="17"/>
    </w:rPr>
  </w:style>
  <w:style w:type="character" w:customStyle="1" w:styleId="TermsandConditionsTextChar">
    <w:name w:val="Terms and Conditions Text Char"/>
    <w:link w:val="TermsandConditionsText"/>
    <w:uiPriority w:val="99"/>
    <w:locked/>
    <w:rsid w:val="00BF12ED"/>
    <w:rPr>
      <w:rFonts w:ascii="Arial" w:hAnsi="Arial"/>
      <w:color w:val="000000"/>
      <w:sz w:val="17"/>
      <w:lang w:val="bg-BG" w:eastAsia="bg-BG"/>
    </w:rPr>
  </w:style>
  <w:style w:type="paragraph" w:customStyle="1" w:styleId="CONTENTS">
    <w:name w:val="CONTENTS"/>
    <w:basedOn w:val="TOCHeading1"/>
    <w:link w:val="CONTENTSChar"/>
    <w:uiPriority w:val="99"/>
    <w:rsid w:val="00BF12ED"/>
    <w:pPr>
      <w:ind w:left="0"/>
    </w:pPr>
    <w:rPr>
      <w:color w:val="auto"/>
      <w:sz w:val="24"/>
    </w:rPr>
  </w:style>
  <w:style w:type="character" w:customStyle="1" w:styleId="CONTENTSChar">
    <w:name w:val="CONTENTS Char"/>
    <w:link w:val="CONTENTS"/>
    <w:uiPriority w:val="99"/>
    <w:locked/>
    <w:rsid w:val="00BF12ED"/>
    <w:rPr>
      <w:rFonts w:ascii="Arial" w:hAnsi="Arial"/>
      <w:b/>
      <w:sz w:val="28"/>
      <w:lang w:val="en-US" w:eastAsia="ja-JP"/>
    </w:rPr>
  </w:style>
  <w:style w:type="paragraph" w:customStyle="1" w:styleId="BenHeader">
    <w:name w:val="BenHeader"/>
    <w:basedOn w:val="Normal"/>
    <w:next w:val="Normal"/>
    <w:autoRedefine/>
    <w:uiPriority w:val="99"/>
    <w:rsid w:val="00BF12ED"/>
    <w:pPr>
      <w:numPr>
        <w:numId w:val="3"/>
      </w:numPr>
      <w:shd w:val="clear" w:color="auto" w:fill="C2D69B"/>
      <w:spacing w:before="240" w:line="276" w:lineRule="auto"/>
    </w:pPr>
    <w:rPr>
      <w:rFonts w:cs="Arial"/>
      <w:b/>
      <w:sz w:val="28"/>
      <w:szCs w:val="28"/>
      <w:lang w:val="en-GB" w:eastAsia="en-GB"/>
    </w:rPr>
  </w:style>
  <w:style w:type="paragraph" w:customStyle="1" w:styleId="SectionDividerPageHeading">
    <w:name w:val="Section Divider Page Heading"/>
    <w:basedOn w:val="Normal"/>
    <w:uiPriority w:val="99"/>
    <w:rsid w:val="00BF12ED"/>
    <w:pPr>
      <w:widowControl w:val="0"/>
      <w:autoSpaceDE w:val="0"/>
      <w:autoSpaceDN w:val="0"/>
      <w:adjustRightInd w:val="0"/>
      <w:spacing w:line="480" w:lineRule="auto"/>
      <w:ind w:right="1501"/>
    </w:pPr>
    <w:rPr>
      <w:rFonts w:cs="Arial"/>
      <w:b/>
      <w:bCs/>
      <w:kern w:val="28"/>
      <w:sz w:val="42"/>
      <w:szCs w:val="42"/>
    </w:rPr>
  </w:style>
  <w:style w:type="paragraph" w:customStyle="1" w:styleId="Copyright">
    <w:name w:val="Copyright"/>
    <w:basedOn w:val="Heading1"/>
    <w:link w:val="CopyrightChar"/>
    <w:uiPriority w:val="99"/>
    <w:rsid w:val="00BF12ED"/>
    <w:rPr>
      <w:color w:val="000000"/>
    </w:rPr>
  </w:style>
  <w:style w:type="character" w:customStyle="1" w:styleId="CopyrightChar">
    <w:name w:val="Copyright Char"/>
    <w:link w:val="Copyright"/>
    <w:uiPriority w:val="99"/>
    <w:locked/>
    <w:rsid w:val="00BF12ED"/>
    <w:rPr>
      <w:rFonts w:ascii="Arial" w:hAnsi="Arial"/>
      <w:b/>
      <w:color w:val="000000"/>
      <w:sz w:val="32"/>
      <w:lang w:val="bg-BG" w:eastAsia="bg-BG"/>
    </w:rPr>
  </w:style>
  <w:style w:type="paragraph" w:customStyle="1" w:styleId="TOCHeading2">
    <w:name w:val="TOC Heading2"/>
    <w:basedOn w:val="Heading1"/>
    <w:next w:val="Normal"/>
    <w:uiPriority w:val="99"/>
    <w:rsid w:val="00BF12ED"/>
    <w:pPr>
      <w:keepLines/>
      <w:spacing w:before="480" w:after="0" w:line="276" w:lineRule="auto"/>
      <w:ind w:left="0"/>
      <w:outlineLvl w:val="9"/>
    </w:pPr>
    <w:rPr>
      <w:rFonts w:ascii="Calibri" w:eastAsia="MS Gothic" w:hAnsi="Calibri"/>
      <w:color w:val="365F91"/>
      <w:sz w:val="28"/>
      <w:szCs w:val="28"/>
      <w:lang w:val="en-US" w:eastAsia="en-US"/>
    </w:rPr>
  </w:style>
  <w:style w:type="paragraph" w:customStyle="1" w:styleId="NumberedSubhead">
    <w:name w:val="Numbered Subhead"/>
    <w:basedOn w:val="Heading1"/>
    <w:uiPriority w:val="99"/>
    <w:rsid w:val="00BF12ED"/>
    <w:pPr>
      <w:numPr>
        <w:ilvl w:val="1"/>
        <w:numId w:val="4"/>
      </w:numPr>
      <w:jc w:val="both"/>
    </w:pPr>
    <w:rPr>
      <w:lang w:val="en-GB"/>
    </w:rPr>
  </w:style>
  <w:style w:type="paragraph" w:styleId="BalloonText">
    <w:name w:val="Balloon Text"/>
    <w:basedOn w:val="Normal"/>
    <w:link w:val="BalloonTextChar"/>
    <w:uiPriority w:val="99"/>
    <w:semiHidden/>
    <w:rsid w:val="00AC0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A47"/>
    <w:rPr>
      <w:rFonts w:ascii="Tahoma" w:hAnsi="Tahoma" w:cs="Tahoma"/>
      <w:sz w:val="16"/>
      <w:szCs w:val="16"/>
      <w:lang w:val="bg-BG" w:eastAsia="bg-BG"/>
    </w:rPr>
  </w:style>
  <w:style w:type="paragraph" w:styleId="TOC1">
    <w:name w:val="toc 1"/>
    <w:basedOn w:val="Normal"/>
    <w:next w:val="Normal"/>
    <w:autoRedefine/>
    <w:uiPriority w:val="99"/>
    <w:rsid w:val="00874608"/>
    <w:pPr>
      <w:spacing w:after="100"/>
    </w:pPr>
  </w:style>
  <w:style w:type="character" w:styleId="Hyperlink">
    <w:name w:val="Hyperlink"/>
    <w:basedOn w:val="DefaultParagraphFont"/>
    <w:uiPriority w:val="99"/>
    <w:rsid w:val="00874608"/>
    <w:rPr>
      <w:rFonts w:cs="Times New Roman"/>
      <w:color w:val="D25814"/>
      <w:u w:val="single"/>
    </w:rPr>
  </w:style>
  <w:style w:type="paragraph" w:styleId="Header">
    <w:name w:val="header"/>
    <w:basedOn w:val="Normal"/>
    <w:link w:val="HeaderChar"/>
    <w:uiPriority w:val="99"/>
    <w:rsid w:val="00874608"/>
    <w:pPr>
      <w:tabs>
        <w:tab w:val="center" w:pos="4513"/>
        <w:tab w:val="right" w:pos="9026"/>
      </w:tabs>
    </w:pPr>
  </w:style>
  <w:style w:type="character" w:customStyle="1" w:styleId="HeaderChar">
    <w:name w:val="Header Char"/>
    <w:basedOn w:val="DefaultParagraphFont"/>
    <w:link w:val="Header"/>
    <w:uiPriority w:val="99"/>
    <w:locked/>
    <w:rsid w:val="00874608"/>
    <w:rPr>
      <w:rFonts w:ascii="Arial" w:hAnsi="Arial" w:cs="Times New Roman"/>
      <w:lang w:val="bg-BG" w:eastAsia="bg-BG"/>
    </w:rPr>
  </w:style>
  <w:style w:type="paragraph" w:styleId="Footer">
    <w:name w:val="footer"/>
    <w:basedOn w:val="Normal"/>
    <w:link w:val="FooterChar"/>
    <w:uiPriority w:val="99"/>
    <w:rsid w:val="00874608"/>
    <w:pPr>
      <w:tabs>
        <w:tab w:val="center" w:pos="4513"/>
        <w:tab w:val="right" w:pos="9026"/>
      </w:tabs>
    </w:pPr>
  </w:style>
  <w:style w:type="character" w:customStyle="1" w:styleId="FooterChar">
    <w:name w:val="Footer Char"/>
    <w:basedOn w:val="DefaultParagraphFont"/>
    <w:link w:val="Footer"/>
    <w:uiPriority w:val="99"/>
    <w:locked/>
    <w:rsid w:val="00874608"/>
    <w:rPr>
      <w:rFonts w:ascii="Arial" w:hAnsi="Arial" w:cs="Times New Roman"/>
      <w:lang w:val="bg-BG" w:eastAsia="bg-BG"/>
    </w:rPr>
  </w:style>
  <w:style w:type="character" w:styleId="FollowedHyperlink">
    <w:name w:val="FollowedHyperlink"/>
    <w:basedOn w:val="DefaultParagraphFont"/>
    <w:uiPriority w:val="99"/>
    <w:semiHidden/>
    <w:rsid w:val="00915905"/>
    <w:rPr>
      <w:rFonts w:cs="Times New Roman"/>
      <w:color w:val="849A0A"/>
      <w:u w:val="single"/>
    </w:rPr>
  </w:style>
  <w:style w:type="paragraph" w:styleId="ListParagraph">
    <w:name w:val="List Paragraph"/>
    <w:basedOn w:val="Normal"/>
    <w:uiPriority w:val="34"/>
    <w:qFormat/>
    <w:rsid w:val="00DA0A13"/>
    <w:pPr>
      <w:ind w:left="720"/>
      <w:contextualSpacing/>
    </w:pPr>
  </w:style>
  <w:style w:type="paragraph" w:customStyle="1" w:styleId="BorderedHeadline">
    <w:name w:val="Bordered Headline"/>
    <w:basedOn w:val="Normal"/>
    <w:next w:val="TNR12"/>
    <w:uiPriority w:val="99"/>
    <w:rsid w:val="00872942"/>
    <w:pPr>
      <w:pBdr>
        <w:top w:val="single" w:sz="4" w:space="1" w:color="203B71"/>
        <w:bottom w:val="single" w:sz="4" w:space="1" w:color="203B71"/>
      </w:pBdr>
    </w:pPr>
    <w:rPr>
      <w:rFonts w:cs="Arial"/>
      <w:color w:val="203B71"/>
      <w:sz w:val="32"/>
      <w:szCs w:val="32"/>
      <w:lang w:val="en-GB" w:eastAsia="en-US"/>
    </w:rPr>
  </w:style>
  <w:style w:type="paragraph" w:customStyle="1" w:styleId="TNR12">
    <w:name w:val="TNR 12"/>
    <w:basedOn w:val="Normal"/>
    <w:uiPriority w:val="99"/>
    <w:rsid w:val="00872942"/>
    <w:rPr>
      <w:rFonts w:ascii="Times New Roman" w:hAnsi="Times New Roman" w:cs="Arial"/>
      <w:sz w:val="24"/>
      <w:lang w:val="en-GB" w:eastAsia="en-US"/>
    </w:rPr>
  </w:style>
  <w:style w:type="paragraph" w:customStyle="1" w:styleId="Headlines">
    <w:name w:val="Headlines"/>
    <w:basedOn w:val="TNR12"/>
    <w:next w:val="TNR12"/>
    <w:uiPriority w:val="99"/>
    <w:rsid w:val="00872942"/>
    <w:rPr>
      <w:rFonts w:ascii="Arial" w:hAnsi="Arial"/>
      <w:b/>
      <w:color w:val="203B71"/>
      <w:sz w:val="28"/>
      <w:szCs w:val="28"/>
    </w:rPr>
  </w:style>
  <w:style w:type="paragraph" w:customStyle="1" w:styleId="TNR11">
    <w:name w:val="TNR 11"/>
    <w:basedOn w:val="Normal"/>
    <w:uiPriority w:val="99"/>
    <w:rsid w:val="00872942"/>
    <w:rPr>
      <w:rFonts w:ascii="Times New Roman" w:hAnsi="Times New Roman"/>
      <w:sz w:val="22"/>
      <w:lang w:val="en-GB" w:eastAsia="en-US"/>
    </w:rPr>
  </w:style>
  <w:style w:type="paragraph" w:styleId="CommentText">
    <w:name w:val="annotation text"/>
    <w:basedOn w:val="Normal"/>
    <w:link w:val="CommentTextChar"/>
    <w:uiPriority w:val="99"/>
    <w:semiHidden/>
    <w:rsid w:val="00872942"/>
    <w:rPr>
      <w:lang w:val="en-GB" w:eastAsia="en-US"/>
    </w:rPr>
  </w:style>
  <w:style w:type="character" w:customStyle="1" w:styleId="CommentTextChar">
    <w:name w:val="Comment Text Char"/>
    <w:basedOn w:val="DefaultParagraphFont"/>
    <w:link w:val="CommentText"/>
    <w:uiPriority w:val="99"/>
    <w:semiHidden/>
    <w:locked/>
    <w:rsid w:val="00872942"/>
    <w:rPr>
      <w:rFonts w:ascii="Arial" w:hAnsi="Arial" w:cs="Times New Roman"/>
    </w:rPr>
  </w:style>
  <w:style w:type="paragraph" w:styleId="NormalWeb">
    <w:name w:val="Normal (Web)"/>
    <w:basedOn w:val="Normal"/>
    <w:uiPriority w:val="99"/>
    <w:unhideWhenUsed/>
    <w:rsid w:val="002D4839"/>
    <w:pPr>
      <w:spacing w:before="100" w:beforeAutospacing="1" w:after="100" w:afterAutospacing="1"/>
    </w:pPr>
    <w:rPr>
      <w:rFonts w:ascii="Times New Roman" w:eastAsiaTheme="minorEastAsia" w:hAnsi="Times New Roman"/>
      <w:sz w:val="24"/>
      <w:szCs w:val="24"/>
      <w:lang w:val="en-GB" w:eastAsia="en-GB"/>
    </w:rPr>
  </w:style>
  <w:style w:type="character" w:customStyle="1" w:styleId="Heading4Char">
    <w:name w:val="Heading 4 Char"/>
    <w:basedOn w:val="DefaultParagraphFont"/>
    <w:link w:val="Heading4"/>
    <w:semiHidden/>
    <w:rsid w:val="00526AC3"/>
    <w:rPr>
      <w:rFonts w:asciiTheme="majorHAnsi" w:eastAsiaTheme="majorEastAsia" w:hAnsiTheme="majorHAnsi" w:cstheme="majorBidi"/>
      <w:b/>
      <w:bCs/>
      <w:i/>
      <w:iCs/>
      <w:color w:val="4F81BD" w:themeColor="accent1"/>
      <w:sz w:val="20"/>
      <w:szCs w:val="20"/>
      <w:lang w:val="bg-BG" w:eastAsia="bg-BG"/>
    </w:rPr>
  </w:style>
  <w:style w:type="character" w:styleId="CommentReference">
    <w:name w:val="annotation reference"/>
    <w:basedOn w:val="DefaultParagraphFont"/>
    <w:uiPriority w:val="99"/>
    <w:semiHidden/>
    <w:unhideWhenUsed/>
    <w:rsid w:val="00FA3EAE"/>
    <w:rPr>
      <w:sz w:val="16"/>
      <w:szCs w:val="16"/>
    </w:rPr>
  </w:style>
  <w:style w:type="paragraph" w:styleId="CommentSubject">
    <w:name w:val="annotation subject"/>
    <w:basedOn w:val="CommentText"/>
    <w:next w:val="CommentText"/>
    <w:link w:val="CommentSubjectChar"/>
    <w:uiPriority w:val="99"/>
    <w:semiHidden/>
    <w:unhideWhenUsed/>
    <w:rsid w:val="00FA3EAE"/>
    <w:rPr>
      <w:b/>
      <w:bCs/>
      <w:lang w:val="bg-BG" w:eastAsia="bg-BG"/>
    </w:rPr>
  </w:style>
  <w:style w:type="character" w:customStyle="1" w:styleId="CommentSubjectChar">
    <w:name w:val="Comment Subject Char"/>
    <w:basedOn w:val="CommentTextChar"/>
    <w:link w:val="CommentSubject"/>
    <w:uiPriority w:val="99"/>
    <w:semiHidden/>
    <w:rsid w:val="00FA3EAE"/>
    <w:rPr>
      <w:rFonts w:ascii="Arial" w:hAnsi="Arial" w:cs="Times New Roman"/>
      <w:b/>
      <w:bCs/>
      <w:sz w:val="20"/>
      <w:szCs w:val="20"/>
      <w:lang w:val="bg-BG" w:eastAsia="bg-BG"/>
    </w:rPr>
  </w:style>
  <w:style w:type="paragraph" w:customStyle="1" w:styleId="Default">
    <w:name w:val="Default"/>
    <w:rsid w:val="00A2010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2FC8"/>
    <w:pPr>
      <w:spacing w:after="120"/>
    </w:pPr>
    <w:rPr>
      <w:rFonts w:ascii="Times New Roman" w:hAnsi="Times New Roman"/>
      <w:sz w:val="24"/>
      <w:szCs w:val="24"/>
      <w:lang w:val="en-GB" w:eastAsia="en-GB"/>
    </w:rPr>
  </w:style>
  <w:style w:type="character" w:customStyle="1" w:styleId="BodyTextChar">
    <w:name w:val="Body Text Char"/>
    <w:basedOn w:val="DefaultParagraphFont"/>
    <w:link w:val="BodyText"/>
    <w:rsid w:val="00DA2FC8"/>
    <w:rPr>
      <w:sz w:val="24"/>
      <w:szCs w:val="24"/>
    </w:rPr>
  </w:style>
  <w:style w:type="paragraph" w:styleId="NoSpacing">
    <w:name w:val="No Spacing"/>
    <w:uiPriority w:val="1"/>
    <w:qFormat/>
    <w:rsid w:val="004B5A92"/>
    <w:rPr>
      <w:rFonts w:ascii="Arial" w:hAnsi="Arial"/>
      <w:sz w:val="20"/>
      <w:szCs w:val="20"/>
      <w:lang w:val="bg-BG" w:eastAsia="bg-BG"/>
    </w:rPr>
  </w:style>
  <w:style w:type="paragraph" w:customStyle="1" w:styleId="BBCText">
    <w:name w:val="BBCText"/>
    <w:rsid w:val="004B5A92"/>
    <w:rPr>
      <w:sz w:val="24"/>
      <w:szCs w:val="20"/>
      <w:lang w:eastAsia="en-US"/>
    </w:rPr>
  </w:style>
  <w:style w:type="paragraph" w:styleId="Revision">
    <w:name w:val="Revision"/>
    <w:hidden/>
    <w:uiPriority w:val="99"/>
    <w:semiHidden/>
    <w:rsid w:val="00C22903"/>
    <w:rPr>
      <w:rFonts w:ascii="Arial" w:hAnsi="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3325">
      <w:bodyDiv w:val="1"/>
      <w:marLeft w:val="0"/>
      <w:marRight w:val="0"/>
      <w:marTop w:val="0"/>
      <w:marBottom w:val="0"/>
      <w:divBdr>
        <w:top w:val="none" w:sz="0" w:space="0" w:color="auto"/>
        <w:left w:val="none" w:sz="0" w:space="0" w:color="auto"/>
        <w:bottom w:val="none" w:sz="0" w:space="0" w:color="auto"/>
        <w:right w:val="none" w:sz="0" w:space="0" w:color="auto"/>
      </w:divBdr>
    </w:div>
    <w:div w:id="608128313">
      <w:bodyDiv w:val="1"/>
      <w:marLeft w:val="0"/>
      <w:marRight w:val="0"/>
      <w:marTop w:val="0"/>
      <w:marBottom w:val="0"/>
      <w:divBdr>
        <w:top w:val="none" w:sz="0" w:space="0" w:color="auto"/>
        <w:left w:val="none" w:sz="0" w:space="0" w:color="auto"/>
        <w:bottom w:val="none" w:sz="0" w:space="0" w:color="auto"/>
        <w:right w:val="none" w:sz="0" w:space="0" w:color="auto"/>
      </w:divBdr>
    </w:div>
    <w:div w:id="82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9981c7-a361-4d5c-97f2-96594ae373f2">
      <UserInfo>
        <DisplayName>Bethan Jenkins</DisplayName>
        <AccountId>55</AccountId>
        <AccountType/>
      </UserInfo>
    </SharedWithUsers>
    <lcf76f155ced4ddcb4097134ff3c332f xmlns="72dfc3a5-b555-4cb8-8ccb-6ed3d6db23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3" ma:contentTypeDescription="Create a new document." ma:contentTypeScope="" ma:versionID="d6baa7f0daf31af9e185e45c38e3ebf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5fb4e3b4220e9812df89de11801303b5"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8E0C-DB1B-476D-894F-4B2C59B016F8}">
  <ds:schemaRefs>
    <ds:schemaRef ds:uri="http://schemas.microsoft.com/sharepoint/v3/contenttype/forms"/>
  </ds:schemaRefs>
</ds:datastoreItem>
</file>

<file path=customXml/itemProps2.xml><?xml version="1.0" encoding="utf-8"?>
<ds:datastoreItem xmlns:ds="http://schemas.openxmlformats.org/officeDocument/2006/customXml" ds:itemID="{2EA7D1C5-5E3A-4F9A-AA02-E3DD6808FF70}">
  <ds:schemaRefs>
    <ds:schemaRef ds:uri="http://schemas.microsoft.com/office/2006/metadata/properties"/>
    <ds:schemaRef ds:uri="http://schemas.microsoft.com/office/infopath/2007/PartnerControls"/>
    <ds:schemaRef ds:uri="a59981c7-a361-4d5c-97f2-96594ae373f2"/>
    <ds:schemaRef ds:uri="72dfc3a5-b555-4cb8-8ccb-6ed3d6db234b"/>
  </ds:schemaRefs>
</ds:datastoreItem>
</file>

<file path=customXml/itemProps3.xml><?xml version="1.0" encoding="utf-8"?>
<ds:datastoreItem xmlns:ds="http://schemas.openxmlformats.org/officeDocument/2006/customXml" ds:itemID="{44916F01-16F2-4329-869B-EC0E679E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c3a5-b555-4cb8-8ccb-6ed3d6db234b"/>
    <ds:schemaRef ds:uri="a59981c7-a361-4d5c-97f2-96594ae37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95373-AE03-4071-98D0-31A461D0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1302</Words>
  <Characters>8167</Characters>
  <Application>Microsoft Office Word</Application>
  <DocSecurity>4</DocSecurity>
  <Lines>68</Lines>
  <Paragraphs>18</Paragraphs>
  <ScaleCrop>false</ScaleCrop>
  <Company>Cambridgeshire County Council</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Howe</dc:creator>
  <cp:lastModifiedBy>Sarah Milonas</cp:lastModifiedBy>
  <cp:revision>2</cp:revision>
  <cp:lastPrinted>2012-10-09T16:05:00Z</cp:lastPrinted>
  <dcterms:created xsi:type="dcterms:W3CDTF">2024-03-18T13:17:00Z</dcterms:created>
  <dcterms:modified xsi:type="dcterms:W3CDTF">2024-03-18T13:17:00Z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