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072B9" w14:textId="7161FC09" w:rsidR="00AF731E" w:rsidRPr="00EB57D5" w:rsidRDefault="00AF731E" w:rsidP="38A076D7">
      <w:pPr>
        <w:spacing w:line="240" w:lineRule="auto"/>
        <w:rPr>
          <w:rFonts w:ascii="Tahoma" w:hAnsi="Tahoma" w:cs="Tahoma"/>
          <w:sz w:val="36"/>
          <w:szCs w:val="36"/>
        </w:rPr>
      </w:pPr>
      <w:r w:rsidRPr="38A076D7">
        <w:rPr>
          <w:rFonts w:ascii="Tahoma" w:hAnsi="Tahoma" w:cs="Tahoma"/>
          <w:sz w:val="36"/>
          <w:szCs w:val="36"/>
        </w:rPr>
        <w:t xml:space="preserve">Job </w:t>
      </w:r>
      <w:r w:rsidR="00EB57D5" w:rsidRPr="38A076D7">
        <w:rPr>
          <w:rFonts w:ascii="Tahoma" w:hAnsi="Tahoma" w:cs="Tahoma"/>
          <w:sz w:val="36"/>
          <w:szCs w:val="36"/>
        </w:rPr>
        <w:t>d</w:t>
      </w:r>
      <w:r w:rsidRPr="38A076D7">
        <w:rPr>
          <w:rFonts w:ascii="Tahoma" w:hAnsi="Tahoma" w:cs="Tahoma"/>
          <w:sz w:val="36"/>
          <w:szCs w:val="36"/>
        </w:rPr>
        <w:t xml:space="preserve">escription and </w:t>
      </w:r>
      <w:r w:rsidR="00EB57D5" w:rsidRPr="38A076D7">
        <w:rPr>
          <w:rFonts w:ascii="Tahoma" w:hAnsi="Tahoma" w:cs="Tahoma"/>
          <w:sz w:val="36"/>
          <w:szCs w:val="36"/>
        </w:rPr>
        <w:t>p</w:t>
      </w:r>
      <w:r w:rsidRPr="38A076D7">
        <w:rPr>
          <w:rFonts w:ascii="Tahoma" w:hAnsi="Tahoma" w:cs="Tahoma"/>
          <w:sz w:val="36"/>
          <w:szCs w:val="36"/>
        </w:rPr>
        <w:t xml:space="preserve">erson </w:t>
      </w:r>
      <w:r w:rsidR="00EB57D5" w:rsidRPr="38A076D7">
        <w:rPr>
          <w:rFonts w:ascii="Tahoma" w:hAnsi="Tahoma" w:cs="Tahoma"/>
          <w:sz w:val="36"/>
          <w:szCs w:val="36"/>
        </w:rPr>
        <w:t>s</w:t>
      </w:r>
      <w:r w:rsidRPr="38A076D7">
        <w:rPr>
          <w:rFonts w:ascii="Tahoma" w:hAnsi="Tahoma" w:cs="Tahoma"/>
          <w:sz w:val="36"/>
          <w:szCs w:val="36"/>
        </w:rPr>
        <w:t>pecification</w:t>
      </w:r>
    </w:p>
    <w:p w14:paraId="511DF04F" w14:textId="3C7D2E0B" w:rsidR="003B4694" w:rsidRDefault="00711199" w:rsidP="003B4694">
      <w:pPr>
        <w:rPr>
          <w:rFonts w:ascii="Tahoma" w:hAnsi="Tahoma" w:cs="Tahoma"/>
          <w:b/>
          <w:bCs/>
          <w:sz w:val="56"/>
          <w:szCs w:val="56"/>
        </w:rPr>
      </w:pPr>
      <w:r>
        <w:rPr>
          <w:rFonts w:ascii="Tahoma" w:hAnsi="Tahoma" w:cs="Tahoma"/>
          <w:b/>
          <w:bCs/>
          <w:sz w:val="56"/>
          <w:szCs w:val="56"/>
        </w:rPr>
        <w:t>Senior Technical Support Officer</w:t>
      </w:r>
    </w:p>
    <w:p w14:paraId="58555C78" w14:textId="25CB905C" w:rsidR="006F527C" w:rsidRPr="006F527C" w:rsidRDefault="00711199" w:rsidP="003B4694">
      <w:pPr>
        <w:rPr>
          <w:rFonts w:ascii="Tahoma" w:hAnsi="Tahoma" w:cs="Tahoma"/>
          <w:b/>
          <w:bCs/>
          <w:sz w:val="28"/>
          <w:szCs w:val="28"/>
        </w:rPr>
      </w:pPr>
      <w:r>
        <w:rPr>
          <w:rFonts w:ascii="Tahoma" w:hAnsi="Tahoma" w:cs="Tahoma"/>
          <w:b/>
          <w:bCs/>
          <w:sz w:val="28"/>
          <w:szCs w:val="28"/>
        </w:rPr>
        <w:t>WEST0764</w:t>
      </w:r>
    </w:p>
    <w:p w14:paraId="0498DD05" w14:textId="63F05F62" w:rsidR="001D7ECB" w:rsidRPr="00EB57D5" w:rsidRDefault="00711199" w:rsidP="003B4694">
      <w:pPr>
        <w:rPr>
          <w:rFonts w:ascii="Tahoma" w:hAnsi="Tahoma" w:cs="Tahoma"/>
          <w:sz w:val="36"/>
          <w:szCs w:val="36"/>
        </w:rPr>
      </w:pPr>
      <w:r>
        <w:rPr>
          <w:rFonts w:ascii="Tahoma" w:hAnsi="Tahoma" w:cs="Tahoma"/>
          <w:sz w:val="36"/>
          <w:szCs w:val="36"/>
        </w:rPr>
        <w:t>Planning Service</w:t>
      </w:r>
      <w:r w:rsidR="00361883" w:rsidRPr="00EB57D5">
        <w:rPr>
          <w:rFonts w:ascii="Tahoma" w:hAnsi="Tahoma" w:cs="Tahoma"/>
          <w:sz w:val="36"/>
          <w:szCs w:val="36"/>
        </w:rPr>
        <w:t xml:space="preserve">, </w:t>
      </w:r>
      <w:r>
        <w:rPr>
          <w:rFonts w:ascii="Tahoma" w:hAnsi="Tahoma" w:cs="Tahoma"/>
          <w:sz w:val="36"/>
          <w:szCs w:val="36"/>
        </w:rPr>
        <w:t xml:space="preserve">Place &amp; Economy </w:t>
      </w:r>
      <w:r w:rsidR="00AF731E" w:rsidRPr="00EB57D5">
        <w:rPr>
          <w:rFonts w:ascii="Tahoma" w:hAnsi="Tahoma" w:cs="Tahoma"/>
          <w:sz w:val="36"/>
          <w:szCs w:val="36"/>
        </w:rPr>
        <w:t>Directorate</w:t>
      </w:r>
    </w:p>
    <w:p w14:paraId="7763C5E1"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9AB4A5D" w14:textId="4E67BE67" w:rsidR="00B03B3C" w:rsidRDefault="00952F0F" w:rsidP="4A8CB458">
      <w:pPr>
        <w:pStyle w:val="NormalWeb"/>
        <w:shd w:val="clear" w:color="auto" w:fill="FFFFFF" w:themeFill="background1"/>
        <w:spacing w:before="150" w:beforeAutospacing="0" w:after="150" w:afterAutospacing="0"/>
        <w:rPr>
          <w:rFonts w:ascii="Tahoma" w:hAnsi="Tahoma" w:cs="Tahoma"/>
          <w:color w:val="222222"/>
        </w:rPr>
      </w:pPr>
      <w:r w:rsidRPr="4A8CB458">
        <w:rPr>
          <w:rFonts w:ascii="Tahoma" w:hAnsi="Tahoma" w:cs="Tahoma"/>
          <w:color w:val="222222"/>
        </w:rPr>
        <w:t>We truly stand by this and work hard every day to make this a reality</w:t>
      </w:r>
      <w:r w:rsidR="009F2526" w:rsidRPr="4A8CB458">
        <w:rPr>
          <w:rFonts w:ascii="Tahoma" w:hAnsi="Tahoma" w:cs="Tahoma"/>
          <w:color w:val="222222"/>
        </w:rPr>
        <w:t>,</w:t>
      </w:r>
      <w:r w:rsidR="00504230" w:rsidRPr="4A8CB458">
        <w:rPr>
          <w:rFonts w:ascii="Tahoma" w:hAnsi="Tahoma" w:cs="Tahoma"/>
          <w:color w:val="222222"/>
        </w:rPr>
        <w:t xml:space="preserve"> and a</w:t>
      </w:r>
      <w:r w:rsidRPr="4A8CB458">
        <w:rPr>
          <w:rFonts w:ascii="Tahoma" w:hAnsi="Tahoma" w:cs="Tahoma"/>
          <w:color w:val="222222"/>
        </w:rPr>
        <w:t>t W</w:t>
      </w:r>
      <w:r w:rsidR="00A26007" w:rsidRPr="4A8CB458">
        <w:rPr>
          <w:rFonts w:ascii="Tahoma" w:hAnsi="Tahoma" w:cs="Tahoma"/>
          <w:color w:val="222222"/>
        </w:rPr>
        <w:t>NC</w:t>
      </w:r>
      <w:r w:rsidRPr="4A8CB458">
        <w:rPr>
          <w:rFonts w:ascii="Tahoma" w:hAnsi="Tahoma" w:cs="Tahoma"/>
          <w:color w:val="222222"/>
        </w:rPr>
        <w:t xml:space="preserve"> it’s about our people. People who thrive with ambition, </w:t>
      </w:r>
      <w:r w:rsidR="00B465E0" w:rsidRPr="4A8CB458">
        <w:rPr>
          <w:rFonts w:ascii="Tahoma" w:hAnsi="Tahoma" w:cs="Tahoma"/>
          <w:color w:val="222222"/>
        </w:rPr>
        <w:t>bring</w:t>
      </w:r>
      <w:r w:rsidR="00B238D1" w:rsidRPr="4A8CB458">
        <w:rPr>
          <w:rFonts w:ascii="Tahoma" w:hAnsi="Tahoma" w:cs="Tahoma"/>
          <w:color w:val="222222"/>
        </w:rPr>
        <w:t xml:space="preserve"> </w:t>
      </w:r>
      <w:r w:rsidRPr="4A8CB458">
        <w:rPr>
          <w:rFonts w:ascii="Tahoma" w:hAnsi="Tahoma" w:cs="Tahoma"/>
          <w:color w:val="222222"/>
        </w:rPr>
        <w:t>new ideas, demand better ways of working, car</w:t>
      </w:r>
      <w:r w:rsidR="00EC0BF0" w:rsidRPr="4A8CB458">
        <w:rPr>
          <w:rFonts w:ascii="Tahoma" w:hAnsi="Tahoma" w:cs="Tahoma"/>
          <w:color w:val="222222"/>
        </w:rPr>
        <w:t>e</w:t>
      </w:r>
      <w:r w:rsidRPr="4A8CB458">
        <w:rPr>
          <w:rFonts w:ascii="Tahoma" w:hAnsi="Tahoma" w:cs="Tahoma"/>
          <w:color w:val="222222"/>
        </w:rPr>
        <w:t xml:space="preserve"> about every detail, and who never shy away from a challenge. </w:t>
      </w:r>
    </w:p>
    <w:p w14:paraId="4B50B4EA"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lastRenderedPageBreak/>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72395AC2"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6E3C7252" w14:textId="5AE62751" w:rsidR="00711199" w:rsidRDefault="00711199" w:rsidP="00F9739F">
      <w:pPr>
        <w:autoSpaceDE w:val="0"/>
        <w:autoSpaceDN w:val="0"/>
        <w:adjustRightInd w:val="0"/>
        <w:spacing w:after="0" w:line="240" w:lineRule="auto"/>
        <w:rPr>
          <w:rFonts w:ascii="Tahoma" w:eastAsia="Times New Roman" w:hAnsi="Tahoma" w:cs="Tahoma"/>
          <w:color w:val="222222"/>
          <w:sz w:val="24"/>
          <w:szCs w:val="24"/>
          <w:lang w:eastAsia="en-GB"/>
        </w:rPr>
      </w:pPr>
      <w:r w:rsidRPr="00711199">
        <w:rPr>
          <w:rFonts w:ascii="Tahoma" w:eastAsia="Times New Roman" w:hAnsi="Tahoma" w:cs="Tahoma"/>
          <w:color w:val="222222"/>
          <w:sz w:val="24"/>
          <w:szCs w:val="24"/>
          <w:lang w:eastAsia="en-GB"/>
        </w:rPr>
        <w:t>To provide customers, the public, internal and external stakeholders including</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Councillors with a high quality, consistent and efficient support service for the effective</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administration and robust performance management of the Planning Service. To</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support the Technical Support</w:t>
      </w:r>
      <w:r w:rsidR="00F9739F">
        <w:rPr>
          <w:rFonts w:ascii="Tahoma" w:eastAsia="Times New Roman" w:hAnsi="Tahoma" w:cs="Tahoma"/>
          <w:color w:val="222222"/>
          <w:sz w:val="24"/>
          <w:szCs w:val="24"/>
          <w:lang w:eastAsia="en-GB"/>
        </w:rPr>
        <w:t xml:space="preserve"> Manager</w:t>
      </w:r>
      <w:r w:rsidRPr="00711199">
        <w:rPr>
          <w:rFonts w:ascii="Tahoma" w:eastAsia="Times New Roman" w:hAnsi="Tahoma" w:cs="Tahoma"/>
          <w:color w:val="222222"/>
          <w:sz w:val="24"/>
          <w:szCs w:val="24"/>
          <w:lang w:eastAsia="en-GB"/>
        </w:rPr>
        <w:t xml:space="preserve">, Technical Support Team </w:t>
      </w:r>
      <w:proofErr w:type="gramStart"/>
      <w:r w:rsidRPr="00711199">
        <w:rPr>
          <w:rFonts w:ascii="Tahoma" w:eastAsia="Times New Roman" w:hAnsi="Tahoma" w:cs="Tahoma"/>
          <w:color w:val="222222"/>
          <w:sz w:val="24"/>
          <w:szCs w:val="24"/>
          <w:lang w:eastAsia="en-GB"/>
        </w:rPr>
        <w:t>Leaders</w:t>
      </w:r>
      <w:proofErr w:type="gramEnd"/>
      <w:r w:rsidRPr="00711199">
        <w:rPr>
          <w:rFonts w:ascii="Tahoma" w:eastAsia="Times New Roman" w:hAnsi="Tahoma" w:cs="Tahoma"/>
          <w:color w:val="222222"/>
          <w:sz w:val="24"/>
          <w:szCs w:val="24"/>
          <w:lang w:eastAsia="en-GB"/>
        </w:rPr>
        <w:t xml:space="preserve"> and all other</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members of the Planning Service in their role and duties.</w:t>
      </w:r>
    </w:p>
    <w:p w14:paraId="0C28FDF4" w14:textId="4D87CFD1" w:rsidR="00361883" w:rsidRPr="0098732B" w:rsidRDefault="00361883" w:rsidP="00711199">
      <w:pPr>
        <w:pStyle w:val="Heading1"/>
        <w:rPr>
          <w:rFonts w:ascii="Tahoma" w:hAnsi="Tahoma" w:cs="Tahoma"/>
          <w:b/>
          <w:bCs/>
          <w:color w:val="FF5A5F"/>
        </w:rPr>
      </w:pPr>
      <w:r w:rsidRPr="0098732B">
        <w:rPr>
          <w:rFonts w:ascii="Tahoma" w:hAnsi="Tahoma" w:cs="Tahoma"/>
          <w:b/>
          <w:bCs/>
          <w:color w:val="FF5A5F"/>
        </w:rPr>
        <w:t>Accountable to:</w:t>
      </w:r>
    </w:p>
    <w:p w14:paraId="5D9F2E39" w14:textId="50D61778" w:rsidR="00361883" w:rsidRPr="00F9739F" w:rsidRDefault="00F9739F" w:rsidP="00361883">
      <w:pPr>
        <w:spacing w:after="0" w:line="240" w:lineRule="auto"/>
        <w:rPr>
          <w:rFonts w:ascii="Tahoma" w:eastAsia="Times New Roman" w:hAnsi="Tahoma" w:cs="Tahoma"/>
          <w:color w:val="222222"/>
          <w:sz w:val="24"/>
          <w:szCs w:val="24"/>
          <w:lang w:eastAsia="en-GB"/>
        </w:rPr>
      </w:pPr>
      <w:r w:rsidRPr="00F9739F">
        <w:rPr>
          <w:rFonts w:ascii="Tahoma" w:eastAsia="Times New Roman" w:hAnsi="Tahoma" w:cs="Tahoma"/>
          <w:color w:val="222222"/>
          <w:sz w:val="24"/>
          <w:szCs w:val="24"/>
          <w:lang w:eastAsia="en-GB"/>
        </w:rPr>
        <w:t>Technical Support Team Leader</w:t>
      </w:r>
    </w:p>
    <w:p w14:paraId="3EBD3B5D"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36541B66" w14:textId="5E1A4E64" w:rsidR="00785B4E" w:rsidRPr="00785B4E" w:rsidRDefault="00F9739F" w:rsidP="00F9739F">
      <w:pPr>
        <w:pStyle w:val="ListParagraph"/>
        <w:numPr>
          <w:ilvl w:val="0"/>
          <w:numId w:val="5"/>
        </w:numPr>
        <w:spacing w:after="240"/>
        <w:ind w:left="425" w:hanging="425"/>
        <w:rPr>
          <w:rFonts w:ascii="Tahoma" w:hAnsi="Tahoma" w:cs="Tahoma"/>
        </w:rPr>
      </w:pPr>
      <w:r>
        <w:rPr>
          <w:rFonts w:ascii="Tahoma" w:hAnsi="Tahoma" w:cs="Tahoma"/>
        </w:rPr>
        <w:t>To make a proactive and positive contribution to the effective delivery of the Planning Service, this will include working flexibly and positively to achieve the objectives on the council.</w:t>
      </w:r>
    </w:p>
    <w:p w14:paraId="53ABDDD0" w14:textId="77777777" w:rsidR="00785B4E" w:rsidRDefault="00785B4E" w:rsidP="00785B4E">
      <w:pPr>
        <w:pStyle w:val="ListParagraph"/>
        <w:spacing w:after="240"/>
        <w:ind w:left="425"/>
        <w:rPr>
          <w:rFonts w:ascii="Tahoma" w:hAnsi="Tahoma" w:cs="Tahoma"/>
        </w:rPr>
      </w:pPr>
    </w:p>
    <w:p w14:paraId="03695287" w14:textId="3F9D45C7" w:rsidR="00785B4E" w:rsidRPr="00785B4E" w:rsidRDefault="00F9739F" w:rsidP="00785B4E">
      <w:pPr>
        <w:pStyle w:val="ListParagraph"/>
        <w:numPr>
          <w:ilvl w:val="0"/>
          <w:numId w:val="5"/>
        </w:numPr>
        <w:spacing w:after="240"/>
        <w:ind w:left="425" w:hanging="425"/>
        <w:rPr>
          <w:rFonts w:ascii="Tahoma" w:hAnsi="Tahoma" w:cs="Tahoma"/>
        </w:rPr>
      </w:pPr>
      <w:r>
        <w:rPr>
          <w:rFonts w:ascii="Tahoma" w:hAnsi="Tahoma" w:cs="Tahoma"/>
        </w:rPr>
        <w:t>To deliver excellent customer service in every interaction for all internal and external customers, including Councillors.</w:t>
      </w:r>
    </w:p>
    <w:p w14:paraId="7A8FAFF9" w14:textId="77777777" w:rsidR="00785B4E" w:rsidRDefault="00785B4E" w:rsidP="00785B4E">
      <w:pPr>
        <w:pStyle w:val="ListParagraph"/>
        <w:spacing w:after="240"/>
        <w:ind w:left="425"/>
        <w:rPr>
          <w:rFonts w:ascii="Tahoma" w:hAnsi="Tahoma" w:cs="Tahoma"/>
        </w:rPr>
      </w:pPr>
    </w:p>
    <w:p w14:paraId="755EE6BA" w14:textId="1086D89E"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To respond in a timely and professional manner to requests for support from members on the public seeking to engage with the Planning Service. This will include providing feedback to the Customer Contact Centre and the Complaints and Customer feedback teams where required</w:t>
      </w:r>
    </w:p>
    <w:p w14:paraId="54C676C3" w14:textId="77777777" w:rsidR="00785B4E" w:rsidRDefault="00785B4E" w:rsidP="00785B4E">
      <w:pPr>
        <w:pStyle w:val="ListParagraph"/>
        <w:spacing w:after="240"/>
        <w:ind w:left="425"/>
        <w:rPr>
          <w:rFonts w:ascii="Tahoma" w:hAnsi="Tahoma" w:cs="Tahoma"/>
        </w:rPr>
      </w:pPr>
    </w:p>
    <w:p w14:paraId="5CC70728" w14:textId="1F9ED4FA"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To support the timely responses to (and monitoring of) customer, MP and Councillor complaints and feedback to ensure the Planning Service is consistently meeting corporate service standards</w:t>
      </w:r>
    </w:p>
    <w:p w14:paraId="5A6A6E15" w14:textId="77777777" w:rsidR="00785B4E" w:rsidRDefault="00785B4E" w:rsidP="00785B4E">
      <w:pPr>
        <w:pStyle w:val="ListParagraph"/>
        <w:spacing w:after="240"/>
        <w:ind w:left="425"/>
        <w:rPr>
          <w:rFonts w:ascii="Tahoma" w:hAnsi="Tahoma" w:cs="Tahoma"/>
        </w:rPr>
      </w:pPr>
    </w:p>
    <w:p w14:paraId="400E12B1" w14:textId="42988E91"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 xml:space="preserve">To support the regular entry of data into, and the collation of data </w:t>
      </w:r>
      <w:proofErr w:type="gramStart"/>
      <w:r>
        <w:rPr>
          <w:rFonts w:ascii="Tahoma" w:hAnsi="Tahoma" w:cs="Tahoma"/>
        </w:rPr>
        <w:t>from ,</w:t>
      </w:r>
      <w:proofErr w:type="gramEnd"/>
      <w:r>
        <w:rPr>
          <w:rFonts w:ascii="Tahoma" w:hAnsi="Tahoma" w:cs="Tahoma"/>
        </w:rPr>
        <w:t xml:space="preserve"> DEF and our IT systems to ensure the Planning Service in consistently meeting, and exceeding, its statutory and corporate Performance Indicators and demonstrating best practice</w:t>
      </w:r>
    </w:p>
    <w:p w14:paraId="76EFDBD3" w14:textId="77777777" w:rsidR="00785B4E" w:rsidRDefault="00785B4E" w:rsidP="00785B4E">
      <w:pPr>
        <w:pStyle w:val="ListParagraph"/>
        <w:spacing w:after="240"/>
        <w:ind w:left="425"/>
        <w:rPr>
          <w:rFonts w:ascii="Tahoma" w:hAnsi="Tahoma" w:cs="Tahoma"/>
        </w:rPr>
      </w:pPr>
    </w:p>
    <w:p w14:paraId="6AD13173" w14:textId="47EEE1CB" w:rsidR="00785B4E" w:rsidRDefault="00F9739F" w:rsidP="00785B4E">
      <w:pPr>
        <w:pStyle w:val="ListParagraph"/>
        <w:numPr>
          <w:ilvl w:val="0"/>
          <w:numId w:val="5"/>
        </w:numPr>
        <w:spacing w:after="240"/>
        <w:ind w:left="425" w:hanging="425"/>
        <w:rPr>
          <w:rFonts w:ascii="Tahoma" w:hAnsi="Tahoma" w:cs="Tahoma"/>
        </w:rPr>
      </w:pPr>
      <w:r>
        <w:rPr>
          <w:rFonts w:ascii="Tahoma" w:hAnsi="Tahoma" w:cs="Tahoma"/>
        </w:rPr>
        <w:t>To Process customer data in accordance with GDPR and within the required service levels as set by the Technical Support Manager, or corporately where applicable, including the processing and redaction of comments and other documents prior to online publication.</w:t>
      </w:r>
    </w:p>
    <w:p w14:paraId="1D4634D6" w14:textId="77777777" w:rsidR="00F9739F" w:rsidRPr="00F9739F" w:rsidRDefault="00F9739F" w:rsidP="00F9739F">
      <w:pPr>
        <w:pStyle w:val="ListParagraph"/>
        <w:rPr>
          <w:rFonts w:ascii="Tahoma" w:hAnsi="Tahoma" w:cs="Tahoma"/>
        </w:rPr>
      </w:pPr>
    </w:p>
    <w:p w14:paraId="32590CA0" w14:textId="76ADFC04" w:rsidR="00F9739F" w:rsidRDefault="00F9739F" w:rsidP="00785B4E">
      <w:pPr>
        <w:pStyle w:val="ListParagraph"/>
        <w:numPr>
          <w:ilvl w:val="0"/>
          <w:numId w:val="5"/>
        </w:numPr>
        <w:spacing w:after="240"/>
        <w:ind w:left="425" w:hanging="425"/>
        <w:rPr>
          <w:rFonts w:ascii="Tahoma" w:hAnsi="Tahoma" w:cs="Tahoma"/>
        </w:rPr>
      </w:pPr>
      <w:r>
        <w:rPr>
          <w:rFonts w:ascii="Tahoma" w:hAnsi="Tahoma" w:cs="Tahoma"/>
        </w:rPr>
        <w:t>To process and record payments received for planning applications in accordance with the Council’s procedures.</w:t>
      </w:r>
    </w:p>
    <w:p w14:paraId="191D33A9" w14:textId="77777777" w:rsidR="00F9739F" w:rsidRPr="00F9739F" w:rsidRDefault="00F9739F" w:rsidP="00F9739F">
      <w:pPr>
        <w:pStyle w:val="ListParagraph"/>
        <w:rPr>
          <w:rFonts w:ascii="Tahoma" w:hAnsi="Tahoma" w:cs="Tahoma"/>
        </w:rPr>
      </w:pPr>
    </w:p>
    <w:p w14:paraId="0BAA2369" w14:textId="33381B53" w:rsidR="00F9739F" w:rsidRDefault="00F9739F" w:rsidP="00785B4E">
      <w:pPr>
        <w:pStyle w:val="ListParagraph"/>
        <w:numPr>
          <w:ilvl w:val="0"/>
          <w:numId w:val="5"/>
        </w:numPr>
        <w:spacing w:after="240"/>
        <w:ind w:left="425" w:hanging="425"/>
        <w:rPr>
          <w:rFonts w:ascii="Tahoma" w:hAnsi="Tahoma" w:cs="Tahoma"/>
        </w:rPr>
      </w:pPr>
      <w:r>
        <w:rPr>
          <w:rFonts w:ascii="Tahoma" w:hAnsi="Tahoma" w:cs="Tahoma"/>
        </w:rPr>
        <w:t>To provide support to other members of the Planning Service in the timely registration, validation</w:t>
      </w:r>
      <w:r w:rsidR="00CE160D">
        <w:rPr>
          <w:rFonts w:ascii="Tahoma" w:hAnsi="Tahoma" w:cs="Tahoma"/>
        </w:rPr>
        <w:t xml:space="preserve"> and processing of planning applications, pre-application enquiries, Planning Performance Agreement’s, extensions of time, appeals, enforcement cases and any other processes carried out within the team / service and in accordance with agreed service standards. </w:t>
      </w:r>
    </w:p>
    <w:p w14:paraId="7D654C3C" w14:textId="77777777" w:rsidR="00CE160D" w:rsidRPr="00CE160D" w:rsidRDefault="00CE160D" w:rsidP="00CE160D">
      <w:pPr>
        <w:pStyle w:val="ListParagraph"/>
        <w:rPr>
          <w:rFonts w:ascii="Tahoma" w:hAnsi="Tahoma" w:cs="Tahoma"/>
        </w:rPr>
      </w:pPr>
    </w:p>
    <w:p w14:paraId="0A7D20F0" w14:textId="20CCAA72"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issue any relevant planning documents to applicants, agents or consultees as required.</w:t>
      </w:r>
    </w:p>
    <w:p w14:paraId="1464F627" w14:textId="77777777" w:rsidR="00CE160D" w:rsidRPr="00CE160D" w:rsidRDefault="00CE160D" w:rsidP="00CE160D">
      <w:pPr>
        <w:pStyle w:val="ListParagraph"/>
        <w:rPr>
          <w:rFonts w:ascii="Tahoma" w:hAnsi="Tahoma" w:cs="Tahoma"/>
        </w:rPr>
      </w:pPr>
    </w:p>
    <w:p w14:paraId="66B3A244" w14:textId="7F7DE887"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lastRenderedPageBreak/>
        <w:t>To support the Technical Support Team Leaders in the preparation of documents, correspondences, notifications, and presentations for the Councils Planning Committees and Planning Policy Committee.</w:t>
      </w:r>
    </w:p>
    <w:p w14:paraId="0D4F9F91" w14:textId="77777777" w:rsidR="00CE160D" w:rsidRPr="00CE160D" w:rsidRDefault="00CE160D" w:rsidP="00CE160D">
      <w:pPr>
        <w:pStyle w:val="ListParagraph"/>
        <w:rPr>
          <w:rFonts w:ascii="Tahoma" w:hAnsi="Tahoma" w:cs="Tahoma"/>
        </w:rPr>
      </w:pPr>
    </w:p>
    <w:p w14:paraId="1C4E924F" w14:textId="40DB6CD9"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provide support to the Planning Policy team where required, particular during peak periods of public or internal consultations.</w:t>
      </w:r>
    </w:p>
    <w:p w14:paraId="32E1E974" w14:textId="77777777" w:rsidR="00CE160D" w:rsidRPr="00CE160D" w:rsidRDefault="00CE160D" w:rsidP="00CE160D">
      <w:pPr>
        <w:pStyle w:val="ListParagraph"/>
        <w:rPr>
          <w:rFonts w:ascii="Tahoma" w:hAnsi="Tahoma" w:cs="Tahoma"/>
        </w:rPr>
      </w:pPr>
    </w:p>
    <w:p w14:paraId="3CEB888A" w14:textId="0476AFBC"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 aspects of process improvements and systems reviews where needed.</w:t>
      </w:r>
    </w:p>
    <w:p w14:paraId="3ACDAF9F" w14:textId="77777777" w:rsidR="00CE160D" w:rsidRPr="00CE160D" w:rsidRDefault="00CE160D" w:rsidP="00CE160D">
      <w:pPr>
        <w:pStyle w:val="ListParagraph"/>
        <w:rPr>
          <w:rFonts w:ascii="Tahoma" w:hAnsi="Tahoma" w:cs="Tahoma"/>
        </w:rPr>
      </w:pPr>
    </w:p>
    <w:p w14:paraId="58406E20" w14:textId="4F5ABBDA"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w:t>
      </w:r>
      <w:r>
        <w:rPr>
          <w:rFonts w:ascii="Tahoma" w:hAnsi="Tahoma" w:cs="Tahoma"/>
        </w:rPr>
        <w:t xml:space="preserve"> the delivery of the Planning Services Communications and Engagement Strategy where required.</w:t>
      </w:r>
    </w:p>
    <w:p w14:paraId="0AB8796C" w14:textId="77777777" w:rsidR="00CE160D" w:rsidRPr="00CE160D" w:rsidRDefault="00CE160D" w:rsidP="00CE160D">
      <w:pPr>
        <w:pStyle w:val="ListParagraph"/>
        <w:rPr>
          <w:rFonts w:ascii="Tahoma" w:hAnsi="Tahoma" w:cs="Tahoma"/>
        </w:rPr>
      </w:pPr>
    </w:p>
    <w:p w14:paraId="66E56DF7" w14:textId="6898ADDC"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w:t>
      </w:r>
      <w:r>
        <w:rPr>
          <w:rFonts w:ascii="Tahoma" w:hAnsi="Tahoma" w:cs="Tahoma"/>
        </w:rPr>
        <w:t xml:space="preserve"> the co-ordination of Agent &amp; Developers Forums, Member training, Parish &amp; Town Council training and staff CPD as required.</w:t>
      </w:r>
    </w:p>
    <w:p w14:paraId="37251632" w14:textId="77777777" w:rsidR="00CE160D" w:rsidRPr="00CE160D" w:rsidRDefault="00CE160D" w:rsidP="00CE160D">
      <w:pPr>
        <w:pStyle w:val="ListParagraph"/>
        <w:rPr>
          <w:rFonts w:ascii="Tahoma" w:hAnsi="Tahoma" w:cs="Tahoma"/>
        </w:rPr>
      </w:pPr>
    </w:p>
    <w:p w14:paraId="4452CA3B" w14:textId="0B0A0E08"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take responsibility and encourage personal development and continuous improvements within the team alongside the Technical Support Team Leaders to develop a through understanding of current issues, challenges, processes, legislation, or systems.</w:t>
      </w:r>
    </w:p>
    <w:p w14:paraId="58930BA3" w14:textId="77777777" w:rsidR="00CE160D" w:rsidRPr="00CE160D" w:rsidRDefault="00CE160D" w:rsidP="00CE160D">
      <w:pPr>
        <w:pStyle w:val="ListParagraph"/>
        <w:rPr>
          <w:rFonts w:ascii="Tahoma" w:hAnsi="Tahoma" w:cs="Tahoma"/>
        </w:rPr>
      </w:pPr>
    </w:p>
    <w:p w14:paraId="3EA4EFDF" w14:textId="75EF1EB5"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Technical Support Team Leaders in the training and support of Career Grade Officers and Apprentices within the team and Planning Service, and to deputise for the technical Support Team Leaders when required.</w:t>
      </w:r>
    </w:p>
    <w:p w14:paraId="71ECF231" w14:textId="77777777" w:rsidR="00CE160D" w:rsidRPr="00CE160D" w:rsidRDefault="00CE160D" w:rsidP="00CE160D">
      <w:pPr>
        <w:pStyle w:val="ListParagraph"/>
        <w:rPr>
          <w:rFonts w:ascii="Tahoma" w:hAnsi="Tahoma" w:cs="Tahoma"/>
        </w:rPr>
      </w:pPr>
    </w:p>
    <w:p w14:paraId="717A0A60" w14:textId="47279946"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follow, al all times, all planning and other legislation such as data Protection (GDPR), Freedom of Information (FOI) and health &amp; Safety at work.</w:t>
      </w:r>
    </w:p>
    <w:p w14:paraId="2BDDF55A" w14:textId="77777777" w:rsidR="00CE160D" w:rsidRPr="00CE160D" w:rsidRDefault="00CE160D" w:rsidP="00CE160D">
      <w:pPr>
        <w:pStyle w:val="ListParagraph"/>
        <w:rPr>
          <w:rFonts w:ascii="Tahoma" w:hAnsi="Tahoma" w:cs="Tahoma"/>
        </w:rPr>
      </w:pPr>
    </w:p>
    <w:p w14:paraId="552FF52F" w14:textId="28BA728C" w:rsidR="00CE160D" w:rsidRPr="00785B4E" w:rsidRDefault="00CE160D" w:rsidP="00785B4E">
      <w:pPr>
        <w:pStyle w:val="ListParagraph"/>
        <w:numPr>
          <w:ilvl w:val="0"/>
          <w:numId w:val="5"/>
        </w:numPr>
        <w:spacing w:after="240"/>
        <w:ind w:left="425" w:hanging="425"/>
        <w:rPr>
          <w:rFonts w:ascii="Tahoma" w:hAnsi="Tahoma" w:cs="Tahoma"/>
        </w:rPr>
      </w:pPr>
      <w:r>
        <w:rPr>
          <w:rFonts w:ascii="Tahoma" w:hAnsi="Tahoma" w:cs="Tahoma"/>
        </w:rPr>
        <w:t xml:space="preserve">To undertake any other duties </w:t>
      </w:r>
      <w:r w:rsidR="00644A06">
        <w:rPr>
          <w:rFonts w:ascii="Tahoma" w:hAnsi="Tahoma" w:cs="Tahoma"/>
        </w:rPr>
        <w:t>commensurate</w:t>
      </w:r>
      <w:r>
        <w:rPr>
          <w:rFonts w:ascii="Tahoma" w:hAnsi="Tahoma" w:cs="Tahoma"/>
        </w:rPr>
        <w:t xml:space="preserve"> with the general level of responsibility of this post.</w:t>
      </w:r>
    </w:p>
    <w:p w14:paraId="7662F618" w14:textId="77777777" w:rsidR="00785B4E" w:rsidRPr="00785B4E" w:rsidRDefault="00785B4E" w:rsidP="00785B4E">
      <w:pPr>
        <w:pStyle w:val="ListParagraph"/>
        <w:spacing w:after="240"/>
        <w:ind w:left="425"/>
        <w:rPr>
          <w:rFonts w:ascii="Tahoma" w:hAnsi="Tahoma" w:cs="Tahoma"/>
        </w:rPr>
      </w:pPr>
    </w:p>
    <w:p w14:paraId="4D87F785"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742F8C72" w14:textId="77777777" w:rsidR="00785B4E" w:rsidRDefault="00785B4E" w:rsidP="00785B4E">
      <w:pPr>
        <w:pStyle w:val="ListParagraph"/>
        <w:spacing w:after="240"/>
        <w:ind w:left="425"/>
        <w:rPr>
          <w:rFonts w:ascii="Tahoma" w:hAnsi="Tahoma" w:cs="Tahoma"/>
        </w:rPr>
      </w:pPr>
    </w:p>
    <w:p w14:paraId="5F2BD72A"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2FEA59E0" w14:textId="77777777" w:rsidR="00785B4E" w:rsidRDefault="00785B4E" w:rsidP="00785B4E">
      <w:pPr>
        <w:pStyle w:val="ListParagraph"/>
        <w:spacing w:after="240"/>
        <w:ind w:left="425"/>
        <w:rPr>
          <w:rFonts w:ascii="Tahoma" w:hAnsi="Tahoma" w:cs="Tahoma"/>
        </w:rPr>
      </w:pPr>
    </w:p>
    <w:p w14:paraId="4C86A444"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 xml:space="preserve">Demonstrate awareness and understanding of other people’s behavioural, physical, social and welfare needs and ensure that reasonable care is </w:t>
      </w:r>
      <w:proofErr w:type="gramStart"/>
      <w:r w:rsidRPr="00785B4E">
        <w:rPr>
          <w:rFonts w:ascii="Tahoma" w:hAnsi="Tahoma" w:cs="Tahoma"/>
        </w:rPr>
        <w:t>taken at all times</w:t>
      </w:r>
      <w:proofErr w:type="gramEnd"/>
      <w:r w:rsidRPr="00785B4E">
        <w:rPr>
          <w:rFonts w:ascii="Tahoma" w:hAnsi="Tahoma" w:cs="Tahoma"/>
        </w:rPr>
        <w:t xml:space="preserve"> for the health, safety and welfare of yourself and other persons.</w:t>
      </w:r>
      <w:r w:rsidRPr="00785B4E">
        <w:rPr>
          <w:rFonts w:ascii="Tahoma" w:hAnsi="Tahoma" w:cs="Tahoma"/>
          <w:color w:val="000000" w:themeColor="text1"/>
        </w:rPr>
        <w:t xml:space="preserve"> </w:t>
      </w:r>
    </w:p>
    <w:p w14:paraId="64589FE4"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6FAC9D7"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E1E190B"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73B38FF6"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AA6CFD2"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7CB33A67" w14:textId="77777777" w:rsidTr="009F0A4B">
        <w:trPr>
          <w:trHeight w:val="567"/>
          <w:jc w:val="center"/>
        </w:trPr>
        <w:tc>
          <w:tcPr>
            <w:tcW w:w="6941" w:type="dxa"/>
            <w:shd w:val="clear" w:color="auto" w:fill="FF5A5F"/>
            <w:vAlign w:val="center"/>
          </w:tcPr>
          <w:p w14:paraId="7C7F8413"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42FAD679"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2C02A65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17665416" w14:textId="77777777" w:rsidTr="004D12A5">
        <w:trPr>
          <w:trHeight w:val="340"/>
          <w:jc w:val="center"/>
        </w:trPr>
        <w:tc>
          <w:tcPr>
            <w:tcW w:w="6941" w:type="dxa"/>
            <w:vAlign w:val="center"/>
          </w:tcPr>
          <w:p w14:paraId="2671EED6"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Displays a positive, ‘can do’, proactive and supportive attitude</w:t>
            </w:r>
          </w:p>
          <w:p w14:paraId="02D47E7A" w14:textId="7BE44987" w:rsidR="00FB40A2" w:rsidRPr="00644A06" w:rsidRDefault="00644A06" w:rsidP="00644A06">
            <w:pPr>
              <w:tabs>
                <w:tab w:val="left" w:pos="0"/>
              </w:tabs>
              <w:spacing w:after="0" w:line="240" w:lineRule="auto"/>
              <w:rPr>
                <w:rFonts w:ascii="Tahoma" w:hAnsi="Tahoma" w:cs="Tahoma"/>
              </w:rPr>
            </w:pPr>
            <w:r w:rsidRPr="00644A06">
              <w:rPr>
                <w:rFonts w:ascii="Tahoma" w:hAnsi="Tahoma" w:cs="Tahoma"/>
              </w:rPr>
              <w:t>in a team environment</w:t>
            </w:r>
          </w:p>
        </w:tc>
        <w:tc>
          <w:tcPr>
            <w:tcW w:w="1701" w:type="dxa"/>
            <w:vAlign w:val="center"/>
          </w:tcPr>
          <w:p w14:paraId="2D04C7F1" w14:textId="572A68E0"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B77362E" w14:textId="726F992F" w:rsidR="00FB40A2" w:rsidRPr="007A494B" w:rsidRDefault="00FB40A2" w:rsidP="00644A0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r w:rsidR="00644A06">
              <w:rPr>
                <w:rFonts w:ascii="Tahoma" w:hAnsi="Tahoma" w:cs="Tahoma"/>
                <w:color w:val="000000" w:themeColor="text1"/>
              </w:rPr>
              <w:t xml:space="preserve"> &amp;</w:t>
            </w:r>
            <w:r>
              <w:rPr>
                <w:rFonts w:ascii="Tahoma" w:hAnsi="Tahoma" w:cs="Tahoma"/>
                <w:color w:val="000000" w:themeColor="text1"/>
              </w:rPr>
              <w:t xml:space="preserve"> I</w:t>
            </w:r>
          </w:p>
        </w:tc>
      </w:tr>
      <w:tr w:rsidR="00FB40A2" w:rsidRPr="007A494B" w14:paraId="0D43881E" w14:textId="77777777" w:rsidTr="004D12A5">
        <w:trPr>
          <w:trHeight w:val="340"/>
          <w:jc w:val="center"/>
        </w:trPr>
        <w:tc>
          <w:tcPr>
            <w:tcW w:w="6941" w:type="dxa"/>
            <w:vAlign w:val="center"/>
          </w:tcPr>
          <w:p w14:paraId="463557EA"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Consistently strives for continuous improvement and</w:t>
            </w:r>
          </w:p>
          <w:p w14:paraId="4BB48D82" w14:textId="077A7E6F" w:rsidR="00FB40A2" w:rsidRPr="00644A06" w:rsidRDefault="00644A06" w:rsidP="00644A06">
            <w:pPr>
              <w:tabs>
                <w:tab w:val="left" w:pos="0"/>
              </w:tabs>
              <w:spacing w:after="0" w:line="240" w:lineRule="auto"/>
              <w:rPr>
                <w:rFonts w:ascii="Tahoma" w:hAnsi="Tahoma" w:cs="Tahoma"/>
              </w:rPr>
            </w:pPr>
            <w:r w:rsidRPr="00644A06">
              <w:rPr>
                <w:rFonts w:ascii="Tahoma" w:hAnsi="Tahoma" w:cs="Tahoma"/>
              </w:rPr>
              <w:t>excellence</w:t>
            </w:r>
          </w:p>
        </w:tc>
        <w:tc>
          <w:tcPr>
            <w:tcW w:w="1701" w:type="dxa"/>
            <w:vAlign w:val="center"/>
          </w:tcPr>
          <w:p w14:paraId="68A592EF" w14:textId="53329928"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302CB71" w14:textId="7BD13CC6"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24455AC6" w14:textId="77777777" w:rsidTr="004D12A5">
        <w:trPr>
          <w:trHeight w:val="340"/>
          <w:jc w:val="center"/>
        </w:trPr>
        <w:tc>
          <w:tcPr>
            <w:tcW w:w="6941" w:type="dxa"/>
            <w:vAlign w:val="center"/>
          </w:tcPr>
          <w:p w14:paraId="77BAD5C9" w14:textId="6F63F763"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Time/priority management: high level of proficiency</w:t>
            </w:r>
          </w:p>
        </w:tc>
        <w:tc>
          <w:tcPr>
            <w:tcW w:w="1701" w:type="dxa"/>
            <w:vAlign w:val="center"/>
          </w:tcPr>
          <w:p w14:paraId="55A86F96" w14:textId="11062EF2"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9CDB92A" w14:textId="25157C2E"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1A710E56" w14:textId="77777777" w:rsidTr="004D12A5">
        <w:trPr>
          <w:trHeight w:val="340"/>
          <w:jc w:val="center"/>
        </w:trPr>
        <w:tc>
          <w:tcPr>
            <w:tcW w:w="6941" w:type="dxa"/>
            <w:vAlign w:val="center"/>
          </w:tcPr>
          <w:p w14:paraId="6F7B095F" w14:textId="73A16BDE"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Ability to work under pressure, handle stress and to deadlines</w:t>
            </w:r>
          </w:p>
        </w:tc>
        <w:tc>
          <w:tcPr>
            <w:tcW w:w="1701" w:type="dxa"/>
            <w:vAlign w:val="center"/>
          </w:tcPr>
          <w:p w14:paraId="5E236BC2" w14:textId="3543BE06"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FE9E133" w14:textId="4449BB1D"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16155105" w14:textId="77777777" w:rsidTr="004D12A5">
        <w:trPr>
          <w:trHeight w:val="340"/>
          <w:jc w:val="center"/>
        </w:trPr>
        <w:tc>
          <w:tcPr>
            <w:tcW w:w="6941" w:type="dxa"/>
            <w:vAlign w:val="center"/>
          </w:tcPr>
          <w:p w14:paraId="738FC56A" w14:textId="005B05DE"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Displays good attention to detail</w:t>
            </w:r>
          </w:p>
        </w:tc>
        <w:tc>
          <w:tcPr>
            <w:tcW w:w="1701" w:type="dxa"/>
            <w:vAlign w:val="center"/>
          </w:tcPr>
          <w:p w14:paraId="6D955AD5" w14:textId="02DDCA4B"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5CA89CE" w14:textId="5B9C2F89"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0D82B344" w14:textId="77777777" w:rsidTr="004D12A5">
        <w:trPr>
          <w:trHeight w:val="340"/>
          <w:jc w:val="center"/>
        </w:trPr>
        <w:tc>
          <w:tcPr>
            <w:tcW w:w="6941" w:type="dxa"/>
            <w:vAlign w:val="center"/>
          </w:tcPr>
          <w:p w14:paraId="7EAB9FCD"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Verbal: display a good level of ability; exhibit a clear &amp;</w:t>
            </w:r>
          </w:p>
          <w:p w14:paraId="5F76C6B8" w14:textId="191E820C"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comprehensible verbal style</w:t>
            </w:r>
          </w:p>
        </w:tc>
        <w:tc>
          <w:tcPr>
            <w:tcW w:w="1701" w:type="dxa"/>
            <w:vAlign w:val="center"/>
          </w:tcPr>
          <w:p w14:paraId="6AB25ECD" w14:textId="11A6581F"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7EBD622" w14:textId="11D8791B"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13B5F16C" w14:textId="77777777" w:rsidTr="004D12A5">
        <w:trPr>
          <w:trHeight w:val="340"/>
          <w:jc w:val="center"/>
        </w:trPr>
        <w:tc>
          <w:tcPr>
            <w:tcW w:w="6941" w:type="dxa"/>
            <w:vAlign w:val="center"/>
          </w:tcPr>
          <w:p w14:paraId="5F0E7944"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Writing: display a good level of ability; exhibit a clear &amp;</w:t>
            </w:r>
          </w:p>
          <w:p w14:paraId="494F2010"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comprehensible writing style in line with Plain English</w:t>
            </w:r>
          </w:p>
          <w:p w14:paraId="457D582E" w14:textId="7B8DD10A"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principles</w:t>
            </w:r>
          </w:p>
        </w:tc>
        <w:tc>
          <w:tcPr>
            <w:tcW w:w="1701" w:type="dxa"/>
            <w:vAlign w:val="center"/>
          </w:tcPr>
          <w:p w14:paraId="74ACB772" w14:textId="358F4B92"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1068F58" w14:textId="38AACE96"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1E131F14" w14:textId="77777777" w:rsidTr="004D12A5">
        <w:trPr>
          <w:trHeight w:val="340"/>
          <w:jc w:val="center"/>
        </w:trPr>
        <w:tc>
          <w:tcPr>
            <w:tcW w:w="6941" w:type="dxa"/>
            <w:vAlign w:val="center"/>
          </w:tcPr>
          <w:p w14:paraId="3D5A0A08"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Specialist IT skills: DEF MasterGov or other planning related</w:t>
            </w:r>
          </w:p>
          <w:p w14:paraId="423F9D83"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system, QGIS or other mapping software, Microsoft Office</w:t>
            </w:r>
          </w:p>
          <w:p w14:paraId="1D8A84CE"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packages, such as Outlook, Excel, PowerPoint, etc., ERP Gold</w:t>
            </w:r>
          </w:p>
          <w:p w14:paraId="6615A0FC"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w:t>
            </w:r>
            <w:proofErr w:type="gramStart"/>
            <w:r w:rsidRPr="00644A06">
              <w:rPr>
                <w:rFonts w:ascii="Tahoma" w:hAnsi="Tahoma" w:cs="Tahoma"/>
              </w:rPr>
              <w:t>or</w:t>
            </w:r>
            <w:proofErr w:type="gramEnd"/>
            <w:r w:rsidRPr="00644A06">
              <w:rPr>
                <w:rFonts w:ascii="Tahoma" w:hAnsi="Tahoma" w:cs="Tahoma"/>
              </w:rPr>
              <w:t xml:space="preserve"> other finance/HR system) &amp; any other system used within</w:t>
            </w:r>
          </w:p>
          <w:p w14:paraId="6A7F1C9B" w14:textId="66CDCEB1"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the service or Council (Essential),</w:t>
            </w:r>
          </w:p>
        </w:tc>
        <w:tc>
          <w:tcPr>
            <w:tcW w:w="1701" w:type="dxa"/>
            <w:vAlign w:val="center"/>
          </w:tcPr>
          <w:p w14:paraId="29794ADD" w14:textId="5552F442"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D39D0FC" w14:textId="6CA0D37A" w:rsidR="00644A06" w:rsidRPr="007A494B" w:rsidRDefault="00644A06">
            <w:pPr>
              <w:tabs>
                <w:tab w:val="left" w:pos="0"/>
              </w:tabs>
              <w:spacing w:after="0" w:line="240" w:lineRule="auto"/>
              <w:rPr>
                <w:rFonts w:ascii="Tahoma" w:hAnsi="Tahoma" w:cs="Tahoma"/>
                <w:color w:val="000000" w:themeColor="text1"/>
              </w:rPr>
            </w:pPr>
            <w:r w:rsidRPr="00644A06">
              <w:rPr>
                <w:rFonts w:ascii="Tahoma" w:hAnsi="Tahoma" w:cs="Tahoma"/>
                <w:color w:val="000000" w:themeColor="text1"/>
              </w:rPr>
              <w:t>A &amp; I</w:t>
            </w:r>
          </w:p>
        </w:tc>
      </w:tr>
      <w:tr w:rsidR="00785B4E" w:rsidRPr="007A494B" w14:paraId="028581F3" w14:textId="77777777" w:rsidTr="004D12A5">
        <w:trPr>
          <w:trHeight w:val="340"/>
          <w:jc w:val="center"/>
        </w:trPr>
        <w:tc>
          <w:tcPr>
            <w:tcW w:w="6941" w:type="dxa"/>
            <w:vAlign w:val="center"/>
          </w:tcPr>
          <w:p w14:paraId="72C9A71C" w14:textId="77777777" w:rsidR="00785B4E" w:rsidRPr="007A494B" w:rsidRDefault="00785B4E" w:rsidP="00785B4E">
            <w:pPr>
              <w:tabs>
                <w:tab w:val="left" w:pos="0"/>
              </w:tabs>
              <w:spacing w:after="0" w:line="240" w:lineRule="auto"/>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3D1CD090" w14:textId="6A71681B" w:rsidR="00785B4E" w:rsidRPr="007A494B" w:rsidRDefault="00644A06" w:rsidP="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579F3AA" w14:textId="66F81CFA" w:rsidR="00785B4E" w:rsidRPr="007A494B" w:rsidRDefault="00644A06"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56D6FBCD" w14:textId="77777777" w:rsidR="00FB40A2" w:rsidRDefault="00FB40A2" w:rsidP="0098732B">
      <w:pPr>
        <w:tabs>
          <w:tab w:val="left" w:pos="0"/>
        </w:tabs>
        <w:spacing w:after="0" w:line="240" w:lineRule="auto"/>
        <w:jc w:val="both"/>
        <w:rPr>
          <w:rFonts w:ascii="Tahoma" w:hAnsi="Tahoma" w:cs="Tahoma"/>
          <w:color w:val="000000" w:themeColor="text1"/>
        </w:rPr>
      </w:pPr>
    </w:p>
    <w:p w14:paraId="1086CDF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7CD1AC9E" w14:textId="77777777" w:rsidTr="009F0A4B">
        <w:trPr>
          <w:trHeight w:val="567"/>
          <w:jc w:val="center"/>
        </w:trPr>
        <w:tc>
          <w:tcPr>
            <w:tcW w:w="6941" w:type="dxa"/>
            <w:shd w:val="clear" w:color="auto" w:fill="FF5A5F"/>
            <w:vAlign w:val="center"/>
          </w:tcPr>
          <w:p w14:paraId="1E98CCE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66F8C481"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09770DC"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568A50E" w14:textId="77777777" w:rsidTr="004D12A5">
        <w:trPr>
          <w:trHeight w:val="340"/>
          <w:jc w:val="center"/>
        </w:trPr>
        <w:tc>
          <w:tcPr>
            <w:tcW w:w="6941" w:type="dxa"/>
            <w:vAlign w:val="center"/>
          </w:tcPr>
          <w:p w14:paraId="1D7B35F5"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Knowledge of all Microsoft Office products such as Outlook,</w:t>
            </w:r>
          </w:p>
          <w:p w14:paraId="12D81D9E" w14:textId="1AD1CC4D"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Word, Excel &amp; PowerPoint</w:t>
            </w:r>
          </w:p>
        </w:tc>
        <w:tc>
          <w:tcPr>
            <w:tcW w:w="1701" w:type="dxa"/>
            <w:vAlign w:val="center"/>
          </w:tcPr>
          <w:p w14:paraId="07F4DF63" w14:textId="692FE5E3"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82A9A27" w14:textId="630E3448"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22CAC980" w14:textId="77777777" w:rsidTr="004D12A5">
        <w:trPr>
          <w:trHeight w:val="340"/>
          <w:jc w:val="center"/>
        </w:trPr>
        <w:tc>
          <w:tcPr>
            <w:tcW w:w="6941" w:type="dxa"/>
            <w:vAlign w:val="center"/>
          </w:tcPr>
          <w:p w14:paraId="5954CB30"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Understanding of current data protection legislation and its</w:t>
            </w:r>
          </w:p>
          <w:p w14:paraId="4A90F096" w14:textId="2503C70E"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application to the Planning Service</w:t>
            </w:r>
          </w:p>
        </w:tc>
        <w:tc>
          <w:tcPr>
            <w:tcW w:w="1701" w:type="dxa"/>
            <w:vAlign w:val="center"/>
          </w:tcPr>
          <w:p w14:paraId="356A96EA" w14:textId="5625F3CC"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52C627A" w14:textId="32F89B2E"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785B4E" w:rsidRPr="007A494B" w14:paraId="27022ADB" w14:textId="77777777" w:rsidTr="004D12A5">
        <w:trPr>
          <w:trHeight w:val="340"/>
          <w:jc w:val="center"/>
        </w:trPr>
        <w:tc>
          <w:tcPr>
            <w:tcW w:w="6941" w:type="dxa"/>
            <w:vAlign w:val="center"/>
          </w:tcPr>
          <w:p w14:paraId="2FFF5B11"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Knowledge of the planning process, planning system and</w:t>
            </w:r>
          </w:p>
          <w:p w14:paraId="58A0EB8C" w14:textId="7255607B" w:rsidR="00785B4E"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legislation</w:t>
            </w:r>
          </w:p>
        </w:tc>
        <w:tc>
          <w:tcPr>
            <w:tcW w:w="1701" w:type="dxa"/>
            <w:vAlign w:val="center"/>
          </w:tcPr>
          <w:p w14:paraId="30792E9B" w14:textId="6FE1CD1E" w:rsidR="00785B4E"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3FDB47F" w14:textId="0665F234" w:rsidR="00785B4E"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78DA2BE1" w14:textId="77777777" w:rsidTr="004D12A5">
        <w:trPr>
          <w:trHeight w:val="340"/>
          <w:jc w:val="center"/>
        </w:trPr>
        <w:tc>
          <w:tcPr>
            <w:tcW w:w="6941" w:type="dxa"/>
            <w:vAlign w:val="center"/>
          </w:tcPr>
          <w:p w14:paraId="7DDDF2DF"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Proficient in identifying and communicating national and local</w:t>
            </w:r>
          </w:p>
          <w:p w14:paraId="4A389C6E" w14:textId="46BB494D" w:rsidR="00644A06"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validation criteria on planning applications</w:t>
            </w:r>
          </w:p>
        </w:tc>
        <w:tc>
          <w:tcPr>
            <w:tcW w:w="1701" w:type="dxa"/>
            <w:vAlign w:val="center"/>
          </w:tcPr>
          <w:p w14:paraId="78D5F2BC" w14:textId="56580D6F"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2CE2124" w14:textId="10097B1A"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099414B4" w14:textId="77777777" w:rsidTr="004D12A5">
        <w:trPr>
          <w:trHeight w:val="340"/>
          <w:jc w:val="center"/>
        </w:trPr>
        <w:tc>
          <w:tcPr>
            <w:tcW w:w="6941" w:type="dxa"/>
            <w:vAlign w:val="center"/>
          </w:tcPr>
          <w:p w14:paraId="425DBD25"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Knowledge of the types of plans and maps submitted in</w:t>
            </w:r>
          </w:p>
          <w:p w14:paraId="212E0A3D"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support of an application, their interpretation and how to</w:t>
            </w:r>
          </w:p>
          <w:p w14:paraId="578E57B1" w14:textId="7E4B78CF" w:rsidR="00644A06"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verify them against validation and legal requirements</w:t>
            </w:r>
          </w:p>
        </w:tc>
        <w:tc>
          <w:tcPr>
            <w:tcW w:w="1701" w:type="dxa"/>
            <w:vAlign w:val="center"/>
          </w:tcPr>
          <w:p w14:paraId="0AC7178B" w14:textId="05C2616E" w:rsidR="00644A06" w:rsidRPr="007A494B" w:rsidRDefault="00644A06" w:rsidP="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2DED4BD" w14:textId="56C44F7D" w:rsidR="00644A06" w:rsidRPr="007A494B" w:rsidRDefault="00644A06" w:rsidP="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1932C850"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F2BB951" w14:textId="77777777" w:rsidTr="009F0A4B">
        <w:trPr>
          <w:trHeight w:val="567"/>
          <w:jc w:val="center"/>
        </w:trPr>
        <w:tc>
          <w:tcPr>
            <w:tcW w:w="6941" w:type="dxa"/>
            <w:shd w:val="clear" w:color="auto" w:fill="FF5A5F"/>
            <w:vAlign w:val="center"/>
          </w:tcPr>
          <w:p w14:paraId="4C3B53BE"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1B088016"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30267A39"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0635CBA7" w14:textId="77777777" w:rsidTr="004D12A5">
        <w:trPr>
          <w:trHeight w:val="340"/>
          <w:jc w:val="center"/>
        </w:trPr>
        <w:tc>
          <w:tcPr>
            <w:tcW w:w="6941" w:type="dxa"/>
            <w:vAlign w:val="center"/>
          </w:tcPr>
          <w:p w14:paraId="5B7145BF" w14:textId="62A9D353"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in a busy office environment</w:t>
            </w:r>
          </w:p>
        </w:tc>
        <w:tc>
          <w:tcPr>
            <w:tcW w:w="1701" w:type="dxa"/>
            <w:vAlign w:val="center"/>
          </w:tcPr>
          <w:p w14:paraId="238D8AC1" w14:textId="0B255139"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810C3D7" w14:textId="25E60821"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0AA7E8FF" w14:textId="77777777" w:rsidTr="004D12A5">
        <w:trPr>
          <w:trHeight w:val="340"/>
          <w:jc w:val="center"/>
        </w:trPr>
        <w:tc>
          <w:tcPr>
            <w:tcW w:w="6941" w:type="dxa"/>
            <w:vAlign w:val="center"/>
          </w:tcPr>
          <w:p w14:paraId="58D27027" w14:textId="56CDE816"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within Local Government</w:t>
            </w:r>
          </w:p>
        </w:tc>
        <w:tc>
          <w:tcPr>
            <w:tcW w:w="1701" w:type="dxa"/>
            <w:vAlign w:val="center"/>
          </w:tcPr>
          <w:p w14:paraId="1C2561A3" w14:textId="58380750"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11F590B" w14:textId="04D2A7B1"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785B4E" w:rsidRPr="007A494B" w14:paraId="66BD79BE" w14:textId="77777777" w:rsidTr="004D12A5">
        <w:trPr>
          <w:trHeight w:val="340"/>
          <w:jc w:val="center"/>
        </w:trPr>
        <w:tc>
          <w:tcPr>
            <w:tcW w:w="6941" w:type="dxa"/>
            <w:vAlign w:val="center"/>
          </w:tcPr>
          <w:p w14:paraId="66A224A0" w14:textId="5D5B879E" w:rsidR="00785B4E"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in a busy customer focused area</w:t>
            </w:r>
          </w:p>
        </w:tc>
        <w:tc>
          <w:tcPr>
            <w:tcW w:w="1701" w:type="dxa"/>
            <w:vAlign w:val="center"/>
          </w:tcPr>
          <w:p w14:paraId="7563EB7C" w14:textId="185935F8" w:rsidR="00785B4E"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54DDA54" w14:textId="2077F2A4" w:rsidR="00785B4E"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59863705" w14:textId="77777777" w:rsidTr="004D12A5">
        <w:trPr>
          <w:trHeight w:val="340"/>
          <w:jc w:val="center"/>
        </w:trPr>
        <w:tc>
          <w:tcPr>
            <w:tcW w:w="6941" w:type="dxa"/>
            <w:vAlign w:val="center"/>
          </w:tcPr>
          <w:p w14:paraId="4C1FD6FE" w14:textId="7C9386B7" w:rsidR="00644A06"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lastRenderedPageBreak/>
              <w:t>Experience of using Planning Software such as DEF &amp; QGIS</w:t>
            </w:r>
            <w:r>
              <w:rPr>
                <w:rFonts w:ascii="CIDFont+F3" w:hAnsi="CIDFont+F3" w:cs="CIDFont+F3"/>
              </w:rPr>
              <w:t>, or other planning systems</w:t>
            </w:r>
          </w:p>
        </w:tc>
        <w:tc>
          <w:tcPr>
            <w:tcW w:w="1701" w:type="dxa"/>
            <w:vAlign w:val="center"/>
          </w:tcPr>
          <w:p w14:paraId="7C87B020" w14:textId="42A4215A"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C7CC45E" w14:textId="34A4400A"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0DF454D4" w14:textId="77777777" w:rsidR="00FB40A2" w:rsidRDefault="00FB40A2" w:rsidP="0098732B">
      <w:pPr>
        <w:tabs>
          <w:tab w:val="left" w:pos="0"/>
        </w:tabs>
        <w:spacing w:after="0" w:line="240" w:lineRule="auto"/>
        <w:jc w:val="both"/>
        <w:rPr>
          <w:rFonts w:ascii="Tahoma" w:hAnsi="Tahoma" w:cs="Tahoma"/>
          <w:color w:val="000000" w:themeColor="text1"/>
        </w:rPr>
      </w:pPr>
    </w:p>
    <w:p w14:paraId="7167049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C26D332" w14:textId="77777777" w:rsidTr="009F0A4B">
        <w:trPr>
          <w:trHeight w:val="567"/>
          <w:jc w:val="center"/>
        </w:trPr>
        <w:tc>
          <w:tcPr>
            <w:tcW w:w="6941" w:type="dxa"/>
            <w:shd w:val="clear" w:color="auto" w:fill="FF5A5F"/>
            <w:vAlign w:val="center"/>
          </w:tcPr>
          <w:p w14:paraId="1827B17B"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 xml:space="preserve">Education, </w:t>
            </w:r>
            <w:proofErr w:type="gramStart"/>
            <w:r w:rsidRPr="009F0A4B">
              <w:rPr>
                <w:rFonts w:ascii="Tahoma" w:hAnsi="Tahoma" w:cs="Tahoma"/>
                <w:b/>
                <w:bCs/>
                <w:color w:val="FFFFFF" w:themeColor="background1"/>
              </w:rPr>
              <w:t>training</w:t>
            </w:r>
            <w:proofErr w:type="gramEnd"/>
            <w:r w:rsidRPr="009F0A4B">
              <w:rPr>
                <w:rFonts w:ascii="Tahoma" w:hAnsi="Tahoma" w:cs="Tahoma"/>
                <w:b/>
                <w:bCs/>
                <w:color w:val="FFFFFF" w:themeColor="background1"/>
              </w:rPr>
              <w:t xml:space="preserve"> and work qualifications:</w:t>
            </w:r>
          </w:p>
        </w:tc>
        <w:tc>
          <w:tcPr>
            <w:tcW w:w="1701" w:type="dxa"/>
            <w:shd w:val="clear" w:color="auto" w:fill="FF5A5F"/>
            <w:vAlign w:val="center"/>
          </w:tcPr>
          <w:p w14:paraId="45D07E2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A842FB3"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C02524A" w14:textId="77777777" w:rsidTr="004D12A5">
        <w:trPr>
          <w:trHeight w:val="340"/>
          <w:jc w:val="center"/>
        </w:trPr>
        <w:tc>
          <w:tcPr>
            <w:tcW w:w="6941" w:type="dxa"/>
            <w:vAlign w:val="center"/>
          </w:tcPr>
          <w:p w14:paraId="7C04B8F0"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5 GCSEs (or equivalent) including Maths and English at Grade</w:t>
            </w:r>
          </w:p>
          <w:p w14:paraId="288117F5" w14:textId="5C37C353"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5/ Grade C or above.</w:t>
            </w:r>
          </w:p>
        </w:tc>
        <w:tc>
          <w:tcPr>
            <w:tcW w:w="1701" w:type="dxa"/>
            <w:vAlign w:val="center"/>
          </w:tcPr>
          <w:p w14:paraId="7B80CFF7" w14:textId="2644CBB1"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7B73F41" w14:textId="1C399DE5"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p>
        </w:tc>
      </w:tr>
    </w:tbl>
    <w:p w14:paraId="53F03A57" w14:textId="77777777" w:rsidR="00785B4E" w:rsidRDefault="00785B4E" w:rsidP="003F6475">
      <w:pPr>
        <w:autoSpaceDE w:val="0"/>
        <w:autoSpaceDN w:val="0"/>
        <w:adjustRightInd w:val="0"/>
        <w:spacing w:after="0" w:line="240" w:lineRule="auto"/>
        <w:rPr>
          <w:rFonts w:ascii="Tahoma" w:hAnsi="Tahoma" w:cs="Tahoma"/>
          <w:color w:val="000000"/>
        </w:rPr>
      </w:pPr>
    </w:p>
    <w:p w14:paraId="41FB10B8"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proofErr w:type="gramStart"/>
      <w:r w:rsidRPr="002C5DA1">
        <w:rPr>
          <w:rFonts w:ascii="Tahoma" w:hAnsi="Tahoma" w:cs="Tahoma"/>
          <w:color w:val="000000"/>
        </w:rPr>
        <w:t>clearance</w:t>
      </w:r>
      <w:proofErr w:type="gramEnd"/>
      <w:r w:rsidRPr="002C5DA1">
        <w:rPr>
          <w:rFonts w:ascii="Tahoma" w:hAnsi="Tahoma" w:cs="Tahoma"/>
          <w:color w:val="000000"/>
        </w:rPr>
        <w:t xml:space="preserve"> and verification of certificates. </w:t>
      </w:r>
    </w:p>
    <w:p w14:paraId="57BD3903"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AE9C914"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5D4097C"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627CD8C0"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15C9F7F" w14:textId="77777777" w:rsidTr="008C2ADC">
        <w:trPr>
          <w:trHeight w:val="531"/>
        </w:trPr>
        <w:tc>
          <w:tcPr>
            <w:tcW w:w="2634" w:type="dxa"/>
            <w:tcBorders>
              <w:bottom w:val="single" w:sz="4" w:space="0" w:color="FF5A5F"/>
            </w:tcBorders>
            <w:vAlign w:val="center"/>
          </w:tcPr>
          <w:p w14:paraId="6A941D95"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F3FC32E" w14:textId="11642FF5"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37HRS PER WK</w:t>
            </w:r>
          </w:p>
        </w:tc>
        <w:tc>
          <w:tcPr>
            <w:tcW w:w="2634" w:type="dxa"/>
            <w:tcBorders>
              <w:bottom w:val="single" w:sz="4" w:space="0" w:color="FF5A5F"/>
            </w:tcBorders>
            <w:vAlign w:val="center"/>
          </w:tcPr>
          <w:p w14:paraId="5C2FA4AF"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2ACDB9C6" w14:textId="4A48748B"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The Forum, Towcester</w:t>
            </w:r>
          </w:p>
        </w:tc>
      </w:tr>
      <w:tr w:rsidR="00016493" w14:paraId="5FCB2C34" w14:textId="77777777" w:rsidTr="008C2ADC">
        <w:trPr>
          <w:trHeight w:val="531"/>
        </w:trPr>
        <w:tc>
          <w:tcPr>
            <w:tcW w:w="2634" w:type="dxa"/>
            <w:tcBorders>
              <w:top w:val="single" w:sz="4" w:space="0" w:color="FF5A5F"/>
              <w:bottom w:val="single" w:sz="4" w:space="0" w:color="FF5A5F"/>
            </w:tcBorders>
            <w:vAlign w:val="center"/>
          </w:tcPr>
          <w:p w14:paraId="495F985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73631258" w14:textId="7EF29FEE"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Regulatory &amp; Technical</w:t>
            </w:r>
          </w:p>
        </w:tc>
        <w:tc>
          <w:tcPr>
            <w:tcW w:w="2634" w:type="dxa"/>
            <w:tcBorders>
              <w:top w:val="single" w:sz="4" w:space="0" w:color="FF5A5F"/>
              <w:bottom w:val="single" w:sz="4" w:space="0" w:color="FF5A5F"/>
            </w:tcBorders>
            <w:vAlign w:val="center"/>
          </w:tcPr>
          <w:p w14:paraId="3AC3BFA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2EDC6771"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3964818F" w14:textId="58ABD99A" w:rsidR="00016493" w:rsidRDefault="00016493" w:rsidP="008C2ADC">
            <w:pPr>
              <w:tabs>
                <w:tab w:val="left" w:pos="0"/>
              </w:tabs>
              <w:spacing w:after="0" w:line="240" w:lineRule="auto"/>
              <w:rPr>
                <w:rFonts w:ascii="Tahoma" w:hAnsi="Tahoma" w:cs="Tahoma"/>
                <w:color w:val="000000" w:themeColor="text1"/>
              </w:rPr>
            </w:pPr>
          </w:p>
        </w:tc>
      </w:tr>
      <w:tr w:rsidR="00016493" w14:paraId="06493BE7" w14:textId="77777777" w:rsidTr="008C2ADC">
        <w:trPr>
          <w:trHeight w:val="531"/>
        </w:trPr>
        <w:tc>
          <w:tcPr>
            <w:tcW w:w="2634" w:type="dxa"/>
            <w:tcBorders>
              <w:top w:val="single" w:sz="4" w:space="0" w:color="FF5A5F"/>
              <w:bottom w:val="single" w:sz="4" w:space="0" w:color="FF5A5F"/>
            </w:tcBorders>
            <w:vAlign w:val="center"/>
          </w:tcPr>
          <w:p w14:paraId="106BBE4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106E84A7" w14:textId="33C850CA"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£29,060 - £30,712</w:t>
            </w:r>
          </w:p>
        </w:tc>
        <w:tc>
          <w:tcPr>
            <w:tcW w:w="2634" w:type="dxa"/>
            <w:tcBorders>
              <w:top w:val="single" w:sz="4" w:space="0" w:color="FF5A5F"/>
              <w:bottom w:val="single" w:sz="4" w:space="0" w:color="FF5A5F"/>
            </w:tcBorders>
            <w:vAlign w:val="center"/>
          </w:tcPr>
          <w:p w14:paraId="7AE3C79E"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0F6DE725" w14:textId="77777777" w:rsidR="00016493" w:rsidRDefault="00AC69EA" w:rsidP="008C2ADC">
            <w:pPr>
              <w:tabs>
                <w:tab w:val="left" w:pos="0"/>
              </w:tabs>
              <w:spacing w:after="0" w:line="240" w:lineRule="auto"/>
              <w:rPr>
                <w:rFonts w:ascii="Tahoma" w:hAnsi="Tahoma" w:cs="Tahoma"/>
                <w:color w:val="000000" w:themeColor="text1"/>
              </w:rPr>
            </w:pPr>
            <w:r w:rsidRPr="001C616A">
              <w:rPr>
                <w:rFonts w:ascii="Tahoma" w:hAnsi="Tahoma" w:cs="Tahoma"/>
                <w:color w:val="000000" w:themeColor="text1"/>
              </w:rPr>
              <w:t>[</w:t>
            </w:r>
            <w:r>
              <w:rPr>
                <w:rFonts w:ascii="Tahoma" w:hAnsi="Tahoma" w:cs="Tahoma"/>
                <w:color w:val="000000" w:themeColor="text1"/>
              </w:rPr>
              <w:t>provide c. £</w:t>
            </w:r>
            <w:r w:rsidR="00C60FA9">
              <w:rPr>
                <w:rFonts w:ascii="Tahoma" w:hAnsi="Tahoma" w:cs="Tahoma"/>
                <w:color w:val="000000" w:themeColor="text1"/>
              </w:rPr>
              <w:t>x</w:t>
            </w:r>
            <w:r>
              <w:rPr>
                <w:rFonts w:ascii="Tahoma" w:hAnsi="Tahoma" w:cs="Tahoma"/>
                <w:color w:val="000000" w:themeColor="text1"/>
              </w:rPr>
              <w:t xml:space="preserve"> figure</w:t>
            </w:r>
            <w:r w:rsidRPr="001C616A">
              <w:rPr>
                <w:rFonts w:ascii="Tahoma" w:hAnsi="Tahoma" w:cs="Tahoma"/>
                <w:color w:val="000000" w:themeColor="text1"/>
              </w:rPr>
              <w:t>]</w:t>
            </w:r>
          </w:p>
        </w:tc>
      </w:tr>
      <w:tr w:rsidR="00016493" w14:paraId="7279111B" w14:textId="77777777" w:rsidTr="008C2ADC">
        <w:trPr>
          <w:trHeight w:val="531"/>
        </w:trPr>
        <w:tc>
          <w:tcPr>
            <w:tcW w:w="2634" w:type="dxa"/>
            <w:tcBorders>
              <w:top w:val="single" w:sz="4" w:space="0" w:color="FF5A5F"/>
            </w:tcBorders>
            <w:vAlign w:val="center"/>
          </w:tcPr>
          <w:p w14:paraId="428BCF0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08913B26" w14:textId="2EED3BB4"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4696D5DB"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396FD1D" w14:textId="77777777" w:rsidR="00016493" w:rsidRDefault="00016493" w:rsidP="008C2ADC">
            <w:pPr>
              <w:tabs>
                <w:tab w:val="left" w:pos="0"/>
              </w:tabs>
              <w:spacing w:after="0" w:line="240" w:lineRule="auto"/>
              <w:rPr>
                <w:rFonts w:ascii="Tahoma" w:hAnsi="Tahoma" w:cs="Tahoma"/>
                <w:color w:val="000000" w:themeColor="text1"/>
              </w:rPr>
            </w:pPr>
          </w:p>
        </w:tc>
      </w:tr>
    </w:tbl>
    <w:p w14:paraId="29923544" w14:textId="77777777" w:rsidR="00BA48C6" w:rsidRDefault="00BA48C6" w:rsidP="0098732B">
      <w:pPr>
        <w:tabs>
          <w:tab w:val="left" w:pos="0"/>
        </w:tabs>
        <w:spacing w:after="0" w:line="240" w:lineRule="auto"/>
        <w:jc w:val="both"/>
        <w:rPr>
          <w:rFonts w:ascii="Tahoma" w:hAnsi="Tahoma" w:cs="Tahoma"/>
          <w:color w:val="000000" w:themeColor="text1"/>
        </w:rPr>
      </w:pPr>
    </w:p>
    <w:p w14:paraId="6912404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89B2E9D" w14:textId="574BC8C4" w:rsidR="00AD3A24" w:rsidRPr="00D5077C" w:rsidRDefault="00D5077C" w:rsidP="00BA48C6">
      <w:pPr>
        <w:tabs>
          <w:tab w:val="left" w:pos="0"/>
        </w:tabs>
        <w:spacing w:after="0" w:line="240" w:lineRule="auto"/>
        <w:jc w:val="both"/>
        <w:rPr>
          <w:rFonts w:ascii="Tahoma" w:eastAsia="Roboto" w:hAnsi="Tahoma" w:cs="Tahoma"/>
          <w:color w:val="000000"/>
          <w:lang w:eastAsia="en-GB"/>
        </w:rPr>
      </w:pPr>
      <w:r w:rsidRPr="00D5077C">
        <w:rPr>
          <w:rFonts w:ascii="Tahoma" w:eastAsia="Roboto" w:hAnsi="Tahoma" w:cs="Tahoma"/>
          <w:color w:val="000000"/>
          <w:lang w:eastAsia="en-GB"/>
        </w:rPr>
        <w:t>As a Part Flexible employee, the expectation will be to work 2 days a week within our Towcester officer, with the remaining times worked from home or other WNC location. During initial training, the expectation will be to be office based, daily for approx. 4-6 weeks.</w:t>
      </w:r>
    </w:p>
    <w:p w14:paraId="345811DB" w14:textId="77777777" w:rsidR="00AD3A24" w:rsidRDefault="00AD3A24" w:rsidP="00BA48C6">
      <w:pPr>
        <w:tabs>
          <w:tab w:val="left" w:pos="0"/>
        </w:tabs>
        <w:spacing w:after="0" w:line="240" w:lineRule="auto"/>
        <w:jc w:val="both"/>
        <w:rPr>
          <w:rFonts w:ascii="Tahoma" w:hAnsi="Tahoma" w:cs="Tahoma"/>
          <w:i/>
          <w:iCs/>
          <w:color w:val="000000"/>
        </w:rPr>
      </w:pPr>
    </w:p>
    <w:p w14:paraId="31B1C9B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0C942C14" w14:textId="77777777" w:rsidR="00495A3B" w:rsidRDefault="00495A3B" w:rsidP="0098732B">
      <w:pPr>
        <w:tabs>
          <w:tab w:val="left" w:pos="0"/>
        </w:tabs>
        <w:spacing w:after="0" w:line="240" w:lineRule="auto"/>
        <w:jc w:val="both"/>
        <w:rPr>
          <w:rFonts w:ascii="Tahoma" w:hAnsi="Tahoma" w:cs="Tahoma"/>
          <w:color w:val="000000" w:themeColor="text1"/>
        </w:rPr>
      </w:pPr>
    </w:p>
    <w:p w14:paraId="2B6BB064"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D5ABDD9"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6053C296" w14:textId="77777777" w:rsidTr="009F1617">
        <w:trPr>
          <w:trHeight w:val="797"/>
          <w:jc w:val="center"/>
        </w:trPr>
        <w:tc>
          <w:tcPr>
            <w:tcW w:w="536" w:type="dxa"/>
            <w:tcBorders>
              <w:bottom w:val="single" w:sz="4" w:space="0" w:color="FF5A5F"/>
            </w:tcBorders>
            <w:vAlign w:val="center"/>
          </w:tcPr>
          <w:p w14:paraId="7D321FA5"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6F4F9C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7F1EEC14"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proofErr w:type="gramStart"/>
            <w:r w:rsidRPr="002C5DA1">
              <w:rPr>
                <w:rFonts w:ascii="Tahoma" w:hAnsi="Tahoma" w:cs="Tahoma"/>
                <w:color w:val="242424"/>
              </w:rPr>
              <w:t>transparent</w:t>
            </w:r>
            <w:proofErr w:type="gramEnd"/>
            <w:r w:rsidRPr="002C5DA1">
              <w:rPr>
                <w:rFonts w:ascii="Tahoma" w:hAnsi="Tahoma" w:cs="Tahoma"/>
                <w:color w:val="242424"/>
              </w:rPr>
              <w:t xml:space="preserve"> and accountable. We can be trusted to do what we say we will.</w:t>
            </w:r>
          </w:p>
        </w:tc>
      </w:tr>
      <w:tr w:rsidR="00624E3E" w:rsidRPr="007A494B" w14:paraId="5C663033"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085CD02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BA9617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5C0C3B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04D262E8"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575405D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4D70155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5FEF927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proofErr w:type="gramStart"/>
            <w:r w:rsidRPr="002C5DA1">
              <w:rPr>
                <w:rFonts w:ascii="Tahoma" w:hAnsi="Tahoma" w:cs="Tahoma"/>
                <w:color w:val="242424"/>
              </w:rPr>
              <w:t>professional</w:t>
            </w:r>
            <w:proofErr w:type="gramEnd"/>
            <w:r w:rsidRPr="002C5DA1">
              <w:rPr>
                <w:rFonts w:ascii="Tahoma" w:hAnsi="Tahoma" w:cs="Tahoma"/>
                <w:color w:val="242424"/>
              </w:rPr>
              <w:t xml:space="preserve"> and supportive environment.</w:t>
            </w:r>
          </w:p>
        </w:tc>
      </w:tr>
      <w:tr w:rsidR="00624E3E" w:rsidRPr="007A494B" w14:paraId="6D8C2A0C"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6290DF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400877B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FE69FC6"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56AA0D64"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3535F44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1E8896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00EB1C5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48B6AF38" w14:textId="77777777" w:rsidTr="009F1617">
        <w:trPr>
          <w:trHeight w:val="797"/>
          <w:jc w:val="center"/>
        </w:trPr>
        <w:tc>
          <w:tcPr>
            <w:tcW w:w="536" w:type="dxa"/>
            <w:tcBorders>
              <w:top w:val="single" w:sz="4" w:space="0" w:color="FF5A5F"/>
            </w:tcBorders>
            <w:shd w:val="clear" w:color="auto" w:fill="FF5A5F"/>
            <w:vAlign w:val="center"/>
          </w:tcPr>
          <w:p w14:paraId="54D0977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150536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619C6AB6"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proofErr w:type="gramStart"/>
            <w:r w:rsidRPr="005E7737">
              <w:rPr>
                <w:rFonts w:ascii="Tahoma" w:hAnsi="Tahoma" w:cs="Tahoma"/>
                <w:color w:val="000000" w:themeColor="text1"/>
              </w:rPr>
              <w:t>learn</w:t>
            </w:r>
            <w:proofErr w:type="gramEnd"/>
            <w:r w:rsidRPr="005E7737">
              <w:rPr>
                <w:rFonts w:ascii="Tahoma" w:hAnsi="Tahoma" w:cs="Tahoma"/>
                <w:color w:val="000000" w:themeColor="text1"/>
              </w:rPr>
              <w:t xml:space="preserve"> and trust them to make decisions. We help people to realise their ambitions.</w:t>
            </w:r>
          </w:p>
        </w:tc>
      </w:tr>
    </w:tbl>
    <w:p w14:paraId="236CCECA"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2045CDE3"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0F84147" wp14:editId="3EED0308">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DC86" w14:textId="77777777" w:rsidR="00EB1E6F" w:rsidRDefault="00EB1E6F" w:rsidP="003B4694">
      <w:pPr>
        <w:spacing w:after="0" w:line="240" w:lineRule="auto"/>
      </w:pPr>
      <w:r>
        <w:separator/>
      </w:r>
    </w:p>
  </w:endnote>
  <w:endnote w:type="continuationSeparator" w:id="0">
    <w:p w14:paraId="4D09852F" w14:textId="77777777" w:rsidR="00EB1E6F" w:rsidRDefault="00EB1E6F" w:rsidP="003B4694">
      <w:pPr>
        <w:spacing w:after="0" w:line="240" w:lineRule="auto"/>
      </w:pPr>
      <w:r>
        <w:continuationSeparator/>
      </w:r>
    </w:p>
  </w:endnote>
  <w:endnote w:type="continuationNotice" w:id="1">
    <w:p w14:paraId="25F74C25" w14:textId="77777777" w:rsidR="00EB1E6F" w:rsidRDefault="00EB1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9823"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B308"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65B0"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32B5D22C" wp14:editId="044CA859">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F35E9" w14:textId="77777777" w:rsidR="00EB1E6F" w:rsidRDefault="00EB1E6F" w:rsidP="003B4694">
      <w:pPr>
        <w:spacing w:after="0" w:line="240" w:lineRule="auto"/>
      </w:pPr>
      <w:r>
        <w:separator/>
      </w:r>
    </w:p>
  </w:footnote>
  <w:footnote w:type="continuationSeparator" w:id="0">
    <w:p w14:paraId="23C0BF6C" w14:textId="77777777" w:rsidR="00EB1E6F" w:rsidRDefault="00EB1E6F" w:rsidP="003B4694">
      <w:pPr>
        <w:spacing w:after="0" w:line="240" w:lineRule="auto"/>
      </w:pPr>
      <w:r>
        <w:continuationSeparator/>
      </w:r>
    </w:p>
  </w:footnote>
  <w:footnote w:type="continuationNotice" w:id="1">
    <w:p w14:paraId="241A08C6" w14:textId="77777777" w:rsidR="00EB1E6F" w:rsidRDefault="00EB1E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78AB"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5023"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8CE1" w14:textId="77777777" w:rsidR="00AF731E" w:rsidRDefault="00AF731E">
    <w:pPr>
      <w:pStyle w:val="Header"/>
    </w:pPr>
    <w:r>
      <w:rPr>
        <w:noProof/>
      </w:rPr>
      <w:drawing>
        <wp:anchor distT="0" distB="0" distL="114300" distR="114300" simplePos="0" relativeHeight="251658240" behindDoc="0" locked="0" layoutInCell="1" allowOverlap="1" wp14:anchorId="73B14D07" wp14:editId="73E4FC74">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C"/>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3B7C"/>
    <w:rsid w:val="002951CF"/>
    <w:rsid w:val="00295FE0"/>
    <w:rsid w:val="002A7CA8"/>
    <w:rsid w:val="002B4CA3"/>
    <w:rsid w:val="002D648A"/>
    <w:rsid w:val="002E1F31"/>
    <w:rsid w:val="002E6AD7"/>
    <w:rsid w:val="002F052F"/>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EA4"/>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4A06"/>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6F527C"/>
    <w:rsid w:val="00701C7A"/>
    <w:rsid w:val="00711199"/>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623D"/>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160D"/>
    <w:rsid w:val="00CE69C2"/>
    <w:rsid w:val="00CF0CBE"/>
    <w:rsid w:val="00CF3D5B"/>
    <w:rsid w:val="00D105D9"/>
    <w:rsid w:val="00D121A9"/>
    <w:rsid w:val="00D142EC"/>
    <w:rsid w:val="00D17E0A"/>
    <w:rsid w:val="00D2225B"/>
    <w:rsid w:val="00D37D5F"/>
    <w:rsid w:val="00D415CB"/>
    <w:rsid w:val="00D5077C"/>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1E6F"/>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9739F"/>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26BBC07"/>
    <w:rsid w:val="3507DA2C"/>
    <w:rsid w:val="3835781B"/>
    <w:rsid w:val="38A076D7"/>
    <w:rsid w:val="3A184DB7"/>
    <w:rsid w:val="3B574645"/>
    <w:rsid w:val="44D13AB9"/>
    <w:rsid w:val="4A8CB458"/>
    <w:rsid w:val="4E0C1CDB"/>
    <w:rsid w:val="5B58C93E"/>
    <w:rsid w:val="5BF28C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840F9"/>
  <w15:chartTrackingRefBased/>
  <w15:docId w15:val="{BA3706A0-CA27-4F79-977F-9A82981F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7" ma:contentTypeDescription="Create a new document." ma:contentTypeScope="" ma:versionID="622e6547f244452fd9a55efffa5c5e95">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a9dd8bccc943d7715d171e6b918812a2"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Props1.xml><?xml version="1.0" encoding="utf-8"?>
<ds:datastoreItem xmlns:ds="http://schemas.openxmlformats.org/officeDocument/2006/customXml" ds:itemID="{6EA810F8-104D-4F2B-9507-782AD1996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David Simmons-Lindill</cp:lastModifiedBy>
  <cp:revision>3</cp:revision>
  <dcterms:created xsi:type="dcterms:W3CDTF">2023-12-11T11:46:00Z</dcterms:created>
  <dcterms:modified xsi:type="dcterms:W3CDTF">2023-12-11T12:26:00Z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