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AB368" w14:textId="37E0884A" w:rsidR="00B74DE2" w:rsidRDefault="00B74DE2" w:rsidP="00487E63">
      <w:pPr>
        <w:widowControl w:val="0"/>
        <w:tabs>
          <w:tab w:val="left" w:pos="8400"/>
        </w:tabs>
        <w:rPr>
          <w:rFonts w:eastAsia="Arial"/>
          <w:szCs w:val="24"/>
        </w:rPr>
      </w:pPr>
    </w:p>
    <w:p w14:paraId="0CE36D28" w14:textId="77777777" w:rsidR="00487E63" w:rsidRPr="00487E63" w:rsidRDefault="00487E63" w:rsidP="00487E63">
      <w:pPr>
        <w:spacing w:after="0" w:line="240" w:lineRule="auto"/>
        <w:jc w:val="center"/>
        <w:rPr>
          <w:rFonts w:ascii="Calibri" w:eastAsia="Times New Roman" w:hAnsi="Calibri" w:cs="Calibri"/>
          <w:b/>
          <w:color w:val="003399"/>
          <w:spacing w:val="0"/>
          <w:sz w:val="36"/>
          <w:szCs w:val="36"/>
          <w:lang w:eastAsia="en-GB"/>
        </w:rPr>
      </w:pPr>
      <w:r w:rsidRPr="00487E63">
        <w:rPr>
          <w:rFonts w:ascii="Calibri" w:eastAsia="Times New Roman" w:hAnsi="Calibri" w:cs="Calibri"/>
          <w:b/>
          <w:color w:val="003399"/>
          <w:spacing w:val="0"/>
          <w:sz w:val="36"/>
          <w:szCs w:val="36"/>
          <w:lang w:eastAsia="en-GB"/>
        </w:rPr>
        <w:t>Job Description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638"/>
      </w:tblGrid>
      <w:tr w:rsidR="00487E63" w:rsidRPr="00487E63" w14:paraId="0ED7AE37" w14:textId="77777777" w:rsidTr="533688A3">
        <w:tc>
          <w:tcPr>
            <w:tcW w:w="5000" w:type="pct"/>
            <w:vAlign w:val="center"/>
          </w:tcPr>
          <w:p w14:paraId="0359AE6C" w14:textId="77777777" w:rsidR="00D85E34" w:rsidRDefault="00D85E34" w:rsidP="00487E63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</w:pPr>
          </w:p>
          <w:p w14:paraId="0BDF4145" w14:textId="0AEB63A0" w:rsidR="00487E63" w:rsidRPr="00153A40" w:rsidRDefault="00487E63" w:rsidP="00487E63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</w:pPr>
            <w:r w:rsidRPr="00153A40"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  <w:t>Job Title:</w:t>
            </w:r>
            <w:r w:rsidR="0033283E" w:rsidRPr="00153A40"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  <w:t xml:space="preserve"> </w:t>
            </w:r>
            <w:r w:rsidR="0033283E" w:rsidRPr="00153A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Trading Standards Business Compliance Manager</w:t>
            </w:r>
          </w:p>
        </w:tc>
      </w:tr>
      <w:tr w:rsidR="00487E63" w:rsidRPr="00487E63" w14:paraId="42088848" w14:textId="77777777" w:rsidTr="533688A3">
        <w:tc>
          <w:tcPr>
            <w:tcW w:w="5000" w:type="pct"/>
            <w:vAlign w:val="center"/>
          </w:tcPr>
          <w:p w14:paraId="034325A9" w14:textId="2C36E138" w:rsidR="00487E63" w:rsidRPr="00153A40" w:rsidRDefault="00487E63" w:rsidP="00487E63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</w:pPr>
            <w:r w:rsidRPr="00D85E34"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  <w:t>POSCODE:</w:t>
            </w:r>
            <w:r w:rsidR="0093478F" w:rsidRPr="00D85E34"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  <w:t xml:space="preserve"> </w:t>
            </w:r>
            <w:r w:rsidR="00D85E34" w:rsidRPr="00D85E34"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  <w:t>333019379</w:t>
            </w:r>
          </w:p>
        </w:tc>
      </w:tr>
      <w:tr w:rsidR="00487E63" w:rsidRPr="00487E63" w14:paraId="0F97FB06" w14:textId="77777777" w:rsidTr="533688A3">
        <w:tc>
          <w:tcPr>
            <w:tcW w:w="5000" w:type="pct"/>
            <w:vAlign w:val="center"/>
          </w:tcPr>
          <w:p w14:paraId="5C60FB5D" w14:textId="6416ECD8" w:rsidR="00487E63" w:rsidRPr="00153A40" w:rsidRDefault="00487E63" w:rsidP="533688A3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</w:pPr>
            <w:r w:rsidRPr="00153A40"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  <w:t>Grade:</w:t>
            </w:r>
            <w:r w:rsidR="00153A40" w:rsidRPr="00153A40"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  <w:t xml:space="preserve"> PO4</w:t>
            </w:r>
          </w:p>
        </w:tc>
      </w:tr>
    </w:tbl>
    <w:p w14:paraId="5485DFA8" w14:textId="77777777" w:rsidR="00487E63" w:rsidRPr="00487E63" w:rsidRDefault="00487E63" w:rsidP="00487E63">
      <w:pPr>
        <w:tabs>
          <w:tab w:val="left" w:pos="-720"/>
        </w:tabs>
        <w:suppressAutoHyphens/>
        <w:spacing w:after="120" w:line="240" w:lineRule="auto"/>
        <w:ind w:left="-425"/>
        <w:jc w:val="center"/>
        <w:rPr>
          <w:rFonts w:ascii="Calibri" w:eastAsia="Times New Roman" w:hAnsi="Calibri" w:cs="Calibri"/>
          <w:b/>
          <w:color w:val="003399"/>
          <w:szCs w:val="24"/>
          <w:lang w:eastAsia="en-GB"/>
        </w:rPr>
      </w:pPr>
      <w:r w:rsidRPr="00487E63">
        <w:rPr>
          <w:rFonts w:ascii="Calibri" w:eastAsia="Times New Roman" w:hAnsi="Calibri" w:cs="Calibri"/>
          <w:b/>
          <w:color w:val="003399"/>
          <w:szCs w:val="24"/>
          <w:lang w:eastAsia="en-GB"/>
        </w:rPr>
        <w:t>Overall purpose of the job</w:t>
      </w:r>
    </w:p>
    <w:p w14:paraId="5360AB07" w14:textId="77777777" w:rsidR="00380E18" w:rsidRDefault="00380E18" w:rsidP="00380E18">
      <w:pPr>
        <w:tabs>
          <w:tab w:val="left" w:pos="0"/>
        </w:tabs>
        <w:suppressAutoHyphens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The post exists to manage a team of officers delivering statutory duties to protect public safety, welfare, the environment, the wider economy, and the interests of legitimate businesses. In undertaking these duties, the post holder will:</w:t>
      </w:r>
    </w:p>
    <w:p w14:paraId="6937D4DC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HAnsi"/>
          <w:spacing w:val="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Provide </w:t>
      </w:r>
      <w: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strategic and operational leadership</w:t>
      </w:r>
      <w:r>
        <w:rPr>
          <w:rFonts w:asciiTheme="minorHAnsi" w:hAnsiTheme="minorHAnsi" w:cstheme="minorHAnsi"/>
          <w:sz w:val="22"/>
          <w:szCs w:val="22"/>
        </w:rPr>
        <w:t xml:space="preserve"> to the Trading Standards Team. </w:t>
      </w:r>
    </w:p>
    <w:p w14:paraId="1DEDDB02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Hold </w:t>
      </w:r>
      <w: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full accountability for team performance, service outcomes, and compliance with statutory duties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8F7A275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48" w:hanging="4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Set performance standards, monitor outcomes, and take corrective action where required.</w:t>
      </w:r>
    </w:p>
    <w:p w14:paraId="5F204E53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Develop and deliver </w:t>
      </w:r>
      <w: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service plans aligned to organisational priorities, risk, and intelligence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569AE99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Bidi"/>
          <w:sz w:val="22"/>
          <w:szCs w:val="22"/>
        </w:rPr>
      </w:pPr>
      <w:r>
        <w:rPr>
          <w:rStyle w:val="Strong"/>
          <w:rFonts w:asciiTheme="minorHAnsi" w:hAnsiTheme="minorHAnsi" w:cstheme="minorBidi"/>
          <w:b w:val="0"/>
          <w:bCs w:val="0"/>
          <w:sz w:val="22"/>
          <w:szCs w:val="22"/>
        </w:rPr>
        <w:t>Allocate resources, budgets, and staffing</w:t>
      </w:r>
      <w:r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Bidi"/>
          <w:sz w:val="22"/>
          <w:szCs w:val="22"/>
        </w:rPr>
        <w:t xml:space="preserve">to maximise impact and manage demand. </w:t>
      </w:r>
    </w:p>
    <w:p w14:paraId="725C2BB9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Ensure effective prioritisation of </w:t>
      </w:r>
      <w: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high-risk and high-profile regulatory activity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5065A0F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Commission, direct, and oversee</w:t>
      </w:r>
      <w:r>
        <w:rPr>
          <w:rFonts w:asciiTheme="minorHAnsi" w:hAnsiTheme="minorHAnsi" w:cstheme="minorHAnsi"/>
          <w:sz w:val="22"/>
          <w:szCs w:val="22"/>
        </w:rPr>
        <w:t xml:space="preserve"> complex investigations, projects, and multi-agency operations. </w:t>
      </w:r>
    </w:p>
    <w:p w14:paraId="6FB9C30B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Provide </w:t>
      </w:r>
      <w:r>
        <w:rPr>
          <w:rStyle w:val="Strong"/>
          <w:rFonts w:asciiTheme="minorHAnsi" w:hAnsiTheme="minorHAnsi" w:cstheme="minorBidi"/>
          <w:b w:val="0"/>
          <w:bCs w:val="0"/>
          <w:sz w:val="22"/>
          <w:szCs w:val="22"/>
        </w:rPr>
        <w:t>strategic oversight and assurance</w:t>
      </w:r>
      <w:r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Bidi"/>
          <w:sz w:val="22"/>
          <w:szCs w:val="22"/>
        </w:rPr>
        <w:t xml:space="preserve">on enforcement activity and decision-making. </w:t>
      </w:r>
    </w:p>
    <w:p w14:paraId="447C75C8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Represent the service in </w:t>
      </w:r>
      <w:r>
        <w:rPr>
          <w:rStyle w:val="Strong"/>
          <w:rFonts w:asciiTheme="minorHAnsi" w:hAnsiTheme="minorHAnsi" w:cstheme="minorBidi"/>
          <w:b w:val="0"/>
          <w:bCs w:val="0"/>
          <w:sz w:val="22"/>
          <w:szCs w:val="22"/>
        </w:rPr>
        <w:t>regional partnerships</w:t>
      </w:r>
      <w:r>
        <w:rPr>
          <w:rFonts w:asciiTheme="minorHAnsi" w:hAnsiTheme="minorHAnsi" w:cstheme="minorBidi"/>
          <w:b/>
          <w:bCs/>
          <w:sz w:val="22"/>
          <w:szCs w:val="22"/>
        </w:rPr>
        <w:t>.</w:t>
      </w:r>
    </w:p>
    <w:p w14:paraId="75BF4C00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Authorise and oversee enforcement actions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ensuring they are proportionate, lawful, and evidence based. </w:t>
      </w:r>
    </w:p>
    <w:p w14:paraId="46D38DBE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Act as </w:t>
      </w:r>
      <w:r>
        <w:rPr>
          <w:rStyle w:val="Strong"/>
          <w:rFonts w:asciiTheme="minorHAnsi" w:hAnsiTheme="minorHAnsi" w:cstheme="minorBidi"/>
          <w:b w:val="0"/>
          <w:bCs w:val="0"/>
          <w:sz w:val="22"/>
          <w:szCs w:val="22"/>
        </w:rPr>
        <w:t>lead decision-maker</w:t>
      </w:r>
      <w:r>
        <w:rPr>
          <w:rFonts w:asciiTheme="minorHAnsi" w:hAnsiTheme="minorHAnsi" w:cstheme="minorBidi"/>
          <w:sz w:val="22"/>
          <w:szCs w:val="22"/>
        </w:rPr>
        <w:t xml:space="preserve"> for complex or high-risk cases. </w:t>
      </w:r>
    </w:p>
    <w:p w14:paraId="3CF181AC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Provide escalation, direction, and quality assurance on investigations.</w:t>
      </w:r>
    </w:p>
    <w:p w14:paraId="1808808C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Develop and implement a </w:t>
      </w:r>
      <w:r>
        <w:rPr>
          <w:rStyle w:val="Strong"/>
          <w:rFonts w:asciiTheme="minorHAnsi" w:hAnsiTheme="minorHAnsi" w:cstheme="minorBidi"/>
          <w:b w:val="0"/>
          <w:bCs w:val="0"/>
          <w:sz w:val="22"/>
          <w:szCs w:val="22"/>
        </w:rPr>
        <w:t>training and competency framework for team</w:t>
      </w:r>
      <w:r>
        <w:rPr>
          <w:rFonts w:asciiTheme="minorHAnsi" w:hAnsiTheme="minorHAnsi" w:cstheme="minorBidi"/>
          <w:sz w:val="22"/>
          <w:szCs w:val="22"/>
        </w:rPr>
        <w:t xml:space="preserve">. </w:t>
      </w:r>
    </w:p>
    <w:p w14:paraId="19384544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Ensure officers maintain </w:t>
      </w:r>
      <w: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professional competency and statutory qualifications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EC60358" w14:textId="77777777" w:rsidR="00380E18" w:rsidRDefault="00380E18" w:rsidP="00380E18">
      <w:pPr>
        <w:pStyle w:val="ListParagraph"/>
        <w:numPr>
          <w:ilvl w:val="1"/>
          <w:numId w:val="12"/>
        </w:numPr>
        <w:spacing w:after="0" w:line="300" w:lineRule="atLeast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Support </w:t>
      </w:r>
      <w:r>
        <w:rPr>
          <w:rStyle w:val="Strong"/>
          <w:rFonts w:asciiTheme="minorHAnsi" w:hAnsiTheme="minorHAnsi" w:cstheme="minorBidi"/>
          <w:b w:val="0"/>
          <w:bCs w:val="0"/>
          <w:sz w:val="22"/>
          <w:szCs w:val="22"/>
        </w:rPr>
        <w:t>succession planning and workforce development</w:t>
      </w:r>
      <w:r>
        <w:rPr>
          <w:rFonts w:asciiTheme="minorHAnsi" w:hAnsiTheme="minorHAnsi" w:cstheme="minorBidi"/>
          <w:sz w:val="22"/>
          <w:szCs w:val="22"/>
        </w:rPr>
        <w:t>.</w:t>
      </w:r>
    </w:p>
    <w:p w14:paraId="2D7AFEF1" w14:textId="77777777" w:rsidR="00380E18" w:rsidRDefault="00380E18" w:rsidP="00380E18">
      <w:pPr>
        <w:pStyle w:val="NormalWeb"/>
        <w:spacing w:line="300" w:lineRule="atLeast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Key achievements of the role will include the delivery of a high-performing, intelligence-led Trading Standards service that reduces risk and harm to the public, environment, and economy.</w:t>
      </w:r>
    </w:p>
    <w:p w14:paraId="36572327" w14:textId="77777777" w:rsidR="00E57C81" w:rsidRDefault="00E57C81" w:rsidP="00E57C81">
      <w:pPr>
        <w:pStyle w:val="NormalWeb"/>
        <w:spacing w:line="300" w:lineRule="atLeast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This will be evidenced through strong service performance, effective leadership of staff, successful delivery of regulatory priorities, robust enforcement governance, and the development of a skilled and resilient workforce.</w:t>
      </w:r>
    </w:p>
    <w:p w14:paraId="47EC5347" w14:textId="77777777" w:rsidR="00E57C81" w:rsidRDefault="00E57C81" w:rsidP="00E57C81">
      <w:pPr>
        <w:pStyle w:val="NormalWeb"/>
        <w:spacing w:line="300" w:lineRule="atLeast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The post holder will ensure that resources are deployed effectively, partnerships are strengthened, and enforcement activity delivers meaningful and sustainable impact against non-compliance and criminality.</w:t>
      </w:r>
    </w:p>
    <w:p w14:paraId="112AFE24" w14:textId="77777777" w:rsidR="00487E63" w:rsidRPr="00487E63" w:rsidRDefault="00487E63" w:rsidP="00487E63">
      <w:pPr>
        <w:spacing w:after="0" w:line="240" w:lineRule="auto"/>
        <w:rPr>
          <w:rFonts w:ascii="Times New Roman" w:eastAsia="Times New Roman" w:hAnsi="Times New Roman" w:cs="Times New Roman"/>
          <w:spacing w:val="0"/>
          <w:szCs w:val="24"/>
          <w:lang w:eastAsia="en-GB"/>
        </w:rPr>
      </w:pPr>
    </w:p>
    <w:p w14:paraId="396454D0" w14:textId="77777777" w:rsidR="00487E63" w:rsidRPr="00487E63" w:rsidRDefault="00487E63" w:rsidP="00487E63">
      <w:pPr>
        <w:tabs>
          <w:tab w:val="left" w:pos="-720"/>
        </w:tabs>
        <w:suppressAutoHyphens/>
        <w:spacing w:after="120" w:line="240" w:lineRule="auto"/>
        <w:ind w:left="-425"/>
        <w:jc w:val="center"/>
        <w:rPr>
          <w:rFonts w:ascii="Calibri" w:eastAsia="Times New Roman" w:hAnsi="Calibri" w:cs="Calibri"/>
          <w:b/>
          <w:color w:val="003399"/>
          <w:szCs w:val="24"/>
          <w:lang w:eastAsia="en-GB"/>
        </w:rPr>
      </w:pPr>
      <w:r w:rsidRPr="00487E63">
        <w:rPr>
          <w:rFonts w:ascii="Calibri" w:eastAsia="Times New Roman" w:hAnsi="Calibri" w:cs="Calibri"/>
          <w:b/>
          <w:color w:val="003399"/>
          <w:szCs w:val="24"/>
          <w:lang w:eastAsia="en-GB"/>
        </w:rPr>
        <w:t>Main accountabilities</w:t>
      </w:r>
    </w:p>
    <w:p w14:paraId="59169012" w14:textId="73D34557" w:rsidR="00487E63" w:rsidRPr="00487E63" w:rsidRDefault="00487E63" w:rsidP="00487E63">
      <w:pPr>
        <w:spacing w:after="120" w:line="240" w:lineRule="auto"/>
        <w:rPr>
          <w:rFonts w:ascii="Calibri" w:eastAsia="Times New Roman" w:hAnsi="Calibri" w:cs="Calibri"/>
          <w:spacing w:val="0"/>
          <w:sz w:val="22"/>
          <w:szCs w:val="22"/>
          <w:lang w:eastAsia="en-GB"/>
        </w:rPr>
      </w:pPr>
    </w:p>
    <w:tbl>
      <w:tblPr>
        <w:tblW w:w="52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9516"/>
      </w:tblGrid>
      <w:tr w:rsidR="00487E63" w:rsidRPr="00487E63" w14:paraId="686344A8" w14:textId="77777777" w:rsidTr="00474CBC">
        <w:tc>
          <w:tcPr>
            <w:tcW w:w="288" w:type="pct"/>
          </w:tcPr>
          <w:p w14:paraId="51A1DA94" w14:textId="77777777" w:rsidR="00487E63" w:rsidRPr="00487E63" w:rsidRDefault="00487E63" w:rsidP="00487E63">
            <w:p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</w:rPr>
            </w:pPr>
          </w:p>
        </w:tc>
        <w:tc>
          <w:tcPr>
            <w:tcW w:w="4712" w:type="pct"/>
          </w:tcPr>
          <w:p w14:paraId="494B4A04" w14:textId="77777777" w:rsidR="00487E63" w:rsidRPr="00487E63" w:rsidRDefault="00487E63" w:rsidP="00487E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</w:rPr>
            </w:pPr>
            <w:r w:rsidRPr="00487E63"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</w:rPr>
              <w:t>Main accountabilities</w:t>
            </w:r>
          </w:p>
        </w:tc>
      </w:tr>
      <w:tr w:rsidR="00D8267A" w:rsidRPr="00487E63" w14:paraId="778A073F" w14:textId="77777777" w:rsidTr="00474CBC">
        <w:tc>
          <w:tcPr>
            <w:tcW w:w="288" w:type="pct"/>
          </w:tcPr>
          <w:p w14:paraId="4D5A6D7B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0CF3932B" w14:textId="3E75EEE4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A1D3" w14:textId="64DCBF22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Provide strategic and operational leadership for Trading Standards functions, ensuring delivery of statutory responsibilities and alignment with corporate priorities.</w:t>
            </w:r>
          </w:p>
        </w:tc>
      </w:tr>
      <w:tr w:rsidR="00D8267A" w:rsidRPr="00487E63" w14:paraId="560FC50B" w14:textId="77777777" w:rsidTr="00474CBC">
        <w:tc>
          <w:tcPr>
            <w:tcW w:w="288" w:type="pct"/>
          </w:tcPr>
          <w:p w14:paraId="6A9B4F60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14060505" w14:textId="2126DA8E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559A" w14:textId="0A6434A8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Develop, implement, and regularly review risk-based service plans and enforcement strategies, ensuring resources are targeted effectively to manage demand and risk.</w:t>
            </w:r>
          </w:p>
        </w:tc>
      </w:tr>
      <w:tr w:rsidR="00D8267A" w:rsidRPr="00487E63" w14:paraId="5978446F" w14:textId="77777777" w:rsidTr="00474CBC">
        <w:tc>
          <w:tcPr>
            <w:tcW w:w="288" w:type="pct"/>
          </w:tcPr>
          <w:p w14:paraId="52D9305C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1510116D" w14:textId="63411540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3879" w14:textId="3C61487D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Embed an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intelligence-led approach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to service delivery, driving its consistent application across Regulatory Services</w:t>
            </w:r>
            <w:r>
              <w:rPr>
                <w:rFonts w:ascii="Segoe UI" w:hAnsi="Segoe UI" w:cs="Segoe UI"/>
                <w:sz w:val="21"/>
                <w:szCs w:val="21"/>
              </w:rPr>
              <w:t>.</w:t>
            </w:r>
          </w:p>
        </w:tc>
      </w:tr>
      <w:tr w:rsidR="00D8267A" w:rsidRPr="00487E63" w14:paraId="046222D8" w14:textId="77777777" w:rsidTr="00474CBC">
        <w:tc>
          <w:tcPr>
            <w:tcW w:w="288" w:type="pct"/>
          </w:tcPr>
          <w:p w14:paraId="1DE6D7C3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15A3F61B" w14:textId="712119C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34A9" w14:textId="12020948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Directly manage, motivate, and develop staff, setting clear objectives and maintaining accountability for individual and team performance.</w:t>
            </w:r>
          </w:p>
        </w:tc>
      </w:tr>
      <w:tr w:rsidR="00D8267A" w:rsidRPr="00487E63" w14:paraId="087592B1" w14:textId="77777777" w:rsidTr="00474CBC">
        <w:tc>
          <w:tcPr>
            <w:tcW w:w="288" w:type="pct"/>
          </w:tcPr>
          <w:p w14:paraId="0F5E2CBF" w14:textId="3BF0200B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5A07" w14:textId="0E7EA7CC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Ensure resources (staff, financial, operational) are deployed to maximise regulatory impact and outcomes.</w:t>
            </w:r>
          </w:p>
        </w:tc>
      </w:tr>
      <w:tr w:rsidR="00D8267A" w:rsidRPr="00487E63" w14:paraId="356DF3DD" w14:textId="77777777" w:rsidTr="00474CBC">
        <w:tc>
          <w:tcPr>
            <w:tcW w:w="288" w:type="pct"/>
          </w:tcPr>
          <w:p w14:paraId="476BFDA9" w14:textId="5875008F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2513" w14:textId="54F51009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Act as lead decision-maker for complex, high-risk, or high-profile investigations and enforcement actions.</w:t>
            </w:r>
          </w:p>
        </w:tc>
      </w:tr>
      <w:tr w:rsidR="00D8267A" w:rsidRPr="00487E63" w14:paraId="46B17761" w14:textId="77777777" w:rsidTr="00474CBC">
        <w:tc>
          <w:tcPr>
            <w:tcW w:w="288" w:type="pct"/>
          </w:tcPr>
          <w:p w14:paraId="7DD2761D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58410276" w14:textId="58317E98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4E52" w14:textId="43302257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Strong"/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Authorise, oversee, and quality assure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regulatory and enforcement activity, ensuring decisions are lawful, proportionate, and evidence based.</w:t>
            </w:r>
          </w:p>
        </w:tc>
      </w:tr>
      <w:tr w:rsidR="00D8267A" w:rsidRPr="00487E63" w14:paraId="1600BD84" w14:textId="77777777" w:rsidTr="00474CBC">
        <w:tc>
          <w:tcPr>
            <w:tcW w:w="288" w:type="pct"/>
          </w:tcPr>
          <w:p w14:paraId="3A97AEC0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4B469CCE" w14:textId="0E0A4221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5E4E" w14:textId="6AE1CB81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Develop and maintain strategic partnerships with local, regional, and national agencies (e.g. Police, OPSS, HMRC, other authorities).</w:t>
            </w:r>
          </w:p>
        </w:tc>
      </w:tr>
      <w:tr w:rsidR="00D8267A" w:rsidRPr="00487E63" w14:paraId="3CC1E1BB" w14:textId="77777777" w:rsidTr="00474CBC">
        <w:tc>
          <w:tcPr>
            <w:tcW w:w="288" w:type="pct"/>
          </w:tcPr>
          <w:p w14:paraId="7480FE00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655D6290" w14:textId="6817CF85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2406" w14:textId="5CC044B5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Provide professional advice and direction on regulatory compliance issues, setting standards for enforcement practice across the service.</w:t>
            </w:r>
          </w:p>
        </w:tc>
      </w:tr>
      <w:tr w:rsidR="00D8267A" w:rsidRPr="00487E63" w14:paraId="21758BA8" w14:textId="77777777" w:rsidTr="00474CBC">
        <w:tc>
          <w:tcPr>
            <w:tcW w:w="288" w:type="pct"/>
          </w:tcPr>
          <w:p w14:paraId="573AB8E6" w14:textId="6CA54566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3157" w14:textId="5F4EA796" w:rsidR="00D8267A" w:rsidRPr="00D8267A" w:rsidRDefault="00D8267A" w:rsidP="00D8267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Ensure compliance with legislative frameworks, statutory codes, and corporate governance requirements.</w:t>
            </w:r>
          </w:p>
        </w:tc>
      </w:tr>
      <w:tr w:rsidR="00D8267A" w:rsidRPr="00487E63" w14:paraId="6B8149DD" w14:textId="77777777" w:rsidTr="00474CBC">
        <w:tc>
          <w:tcPr>
            <w:tcW w:w="288" w:type="pct"/>
          </w:tcPr>
          <w:p w14:paraId="19C839DF" w14:textId="00BA6B22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11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D968" w14:textId="3679728E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Provide coaching, mentoring, and performance management, taking corrective action where required.</w:t>
            </w:r>
          </w:p>
        </w:tc>
      </w:tr>
      <w:tr w:rsidR="00D8267A" w:rsidRPr="00487E63" w14:paraId="2469F895" w14:textId="77777777" w:rsidTr="00474CBC">
        <w:tc>
          <w:tcPr>
            <w:tcW w:w="288" w:type="pct"/>
          </w:tcPr>
          <w:p w14:paraId="11D1FF21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3E221C2A" w14:textId="139D3A4B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12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5418" w14:textId="23B46E9B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Develop, implement, and review policies, procedures, and risk management frameworks, ensuring continuous improvement and adoption of best practice.</w:t>
            </w:r>
          </w:p>
        </w:tc>
      </w:tr>
      <w:tr w:rsidR="00D8267A" w:rsidRPr="00487E63" w14:paraId="1496943E" w14:textId="77777777" w:rsidTr="00474CBC">
        <w:tc>
          <w:tcPr>
            <w:tcW w:w="288" w:type="pct"/>
          </w:tcPr>
          <w:p w14:paraId="578E6A60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2571226E" w14:textId="40354B16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13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8FE2" w14:textId="712B986F" w:rsidR="00D8267A" w:rsidRPr="00D8267A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Manage legal, reputational, and operational risks, including oversight of enforcement outcomes and challenge.</w:t>
            </w:r>
          </w:p>
        </w:tc>
      </w:tr>
      <w:tr w:rsidR="00D25674" w:rsidRPr="00487E63" w14:paraId="76B26866" w14:textId="77777777" w:rsidTr="00474CBC">
        <w:tc>
          <w:tcPr>
            <w:tcW w:w="288" w:type="pct"/>
          </w:tcPr>
          <w:p w14:paraId="79589505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772BE523" w14:textId="0D93C77C" w:rsidR="00D25674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5637" w14:textId="752F8E69" w:rsidR="00D25674" w:rsidRDefault="00D8267A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8267A">
              <w:rPr>
                <w:rFonts w:asciiTheme="minorHAnsi" w:hAnsiTheme="minorHAnsi" w:cstheme="minorHAnsi"/>
                <w:sz w:val="22"/>
                <w:szCs w:val="22"/>
              </w:rPr>
              <w:t>Oversee service performance, ensuring delivery against KPIs, statutory requirements, and corporate objectives.</w:t>
            </w:r>
          </w:p>
        </w:tc>
      </w:tr>
      <w:tr w:rsidR="00D25674" w:rsidRPr="00487E63" w14:paraId="687B25E2" w14:textId="77777777" w:rsidTr="00474CBC">
        <w:tc>
          <w:tcPr>
            <w:tcW w:w="288" w:type="pct"/>
          </w:tcPr>
          <w:p w14:paraId="4DC4950C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13FEC619" w14:textId="5659CAC4" w:rsidR="00D25674" w:rsidRPr="00487E63" w:rsidRDefault="00D25674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15.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6F78" w14:textId="4A2FFABB" w:rsidR="00D25674" w:rsidRPr="00487E63" w:rsidRDefault="00D25674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Analyse and interpret performance data and intelligence to inform 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decision-making and continuous improvement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</w:tr>
      <w:tr w:rsidR="00D25674" w:rsidRPr="00487E63" w14:paraId="2E8E0A1D" w14:textId="77777777" w:rsidTr="00474CBC">
        <w:tc>
          <w:tcPr>
            <w:tcW w:w="288" w:type="pct"/>
          </w:tcPr>
          <w:p w14:paraId="79DD5041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441928F3" w14:textId="0996D105" w:rsidR="00D25674" w:rsidRPr="00487E63" w:rsidRDefault="00D25674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16.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CD8B" w14:textId="2DB2BD03" w:rsidR="00D25674" w:rsidRPr="00487E63" w:rsidRDefault="00D25674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Lead workforce planning, including succession planning, competency development, and resilience building</w:t>
            </w: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.</w:t>
            </w:r>
          </w:p>
        </w:tc>
      </w:tr>
      <w:tr w:rsidR="00D25674" w:rsidRPr="00487E63" w14:paraId="22839A1D" w14:textId="77777777" w:rsidTr="00474CBC">
        <w:tc>
          <w:tcPr>
            <w:tcW w:w="288" w:type="pct"/>
          </w:tcPr>
          <w:p w14:paraId="14D50229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3B4F0134" w14:textId="3A5CCA98" w:rsidR="00D25674" w:rsidRPr="00487E63" w:rsidRDefault="00D25674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17.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EC00" w14:textId="4E78C912" w:rsidR="00D25674" w:rsidRPr="00487E63" w:rsidRDefault="00D25674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Prepare and present 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high-level reports, briefings, and recommendations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to senior management, elected members, and external bodies.</w:t>
            </w:r>
          </w:p>
        </w:tc>
      </w:tr>
      <w:tr w:rsidR="00D25674" w:rsidRPr="00487E63" w14:paraId="3ACACB56" w14:textId="77777777" w:rsidTr="00474CBC">
        <w:tc>
          <w:tcPr>
            <w:tcW w:w="288" w:type="pct"/>
          </w:tcPr>
          <w:p w14:paraId="5C3A0FF6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5E1F03D8" w14:textId="4AC0A9AC" w:rsidR="00D25674" w:rsidRPr="00487E63" w:rsidRDefault="00D25674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18.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5899" w14:textId="0AC68970" w:rsidR="00D25674" w:rsidRPr="00487E63" w:rsidRDefault="00D25674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Represent the service at corporate, and regional forums</w:t>
            </w: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,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influencing policy, priorities, and collaborative activity.</w:t>
            </w:r>
          </w:p>
        </w:tc>
      </w:tr>
      <w:tr w:rsidR="00D25674" w:rsidRPr="00487E63" w14:paraId="15F4C4B1" w14:textId="77777777" w:rsidTr="00474CBC">
        <w:tc>
          <w:tcPr>
            <w:tcW w:w="288" w:type="pct"/>
          </w:tcPr>
          <w:p w14:paraId="584CBE84" w14:textId="77777777" w:rsidR="00D8267A" w:rsidRDefault="00D8267A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2F8616E0" w14:textId="3A834076" w:rsidR="00D25674" w:rsidRPr="00487E63" w:rsidRDefault="00D25674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19.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5FEC" w14:textId="7690C254" w:rsidR="00D25674" w:rsidRPr="00487E63" w:rsidRDefault="00D25674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Manage allocated budgets and resources, ensuring </w:t>
            </w:r>
            <w:r>
              <w:rPr>
                <w:rStyle w:val="Strong"/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cost-effective service delivery and value for money, while also identifying opportunities for income generation and efficiencies.</w:t>
            </w:r>
          </w:p>
        </w:tc>
      </w:tr>
      <w:tr w:rsidR="00D25674" w:rsidRPr="00487E63" w14:paraId="3FCE1527" w14:textId="77777777" w:rsidTr="00474CBC">
        <w:tc>
          <w:tcPr>
            <w:tcW w:w="288" w:type="pct"/>
          </w:tcPr>
          <w:p w14:paraId="108FEACC" w14:textId="1335AB04" w:rsidR="00D25674" w:rsidRPr="00487E63" w:rsidRDefault="00D25674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20.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5B4A" w14:textId="2A7C0914" w:rsidR="00D25674" w:rsidRPr="00487E63" w:rsidRDefault="00D25674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Lead and contribute to</w:t>
            </w: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r>
              <w:rPr>
                <w:rStyle w:val="Strong"/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service transformation, innovation, and continuous improvement initiatives</w:t>
            </w:r>
            <w:r>
              <w:rPr>
                <w:rFonts w:asciiTheme="minorHAnsi" w:hAnsiTheme="minorHAnsi" w:cstheme="minorBidi"/>
                <w:sz w:val="22"/>
                <w:szCs w:val="22"/>
              </w:rPr>
              <w:t>.</w:t>
            </w:r>
          </w:p>
        </w:tc>
      </w:tr>
      <w:tr w:rsidR="00D25674" w:rsidRPr="00487E63" w14:paraId="01BA184E" w14:textId="77777777" w:rsidTr="00474CBC">
        <w:tc>
          <w:tcPr>
            <w:tcW w:w="288" w:type="pct"/>
          </w:tcPr>
          <w:p w14:paraId="46A76F4E" w14:textId="5FF742CA" w:rsidR="00D25674" w:rsidRPr="00487E63" w:rsidRDefault="00D25674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lastRenderedPageBreak/>
              <w:t>21.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F022" w14:textId="737501C7" w:rsidR="00D25674" w:rsidRPr="00487E63" w:rsidRDefault="00D25674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Engage proactively with 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members, stakeholders, businesses, and communities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to shape service delivery and priorities.</w:t>
            </w:r>
          </w:p>
        </w:tc>
      </w:tr>
      <w:tr w:rsidR="00D25674" w:rsidRPr="00487E63" w14:paraId="48F84FB0" w14:textId="77777777" w:rsidTr="00474CBC">
        <w:tc>
          <w:tcPr>
            <w:tcW w:w="288" w:type="pct"/>
          </w:tcPr>
          <w:p w14:paraId="21654B00" w14:textId="7BC765B7" w:rsidR="00D25674" w:rsidRPr="00487E63" w:rsidRDefault="00D25674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22.</w:t>
            </w:r>
          </w:p>
        </w:tc>
        <w:tc>
          <w:tcPr>
            <w:tcW w:w="4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FE3D" w14:textId="6AD2345D" w:rsidR="00D25674" w:rsidRPr="00487E63" w:rsidRDefault="00D25674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>Deputise for the Head of Service as required, contributing to</w:t>
            </w: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r>
              <w:rPr>
                <w:rStyle w:val="Strong"/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strategic leadership and organisational decision-making</w:t>
            </w:r>
            <w: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.</w:t>
            </w:r>
          </w:p>
        </w:tc>
      </w:tr>
      <w:tr w:rsidR="00D25674" w:rsidRPr="00487E63" w14:paraId="6C5BC548" w14:textId="77777777" w:rsidTr="00474CBC">
        <w:tc>
          <w:tcPr>
            <w:tcW w:w="288" w:type="pct"/>
          </w:tcPr>
          <w:p w14:paraId="2A804997" w14:textId="4D993E0A" w:rsidR="00D25674" w:rsidRPr="00487E63" w:rsidRDefault="00D25674" w:rsidP="00D2567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pacing w:val="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23</w:t>
            </w: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. </w:t>
            </w:r>
          </w:p>
          <w:p w14:paraId="1693FA74" w14:textId="77777777" w:rsidR="00D25674" w:rsidRPr="00487E63" w:rsidRDefault="00D25674" w:rsidP="00D25674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12" w:type="pct"/>
          </w:tcPr>
          <w:p w14:paraId="45FBEA64" w14:textId="77777777" w:rsidR="00D25674" w:rsidRPr="00487E63" w:rsidRDefault="00D25674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  <w:t>Demonstrate an awareness and understanding of equality, diversity and inclusion.</w:t>
            </w:r>
            <w:r w:rsidRPr="00487E63">
              <w:rPr>
                <w:rFonts w:ascii="Calibri" w:eastAsia="Times New Roman" w:hAnsi="Calibri" w:cs="Calibri"/>
                <w:spacing w:val="0"/>
                <w:sz w:val="23"/>
                <w:szCs w:val="23"/>
                <w:lang w:eastAsia="en-GB"/>
              </w:rPr>
              <w:t xml:space="preserve">   </w:t>
            </w:r>
          </w:p>
        </w:tc>
      </w:tr>
      <w:tr w:rsidR="00D25674" w:rsidRPr="00487E63" w14:paraId="2531D916" w14:textId="77777777" w:rsidTr="00474CBC">
        <w:tc>
          <w:tcPr>
            <w:tcW w:w="288" w:type="pct"/>
          </w:tcPr>
          <w:p w14:paraId="17AC5BE3" w14:textId="5DFE2B73" w:rsidR="00D25674" w:rsidRPr="00487E63" w:rsidRDefault="00D25674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24</w:t>
            </w: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. </w:t>
            </w:r>
          </w:p>
        </w:tc>
        <w:tc>
          <w:tcPr>
            <w:tcW w:w="4712" w:type="pct"/>
          </w:tcPr>
          <w:p w14:paraId="4A4DC957" w14:textId="77777777" w:rsidR="00D25674" w:rsidRPr="00487E63" w:rsidRDefault="00D25674" w:rsidP="00D25674">
            <w:pPr>
              <w:tabs>
                <w:tab w:val="left" w:pos="709"/>
              </w:tabs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  <w:t>Ability to contribute to our commitment of becoming a Net Zero organisation by 2030.   </w:t>
            </w:r>
          </w:p>
        </w:tc>
      </w:tr>
      <w:tr w:rsidR="00D25674" w:rsidRPr="00487E63" w14:paraId="3B0C7B20" w14:textId="77777777" w:rsidTr="00474CBC">
        <w:tc>
          <w:tcPr>
            <w:tcW w:w="288" w:type="pct"/>
          </w:tcPr>
          <w:p w14:paraId="0461E99A" w14:textId="09E7F295" w:rsidR="00D25674" w:rsidRPr="00487E63" w:rsidRDefault="00D25674" w:rsidP="00D2567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25</w:t>
            </w: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. </w:t>
            </w:r>
          </w:p>
        </w:tc>
        <w:tc>
          <w:tcPr>
            <w:tcW w:w="4712" w:type="pct"/>
          </w:tcPr>
          <w:p w14:paraId="57999C42" w14:textId="77777777" w:rsidR="00D25674" w:rsidRPr="00487E63" w:rsidRDefault="00D25674" w:rsidP="00D25674">
            <w:pPr>
              <w:spacing w:before="120" w:after="120" w:line="240" w:lineRule="auto"/>
              <w:textAlignment w:val="baseline"/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  <w:t>We are committed to safeguarding and promoting the welfare of children and young people/vulnerable adults.  We require you to understand and demonstrate this commitment.  </w:t>
            </w:r>
          </w:p>
        </w:tc>
      </w:tr>
    </w:tbl>
    <w:p w14:paraId="6D05054B" w14:textId="77777777" w:rsidR="00F7466D" w:rsidRDefault="00F7466D" w:rsidP="00487E63">
      <w:pPr>
        <w:spacing w:after="120" w:line="240" w:lineRule="auto"/>
        <w:jc w:val="center"/>
        <w:rPr>
          <w:rFonts w:ascii="Calibri" w:eastAsia="Times New Roman" w:hAnsi="Calibri" w:cs="Calibri"/>
          <w:b/>
          <w:color w:val="003399"/>
          <w:spacing w:val="0"/>
          <w:sz w:val="36"/>
          <w:szCs w:val="36"/>
          <w:lang w:eastAsia="en-GB"/>
        </w:rPr>
      </w:pPr>
    </w:p>
    <w:p w14:paraId="68DC4AB9" w14:textId="17748AFF" w:rsidR="00487E63" w:rsidRPr="00487E63" w:rsidRDefault="00487E63" w:rsidP="00487E63">
      <w:pPr>
        <w:spacing w:after="120" w:line="240" w:lineRule="auto"/>
        <w:jc w:val="center"/>
        <w:rPr>
          <w:rFonts w:eastAsia="Times New Roman"/>
          <w:b/>
          <w:color w:val="FFFFFF"/>
          <w:spacing w:val="0"/>
          <w:sz w:val="22"/>
          <w:szCs w:val="22"/>
          <w:lang w:eastAsia="en-GB"/>
        </w:rPr>
      </w:pPr>
      <w:r w:rsidRPr="00487E63">
        <w:rPr>
          <w:rFonts w:ascii="Calibri" w:eastAsia="Times New Roman" w:hAnsi="Calibri" w:cs="Calibri"/>
          <w:b/>
          <w:color w:val="003399"/>
          <w:spacing w:val="0"/>
          <w:sz w:val="36"/>
          <w:szCs w:val="36"/>
          <w:lang w:eastAsia="en-GB"/>
        </w:rPr>
        <w:t>Person Specification</w:t>
      </w:r>
    </w:p>
    <w:p w14:paraId="662B7BB6" w14:textId="77777777" w:rsidR="00487E63" w:rsidRPr="00487E63" w:rsidRDefault="00487E63" w:rsidP="00487E63">
      <w:pPr>
        <w:tabs>
          <w:tab w:val="left" w:pos="-720"/>
        </w:tabs>
        <w:suppressAutoHyphens/>
        <w:spacing w:after="120" w:line="240" w:lineRule="auto"/>
        <w:ind w:left="-425"/>
        <w:rPr>
          <w:rFonts w:ascii="Calibri" w:eastAsia="Times New Roman" w:hAnsi="Calibri" w:cs="Calibri"/>
          <w:b/>
          <w:color w:val="003399"/>
          <w:szCs w:val="24"/>
          <w:lang w:eastAsia="en-GB"/>
        </w:rPr>
      </w:pPr>
      <w:r w:rsidRPr="00487E63">
        <w:rPr>
          <w:rFonts w:ascii="Calibri" w:eastAsia="Times New Roman" w:hAnsi="Calibri" w:cs="Calibri"/>
          <w:b/>
          <w:color w:val="003399"/>
          <w:szCs w:val="24"/>
          <w:lang w:eastAsia="en-GB"/>
        </w:rPr>
        <w:t>Qualifications, knowledge, skills and experience</w:t>
      </w:r>
    </w:p>
    <w:p w14:paraId="2D35F386" w14:textId="77777777" w:rsidR="00487E63" w:rsidRPr="00487E63" w:rsidRDefault="00487E63" w:rsidP="00487E63">
      <w:pPr>
        <w:spacing w:after="120" w:line="240" w:lineRule="auto"/>
        <w:ind w:left="-426"/>
        <w:rPr>
          <w:rFonts w:ascii="Calibri" w:eastAsia="Times New Roman" w:hAnsi="Calibri" w:cs="Calibri"/>
          <w:spacing w:val="0"/>
          <w:sz w:val="22"/>
          <w:szCs w:val="22"/>
          <w:lang w:eastAsia="en-GB"/>
        </w:rPr>
      </w:pPr>
      <w:r w:rsidRPr="00487E63">
        <w:rPr>
          <w:rFonts w:ascii="Calibri" w:eastAsia="Times New Roman" w:hAnsi="Calibri" w:cs="Calibri"/>
          <w:spacing w:val="0"/>
          <w:sz w:val="22"/>
          <w:szCs w:val="22"/>
          <w:lang w:eastAsia="en-GB"/>
        </w:rPr>
        <w:t>Minimum level of qualifications required for this job</w:t>
      </w:r>
    </w:p>
    <w:tbl>
      <w:tblPr>
        <w:tblW w:w="10222" w:type="dxa"/>
        <w:jc w:val="center"/>
        <w:tblLayout w:type="fixed"/>
        <w:tblLook w:val="0000" w:firstRow="0" w:lastRow="0" w:firstColumn="0" w:lastColumn="0" w:noHBand="0" w:noVBand="0"/>
      </w:tblPr>
      <w:tblGrid>
        <w:gridCol w:w="4106"/>
        <w:gridCol w:w="4500"/>
        <w:gridCol w:w="1616"/>
      </w:tblGrid>
      <w:tr w:rsidR="00487E63" w:rsidRPr="00487E63" w14:paraId="1E9E042B" w14:textId="77777777" w:rsidTr="00487E63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1F91" w14:textId="77777777" w:rsidR="00487E63" w:rsidRPr="00487E63" w:rsidRDefault="00487E63" w:rsidP="00487E63">
            <w:pPr>
              <w:keepNext/>
              <w:spacing w:before="240" w:after="60" w:line="240" w:lineRule="auto"/>
              <w:outlineLvl w:val="3"/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  <w:lang w:eastAsia="en-GB"/>
              </w:rPr>
              <w:t>Qualifications Required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C6E1" w14:textId="77777777" w:rsidR="00487E63" w:rsidRPr="00487E63" w:rsidRDefault="00487E63" w:rsidP="00487E63">
            <w:pPr>
              <w:spacing w:after="0" w:line="240" w:lineRule="auto"/>
              <w:rPr>
                <w:rFonts w:ascii="Calibri" w:eastAsia="Times New Roman" w:hAnsi="Calibri" w:cs="Calibri"/>
                <w:b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b/>
                <w:spacing w:val="0"/>
                <w:sz w:val="22"/>
                <w:szCs w:val="22"/>
                <w:lang w:eastAsia="en-GB"/>
              </w:rPr>
              <w:t>Subject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1B519156" w14:textId="77777777" w:rsidR="00487E63" w:rsidRPr="00487E63" w:rsidRDefault="00487E63" w:rsidP="00487E63">
            <w:pPr>
              <w:spacing w:after="0" w:line="240" w:lineRule="auto"/>
              <w:rPr>
                <w:rFonts w:ascii="Calibri" w:eastAsia="Times New Roman" w:hAnsi="Calibri" w:cs="Calibri"/>
                <w:b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b/>
                <w:spacing w:val="0"/>
                <w:sz w:val="22"/>
                <w:szCs w:val="22"/>
                <w:lang w:eastAsia="en-GB"/>
              </w:rPr>
              <w:t>Essential/</w:t>
            </w:r>
          </w:p>
          <w:p w14:paraId="234163CA" w14:textId="77777777" w:rsidR="00487E63" w:rsidRPr="00487E63" w:rsidRDefault="00487E63" w:rsidP="00487E63">
            <w:pPr>
              <w:spacing w:after="0" w:line="240" w:lineRule="auto"/>
              <w:rPr>
                <w:rFonts w:ascii="Calibri" w:eastAsia="Times New Roman" w:hAnsi="Calibri" w:cs="Calibri"/>
                <w:b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b/>
                <w:spacing w:val="0"/>
                <w:sz w:val="22"/>
                <w:szCs w:val="22"/>
                <w:lang w:eastAsia="en-GB"/>
              </w:rPr>
              <w:t>Desirable</w:t>
            </w:r>
          </w:p>
        </w:tc>
      </w:tr>
      <w:tr w:rsidR="0025273D" w14:paraId="50A4EE56" w14:textId="77777777" w:rsidTr="0025273D">
        <w:trPr>
          <w:trHeight w:val="427"/>
          <w:jc w:val="center"/>
        </w:trPr>
        <w:tc>
          <w:tcPr>
            <w:tcW w:w="41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13B2F3" w14:textId="77777777" w:rsidR="0025273D" w:rsidRPr="0025273D" w:rsidRDefault="0025273D" w:rsidP="0025273D">
            <w:pPr>
              <w:spacing w:before="120" w:after="0" w:line="240" w:lineRule="auto"/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</w:pPr>
            <w:r w:rsidRPr="0025273D"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  <w:t>Diploma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50019" w14:textId="77777777" w:rsidR="0025273D" w:rsidRPr="0025273D" w:rsidRDefault="0025273D" w:rsidP="0025273D">
            <w:pPr>
              <w:spacing w:before="120" w:after="0" w:line="240" w:lineRule="auto"/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</w:pPr>
            <w:r w:rsidRPr="0025273D"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  <w:t>Consumer Affairs, Trading Standards or equivalent qualification or experience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1A789" w14:textId="77777777" w:rsidR="0025273D" w:rsidRPr="0025273D" w:rsidRDefault="0025273D" w:rsidP="0025273D">
            <w:pPr>
              <w:spacing w:before="120" w:after="0" w:line="240" w:lineRule="auto"/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</w:pPr>
            <w:r w:rsidRPr="0025273D"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25273D" w14:paraId="28119B3A" w14:textId="77777777" w:rsidTr="0025273D">
        <w:trPr>
          <w:trHeight w:val="427"/>
          <w:jc w:val="center"/>
        </w:trPr>
        <w:tc>
          <w:tcPr>
            <w:tcW w:w="41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584297" w14:textId="77777777" w:rsidR="0025273D" w:rsidRPr="0025273D" w:rsidRDefault="0025273D" w:rsidP="0025273D">
            <w:pPr>
              <w:spacing w:before="120" w:after="0" w:line="240" w:lineRule="auto"/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</w:pPr>
            <w:r w:rsidRPr="0025273D"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  <w:t>GCSE’s or equivalent</w:t>
            </w:r>
          </w:p>
          <w:p w14:paraId="6EFF8387" w14:textId="77777777" w:rsidR="0025273D" w:rsidRPr="0025273D" w:rsidRDefault="0025273D" w:rsidP="0025273D">
            <w:pPr>
              <w:spacing w:before="120" w:after="0" w:line="240" w:lineRule="auto"/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5C8BA" w14:textId="77777777" w:rsidR="0025273D" w:rsidRPr="0025273D" w:rsidRDefault="0025273D" w:rsidP="0025273D">
            <w:pPr>
              <w:spacing w:before="120" w:after="0" w:line="240" w:lineRule="auto"/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</w:pPr>
            <w:r w:rsidRPr="0025273D"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  <w:t>Including English and Maths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27CFB" w14:textId="77777777" w:rsidR="0025273D" w:rsidRPr="0025273D" w:rsidRDefault="0025273D" w:rsidP="0025273D">
            <w:pPr>
              <w:spacing w:before="120" w:after="0" w:line="240" w:lineRule="auto"/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</w:pPr>
            <w:r w:rsidRPr="0025273D"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25273D" w14:paraId="39A00D30" w14:textId="77777777" w:rsidTr="0025273D">
        <w:trPr>
          <w:trHeight w:val="427"/>
          <w:jc w:val="center"/>
        </w:trPr>
        <w:tc>
          <w:tcPr>
            <w:tcW w:w="41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7CC53B" w14:textId="77777777" w:rsidR="0025273D" w:rsidRPr="0025273D" w:rsidRDefault="0025273D" w:rsidP="0025273D">
            <w:pPr>
              <w:spacing w:before="120" w:after="0" w:line="240" w:lineRule="auto"/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</w:pPr>
            <w:r w:rsidRPr="0025273D"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  <w:t>Certificate or Diploma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73503" w14:textId="77777777" w:rsidR="0025273D" w:rsidRPr="0025273D" w:rsidRDefault="0025273D" w:rsidP="0025273D">
            <w:pPr>
              <w:spacing w:before="120" w:after="0" w:line="240" w:lineRule="auto"/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</w:pPr>
            <w:r w:rsidRPr="0025273D"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  <w:t>Management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97FFF" w14:textId="77777777" w:rsidR="0025273D" w:rsidRPr="0025273D" w:rsidRDefault="0025273D" w:rsidP="0025273D">
            <w:pPr>
              <w:spacing w:before="120" w:after="0" w:line="240" w:lineRule="auto"/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</w:pPr>
            <w:r w:rsidRPr="0025273D">
              <w:rPr>
                <w:rFonts w:asciiTheme="minorHAnsi" w:eastAsia="Times New Roman" w:hAnsiTheme="minorHAnsi" w:cstheme="minorHAnsi"/>
                <w:bCs/>
                <w:spacing w:val="0"/>
                <w:sz w:val="22"/>
                <w:szCs w:val="22"/>
                <w:lang w:eastAsia="en-GB"/>
              </w:rPr>
              <w:t>Desirable</w:t>
            </w:r>
          </w:p>
        </w:tc>
      </w:tr>
    </w:tbl>
    <w:p w14:paraId="2EAF3CB6" w14:textId="77777777" w:rsidR="00487E63" w:rsidRPr="00487E63" w:rsidRDefault="00487E63" w:rsidP="00487E63">
      <w:pPr>
        <w:spacing w:before="120" w:after="120" w:line="240" w:lineRule="auto"/>
        <w:ind w:left="-426"/>
        <w:rPr>
          <w:rFonts w:ascii="Calibri" w:eastAsia="Times New Roman" w:hAnsi="Calibri" w:cs="Calibri"/>
          <w:spacing w:val="0"/>
          <w:sz w:val="22"/>
          <w:szCs w:val="22"/>
          <w:lang w:eastAsia="en-GB"/>
        </w:rPr>
      </w:pPr>
      <w:r w:rsidRPr="00487E63">
        <w:rPr>
          <w:rFonts w:ascii="Calibri" w:eastAsia="Times New Roman" w:hAnsi="Calibri" w:cs="Calibri"/>
          <w:spacing w:val="0"/>
          <w:sz w:val="22"/>
          <w:szCs w:val="22"/>
          <w:lang w:eastAsia="en-GB"/>
        </w:rPr>
        <w:t>Minimum levels of knowledge, skills and experience required for this job</w:t>
      </w:r>
    </w:p>
    <w:tbl>
      <w:tblPr>
        <w:tblpPr w:leftFromText="180" w:rightFromText="180" w:vertAnchor="text" w:horzAnchor="margin" w:tblpXSpec="center" w:tblpY="2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4247"/>
        <w:gridCol w:w="1842"/>
      </w:tblGrid>
      <w:tr w:rsidR="00487E63" w:rsidRPr="00487E63" w14:paraId="6D651E46" w14:textId="77777777" w:rsidTr="00487E63">
        <w:trPr>
          <w:cantSplit/>
          <w:trHeight w:val="368"/>
        </w:trPr>
        <w:tc>
          <w:tcPr>
            <w:tcW w:w="4112" w:type="dxa"/>
            <w:tcBorders>
              <w:right w:val="single" w:sz="4" w:space="0" w:color="auto"/>
            </w:tcBorders>
          </w:tcPr>
          <w:p w14:paraId="13B8DBA0" w14:textId="77777777" w:rsidR="00487E63" w:rsidRPr="00487E63" w:rsidRDefault="00487E63" w:rsidP="00487E63">
            <w:pPr>
              <w:keepNext/>
              <w:tabs>
                <w:tab w:val="right" w:leader="dot" w:pos="8080"/>
              </w:tabs>
              <w:spacing w:before="240" w:after="60" w:line="240" w:lineRule="auto"/>
              <w:outlineLvl w:val="1"/>
              <w:rPr>
                <w:rFonts w:ascii="Calibri" w:eastAsia="Times New Roman" w:hAnsi="Calibri" w:cs="Calibri"/>
                <w:b/>
                <w:iCs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b/>
                <w:iCs/>
                <w:spacing w:val="0"/>
                <w:sz w:val="22"/>
                <w:szCs w:val="22"/>
                <w:lang w:eastAsia="en-GB"/>
              </w:rPr>
              <w:t xml:space="preserve">Identify </w:t>
            </w:r>
          </w:p>
        </w:tc>
        <w:tc>
          <w:tcPr>
            <w:tcW w:w="4247" w:type="dxa"/>
            <w:tcBorders>
              <w:left w:val="single" w:sz="4" w:space="0" w:color="auto"/>
            </w:tcBorders>
          </w:tcPr>
          <w:p w14:paraId="35CE43DF" w14:textId="77777777" w:rsidR="00487E63" w:rsidRPr="00487E63" w:rsidRDefault="00487E63" w:rsidP="00487E63">
            <w:pPr>
              <w:keepNext/>
              <w:tabs>
                <w:tab w:val="right" w:leader="dot" w:pos="8080"/>
              </w:tabs>
              <w:spacing w:before="240" w:after="60" w:line="240" w:lineRule="auto"/>
              <w:outlineLvl w:val="1"/>
              <w:rPr>
                <w:rFonts w:ascii="Calibri" w:eastAsia="Times New Roman" w:hAnsi="Calibri" w:cs="Calibri"/>
                <w:b/>
                <w:iCs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b/>
                <w:iCs/>
                <w:spacing w:val="0"/>
                <w:sz w:val="22"/>
                <w:szCs w:val="22"/>
                <w:lang w:eastAsia="en-GB"/>
              </w:rPr>
              <w:t>Describe</w:t>
            </w:r>
          </w:p>
        </w:tc>
        <w:tc>
          <w:tcPr>
            <w:tcW w:w="1842" w:type="dxa"/>
            <w:tcBorders>
              <w:left w:val="nil"/>
            </w:tcBorders>
          </w:tcPr>
          <w:p w14:paraId="450E8513" w14:textId="77777777" w:rsidR="00487E63" w:rsidRPr="00487E63" w:rsidRDefault="00487E63" w:rsidP="00487E63">
            <w:pPr>
              <w:keepNext/>
              <w:tabs>
                <w:tab w:val="right" w:leader="dot" w:pos="8080"/>
              </w:tabs>
              <w:spacing w:after="0" w:line="240" w:lineRule="auto"/>
              <w:outlineLvl w:val="1"/>
              <w:rPr>
                <w:rFonts w:ascii="Calibri" w:eastAsia="Times New Roman" w:hAnsi="Calibri" w:cs="Calibri"/>
                <w:b/>
                <w:iCs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b/>
                <w:iCs/>
                <w:spacing w:val="0"/>
                <w:sz w:val="22"/>
                <w:szCs w:val="22"/>
                <w:lang w:eastAsia="en-GB"/>
              </w:rPr>
              <w:t>Essential/</w:t>
            </w:r>
          </w:p>
          <w:p w14:paraId="5913F32E" w14:textId="77777777" w:rsidR="00487E63" w:rsidRPr="00487E63" w:rsidRDefault="00487E63" w:rsidP="00487E63">
            <w:pPr>
              <w:keepNext/>
              <w:tabs>
                <w:tab w:val="right" w:leader="dot" w:pos="8080"/>
              </w:tabs>
              <w:spacing w:after="0" w:line="240" w:lineRule="auto"/>
              <w:outlineLvl w:val="1"/>
              <w:rPr>
                <w:rFonts w:ascii="Calibri" w:eastAsia="Times New Roman" w:hAnsi="Calibri" w:cs="Calibri"/>
                <w:b/>
                <w:iCs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b/>
                <w:iCs/>
                <w:spacing w:val="0"/>
                <w:sz w:val="22"/>
                <w:szCs w:val="22"/>
                <w:lang w:eastAsia="en-GB"/>
              </w:rPr>
              <w:t>Desirable</w:t>
            </w:r>
          </w:p>
        </w:tc>
      </w:tr>
      <w:tr w:rsidR="00487E63" w:rsidRPr="00487E63" w14:paraId="507F3194" w14:textId="77777777" w:rsidTr="00487E63">
        <w:tc>
          <w:tcPr>
            <w:tcW w:w="4112" w:type="dxa"/>
          </w:tcPr>
          <w:p w14:paraId="5B475937" w14:textId="77777777" w:rsidR="00487E63" w:rsidRPr="00487E63" w:rsidRDefault="00487E63" w:rsidP="00487E63">
            <w:pPr>
              <w:tabs>
                <w:tab w:val="right" w:leader="dot" w:pos="8080"/>
              </w:tabs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b/>
                <w:spacing w:val="0"/>
                <w:sz w:val="22"/>
                <w:szCs w:val="22"/>
                <w:lang w:eastAsia="en-GB"/>
              </w:rPr>
              <w:t>Knowledge</w:t>
            </w:r>
          </w:p>
        </w:tc>
        <w:tc>
          <w:tcPr>
            <w:tcW w:w="4247" w:type="dxa"/>
          </w:tcPr>
          <w:p w14:paraId="5B368180" w14:textId="77777777" w:rsidR="00487E63" w:rsidRPr="00487E63" w:rsidRDefault="00487E63" w:rsidP="00487E63">
            <w:pPr>
              <w:tabs>
                <w:tab w:val="right" w:leader="dot" w:pos="8080"/>
              </w:tabs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1842" w:type="dxa"/>
          </w:tcPr>
          <w:p w14:paraId="5512E244" w14:textId="77777777" w:rsidR="00487E63" w:rsidRPr="00487E63" w:rsidRDefault="00487E63" w:rsidP="00487E63">
            <w:pPr>
              <w:tabs>
                <w:tab w:val="right" w:leader="dot" w:pos="8080"/>
              </w:tabs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</w:tc>
      </w:tr>
      <w:tr w:rsidR="00487E63" w:rsidRPr="00487E63" w14:paraId="60077362" w14:textId="77777777" w:rsidTr="00487E63">
        <w:tc>
          <w:tcPr>
            <w:tcW w:w="4112" w:type="dxa"/>
          </w:tcPr>
          <w:p w14:paraId="3A9DE3AA" w14:textId="3AE21093" w:rsidR="00487E63" w:rsidRPr="00487E63" w:rsidRDefault="009F2E24" w:rsidP="00487E63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9F2E24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Legislative knowledge</w:t>
            </w:r>
          </w:p>
        </w:tc>
        <w:tc>
          <w:tcPr>
            <w:tcW w:w="4247" w:type="dxa"/>
          </w:tcPr>
          <w:p w14:paraId="5633D5FC" w14:textId="120DE15B" w:rsidR="00487E63" w:rsidRPr="00487E63" w:rsidRDefault="003E5C3A" w:rsidP="00487E63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3E5C3A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Extensive knowledge of Trading Standards legislation and its practical application across a range of regulatory functions. (A, I)</w:t>
            </w:r>
          </w:p>
        </w:tc>
        <w:tc>
          <w:tcPr>
            <w:tcW w:w="1842" w:type="dxa"/>
          </w:tcPr>
          <w:p w14:paraId="1DA50D99" w14:textId="52E53F8B" w:rsidR="00487E63" w:rsidRPr="00487E63" w:rsidRDefault="00367D19" w:rsidP="00487E63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367D19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CD7C72" w:rsidRPr="00487E63" w14:paraId="6D4D38A9" w14:textId="77777777" w:rsidTr="00813FD5">
        <w:tc>
          <w:tcPr>
            <w:tcW w:w="4112" w:type="dxa"/>
          </w:tcPr>
          <w:p w14:paraId="18E25769" w14:textId="4CE97CDF" w:rsidR="00CD7C72" w:rsidRPr="00487E63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382B9B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Legislative Governance Framework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24B2" w14:textId="21543136" w:rsidR="00CD7C72" w:rsidRPr="00487E63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In-depth understanding of 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regulatory, enforcement, and legal processes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codes of practice, including evidential standards and decision-making frameworks relevant to local authority trading standards services. </w:t>
            </w:r>
            <w:r>
              <w:rPr>
                <w:rStyle w:val="Emphasis"/>
                <w:rFonts w:asciiTheme="minorHAnsi" w:hAnsiTheme="minorHAnsi" w:cstheme="minorHAnsi"/>
                <w:sz w:val="22"/>
                <w:szCs w:val="22"/>
              </w:rPr>
              <w:t>(A, I)</w:t>
            </w:r>
          </w:p>
        </w:tc>
        <w:tc>
          <w:tcPr>
            <w:tcW w:w="1842" w:type="dxa"/>
          </w:tcPr>
          <w:p w14:paraId="3DCC9A6E" w14:textId="68B591D4" w:rsidR="00CD7C72" w:rsidRPr="00487E63" w:rsidRDefault="008C4C0C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8C4C0C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CD7C72" w:rsidRPr="00487E63" w14:paraId="51857786" w14:textId="77777777" w:rsidTr="00487E63">
        <w:tc>
          <w:tcPr>
            <w:tcW w:w="4112" w:type="dxa"/>
          </w:tcPr>
          <w:p w14:paraId="4683AF45" w14:textId="7D510114" w:rsidR="00CD7C72" w:rsidRPr="00487E63" w:rsidRDefault="00CB7A16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CB7A16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Consumer Protection Landscape</w:t>
            </w:r>
          </w:p>
        </w:tc>
        <w:tc>
          <w:tcPr>
            <w:tcW w:w="4247" w:type="dxa"/>
          </w:tcPr>
          <w:p w14:paraId="73D19432" w14:textId="77777777" w:rsidR="00806F9C" w:rsidRDefault="00806F9C" w:rsidP="00806F9C">
            <w:pPr>
              <w:spacing w:line="300" w:lineRule="atLeast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Excellent understanding of the </w:t>
            </w:r>
            <w:r>
              <w:rPr>
                <w:rStyle w:val="Strong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wider consumer protection landscape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including emerging threats, economic crime, and regulatory reform. </w:t>
            </w:r>
            <w:r>
              <w:rPr>
                <w:rStyle w:val="Emphasis"/>
                <w:rFonts w:asciiTheme="minorHAnsi" w:hAnsiTheme="minorHAnsi" w:cstheme="minorHAnsi"/>
                <w:sz w:val="22"/>
                <w:szCs w:val="22"/>
              </w:rPr>
              <w:t>(A, I)</w:t>
            </w:r>
          </w:p>
          <w:p w14:paraId="44E7B7EB" w14:textId="77777777" w:rsidR="00CD7C72" w:rsidRPr="00487E63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1842" w:type="dxa"/>
          </w:tcPr>
          <w:p w14:paraId="088781A6" w14:textId="75B39C35" w:rsidR="00CD7C72" w:rsidRPr="00487E63" w:rsidRDefault="00B45C3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B45C3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8C4C0C" w:rsidRPr="00487E63" w14:paraId="56C4BD5A" w14:textId="77777777" w:rsidTr="00487E63">
        <w:tc>
          <w:tcPr>
            <w:tcW w:w="4112" w:type="dxa"/>
          </w:tcPr>
          <w:p w14:paraId="1860C491" w14:textId="3829CF2B" w:rsidR="008C4C0C" w:rsidRPr="00487E63" w:rsidRDefault="00B11CE4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B11CE4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lastRenderedPageBreak/>
              <w:t>Performance Management</w:t>
            </w:r>
          </w:p>
        </w:tc>
        <w:tc>
          <w:tcPr>
            <w:tcW w:w="4247" w:type="dxa"/>
          </w:tcPr>
          <w:p w14:paraId="5361BCFA" w14:textId="41A12CAB" w:rsidR="008C4C0C" w:rsidRPr="00487E63" w:rsidRDefault="00866C7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866C7E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Knowledge of performance management frameworks and continuous improvement methodologies. (A, I)</w:t>
            </w:r>
          </w:p>
        </w:tc>
        <w:tc>
          <w:tcPr>
            <w:tcW w:w="1842" w:type="dxa"/>
          </w:tcPr>
          <w:p w14:paraId="679B958A" w14:textId="555D75EB" w:rsidR="008C4C0C" w:rsidRPr="00487E63" w:rsidRDefault="002F7D20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2F7D20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8C4C0C" w:rsidRPr="00487E63" w14:paraId="1E1065FC" w14:textId="77777777" w:rsidTr="00487E63">
        <w:tc>
          <w:tcPr>
            <w:tcW w:w="4112" w:type="dxa"/>
          </w:tcPr>
          <w:p w14:paraId="5F1379EB" w14:textId="31DCCF03" w:rsidR="008C4C0C" w:rsidRPr="00487E63" w:rsidRDefault="00206A5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206A5E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Corporate Awareness</w:t>
            </w:r>
          </w:p>
        </w:tc>
        <w:tc>
          <w:tcPr>
            <w:tcW w:w="4247" w:type="dxa"/>
          </w:tcPr>
          <w:p w14:paraId="0939162C" w14:textId="2A9C2FD8" w:rsidR="008C4C0C" w:rsidRPr="00487E63" w:rsidRDefault="006D482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6D4822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Good understanding of how regulatory activity contributes to wider corporate priorities, including public protection, economic growth, and community safety</w:t>
            </w:r>
          </w:p>
        </w:tc>
        <w:tc>
          <w:tcPr>
            <w:tcW w:w="1842" w:type="dxa"/>
          </w:tcPr>
          <w:p w14:paraId="6E145BBD" w14:textId="0E8E32D1" w:rsidR="008C4C0C" w:rsidRPr="00487E63" w:rsidRDefault="009F62A3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9F62A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CD7C72" w:rsidRPr="00487E63" w14:paraId="70319130" w14:textId="77777777" w:rsidTr="00487E63">
        <w:tc>
          <w:tcPr>
            <w:tcW w:w="4112" w:type="dxa"/>
          </w:tcPr>
          <w:p w14:paraId="08472EB1" w14:textId="77777777" w:rsidR="00CD7C72" w:rsidRPr="00487E63" w:rsidRDefault="00CD7C72" w:rsidP="00CD7C72">
            <w:pPr>
              <w:tabs>
                <w:tab w:val="right" w:leader="dot" w:pos="8080"/>
              </w:tabs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b/>
                <w:spacing w:val="0"/>
                <w:sz w:val="22"/>
                <w:szCs w:val="22"/>
                <w:lang w:eastAsia="en-GB"/>
              </w:rPr>
              <w:t>Skills</w:t>
            </w:r>
          </w:p>
        </w:tc>
        <w:tc>
          <w:tcPr>
            <w:tcW w:w="4247" w:type="dxa"/>
          </w:tcPr>
          <w:p w14:paraId="2DD6FC11" w14:textId="77777777" w:rsidR="00CD7C72" w:rsidRPr="00487E63" w:rsidRDefault="00CD7C72" w:rsidP="00CD7C72">
            <w:pPr>
              <w:tabs>
                <w:tab w:val="right" w:leader="dot" w:pos="8080"/>
              </w:tabs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1842" w:type="dxa"/>
          </w:tcPr>
          <w:p w14:paraId="2B90E1C2" w14:textId="77777777" w:rsidR="00CD7C72" w:rsidRPr="00487E63" w:rsidRDefault="00CD7C72" w:rsidP="00CD7C72">
            <w:pPr>
              <w:tabs>
                <w:tab w:val="right" w:leader="dot" w:pos="8080"/>
              </w:tabs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</w:tc>
      </w:tr>
      <w:tr w:rsidR="00CD7C72" w:rsidRPr="00487E63" w14:paraId="48503C03" w14:textId="77777777" w:rsidTr="00487E63">
        <w:tc>
          <w:tcPr>
            <w:tcW w:w="4112" w:type="dxa"/>
          </w:tcPr>
          <w:p w14:paraId="389BC3BE" w14:textId="2D21BCFC" w:rsidR="00CD7C72" w:rsidRPr="00487E63" w:rsidRDefault="006B5168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6B5168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Leadership</w:t>
            </w:r>
          </w:p>
        </w:tc>
        <w:tc>
          <w:tcPr>
            <w:tcW w:w="4247" w:type="dxa"/>
          </w:tcPr>
          <w:p w14:paraId="4AB119AD" w14:textId="444E9535" w:rsidR="00CD7C72" w:rsidRPr="00487E63" w:rsidRDefault="00780689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780689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Strong leadership skills with the ability to set direction, motivate staff, and deliver high performance. (A, I)</w:t>
            </w:r>
          </w:p>
        </w:tc>
        <w:tc>
          <w:tcPr>
            <w:tcW w:w="1842" w:type="dxa"/>
          </w:tcPr>
          <w:p w14:paraId="0732F0E5" w14:textId="79FF1AA2" w:rsidR="00CD7C72" w:rsidRPr="00487E63" w:rsidRDefault="002D4774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2D4774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CD7C72" w:rsidRPr="00487E63" w14:paraId="6B728D76" w14:textId="77777777" w:rsidTr="00487E63">
        <w:tc>
          <w:tcPr>
            <w:tcW w:w="4112" w:type="dxa"/>
          </w:tcPr>
          <w:p w14:paraId="491B091E" w14:textId="2C77DC04" w:rsidR="00CD7C72" w:rsidRPr="00487E63" w:rsidRDefault="00203C0C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203C0C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Performance management</w:t>
            </w:r>
          </w:p>
        </w:tc>
        <w:tc>
          <w:tcPr>
            <w:tcW w:w="4247" w:type="dxa"/>
          </w:tcPr>
          <w:p w14:paraId="2D39AF6C" w14:textId="29D6B85A" w:rsidR="00CD7C72" w:rsidRPr="00487E63" w:rsidRDefault="0025435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25435E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Ability to manage, develop, and embed a high-performing team culture, including coaching and mentoring. Skilled in performance monitoring, data analysis, and driving service improvement. (A, I)</w:t>
            </w:r>
          </w:p>
        </w:tc>
        <w:tc>
          <w:tcPr>
            <w:tcW w:w="1842" w:type="dxa"/>
          </w:tcPr>
          <w:p w14:paraId="190B8ED0" w14:textId="46F59C02" w:rsidR="00CD7C72" w:rsidRPr="00487E63" w:rsidRDefault="00246260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246260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CD7C72" w:rsidRPr="00487E63" w14:paraId="6CEF2427" w14:textId="77777777" w:rsidTr="00487E63">
        <w:tc>
          <w:tcPr>
            <w:tcW w:w="4112" w:type="dxa"/>
          </w:tcPr>
          <w:p w14:paraId="24A9E825" w14:textId="6C39E630" w:rsidR="00CD7C72" w:rsidRPr="00487E63" w:rsidRDefault="00B05AEB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B05AEB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Service development</w:t>
            </w:r>
          </w:p>
        </w:tc>
        <w:tc>
          <w:tcPr>
            <w:tcW w:w="4247" w:type="dxa"/>
          </w:tcPr>
          <w:p w14:paraId="253BAC15" w14:textId="5B71CCCF" w:rsidR="00CD7C72" w:rsidRPr="00487E63" w:rsidRDefault="002757D8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2757D8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Successful record of driving change, innovation, and service improvement initiatives. (A, I)</w:t>
            </w:r>
          </w:p>
        </w:tc>
        <w:tc>
          <w:tcPr>
            <w:tcW w:w="1842" w:type="dxa"/>
          </w:tcPr>
          <w:p w14:paraId="7D4576E5" w14:textId="7AEA50F0" w:rsidR="00CD7C72" w:rsidRPr="00487E63" w:rsidRDefault="00CC7AA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CC7AAE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CD7C72" w:rsidRPr="00487E63" w14:paraId="72202BE5" w14:textId="77777777" w:rsidTr="00487E63">
        <w:tc>
          <w:tcPr>
            <w:tcW w:w="4112" w:type="dxa"/>
          </w:tcPr>
          <w:p w14:paraId="2D4ADAD7" w14:textId="033C0B49" w:rsidR="00CD7C72" w:rsidRPr="00487E63" w:rsidRDefault="00996D49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996D49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Decision Making</w:t>
            </w:r>
          </w:p>
        </w:tc>
        <w:tc>
          <w:tcPr>
            <w:tcW w:w="4247" w:type="dxa"/>
          </w:tcPr>
          <w:p w14:paraId="2BBA2886" w14:textId="0B99DD9D" w:rsidR="00CD7C72" w:rsidRPr="00487E63" w:rsidRDefault="00A36BF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36BF2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Ability to analyse complex information, assess risk, and make sound, evidence-based decisions under pressure and while managing conflicting priorities.</w:t>
            </w:r>
          </w:p>
        </w:tc>
        <w:tc>
          <w:tcPr>
            <w:tcW w:w="1842" w:type="dxa"/>
          </w:tcPr>
          <w:p w14:paraId="1FB15BEC" w14:textId="247273CE" w:rsidR="00CD7C72" w:rsidRPr="00487E63" w:rsidRDefault="00AC275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C275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374843" w:rsidRPr="00487E63" w14:paraId="31CFD86F" w14:textId="77777777" w:rsidTr="00487E63">
        <w:tc>
          <w:tcPr>
            <w:tcW w:w="4112" w:type="dxa"/>
          </w:tcPr>
          <w:p w14:paraId="5F13CFA3" w14:textId="4F042AD6" w:rsidR="00374843" w:rsidRPr="00487E63" w:rsidRDefault="00EB7D10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EB7D10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Problem solving</w:t>
            </w:r>
          </w:p>
        </w:tc>
        <w:tc>
          <w:tcPr>
            <w:tcW w:w="4247" w:type="dxa"/>
          </w:tcPr>
          <w:p w14:paraId="16117F27" w14:textId="596941DE" w:rsidR="00374843" w:rsidRPr="00487E63" w:rsidRDefault="00E75FD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E75FDE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Strong problem-solving capability, including the ability to operate effectively in complex, uncertain, or high-risk situations. (A, I)</w:t>
            </w:r>
          </w:p>
        </w:tc>
        <w:tc>
          <w:tcPr>
            <w:tcW w:w="1842" w:type="dxa"/>
          </w:tcPr>
          <w:p w14:paraId="3847B3F7" w14:textId="1BC89B73" w:rsidR="00374843" w:rsidRPr="00487E63" w:rsidRDefault="00AC275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C275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374843" w:rsidRPr="00487E63" w14:paraId="7A2015ED" w14:textId="77777777" w:rsidTr="00487E63">
        <w:tc>
          <w:tcPr>
            <w:tcW w:w="4112" w:type="dxa"/>
          </w:tcPr>
          <w:p w14:paraId="63644473" w14:textId="400882B8" w:rsidR="00374843" w:rsidRPr="00487E63" w:rsidRDefault="0082546B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82546B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Legislative understanding</w:t>
            </w:r>
          </w:p>
        </w:tc>
        <w:tc>
          <w:tcPr>
            <w:tcW w:w="4247" w:type="dxa"/>
          </w:tcPr>
          <w:p w14:paraId="18A2EA83" w14:textId="67B6659F" w:rsidR="00374843" w:rsidRPr="00487E63" w:rsidRDefault="00357269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357269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Ability to interpret and apply complex legislation and policy in a practical enforcement context. (A, I)</w:t>
            </w:r>
          </w:p>
        </w:tc>
        <w:tc>
          <w:tcPr>
            <w:tcW w:w="1842" w:type="dxa"/>
          </w:tcPr>
          <w:p w14:paraId="3D0B6B4C" w14:textId="091CCD7E" w:rsidR="00374843" w:rsidRPr="00487E63" w:rsidRDefault="00AC275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C275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374843" w:rsidRPr="00487E63" w14:paraId="1792E5C3" w14:textId="77777777" w:rsidTr="00487E63">
        <w:tc>
          <w:tcPr>
            <w:tcW w:w="4112" w:type="dxa"/>
          </w:tcPr>
          <w:p w14:paraId="4F7B30A6" w14:textId="48473A51" w:rsidR="00374843" w:rsidRPr="00487E63" w:rsidRDefault="001439A0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1439A0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Communication Skills</w:t>
            </w:r>
          </w:p>
        </w:tc>
        <w:tc>
          <w:tcPr>
            <w:tcW w:w="4247" w:type="dxa"/>
          </w:tcPr>
          <w:p w14:paraId="440635E8" w14:textId="6B0527F0" w:rsidR="00374843" w:rsidRPr="00487E63" w:rsidRDefault="00076A8B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076A8B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Excellent written and verbal communication skills, with the ability to prepare and present complex information clearly and persuasively.  Confident in media engagement and public representation of the service. (A, I)</w:t>
            </w:r>
          </w:p>
        </w:tc>
        <w:tc>
          <w:tcPr>
            <w:tcW w:w="1842" w:type="dxa"/>
          </w:tcPr>
          <w:p w14:paraId="3D4EEACF" w14:textId="7CFE07A3" w:rsidR="00374843" w:rsidRPr="00487E63" w:rsidRDefault="00AC275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C275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374843" w:rsidRPr="00487E63" w14:paraId="607559BE" w14:textId="77777777" w:rsidTr="00487E63">
        <w:tc>
          <w:tcPr>
            <w:tcW w:w="4112" w:type="dxa"/>
          </w:tcPr>
          <w:p w14:paraId="6057E373" w14:textId="710842A3" w:rsidR="00374843" w:rsidRPr="00487E63" w:rsidRDefault="00E565E5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E565E5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Interpersonal Skills</w:t>
            </w:r>
          </w:p>
        </w:tc>
        <w:tc>
          <w:tcPr>
            <w:tcW w:w="4247" w:type="dxa"/>
          </w:tcPr>
          <w:p w14:paraId="26BD92EA" w14:textId="0488D74A" w:rsidR="00374843" w:rsidRPr="00487E63" w:rsidRDefault="00D67BCB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D67BCB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Ability to influence, negotiate, and build credibility with a wide range of stakeholders, including senior officers and elected members. (A, I)</w:t>
            </w:r>
          </w:p>
        </w:tc>
        <w:tc>
          <w:tcPr>
            <w:tcW w:w="1842" w:type="dxa"/>
          </w:tcPr>
          <w:p w14:paraId="51B9D035" w14:textId="7709E202" w:rsidR="00374843" w:rsidRPr="00487E63" w:rsidRDefault="00AC275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C275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374843" w:rsidRPr="00487E63" w14:paraId="640876E8" w14:textId="77777777" w:rsidTr="00487E63">
        <w:tc>
          <w:tcPr>
            <w:tcW w:w="4112" w:type="dxa"/>
          </w:tcPr>
          <w:p w14:paraId="628669DF" w14:textId="5361AA77" w:rsidR="00374843" w:rsidRPr="00487E63" w:rsidRDefault="00B80991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B80991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Partnership Working</w:t>
            </w:r>
          </w:p>
        </w:tc>
        <w:tc>
          <w:tcPr>
            <w:tcW w:w="4247" w:type="dxa"/>
          </w:tcPr>
          <w:p w14:paraId="59987BC2" w14:textId="3220AB12" w:rsidR="00374843" w:rsidRPr="00487E63" w:rsidRDefault="0086497A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86497A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Ability to build and sustain effective partnerships across local, regional, and national networks. (A, I)</w:t>
            </w:r>
          </w:p>
        </w:tc>
        <w:tc>
          <w:tcPr>
            <w:tcW w:w="1842" w:type="dxa"/>
          </w:tcPr>
          <w:p w14:paraId="49D0A2F5" w14:textId="21627E44" w:rsidR="00374843" w:rsidRPr="00487E63" w:rsidRDefault="00AC275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C275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374843" w:rsidRPr="00487E63" w14:paraId="388ADEA9" w14:textId="77777777" w:rsidTr="00487E63">
        <w:tc>
          <w:tcPr>
            <w:tcW w:w="4112" w:type="dxa"/>
          </w:tcPr>
          <w:p w14:paraId="7D7B0685" w14:textId="6AE59B0C" w:rsidR="00374843" w:rsidRPr="00487E63" w:rsidRDefault="009736C0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9736C0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Political Awareness</w:t>
            </w:r>
          </w:p>
        </w:tc>
        <w:tc>
          <w:tcPr>
            <w:tcW w:w="4247" w:type="dxa"/>
          </w:tcPr>
          <w:p w14:paraId="73B6128D" w14:textId="195FE952" w:rsidR="00374843" w:rsidRPr="00487E63" w:rsidRDefault="0054668B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54668B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Politically aware, with the ability to operate effectively in a sensitive and high-profile public sector environment. (A, I)</w:t>
            </w:r>
          </w:p>
        </w:tc>
        <w:tc>
          <w:tcPr>
            <w:tcW w:w="1842" w:type="dxa"/>
          </w:tcPr>
          <w:p w14:paraId="2AF29D57" w14:textId="4E09E4E7" w:rsidR="00374843" w:rsidRPr="00487E63" w:rsidRDefault="00AC275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C275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374843" w:rsidRPr="00487E63" w14:paraId="31435DC8" w14:textId="77777777" w:rsidTr="00487E63">
        <w:tc>
          <w:tcPr>
            <w:tcW w:w="4112" w:type="dxa"/>
          </w:tcPr>
          <w:p w14:paraId="003D7B46" w14:textId="2C347BD9" w:rsidR="00374843" w:rsidRPr="00487E63" w:rsidRDefault="008A3C75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8A3C75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lastRenderedPageBreak/>
              <w:t>Operational Management</w:t>
            </w:r>
          </w:p>
        </w:tc>
        <w:tc>
          <w:tcPr>
            <w:tcW w:w="4247" w:type="dxa"/>
          </w:tcPr>
          <w:p w14:paraId="51AEE5D3" w14:textId="0A93D05C" w:rsidR="00374843" w:rsidRPr="00487E63" w:rsidRDefault="00DB6E3C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DB6E3C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Ability to plan, prioritise, and manage competing demands, ensuring delivery of team and individual outcomes.  Ability to translate strategy into operational delivery. (A, I)</w:t>
            </w:r>
          </w:p>
        </w:tc>
        <w:tc>
          <w:tcPr>
            <w:tcW w:w="1842" w:type="dxa"/>
          </w:tcPr>
          <w:p w14:paraId="3DB3AEBD" w14:textId="5BDC0685" w:rsidR="00374843" w:rsidRPr="00487E63" w:rsidRDefault="00AC275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C275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374843" w:rsidRPr="00487E63" w14:paraId="7BCD7EDF" w14:textId="77777777" w:rsidTr="00487E63">
        <w:tc>
          <w:tcPr>
            <w:tcW w:w="4112" w:type="dxa"/>
          </w:tcPr>
          <w:p w14:paraId="77829D0E" w14:textId="0F41FBAB" w:rsidR="00374843" w:rsidRPr="00487E63" w:rsidRDefault="006F2541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6F2541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Professionalism</w:t>
            </w:r>
          </w:p>
        </w:tc>
        <w:tc>
          <w:tcPr>
            <w:tcW w:w="4247" w:type="dxa"/>
          </w:tcPr>
          <w:p w14:paraId="68D00823" w14:textId="2277EC3E" w:rsidR="00374843" w:rsidRPr="00487E63" w:rsidRDefault="00EB441A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EB441A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High level of professional integrity, resilience, and accountability. (A, I)</w:t>
            </w:r>
          </w:p>
        </w:tc>
        <w:tc>
          <w:tcPr>
            <w:tcW w:w="1842" w:type="dxa"/>
          </w:tcPr>
          <w:p w14:paraId="0FD50FD8" w14:textId="4F963013" w:rsidR="00374843" w:rsidRPr="00487E63" w:rsidRDefault="00AC275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C275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374843" w:rsidRPr="00487E63" w14:paraId="429B8DD7" w14:textId="77777777" w:rsidTr="00487E63">
        <w:tc>
          <w:tcPr>
            <w:tcW w:w="4112" w:type="dxa"/>
          </w:tcPr>
          <w:p w14:paraId="497C5E1E" w14:textId="3283B227" w:rsidR="00374843" w:rsidRPr="00487E63" w:rsidRDefault="009B1855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9B1855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Interpersonal skills</w:t>
            </w:r>
          </w:p>
        </w:tc>
        <w:tc>
          <w:tcPr>
            <w:tcW w:w="4247" w:type="dxa"/>
          </w:tcPr>
          <w:p w14:paraId="43337153" w14:textId="1CFA5C13" w:rsidR="00374843" w:rsidRPr="00487E63" w:rsidRDefault="00AC275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C275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Ability to act with diplomacy, judgement, and sensitivity, particularly in enforcement and stakeholder situations. (A, I)</w:t>
            </w:r>
          </w:p>
        </w:tc>
        <w:tc>
          <w:tcPr>
            <w:tcW w:w="1842" w:type="dxa"/>
          </w:tcPr>
          <w:p w14:paraId="278F617C" w14:textId="6E8CBCAB" w:rsidR="00374843" w:rsidRPr="00487E63" w:rsidRDefault="00AC275F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AC275F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CD7C72" w:rsidRPr="00487E63" w14:paraId="51D46647" w14:textId="77777777" w:rsidTr="00487E63">
        <w:tc>
          <w:tcPr>
            <w:tcW w:w="4112" w:type="dxa"/>
          </w:tcPr>
          <w:p w14:paraId="5740F51D" w14:textId="77777777" w:rsidR="00CD7C72" w:rsidRPr="00487E63" w:rsidRDefault="00CD7C72" w:rsidP="00CD7C72">
            <w:pPr>
              <w:tabs>
                <w:tab w:val="right" w:leader="dot" w:pos="8080"/>
              </w:tabs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b/>
                <w:spacing w:val="0"/>
                <w:sz w:val="22"/>
                <w:szCs w:val="22"/>
                <w:lang w:eastAsia="en-GB"/>
              </w:rPr>
              <w:t>Experience</w:t>
            </w:r>
          </w:p>
        </w:tc>
        <w:tc>
          <w:tcPr>
            <w:tcW w:w="4247" w:type="dxa"/>
          </w:tcPr>
          <w:p w14:paraId="72083C5D" w14:textId="4BAAFD2C" w:rsidR="00CD7C72" w:rsidRPr="00487E63" w:rsidRDefault="00CD7C72" w:rsidP="00CD7C72">
            <w:pPr>
              <w:tabs>
                <w:tab w:val="right" w:leader="dot" w:pos="8080"/>
              </w:tabs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1842" w:type="dxa"/>
          </w:tcPr>
          <w:p w14:paraId="4100AC07" w14:textId="77777777" w:rsidR="00CD7C72" w:rsidRPr="00487E63" w:rsidRDefault="00CD7C72" w:rsidP="00CD7C72">
            <w:pPr>
              <w:tabs>
                <w:tab w:val="right" w:leader="dot" w:pos="8080"/>
              </w:tabs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</w:tc>
      </w:tr>
      <w:tr w:rsidR="00CD7C72" w:rsidRPr="00487E63" w14:paraId="6839CDE4" w14:textId="77777777" w:rsidTr="00487E63">
        <w:tc>
          <w:tcPr>
            <w:tcW w:w="4112" w:type="dxa"/>
          </w:tcPr>
          <w:p w14:paraId="5C64948C" w14:textId="381F10D8" w:rsidR="00CD7C72" w:rsidRPr="00487E63" w:rsidRDefault="0055335A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55335A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Regulatory Experience</w:t>
            </w:r>
          </w:p>
        </w:tc>
        <w:tc>
          <w:tcPr>
            <w:tcW w:w="4247" w:type="dxa"/>
          </w:tcPr>
          <w:p w14:paraId="19A3A823" w14:textId="45A80CA8" w:rsidR="00CD7C72" w:rsidRPr="00487E63" w:rsidRDefault="00705546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705546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Significant experience working within a regulatory or enforcement environment, with a broad range of operational exposure (e.g. investigations, inspections, enforcement, project work). (A, I)</w:t>
            </w:r>
          </w:p>
        </w:tc>
        <w:tc>
          <w:tcPr>
            <w:tcW w:w="1842" w:type="dxa"/>
          </w:tcPr>
          <w:p w14:paraId="3676020F" w14:textId="4F4FC889" w:rsidR="00CD7C72" w:rsidRPr="00487E63" w:rsidRDefault="009078A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9078AE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CD7C72" w:rsidRPr="00487E63" w14:paraId="1C90018C" w14:textId="77777777" w:rsidTr="00487E63">
        <w:tc>
          <w:tcPr>
            <w:tcW w:w="4112" w:type="dxa"/>
          </w:tcPr>
          <w:p w14:paraId="0C9C98DF" w14:textId="1313EB00" w:rsidR="00CD7C72" w:rsidRPr="00487E63" w:rsidRDefault="00EA009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EA009E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Performance Management</w:t>
            </w:r>
          </w:p>
        </w:tc>
        <w:tc>
          <w:tcPr>
            <w:tcW w:w="4247" w:type="dxa"/>
          </w:tcPr>
          <w:p w14:paraId="6EA14BD8" w14:textId="2E26D201" w:rsidR="00CD7C72" w:rsidRPr="00487E63" w:rsidRDefault="00447D40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47D40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Proven experience of successfully managing staff, including performance management, development, and workforce planning. (A, I)</w:t>
            </w:r>
          </w:p>
        </w:tc>
        <w:tc>
          <w:tcPr>
            <w:tcW w:w="1842" w:type="dxa"/>
          </w:tcPr>
          <w:p w14:paraId="3CE79D72" w14:textId="2BED54C9" w:rsidR="00CD7C72" w:rsidRPr="00487E63" w:rsidRDefault="009078A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9078AE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Essential</w:t>
            </w:r>
          </w:p>
        </w:tc>
      </w:tr>
      <w:tr w:rsidR="003405D9" w:rsidRPr="00487E63" w14:paraId="07CD61C4" w14:textId="77777777" w:rsidTr="00487E63">
        <w:tc>
          <w:tcPr>
            <w:tcW w:w="4112" w:type="dxa"/>
          </w:tcPr>
          <w:p w14:paraId="1647CBAB" w14:textId="5A957C4A" w:rsidR="003405D9" w:rsidRPr="00074290" w:rsidRDefault="00266594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Segoe UI" w:hAnsi="Calibri" w:cs="Calibri"/>
                <w:sz w:val="22"/>
                <w:szCs w:val="22"/>
              </w:rPr>
              <w:t>Complex case management</w:t>
            </w:r>
          </w:p>
        </w:tc>
        <w:tc>
          <w:tcPr>
            <w:tcW w:w="4247" w:type="dxa"/>
          </w:tcPr>
          <w:p w14:paraId="5B5D2494" w14:textId="1D6A48BE" w:rsidR="003405D9" w:rsidRPr="00074290" w:rsidRDefault="001E61E0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</w:pPr>
            <w:r w:rsidRPr="00074290"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  <w:t>Demonstrable experience of leading complex investigations or regulatory activity, including high-risk or high-profile cases. (A, I)</w:t>
            </w:r>
          </w:p>
        </w:tc>
        <w:tc>
          <w:tcPr>
            <w:tcW w:w="1842" w:type="dxa"/>
          </w:tcPr>
          <w:p w14:paraId="1F512A38" w14:textId="2E159E41" w:rsidR="003405D9" w:rsidRPr="00074290" w:rsidRDefault="009078A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</w:pPr>
            <w:r w:rsidRPr="009078AE"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  <w:t>Essential</w:t>
            </w:r>
          </w:p>
        </w:tc>
      </w:tr>
      <w:tr w:rsidR="003405D9" w:rsidRPr="00487E63" w14:paraId="029ECADB" w14:textId="77777777" w:rsidTr="00487E63">
        <w:tc>
          <w:tcPr>
            <w:tcW w:w="4112" w:type="dxa"/>
          </w:tcPr>
          <w:p w14:paraId="2FFA2E21" w14:textId="4CDDF9C5" w:rsidR="003405D9" w:rsidRPr="00074290" w:rsidRDefault="00AA4DC1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en-GB"/>
              </w:rPr>
              <w:t>Service Planning</w:t>
            </w:r>
          </w:p>
        </w:tc>
        <w:tc>
          <w:tcPr>
            <w:tcW w:w="4247" w:type="dxa"/>
          </w:tcPr>
          <w:p w14:paraId="2BC87265" w14:textId="742728B8" w:rsidR="003405D9" w:rsidRPr="00074290" w:rsidRDefault="002817EC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</w:pPr>
            <w:r w:rsidRPr="00074290"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  <w:t>Experience of strategic or operational service planning, including prioritisation of resources based on risk and intelligence. (A, I)</w:t>
            </w:r>
          </w:p>
        </w:tc>
        <w:tc>
          <w:tcPr>
            <w:tcW w:w="1842" w:type="dxa"/>
          </w:tcPr>
          <w:p w14:paraId="43D94E54" w14:textId="1A201556" w:rsidR="003405D9" w:rsidRPr="00074290" w:rsidRDefault="009078A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</w:pPr>
            <w:r w:rsidRPr="009078AE"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  <w:t>Essential</w:t>
            </w:r>
          </w:p>
        </w:tc>
      </w:tr>
      <w:tr w:rsidR="003405D9" w:rsidRPr="00487E63" w14:paraId="54604FDB" w14:textId="77777777" w:rsidTr="00487E63">
        <w:tc>
          <w:tcPr>
            <w:tcW w:w="4112" w:type="dxa"/>
          </w:tcPr>
          <w:p w14:paraId="1A06F9F5" w14:textId="6E33EF5E" w:rsidR="003405D9" w:rsidRPr="00074290" w:rsidRDefault="0029539A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en-GB"/>
              </w:rPr>
              <w:t>Partnership Working</w:t>
            </w:r>
          </w:p>
        </w:tc>
        <w:tc>
          <w:tcPr>
            <w:tcW w:w="4247" w:type="dxa"/>
          </w:tcPr>
          <w:p w14:paraId="18AFFEBA" w14:textId="01568BF4" w:rsidR="003405D9" w:rsidRPr="00074290" w:rsidRDefault="00680728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</w:pPr>
            <w:r w:rsidRPr="00074290"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  <w:t>Experience of working in partnership with external agencies (e.g. Police, other local authorities, national bodies) to achieve successful outcomes. (A, I)</w:t>
            </w:r>
          </w:p>
        </w:tc>
        <w:tc>
          <w:tcPr>
            <w:tcW w:w="1842" w:type="dxa"/>
          </w:tcPr>
          <w:p w14:paraId="32CBED6D" w14:textId="2BE9255B" w:rsidR="003405D9" w:rsidRPr="00074290" w:rsidRDefault="009078A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</w:pPr>
            <w:r w:rsidRPr="009078AE"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  <w:t>Essential</w:t>
            </w:r>
          </w:p>
        </w:tc>
      </w:tr>
      <w:tr w:rsidR="003405D9" w:rsidRPr="00487E63" w14:paraId="18FA110C" w14:textId="77777777" w:rsidTr="00487E63">
        <w:tc>
          <w:tcPr>
            <w:tcW w:w="4112" w:type="dxa"/>
          </w:tcPr>
          <w:p w14:paraId="0E20A071" w14:textId="0729C330" w:rsidR="003405D9" w:rsidRPr="00074290" w:rsidRDefault="00D658CB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en-GB"/>
              </w:rPr>
              <w:t>Financial Management</w:t>
            </w:r>
          </w:p>
        </w:tc>
        <w:tc>
          <w:tcPr>
            <w:tcW w:w="4247" w:type="dxa"/>
          </w:tcPr>
          <w:p w14:paraId="14B7C9C2" w14:textId="156FCB85" w:rsidR="003405D9" w:rsidRPr="00074290" w:rsidRDefault="008314B0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</w:pPr>
            <w:r w:rsidRPr="00074290"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  <w:t>Experience of managing budgets and/or financial resources, ensuring value for money.</w:t>
            </w:r>
          </w:p>
        </w:tc>
        <w:tc>
          <w:tcPr>
            <w:tcW w:w="1842" w:type="dxa"/>
          </w:tcPr>
          <w:p w14:paraId="69C3D61D" w14:textId="4E6F4927" w:rsidR="003405D9" w:rsidRPr="00074290" w:rsidRDefault="009078A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</w:pPr>
            <w:r w:rsidRPr="009078AE"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  <w:t>Desirable</w:t>
            </w:r>
          </w:p>
        </w:tc>
      </w:tr>
      <w:tr w:rsidR="003405D9" w:rsidRPr="00487E63" w14:paraId="79465589" w14:textId="77777777" w:rsidTr="00487E63">
        <w:tc>
          <w:tcPr>
            <w:tcW w:w="4112" w:type="dxa"/>
          </w:tcPr>
          <w:p w14:paraId="65AD85FB" w14:textId="171FC26F" w:rsidR="003405D9" w:rsidRPr="00074290" w:rsidRDefault="00452627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Times New Roman"/>
                <w:spacing w:val="0"/>
                <w:sz w:val="22"/>
                <w:szCs w:val="22"/>
                <w:lang w:eastAsia="en-GB"/>
              </w:rPr>
              <w:t>Communication Skills</w:t>
            </w:r>
          </w:p>
        </w:tc>
        <w:tc>
          <w:tcPr>
            <w:tcW w:w="4247" w:type="dxa"/>
          </w:tcPr>
          <w:p w14:paraId="4CF9CACB" w14:textId="333E1A42" w:rsidR="003405D9" w:rsidRPr="00074290" w:rsidRDefault="00695278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</w:pPr>
            <w:r w:rsidRPr="00074290"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  <w:t>Experience of report writing and/or presenting to senior managers, elected members, or external bodies. (A, I)</w:t>
            </w:r>
          </w:p>
        </w:tc>
        <w:tc>
          <w:tcPr>
            <w:tcW w:w="1842" w:type="dxa"/>
          </w:tcPr>
          <w:p w14:paraId="25E5BB12" w14:textId="28658F8B" w:rsidR="003405D9" w:rsidRPr="00074290" w:rsidRDefault="009078AE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</w:pPr>
            <w:r w:rsidRPr="009078AE">
              <w:rPr>
                <w:rFonts w:ascii="Calibri" w:eastAsia="Calibri" w:hAnsi="Calibri" w:cs="Times New Roman"/>
                <w:color w:val="000000"/>
                <w:spacing w:val="0"/>
                <w:sz w:val="22"/>
                <w:szCs w:val="22"/>
              </w:rPr>
              <w:t>Essential</w:t>
            </w:r>
          </w:p>
        </w:tc>
      </w:tr>
      <w:tr w:rsidR="00CD7C72" w:rsidRPr="00487E63" w14:paraId="58A50C3C" w14:textId="77777777" w:rsidTr="00487E63">
        <w:tc>
          <w:tcPr>
            <w:tcW w:w="4112" w:type="dxa"/>
          </w:tcPr>
          <w:p w14:paraId="57AAED94" w14:textId="67E57951" w:rsidR="00CD7C72" w:rsidRPr="00074290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 xml:space="preserve">Equality, Diversity and Inclusion </w:t>
            </w:r>
          </w:p>
        </w:tc>
        <w:tc>
          <w:tcPr>
            <w:tcW w:w="4247" w:type="dxa"/>
          </w:tcPr>
          <w:p w14:paraId="536929BF" w14:textId="77777777" w:rsidR="00CD7C72" w:rsidRPr="00074290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  <w:t>Ability to demonstrate awareness and understanding of equality, diversity and inclusion and how this applies to this role.   </w:t>
            </w:r>
          </w:p>
        </w:tc>
        <w:tc>
          <w:tcPr>
            <w:tcW w:w="1842" w:type="dxa"/>
          </w:tcPr>
          <w:p w14:paraId="04735C35" w14:textId="77777777" w:rsidR="00CD7C72" w:rsidRPr="00074290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  <w:t>Essential </w:t>
            </w:r>
          </w:p>
        </w:tc>
      </w:tr>
      <w:tr w:rsidR="00CD7C72" w:rsidRPr="00487E63" w14:paraId="57FFBA3A" w14:textId="77777777" w:rsidTr="00487E63">
        <w:tc>
          <w:tcPr>
            <w:tcW w:w="4112" w:type="dxa"/>
          </w:tcPr>
          <w:p w14:paraId="7087065A" w14:textId="4F943A88" w:rsidR="00CD7C72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Net Zero</w:t>
            </w:r>
          </w:p>
          <w:p w14:paraId="4ED32F5D" w14:textId="77777777" w:rsidR="0080312D" w:rsidRPr="00074290" w:rsidRDefault="0080312D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</w:tc>
        <w:tc>
          <w:tcPr>
            <w:tcW w:w="4247" w:type="dxa"/>
          </w:tcPr>
          <w:p w14:paraId="16CCED43" w14:textId="77777777" w:rsidR="00CD7C72" w:rsidRPr="00074290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  <w:t>Ability to contribute towards our commitment of becoming a net zero organisation.   </w:t>
            </w:r>
          </w:p>
        </w:tc>
        <w:tc>
          <w:tcPr>
            <w:tcW w:w="1842" w:type="dxa"/>
          </w:tcPr>
          <w:p w14:paraId="4EB6DB16" w14:textId="77777777" w:rsidR="00CD7C72" w:rsidRPr="00074290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  <w:t>Essential </w:t>
            </w:r>
          </w:p>
        </w:tc>
      </w:tr>
      <w:tr w:rsidR="00CD7C72" w:rsidRPr="00487E63" w14:paraId="34353629" w14:textId="77777777" w:rsidTr="00487E63">
        <w:tc>
          <w:tcPr>
            <w:tcW w:w="4112" w:type="dxa"/>
          </w:tcPr>
          <w:p w14:paraId="089817BE" w14:textId="5CEEFC82" w:rsidR="00CD7C72" w:rsidRPr="00074290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 xml:space="preserve">Safeguarding </w:t>
            </w:r>
          </w:p>
        </w:tc>
        <w:tc>
          <w:tcPr>
            <w:tcW w:w="4247" w:type="dxa"/>
          </w:tcPr>
          <w:p w14:paraId="4DD3913D" w14:textId="77777777" w:rsidR="00CD7C72" w:rsidRPr="00074290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 xml:space="preserve">Demonstrate an understanding of the safe working practices that apply to this role.  Ability to work in a way that promotes </w:t>
            </w:r>
            <w:r w:rsidRPr="00074290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lastRenderedPageBreak/>
              <w:t>the safety and well-being of children and young people/vulnerable adults.   </w:t>
            </w:r>
          </w:p>
        </w:tc>
        <w:tc>
          <w:tcPr>
            <w:tcW w:w="1842" w:type="dxa"/>
          </w:tcPr>
          <w:p w14:paraId="4877BA5C" w14:textId="77777777" w:rsidR="00CD7C72" w:rsidRPr="00074290" w:rsidRDefault="00CD7C72" w:rsidP="00CD7C72">
            <w:pPr>
              <w:tabs>
                <w:tab w:val="right" w:leader="dot" w:pos="8080"/>
              </w:tabs>
              <w:spacing w:before="120"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074290">
              <w:rPr>
                <w:rFonts w:ascii="Calibri" w:eastAsia="Times New Roman" w:hAnsi="Calibri" w:cs="Calibri"/>
                <w:color w:val="000000"/>
                <w:spacing w:val="0"/>
                <w:sz w:val="22"/>
                <w:szCs w:val="22"/>
                <w:lang w:eastAsia="en-GB"/>
              </w:rPr>
              <w:lastRenderedPageBreak/>
              <w:t>Essential  </w:t>
            </w:r>
          </w:p>
        </w:tc>
      </w:tr>
    </w:tbl>
    <w:p w14:paraId="786B9B75" w14:textId="77777777" w:rsidR="00487E63" w:rsidRPr="00487E63" w:rsidRDefault="00487E63" w:rsidP="00487E63">
      <w:pPr>
        <w:tabs>
          <w:tab w:val="left" w:pos="-720"/>
        </w:tabs>
        <w:suppressAutoHyphens/>
        <w:spacing w:before="120" w:after="120" w:line="240" w:lineRule="auto"/>
        <w:ind w:left="-425"/>
        <w:rPr>
          <w:rFonts w:ascii="Calibri" w:eastAsia="Times New Roman" w:hAnsi="Calibri" w:cs="Calibri"/>
          <w:b/>
          <w:color w:val="003399"/>
          <w:szCs w:val="24"/>
          <w:lang w:eastAsia="en-GB"/>
        </w:rPr>
      </w:pPr>
      <w:r w:rsidRPr="00487E63">
        <w:rPr>
          <w:rFonts w:ascii="Calibri" w:eastAsia="Times New Roman" w:hAnsi="Calibri" w:cs="Calibri"/>
          <w:b/>
          <w:color w:val="003399"/>
          <w:szCs w:val="24"/>
          <w:lang w:eastAsia="en-GB"/>
        </w:rPr>
        <w:t>Disclosure level</w:t>
      </w:r>
    </w:p>
    <w:tbl>
      <w:tblPr>
        <w:tblW w:w="10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6095"/>
      </w:tblGrid>
      <w:tr w:rsidR="007A440F" w:rsidRPr="00487E63" w14:paraId="4F5704CD" w14:textId="77777777" w:rsidTr="0047697B">
        <w:trPr>
          <w:trHeight w:val="667"/>
          <w:jc w:val="center"/>
        </w:trPr>
        <w:tc>
          <w:tcPr>
            <w:tcW w:w="4140" w:type="dxa"/>
          </w:tcPr>
          <w:p w14:paraId="5337CC2B" w14:textId="77777777" w:rsidR="007A440F" w:rsidRPr="00487E63" w:rsidRDefault="007A440F" w:rsidP="00487E63">
            <w:pPr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What disclosure level is required for this post?</w:t>
            </w:r>
          </w:p>
        </w:tc>
        <w:tc>
          <w:tcPr>
            <w:tcW w:w="6095" w:type="dxa"/>
          </w:tcPr>
          <w:p w14:paraId="099FB7B3" w14:textId="288CEBE6" w:rsidR="007A440F" w:rsidRPr="00487E63" w:rsidRDefault="007A440F" w:rsidP="00487E63">
            <w:pPr>
              <w:spacing w:after="12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None</w:t>
            </w:r>
          </w:p>
        </w:tc>
      </w:tr>
    </w:tbl>
    <w:p w14:paraId="3485E424" w14:textId="77777777" w:rsidR="00097702" w:rsidRDefault="00097702" w:rsidP="00487E63">
      <w:pPr>
        <w:tabs>
          <w:tab w:val="left" w:pos="-720"/>
        </w:tabs>
        <w:suppressAutoHyphens/>
        <w:spacing w:before="120" w:after="120" w:line="240" w:lineRule="auto"/>
        <w:ind w:left="-425"/>
        <w:rPr>
          <w:rFonts w:ascii="Calibri" w:eastAsia="Times New Roman" w:hAnsi="Calibri" w:cs="Calibri"/>
          <w:b/>
          <w:color w:val="003399"/>
          <w:szCs w:val="24"/>
          <w:lang w:eastAsia="en-GB"/>
        </w:rPr>
      </w:pPr>
    </w:p>
    <w:p w14:paraId="6E449550" w14:textId="57CACEE9" w:rsidR="00487E63" w:rsidRPr="00487E63" w:rsidRDefault="00487E63" w:rsidP="00487E63">
      <w:pPr>
        <w:tabs>
          <w:tab w:val="left" w:pos="-720"/>
        </w:tabs>
        <w:suppressAutoHyphens/>
        <w:spacing w:before="120" w:after="120" w:line="240" w:lineRule="auto"/>
        <w:ind w:left="-425"/>
        <w:rPr>
          <w:rFonts w:ascii="Calibri" w:eastAsia="Times New Roman" w:hAnsi="Calibri" w:cs="Calibri"/>
          <w:b/>
          <w:color w:val="003399"/>
          <w:szCs w:val="24"/>
          <w:lang w:eastAsia="en-GB"/>
        </w:rPr>
      </w:pPr>
      <w:r w:rsidRPr="00487E63">
        <w:rPr>
          <w:rFonts w:ascii="Calibri" w:eastAsia="Times New Roman" w:hAnsi="Calibri" w:cs="Calibri"/>
          <w:b/>
          <w:color w:val="003399"/>
          <w:szCs w:val="24"/>
          <w:lang w:eastAsia="en-GB"/>
        </w:rPr>
        <w:t>Work type</w:t>
      </w:r>
    </w:p>
    <w:tbl>
      <w:tblPr>
        <w:tblW w:w="10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1088"/>
        <w:gridCol w:w="1089"/>
        <w:gridCol w:w="1088"/>
        <w:gridCol w:w="1089"/>
        <w:gridCol w:w="1089"/>
      </w:tblGrid>
      <w:tr w:rsidR="00487E63" w:rsidRPr="00487E63" w14:paraId="73A7CAF7" w14:textId="77777777" w:rsidTr="00487E63">
        <w:trPr>
          <w:jc w:val="center"/>
        </w:trPr>
        <w:tc>
          <w:tcPr>
            <w:tcW w:w="4792" w:type="dxa"/>
          </w:tcPr>
          <w:p w14:paraId="582104A3" w14:textId="04D8445D" w:rsidR="00487E63" w:rsidRPr="00487E63" w:rsidRDefault="00487E63" w:rsidP="00487E63">
            <w:pPr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 xml:space="preserve">What work type does this role fit into? </w:t>
            </w:r>
          </w:p>
        </w:tc>
        <w:tc>
          <w:tcPr>
            <w:tcW w:w="1088" w:type="dxa"/>
          </w:tcPr>
          <w:p w14:paraId="05BBD4AF" w14:textId="77777777" w:rsidR="00487E63" w:rsidRPr="00487E63" w:rsidRDefault="00487E63" w:rsidP="00487E63">
            <w:pPr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Fixed</w:t>
            </w: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ab/>
            </w:r>
          </w:p>
        </w:tc>
        <w:tc>
          <w:tcPr>
            <w:tcW w:w="1089" w:type="dxa"/>
          </w:tcPr>
          <w:p w14:paraId="2E249D63" w14:textId="77777777" w:rsidR="00614FAE" w:rsidRPr="00627C51" w:rsidRDefault="00487E63" w:rsidP="00F7466D">
            <w:pPr>
              <w:shd w:val="clear" w:color="auto" w:fill="DBE5F1" w:themeFill="accent1" w:themeFillTint="33"/>
              <w:spacing w:after="0" w:line="240" w:lineRule="auto"/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  <w:lang w:eastAsia="en-GB"/>
              </w:rPr>
            </w:pPr>
            <w:r w:rsidRPr="00627C51">
              <w:rPr>
                <w:rFonts w:ascii="Calibri" w:eastAsia="Times New Roman" w:hAnsi="Calibri" w:cs="Calibri"/>
                <w:b/>
                <w:bCs/>
                <w:spacing w:val="0"/>
                <w:sz w:val="22"/>
                <w:szCs w:val="22"/>
                <w:lang w:eastAsia="en-GB"/>
              </w:rPr>
              <w:t>Hybrid</w:t>
            </w:r>
          </w:p>
          <w:p w14:paraId="744FDA5A" w14:textId="77777777" w:rsidR="00614FAE" w:rsidRDefault="00614FAE" w:rsidP="00487E63">
            <w:pPr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</w:p>
          <w:p w14:paraId="11DAED88" w14:textId="4DB6AE77" w:rsidR="00487E63" w:rsidRPr="00487E63" w:rsidRDefault="00487E63" w:rsidP="00487E63">
            <w:pPr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ab/>
            </w:r>
          </w:p>
        </w:tc>
        <w:tc>
          <w:tcPr>
            <w:tcW w:w="1088" w:type="dxa"/>
          </w:tcPr>
          <w:p w14:paraId="16D7377A" w14:textId="77777777" w:rsidR="00487E63" w:rsidRPr="00487E63" w:rsidRDefault="00487E63" w:rsidP="00487E63">
            <w:pPr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Field</w:t>
            </w:r>
          </w:p>
        </w:tc>
        <w:tc>
          <w:tcPr>
            <w:tcW w:w="1089" w:type="dxa"/>
          </w:tcPr>
          <w:p w14:paraId="5977F838" w14:textId="77777777" w:rsidR="00487E63" w:rsidRPr="00487E63" w:rsidRDefault="00487E63" w:rsidP="00487E63">
            <w:pPr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Remote</w:t>
            </w:r>
          </w:p>
        </w:tc>
        <w:tc>
          <w:tcPr>
            <w:tcW w:w="1089" w:type="dxa"/>
          </w:tcPr>
          <w:p w14:paraId="6A7A5F52" w14:textId="77777777" w:rsidR="00487E63" w:rsidRPr="00487E63" w:rsidRDefault="00487E63" w:rsidP="00487E63">
            <w:pPr>
              <w:spacing w:after="0" w:line="240" w:lineRule="auto"/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</w:pPr>
            <w:r w:rsidRPr="00487E63">
              <w:rPr>
                <w:rFonts w:ascii="Calibri" w:eastAsia="Times New Roman" w:hAnsi="Calibri" w:cs="Calibri"/>
                <w:spacing w:val="0"/>
                <w:sz w:val="22"/>
                <w:szCs w:val="22"/>
                <w:lang w:eastAsia="en-GB"/>
              </w:rPr>
              <w:t>Mobile</w:t>
            </w:r>
          </w:p>
        </w:tc>
      </w:tr>
    </w:tbl>
    <w:p w14:paraId="7E9CE38E" w14:textId="4E0B3174" w:rsidR="002D795F" w:rsidRPr="00807E62" w:rsidRDefault="002D795F" w:rsidP="2E4C181F">
      <w:pPr>
        <w:widowControl w:val="0"/>
        <w:tabs>
          <w:tab w:val="left" w:pos="1134"/>
        </w:tabs>
        <w:rPr>
          <w:rFonts w:eastAsia="Arial"/>
          <w:szCs w:val="24"/>
        </w:rPr>
      </w:pPr>
    </w:p>
    <w:sectPr w:rsidR="002D795F" w:rsidRPr="00807E62" w:rsidSect="008057A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50C86" w14:textId="77777777" w:rsidR="00CF2DB4" w:rsidRDefault="00CF2DB4" w:rsidP="00EF7C1F">
      <w:pPr>
        <w:spacing w:after="0" w:line="240" w:lineRule="auto"/>
      </w:pPr>
      <w:r>
        <w:separator/>
      </w:r>
    </w:p>
  </w:endnote>
  <w:endnote w:type="continuationSeparator" w:id="0">
    <w:p w14:paraId="2B98AB3F" w14:textId="77777777" w:rsidR="00CF2DB4" w:rsidRDefault="00CF2DB4" w:rsidP="00EF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66C0" w14:textId="131F395E" w:rsidR="00514088" w:rsidRDefault="008057AB">
    <w:pPr>
      <w:pStyle w:val="Foot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61F6E42C" wp14:editId="2FE88153">
          <wp:simplePos x="0" y="0"/>
          <wp:positionH relativeFrom="column">
            <wp:posOffset>4591050</wp:posOffset>
          </wp:positionH>
          <wp:positionV relativeFrom="paragraph">
            <wp:posOffset>66775</wp:posOffset>
          </wp:positionV>
          <wp:extent cx="2246400" cy="356400"/>
          <wp:effectExtent l="0" t="0" r="1905" b="0"/>
          <wp:wrapNone/>
          <wp:docPr id="1760722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64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8B7FE" w14:textId="697F2F4D" w:rsidR="008057AB" w:rsidRDefault="00487E6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DC583DE" wp14:editId="139674AD">
              <wp:simplePos x="0" y="0"/>
              <wp:positionH relativeFrom="margin">
                <wp:align>left</wp:align>
              </wp:positionH>
              <wp:positionV relativeFrom="paragraph">
                <wp:posOffset>115570</wp:posOffset>
              </wp:positionV>
              <wp:extent cx="6932930" cy="337185"/>
              <wp:effectExtent l="0" t="0" r="0" b="5715"/>
              <wp:wrapNone/>
              <wp:docPr id="14256985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932930" cy="337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3D777F" w14:textId="7CE7919D" w:rsidR="008057AB" w:rsidRDefault="00487E63" w:rsidP="00487E63">
                          <w:pPr>
                            <w:jc w:val="center"/>
                            <w:rPr>
                              <w:b/>
                              <w:bCs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</w:rPr>
                            <w:t>We are Collaborative, Accountable, Respectful and focussed on Excellence.</w:t>
                          </w:r>
                        </w:p>
                        <w:p w14:paraId="1962A3FF" w14:textId="77777777" w:rsidR="00487E63" w:rsidRPr="009C2E51" w:rsidRDefault="00487E63" w:rsidP="00487E63">
                          <w:pPr>
                            <w:jc w:val="center"/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C583D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9.1pt;width:545.9pt;height:26.5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" filled="f" stroked="f">
              <v:path arrowok="t"/>
              <v:textbox>
                <w:txbxContent>
                  <w:p w14:paraId="1B3D777F" w14:textId="7CE7919D" w:rsidR="008057AB" w:rsidRDefault="00487E63" w:rsidP="00487E63">
                    <w:pPr>
                      <w:jc w:val="center"/>
                      <w:rPr>
                        <w:b/>
                        <w:bCs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</w:rPr>
                      <w:t>We are Collaborative, Accountable, Respectful and focussed on Excellence.</w:t>
                    </w:r>
                  </w:p>
                  <w:p w14:paraId="1962A3FF" w14:textId="77777777" w:rsidR="00487E63" w:rsidRPr="009C2E51" w:rsidRDefault="00487E63" w:rsidP="00487E63">
                    <w:pPr>
                      <w:jc w:val="center"/>
                      <w:rPr>
                        <w:color w:val="FFFFFF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8057AB">
      <w:rPr>
        <w:noProof/>
      </w:rPr>
      <w:drawing>
        <wp:anchor distT="0" distB="0" distL="114300" distR="114300" simplePos="0" relativeHeight="251668480" behindDoc="1" locked="0" layoutInCell="1" allowOverlap="1" wp14:anchorId="390D1A1B" wp14:editId="547D904D">
          <wp:simplePos x="0" y="0"/>
          <wp:positionH relativeFrom="column">
            <wp:posOffset>-503555</wp:posOffset>
          </wp:positionH>
          <wp:positionV relativeFrom="paragraph">
            <wp:posOffset>69215</wp:posOffset>
          </wp:positionV>
          <wp:extent cx="7336790" cy="359410"/>
          <wp:effectExtent l="0" t="0" r="3810" b="0"/>
          <wp:wrapNone/>
          <wp:docPr id="1766118235" name="Picture 17661182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3591729" name="Picture 9735917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679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93A22" w14:textId="77777777" w:rsidR="00CF2DB4" w:rsidRDefault="00CF2DB4" w:rsidP="00EF7C1F">
      <w:pPr>
        <w:spacing w:after="0" w:line="240" w:lineRule="auto"/>
      </w:pPr>
      <w:r>
        <w:separator/>
      </w:r>
    </w:p>
  </w:footnote>
  <w:footnote w:type="continuationSeparator" w:id="0">
    <w:p w14:paraId="589EBDB7" w14:textId="77777777" w:rsidR="00CF2DB4" w:rsidRDefault="00CF2DB4" w:rsidP="00EF7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ED6A" w14:textId="14CFC909" w:rsidR="00EF7C1F" w:rsidRDefault="0007525F">
    <w:pPr>
      <w:pStyle w:val="Header"/>
    </w:pPr>
    <w:r w:rsidRPr="006A0474">
      <w:rPr>
        <w:noProof/>
      </w:rPr>
      <w:drawing>
        <wp:anchor distT="0" distB="0" distL="114300" distR="114300" simplePos="0" relativeHeight="251675648" behindDoc="0" locked="0" layoutInCell="1" allowOverlap="1" wp14:anchorId="02601D97" wp14:editId="0DEAF6FE">
          <wp:simplePos x="0" y="0"/>
          <wp:positionH relativeFrom="margin">
            <wp:posOffset>-418165</wp:posOffset>
          </wp:positionH>
          <wp:positionV relativeFrom="paragraph">
            <wp:posOffset>-260434</wp:posOffset>
          </wp:positionV>
          <wp:extent cx="667021" cy="681487"/>
          <wp:effectExtent l="0" t="0" r="0" b="4445"/>
          <wp:wrapNone/>
          <wp:docPr id="1647300694" name="Picture 2" descr="A circular blue sign with multicolo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707832" name="Picture 2" descr="A circular blue sign with multicolo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058" cy="684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7C1F">
      <w:tab/>
    </w:r>
    <w:r w:rsidR="00EF7C1F">
      <w:tab/>
    </w:r>
    <w:r w:rsidR="00EF7C1F">
      <w:tab/>
    </w:r>
    <w:r w:rsidR="00EF7C1F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5DFB3" w14:textId="1C5568C2" w:rsidR="008057AB" w:rsidRDefault="00E06F92">
    <w:pPr>
      <w:pStyle w:val="Header"/>
    </w:pPr>
    <w:r w:rsidRPr="006A0474">
      <w:rPr>
        <w:noProof/>
      </w:rPr>
      <w:drawing>
        <wp:anchor distT="0" distB="0" distL="114300" distR="114300" simplePos="0" relativeHeight="251673600" behindDoc="0" locked="0" layoutInCell="1" allowOverlap="1" wp14:anchorId="5B72FF6B" wp14:editId="08590ACA">
          <wp:simplePos x="0" y="0"/>
          <wp:positionH relativeFrom="margin">
            <wp:posOffset>-323850</wp:posOffset>
          </wp:positionH>
          <wp:positionV relativeFrom="paragraph">
            <wp:posOffset>-269240</wp:posOffset>
          </wp:positionV>
          <wp:extent cx="790575" cy="807720"/>
          <wp:effectExtent l="0" t="0" r="9525" b="0"/>
          <wp:wrapNone/>
          <wp:docPr id="2140707832" name="Picture 2" descr="A circular blue sign with multicolo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707832" name="Picture 2" descr="A circular blue sign with multicolo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14543422" wp14:editId="13A09BE4">
          <wp:simplePos x="0" y="0"/>
          <wp:positionH relativeFrom="column">
            <wp:posOffset>4499610</wp:posOffset>
          </wp:positionH>
          <wp:positionV relativeFrom="paragraph">
            <wp:posOffset>-95250</wp:posOffset>
          </wp:positionV>
          <wp:extent cx="1871345" cy="450850"/>
          <wp:effectExtent l="0" t="0" r="0" b="6350"/>
          <wp:wrapNone/>
          <wp:docPr id="105938697" name="Picture 105938697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38697" name="Picture 105938697" descr="A close-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BF574"/>
    <w:multiLevelType w:val="hybridMultilevel"/>
    <w:tmpl w:val="AEE6366A"/>
    <w:lvl w:ilvl="0" w:tplc="D2128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F85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E65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4897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898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3EE2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8EF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FA0F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F88E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03287"/>
    <w:multiLevelType w:val="hybridMultilevel"/>
    <w:tmpl w:val="114A9024"/>
    <w:lvl w:ilvl="0" w:tplc="24D8ED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A01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FE3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E3D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C8B3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04E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25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A6C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D6B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490C9"/>
    <w:multiLevelType w:val="hybridMultilevel"/>
    <w:tmpl w:val="16505724"/>
    <w:lvl w:ilvl="0" w:tplc="557C00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CC6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5E6A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2E58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40B7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664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9EED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C36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C2C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1893C"/>
    <w:multiLevelType w:val="hybridMultilevel"/>
    <w:tmpl w:val="696E067A"/>
    <w:lvl w:ilvl="0" w:tplc="D504A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6C61CC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2CC846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2C3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044D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D08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469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321D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A2D5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7A0B8"/>
    <w:multiLevelType w:val="hybridMultilevel"/>
    <w:tmpl w:val="A21A6FA4"/>
    <w:lvl w:ilvl="0" w:tplc="7C149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8406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A6D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82D6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A21E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6A72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C03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0CD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AA1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23DB1"/>
    <w:multiLevelType w:val="hybridMultilevel"/>
    <w:tmpl w:val="58063670"/>
    <w:lvl w:ilvl="0" w:tplc="BC7C9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1034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CCB0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C21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B482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005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B0BE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B4D6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909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97792"/>
    <w:multiLevelType w:val="hybridMultilevel"/>
    <w:tmpl w:val="C8CA7606"/>
    <w:lvl w:ilvl="0" w:tplc="35EC0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380F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A21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76DE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EAE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5888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68CF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90A6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6670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243DA"/>
    <w:multiLevelType w:val="hybridMultilevel"/>
    <w:tmpl w:val="9424B99C"/>
    <w:lvl w:ilvl="0" w:tplc="33AC9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302C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1873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906C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CEBF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78B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665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1C6B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4A9C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C22B5"/>
    <w:multiLevelType w:val="hybridMultilevel"/>
    <w:tmpl w:val="1BE214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EE76300"/>
    <w:multiLevelType w:val="hybridMultilevel"/>
    <w:tmpl w:val="F17242D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DDDFCD"/>
    <w:multiLevelType w:val="hybridMultilevel"/>
    <w:tmpl w:val="FCFE6294"/>
    <w:lvl w:ilvl="0" w:tplc="31B42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28A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82CE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32B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8FA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3006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604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3A72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68E6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54772"/>
    <w:multiLevelType w:val="hybridMultilevel"/>
    <w:tmpl w:val="5EA8D416"/>
    <w:lvl w:ilvl="0" w:tplc="DEE6C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466F8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C9EAB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96BE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D29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A00C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EA27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867B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DEE6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357008">
    <w:abstractNumId w:val="10"/>
  </w:num>
  <w:num w:numId="2" w16cid:durableId="1236281665">
    <w:abstractNumId w:val="6"/>
  </w:num>
  <w:num w:numId="3" w16cid:durableId="622728828">
    <w:abstractNumId w:val="5"/>
  </w:num>
  <w:num w:numId="4" w16cid:durableId="1445035866">
    <w:abstractNumId w:val="7"/>
  </w:num>
  <w:num w:numId="5" w16cid:durableId="696124716">
    <w:abstractNumId w:val="2"/>
  </w:num>
  <w:num w:numId="6" w16cid:durableId="2033342412">
    <w:abstractNumId w:val="1"/>
  </w:num>
  <w:num w:numId="7" w16cid:durableId="1895847396">
    <w:abstractNumId w:val="11"/>
  </w:num>
  <w:num w:numId="8" w16cid:durableId="1260329700">
    <w:abstractNumId w:val="4"/>
  </w:num>
  <w:num w:numId="9" w16cid:durableId="2143888535">
    <w:abstractNumId w:val="3"/>
  </w:num>
  <w:num w:numId="10" w16cid:durableId="407702080">
    <w:abstractNumId w:val="0"/>
  </w:num>
  <w:num w:numId="11" w16cid:durableId="957641719">
    <w:abstractNumId w:val="8"/>
  </w:num>
  <w:num w:numId="12" w16cid:durableId="838447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6B"/>
    <w:rsid w:val="00000BDA"/>
    <w:rsid w:val="000612A1"/>
    <w:rsid w:val="00074290"/>
    <w:rsid w:val="0007525F"/>
    <w:rsid w:val="00076A8B"/>
    <w:rsid w:val="00097702"/>
    <w:rsid w:val="001439A0"/>
    <w:rsid w:val="00153A40"/>
    <w:rsid w:val="00161727"/>
    <w:rsid w:val="0016413C"/>
    <w:rsid w:val="0019186B"/>
    <w:rsid w:val="001E61E0"/>
    <w:rsid w:val="001E7B1A"/>
    <w:rsid w:val="00203C0C"/>
    <w:rsid w:val="00206A5E"/>
    <w:rsid w:val="002456AD"/>
    <w:rsid w:val="002458B8"/>
    <w:rsid w:val="00246260"/>
    <w:rsid w:val="002510E4"/>
    <w:rsid w:val="0025273D"/>
    <w:rsid w:val="0025435E"/>
    <w:rsid w:val="00256CF5"/>
    <w:rsid w:val="002619F5"/>
    <w:rsid w:val="00266594"/>
    <w:rsid w:val="002757D8"/>
    <w:rsid w:val="002817EC"/>
    <w:rsid w:val="0029539A"/>
    <w:rsid w:val="002D4774"/>
    <w:rsid w:val="002D795F"/>
    <w:rsid w:val="002F7D20"/>
    <w:rsid w:val="0033283E"/>
    <w:rsid w:val="00337A62"/>
    <w:rsid w:val="003405D9"/>
    <w:rsid w:val="00357269"/>
    <w:rsid w:val="00367D19"/>
    <w:rsid w:val="0037427D"/>
    <w:rsid w:val="00374843"/>
    <w:rsid w:val="00380E18"/>
    <w:rsid w:val="00382B9B"/>
    <w:rsid w:val="003E26B3"/>
    <w:rsid w:val="003E5C3A"/>
    <w:rsid w:val="00440158"/>
    <w:rsid w:val="00447D40"/>
    <w:rsid w:val="00452627"/>
    <w:rsid w:val="00474566"/>
    <w:rsid w:val="00474CBC"/>
    <w:rsid w:val="00487E63"/>
    <w:rsid w:val="004A486A"/>
    <w:rsid w:val="00514088"/>
    <w:rsid w:val="005244E6"/>
    <w:rsid w:val="0054668B"/>
    <w:rsid w:val="005524C5"/>
    <w:rsid w:val="0055335A"/>
    <w:rsid w:val="005A5EEC"/>
    <w:rsid w:val="005D1CD4"/>
    <w:rsid w:val="00614FAE"/>
    <w:rsid w:val="006228E7"/>
    <w:rsid w:val="00626388"/>
    <w:rsid w:val="00627C51"/>
    <w:rsid w:val="00637101"/>
    <w:rsid w:val="00674D9B"/>
    <w:rsid w:val="00680728"/>
    <w:rsid w:val="00695278"/>
    <w:rsid w:val="006A0474"/>
    <w:rsid w:val="006B0354"/>
    <w:rsid w:val="006B5168"/>
    <w:rsid w:val="006C4A4A"/>
    <w:rsid w:val="006D3751"/>
    <w:rsid w:val="006D3DF4"/>
    <w:rsid w:val="006D4822"/>
    <w:rsid w:val="006F2541"/>
    <w:rsid w:val="00705546"/>
    <w:rsid w:val="0072039D"/>
    <w:rsid w:val="0072491D"/>
    <w:rsid w:val="00780689"/>
    <w:rsid w:val="007A440F"/>
    <w:rsid w:val="007B06C9"/>
    <w:rsid w:val="007C4858"/>
    <w:rsid w:val="0080312D"/>
    <w:rsid w:val="008057AB"/>
    <w:rsid w:val="00806F9C"/>
    <w:rsid w:val="00807E62"/>
    <w:rsid w:val="0082546B"/>
    <w:rsid w:val="008314B0"/>
    <w:rsid w:val="00840B0E"/>
    <w:rsid w:val="0086497A"/>
    <w:rsid w:val="00866C7E"/>
    <w:rsid w:val="00893E80"/>
    <w:rsid w:val="008A3C75"/>
    <w:rsid w:val="008C4C0C"/>
    <w:rsid w:val="008E065E"/>
    <w:rsid w:val="008E48B4"/>
    <w:rsid w:val="008F6FA2"/>
    <w:rsid w:val="009078AE"/>
    <w:rsid w:val="0093478F"/>
    <w:rsid w:val="00934DD7"/>
    <w:rsid w:val="009736C0"/>
    <w:rsid w:val="00996D49"/>
    <w:rsid w:val="009B1855"/>
    <w:rsid w:val="009F2E24"/>
    <w:rsid w:val="009F62A3"/>
    <w:rsid w:val="00A36BF2"/>
    <w:rsid w:val="00A4123C"/>
    <w:rsid w:val="00AA4DC1"/>
    <w:rsid w:val="00AC275F"/>
    <w:rsid w:val="00B05AEB"/>
    <w:rsid w:val="00B11CE4"/>
    <w:rsid w:val="00B3131D"/>
    <w:rsid w:val="00B3148B"/>
    <w:rsid w:val="00B4347D"/>
    <w:rsid w:val="00B45C3F"/>
    <w:rsid w:val="00B56D61"/>
    <w:rsid w:val="00B74DE2"/>
    <w:rsid w:val="00B80991"/>
    <w:rsid w:val="00BA4DC8"/>
    <w:rsid w:val="00BA6591"/>
    <w:rsid w:val="00BB5A48"/>
    <w:rsid w:val="00BD0470"/>
    <w:rsid w:val="00BF1BBC"/>
    <w:rsid w:val="00C01606"/>
    <w:rsid w:val="00C80E1E"/>
    <w:rsid w:val="00CB7A16"/>
    <w:rsid w:val="00CC62A4"/>
    <w:rsid w:val="00CC7AAE"/>
    <w:rsid w:val="00CD7C72"/>
    <w:rsid w:val="00CF2DB4"/>
    <w:rsid w:val="00D25674"/>
    <w:rsid w:val="00D47996"/>
    <w:rsid w:val="00D545C5"/>
    <w:rsid w:val="00D64D91"/>
    <w:rsid w:val="00D658CB"/>
    <w:rsid w:val="00D67BCB"/>
    <w:rsid w:val="00D8267A"/>
    <w:rsid w:val="00D8282B"/>
    <w:rsid w:val="00D85E34"/>
    <w:rsid w:val="00DA6072"/>
    <w:rsid w:val="00DB6E3C"/>
    <w:rsid w:val="00DE27CB"/>
    <w:rsid w:val="00DF19AF"/>
    <w:rsid w:val="00E06F92"/>
    <w:rsid w:val="00E565E5"/>
    <w:rsid w:val="00E57C81"/>
    <w:rsid w:val="00E75FDE"/>
    <w:rsid w:val="00EA009E"/>
    <w:rsid w:val="00EA3E01"/>
    <w:rsid w:val="00EB441A"/>
    <w:rsid w:val="00EB7D10"/>
    <w:rsid w:val="00EC5CB5"/>
    <w:rsid w:val="00EF7C1F"/>
    <w:rsid w:val="00F07AE7"/>
    <w:rsid w:val="00F10DC4"/>
    <w:rsid w:val="00F171F4"/>
    <w:rsid w:val="00F640A7"/>
    <w:rsid w:val="00F7466D"/>
    <w:rsid w:val="00F81099"/>
    <w:rsid w:val="00FF7B95"/>
    <w:rsid w:val="060D6370"/>
    <w:rsid w:val="067A0113"/>
    <w:rsid w:val="08407BEA"/>
    <w:rsid w:val="08DB7C13"/>
    <w:rsid w:val="09350373"/>
    <w:rsid w:val="0A512977"/>
    <w:rsid w:val="0A58C9EE"/>
    <w:rsid w:val="11069E73"/>
    <w:rsid w:val="16341ABF"/>
    <w:rsid w:val="1B47011E"/>
    <w:rsid w:val="1B72118F"/>
    <w:rsid w:val="1C843F69"/>
    <w:rsid w:val="1FE47B3C"/>
    <w:rsid w:val="24E72D84"/>
    <w:rsid w:val="25457058"/>
    <w:rsid w:val="2622871E"/>
    <w:rsid w:val="27017964"/>
    <w:rsid w:val="2E4C181F"/>
    <w:rsid w:val="3301B113"/>
    <w:rsid w:val="33208192"/>
    <w:rsid w:val="35385C18"/>
    <w:rsid w:val="3E642F5F"/>
    <w:rsid w:val="42101C7A"/>
    <w:rsid w:val="468EBB3E"/>
    <w:rsid w:val="48A6A669"/>
    <w:rsid w:val="4DD73FCD"/>
    <w:rsid w:val="4FF1912B"/>
    <w:rsid w:val="533688A3"/>
    <w:rsid w:val="55E4C238"/>
    <w:rsid w:val="56CA93E8"/>
    <w:rsid w:val="58FE291C"/>
    <w:rsid w:val="61367B31"/>
    <w:rsid w:val="64CCC504"/>
    <w:rsid w:val="6A336BCF"/>
    <w:rsid w:val="6A8E47FD"/>
    <w:rsid w:val="6D233C6F"/>
    <w:rsid w:val="7411A064"/>
    <w:rsid w:val="757D5DD7"/>
    <w:rsid w:val="77FD8052"/>
    <w:rsid w:val="7831361F"/>
    <w:rsid w:val="7B5ABE48"/>
    <w:rsid w:val="7B826336"/>
    <w:rsid w:val="7E26B62C"/>
    <w:rsid w:val="7E5BA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BE6FE"/>
  <w15:chartTrackingRefBased/>
  <w15:docId w15:val="{00A35416-0EA9-40DD-8881-FFDC097C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pacing w:val="-2"/>
        <w:sz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E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7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C1F"/>
  </w:style>
  <w:style w:type="paragraph" w:styleId="Footer">
    <w:name w:val="footer"/>
    <w:basedOn w:val="Normal"/>
    <w:link w:val="FooterChar"/>
    <w:uiPriority w:val="99"/>
    <w:unhideWhenUsed/>
    <w:rsid w:val="00EF7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C1F"/>
  </w:style>
  <w:style w:type="paragraph" w:customStyle="1" w:styleId="TableParagraph">
    <w:name w:val="Table Paragraph"/>
    <w:basedOn w:val="Normal"/>
    <w:uiPriority w:val="1"/>
    <w:qFormat/>
    <w:rsid w:val="00B74DE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E6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380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80E18"/>
    <w:rPr>
      <w:b/>
      <w:bCs/>
    </w:rPr>
  </w:style>
  <w:style w:type="character" w:styleId="Emphasis">
    <w:name w:val="Emphasis"/>
    <w:basedOn w:val="DefaultParagraphFont"/>
    <w:uiPriority w:val="20"/>
    <w:qFormat/>
    <w:rsid w:val="00CD7C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2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b120\AppData\Local\Microsoft\Windows\INetCache\Content.Outlook\22CWO82N\CCC%20letterhead%20draft%20v3%20(00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ae2f78-f16f-4bc9-801e-4a7bbc97c885">
      <Terms xmlns="http://schemas.microsoft.com/office/infopath/2007/PartnerControls"/>
    </lcf76f155ced4ddcb4097134ff3c332f>
    <TaxCatchAll xmlns="d71bf0d0-b545-4b8c-b2e2-4f7f322032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12FCB171FD7447BE12102C7CB1396C" ma:contentTypeVersion="17" ma:contentTypeDescription="Create a new document." ma:contentTypeScope="" ma:versionID="218c3385e66d1e04609511d3d2515bef">
  <xsd:schema xmlns:xsd="http://www.w3.org/2001/XMLSchema" xmlns:xs="http://www.w3.org/2001/XMLSchema" xmlns:p="http://schemas.microsoft.com/office/2006/metadata/properties" xmlns:ns2="a6ae2f78-f16f-4bc9-801e-4a7bbc97c885" xmlns:ns3="d71bf0d0-b545-4b8c-b2e2-4f7f3220326b" targetNamespace="http://schemas.microsoft.com/office/2006/metadata/properties" ma:root="true" ma:fieldsID="314b5c9231a5e678eb9f21fa54c5db3f" ns2:_="" ns3:_="">
    <xsd:import namespace="a6ae2f78-f16f-4bc9-801e-4a7bbc97c885"/>
    <xsd:import namespace="d71bf0d0-b545-4b8c-b2e2-4f7f32203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e2f78-f16f-4bc9-801e-4a7bbc97c8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33aaf0-d2be-4910-a308-718f043c1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bf0d0-b545-4b8c-b2e2-4f7f32203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3d056a-be87-42f6-9434-8291a190d1dd}" ma:internalName="TaxCatchAll" ma:showField="CatchAllData" ma:web="d71bf0d0-b545-4b8c-b2e2-4f7f322032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0E3A73-E553-4F81-828B-53790ABB5F5C}">
  <ds:schemaRefs>
    <ds:schemaRef ds:uri="http://schemas.microsoft.com/office/2006/metadata/properties"/>
    <ds:schemaRef ds:uri="http://schemas.microsoft.com/office/infopath/2007/PartnerControls"/>
    <ds:schemaRef ds:uri="a6ae2f78-f16f-4bc9-801e-4a7bbc97c885"/>
    <ds:schemaRef ds:uri="d71bf0d0-b545-4b8c-b2e2-4f7f3220326b"/>
  </ds:schemaRefs>
</ds:datastoreItem>
</file>

<file path=customXml/itemProps2.xml><?xml version="1.0" encoding="utf-8"?>
<ds:datastoreItem xmlns:ds="http://schemas.openxmlformats.org/officeDocument/2006/customXml" ds:itemID="{3B3B82AA-1C10-4135-B1D4-636734693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e2f78-f16f-4bc9-801e-4a7bbc97c885"/>
    <ds:schemaRef ds:uri="d71bf0d0-b545-4b8c-b2e2-4f7f32203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1C456C-9996-4C9E-8EB7-FBF3B1A086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7EF34A-9286-42C2-96F2-9AD43BBE6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CCC letterhead draft v3 (002)</Template>
  <TotalTime>1</TotalTime>
  <Pages>6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Rollo</dc:creator>
  <cp:keywords/>
  <dc:description/>
  <cp:lastModifiedBy>Catherine Pawson</cp:lastModifiedBy>
  <cp:revision>4</cp:revision>
  <dcterms:created xsi:type="dcterms:W3CDTF">2026-09-24T12:57:00Z</dcterms:created>
  <dcterms:modified xsi:type="dcterms:W3CDTF">2026-09-24T14:02:00Z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0x010100FC12FCB171FD7447BE12102C7CB1396C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