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35183BF6" w:rsidR="000478C0" w:rsidRPr="00787881" w:rsidRDefault="000478C0" w:rsidP="00A94E74">
      <w:pPr>
        <w:spacing w:before="240"/>
      </w:pPr>
      <w:r w:rsidRPr="00787881">
        <w:t xml:space="preserve">Job </w:t>
      </w:r>
      <w:r w:rsidR="00641029" w:rsidRPr="00787881">
        <w:t>t</w:t>
      </w:r>
      <w:r w:rsidRPr="00787881">
        <w:t>itle:</w:t>
      </w:r>
      <w:r w:rsidR="00AC5235">
        <w:t xml:space="preserve"> Team Leader – </w:t>
      </w:r>
      <w:r w:rsidR="007A4AC4">
        <w:t>Environmental Protection</w:t>
      </w:r>
    </w:p>
    <w:p w14:paraId="36C8856A" w14:textId="24431EE5" w:rsidR="000478C0" w:rsidRPr="00787881" w:rsidRDefault="000478C0" w:rsidP="000478C0">
      <w:r w:rsidRPr="00787881">
        <w:t>Grade:</w:t>
      </w:r>
      <w:r w:rsidR="00AC5235">
        <w:t xml:space="preserve"> </w:t>
      </w:r>
      <w:r w:rsidR="00524A2D">
        <w:t xml:space="preserve">£48,226 - £51,356 per annum </w:t>
      </w:r>
    </w:p>
    <w:p w14:paraId="3D3641A2" w14:textId="7D3F3D9D" w:rsidR="000478C0" w:rsidRPr="00787881" w:rsidRDefault="000478C0" w:rsidP="000478C0">
      <w:r w:rsidRPr="00787881">
        <w:t>Reports to:</w:t>
      </w:r>
      <w:r w:rsidR="00AC5235">
        <w:t xml:space="preserve"> </w:t>
      </w:r>
      <w:r w:rsidR="007A4AC4">
        <w:t>Environmental</w:t>
      </w:r>
      <w:r w:rsidR="00AC5235">
        <w:t xml:space="preserve"> Protection Manager</w:t>
      </w:r>
    </w:p>
    <w:p w14:paraId="6A8DE227" w14:textId="0AD2B317" w:rsidR="00C044FA" w:rsidRPr="00787881" w:rsidRDefault="00C044FA" w:rsidP="000478C0">
      <w:r w:rsidRPr="00787881">
        <w:t>Responsible for:</w:t>
      </w:r>
      <w:r w:rsidR="00CB12E5">
        <w:t xml:space="preserve"> Trainee/Environmental Health Officers, Senior/</w:t>
      </w:r>
      <w:r w:rsidR="007A4AC4">
        <w:t>Environmental</w:t>
      </w:r>
      <w:r w:rsidR="00CB12E5">
        <w:t xml:space="preserve"> Protection Officers</w:t>
      </w:r>
      <w:r w:rsidR="007A4AC4">
        <w:t>, Environmental Protection Assistant/Dog Warden</w:t>
      </w:r>
    </w:p>
    <w:p w14:paraId="535B3D4D" w14:textId="129C9FD0"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4C4035">
        <w:t xml:space="preserve">  Place and Economy, Regulatory Services</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01F654E0" w14:textId="6222D67C" w:rsidR="004C4035" w:rsidRDefault="004C4035" w:rsidP="00B14AE2">
      <w:pPr>
        <w:rPr>
          <w:b/>
          <w:bCs/>
        </w:rPr>
      </w:pPr>
    </w:p>
    <w:p w14:paraId="40C0F002" w14:textId="4A19F510" w:rsidR="00B568CA" w:rsidRPr="00B568CA" w:rsidRDefault="00B568CA" w:rsidP="00B568CA">
      <w:pPr>
        <w:jc w:val="both"/>
      </w:pPr>
      <w:r>
        <w:t>To carry out statutory enforcement, technical, advisory and other general duties in connection with the environmental protection</w:t>
      </w:r>
      <w:r w:rsidR="7B71B21A">
        <w:t xml:space="preserve"> </w:t>
      </w:r>
      <w:r>
        <w:t xml:space="preserve">and </w:t>
      </w:r>
      <w:proofErr w:type="gramStart"/>
      <w:r>
        <w:t>general public</w:t>
      </w:r>
      <w:proofErr w:type="gramEnd"/>
      <w:r>
        <w:t xml:space="preserve"> health functions and assisting the Environmental Protection Manager with the operation and management of the service. </w:t>
      </w:r>
    </w:p>
    <w:p w14:paraId="0773155A" w14:textId="77777777" w:rsidR="004C4035" w:rsidRPr="00754E0D" w:rsidRDefault="004C4035" w:rsidP="00E45793">
      <w:pPr>
        <w:rPr>
          <w:b/>
          <w:bCs/>
        </w:rPr>
      </w:pPr>
    </w:p>
    <w:p w14:paraId="2F2B4C8B" w14:textId="77777777" w:rsidR="00B14AE2" w:rsidRDefault="000478C0" w:rsidP="00A94E74">
      <w:pPr>
        <w:pStyle w:val="Heading2"/>
      </w:pPr>
      <w:r>
        <w:t xml:space="preserve">Principal </w:t>
      </w:r>
      <w:r w:rsidR="008D5D92">
        <w:t>r</w:t>
      </w:r>
      <w:r>
        <w:t>esponsibilities</w:t>
      </w:r>
      <w:r w:rsidR="006D232C">
        <w:t xml:space="preserve"> </w:t>
      </w:r>
    </w:p>
    <w:p w14:paraId="30C61D00" w14:textId="77777777" w:rsidR="007A4AC4" w:rsidRPr="007A4AC4" w:rsidRDefault="007A4AC4" w:rsidP="00B568CA">
      <w:pPr>
        <w:jc w:val="both"/>
        <w:rPr>
          <w:rFonts w:cs="Arial"/>
          <w:szCs w:val="22"/>
        </w:rPr>
      </w:pPr>
    </w:p>
    <w:p w14:paraId="3E410E27" w14:textId="77777777" w:rsidR="00B568CA" w:rsidRPr="003112BA" w:rsidRDefault="00B568CA" w:rsidP="00B568CA">
      <w:pPr>
        <w:jc w:val="both"/>
        <w:rPr>
          <w:rFonts w:cs="Arial"/>
          <w:sz w:val="24"/>
          <w:szCs w:val="24"/>
        </w:rPr>
      </w:pPr>
    </w:p>
    <w:p w14:paraId="60C8C396" w14:textId="02994F58" w:rsidR="00B568CA" w:rsidRPr="003112BA" w:rsidRDefault="00B568CA" w:rsidP="74297D75">
      <w:pPr>
        <w:pStyle w:val="BodyText"/>
        <w:numPr>
          <w:ilvl w:val="0"/>
          <w:numId w:val="14"/>
        </w:numPr>
        <w:tabs>
          <w:tab w:val="clear" w:pos="720"/>
          <w:tab w:val="clear" w:pos="1080"/>
        </w:tabs>
        <w:jc w:val="both"/>
      </w:pPr>
      <w:r>
        <w:t>To enforce, advise and give guidance on Environmental Protection matters commensurate with the level of responsibility</w:t>
      </w:r>
      <w:r w:rsidR="204D6B89">
        <w:t xml:space="preserve">. </w:t>
      </w:r>
    </w:p>
    <w:p w14:paraId="1724E585" w14:textId="77777777" w:rsidR="00B568CA" w:rsidRDefault="00B568CA" w:rsidP="00B568CA">
      <w:pPr>
        <w:pStyle w:val="ListParagraph"/>
        <w:ind w:left="567"/>
        <w:jc w:val="both"/>
        <w:rPr>
          <w:rFonts w:cs="Arial"/>
          <w:szCs w:val="22"/>
        </w:rPr>
      </w:pPr>
    </w:p>
    <w:p w14:paraId="4F290FEB" w14:textId="62EF733D" w:rsidR="000C26ED" w:rsidRDefault="000C26ED" w:rsidP="007D6784">
      <w:pPr>
        <w:pStyle w:val="ListParagraph"/>
        <w:numPr>
          <w:ilvl w:val="0"/>
          <w:numId w:val="14"/>
        </w:numPr>
        <w:jc w:val="both"/>
        <w:rPr>
          <w:rFonts w:cs="Arial"/>
          <w:szCs w:val="22"/>
        </w:rPr>
      </w:pPr>
      <w:r>
        <w:rPr>
          <w:rFonts w:cs="Arial"/>
          <w:szCs w:val="22"/>
        </w:rPr>
        <w:t xml:space="preserve">Assist in the </w:t>
      </w:r>
      <w:r w:rsidR="007D6784">
        <w:rPr>
          <w:rFonts w:cs="Arial"/>
          <w:szCs w:val="22"/>
        </w:rPr>
        <w:t>d</w:t>
      </w:r>
      <w:r w:rsidR="007D6784" w:rsidRPr="000C26ED">
        <w:rPr>
          <w:rFonts w:cs="Arial"/>
          <w:szCs w:val="22"/>
        </w:rPr>
        <w:t>ay-to-day</w:t>
      </w:r>
      <w:r w:rsidRPr="000C26ED">
        <w:rPr>
          <w:rFonts w:cs="Arial"/>
          <w:szCs w:val="22"/>
        </w:rPr>
        <w:t xml:space="preserve"> management of the Environmental Protection function including leading on complex and specialist regulatory matters and technical guidance to other officers, service areas and agencies.</w:t>
      </w:r>
    </w:p>
    <w:p w14:paraId="6F61E3E8" w14:textId="77777777" w:rsidR="007D6784" w:rsidRPr="000C26ED" w:rsidRDefault="007D6784" w:rsidP="007D6784">
      <w:pPr>
        <w:pStyle w:val="ListParagraph"/>
        <w:ind w:left="567"/>
        <w:jc w:val="both"/>
        <w:rPr>
          <w:rFonts w:cs="Arial"/>
          <w:szCs w:val="22"/>
        </w:rPr>
      </w:pPr>
    </w:p>
    <w:p w14:paraId="0CDA98B0" w14:textId="1D327BA8" w:rsidR="007D6784" w:rsidRDefault="007D6784" w:rsidP="007D6784">
      <w:pPr>
        <w:pStyle w:val="ListParagraph"/>
        <w:numPr>
          <w:ilvl w:val="0"/>
          <w:numId w:val="14"/>
        </w:numPr>
        <w:rPr>
          <w:rFonts w:cs="Arial"/>
          <w:szCs w:val="22"/>
        </w:rPr>
      </w:pPr>
      <w:r w:rsidRPr="007D6784">
        <w:rPr>
          <w:rFonts w:cs="Arial"/>
          <w:szCs w:val="22"/>
        </w:rPr>
        <w:t>Ensure the Environmental Protection Team carry out appropriate enforcement action which complies with relevant policy, legal requirements and guidance minimising risk to the council.</w:t>
      </w:r>
    </w:p>
    <w:p w14:paraId="0E26D94E" w14:textId="77777777" w:rsidR="007D6784" w:rsidRPr="007D6784" w:rsidRDefault="007D6784" w:rsidP="007D6784">
      <w:pPr>
        <w:pStyle w:val="ListParagraph"/>
        <w:rPr>
          <w:rFonts w:cs="Arial"/>
          <w:szCs w:val="22"/>
        </w:rPr>
      </w:pPr>
    </w:p>
    <w:p w14:paraId="34BE9354" w14:textId="0CD6FCDA" w:rsidR="007D6784" w:rsidRPr="007D6784" w:rsidRDefault="007D6784" w:rsidP="007D6784">
      <w:pPr>
        <w:pStyle w:val="ListParagraph"/>
        <w:numPr>
          <w:ilvl w:val="0"/>
          <w:numId w:val="14"/>
        </w:numPr>
        <w:rPr>
          <w:rFonts w:cs="Arial"/>
          <w:szCs w:val="22"/>
        </w:rPr>
      </w:pPr>
      <w:r w:rsidRPr="007D6784">
        <w:rPr>
          <w:rFonts w:cs="Arial"/>
          <w:szCs w:val="22"/>
        </w:rPr>
        <w:t>Assist and support the Environmental Protection Manager with the development and implementation of procedures, policies and strategies.</w:t>
      </w:r>
    </w:p>
    <w:p w14:paraId="48D5DA6B" w14:textId="77777777" w:rsidR="000C26ED" w:rsidRPr="007D6784" w:rsidRDefault="000C26ED" w:rsidP="007D6784">
      <w:pPr>
        <w:ind w:left="567"/>
        <w:jc w:val="both"/>
        <w:rPr>
          <w:rFonts w:cs="Arial"/>
          <w:szCs w:val="22"/>
        </w:rPr>
      </w:pPr>
    </w:p>
    <w:p w14:paraId="3B534E4F" w14:textId="0350ABA7" w:rsidR="007A4AC4" w:rsidRPr="007A4AC4" w:rsidRDefault="007A4AC4" w:rsidP="007A4AC4">
      <w:pPr>
        <w:numPr>
          <w:ilvl w:val="0"/>
          <w:numId w:val="14"/>
        </w:numPr>
        <w:jc w:val="both"/>
        <w:rPr>
          <w:rFonts w:cs="Arial"/>
          <w:szCs w:val="22"/>
        </w:rPr>
      </w:pPr>
      <w:r w:rsidRPr="007A4AC4">
        <w:rPr>
          <w:rFonts w:cs="Arial"/>
          <w:szCs w:val="22"/>
        </w:rPr>
        <w:t>To supervise and develop employees within the team, ensure appropriate training and regular appraisals take place, monitor and manage sickness absence and deliver training, where appropriate in accordance with corporate procedures.</w:t>
      </w:r>
    </w:p>
    <w:p w14:paraId="278D4A3E" w14:textId="77777777" w:rsidR="007A4AC4" w:rsidRPr="007A4AC4" w:rsidRDefault="007A4AC4" w:rsidP="007D6784">
      <w:pPr>
        <w:jc w:val="both"/>
        <w:rPr>
          <w:rFonts w:cs="Arial"/>
          <w:szCs w:val="22"/>
        </w:rPr>
      </w:pPr>
    </w:p>
    <w:p w14:paraId="7265FE1E" w14:textId="77777777" w:rsidR="007A4AC4" w:rsidRPr="007A4AC4" w:rsidRDefault="007A4AC4" w:rsidP="007A4AC4">
      <w:pPr>
        <w:numPr>
          <w:ilvl w:val="0"/>
          <w:numId w:val="14"/>
        </w:numPr>
        <w:jc w:val="both"/>
        <w:rPr>
          <w:rFonts w:cs="Arial"/>
          <w:szCs w:val="22"/>
        </w:rPr>
      </w:pPr>
      <w:r w:rsidRPr="007A4AC4">
        <w:rPr>
          <w:rFonts w:cs="Arial"/>
          <w:szCs w:val="22"/>
        </w:rPr>
        <w:t xml:space="preserve">Undertake high priority and more complex and/or politically important inspections, visits, investigations and interventions. </w:t>
      </w:r>
    </w:p>
    <w:p w14:paraId="4DD2BDAF" w14:textId="77777777" w:rsidR="007A4AC4" w:rsidRPr="007A4AC4" w:rsidRDefault="007A4AC4" w:rsidP="007A4AC4">
      <w:pPr>
        <w:ind w:left="567"/>
        <w:jc w:val="both"/>
        <w:rPr>
          <w:rFonts w:cs="Arial"/>
          <w:szCs w:val="22"/>
        </w:rPr>
      </w:pPr>
    </w:p>
    <w:p w14:paraId="28C3B4EC" w14:textId="4D1CDC03" w:rsidR="007A4AC4" w:rsidRPr="007A4AC4" w:rsidRDefault="00D738A9" w:rsidP="007A4AC4">
      <w:pPr>
        <w:spacing w:after="160" w:line="259" w:lineRule="auto"/>
        <w:ind w:left="567" w:hanging="567"/>
        <w:jc w:val="both"/>
        <w:rPr>
          <w:rFonts w:ascii="Calibri" w:hAnsi="Calibri"/>
          <w:color w:val="000000"/>
          <w:szCs w:val="22"/>
          <w:lang w:eastAsia="en-GB"/>
        </w:rPr>
      </w:pPr>
      <w:r>
        <w:rPr>
          <w:rFonts w:cs="Arial"/>
          <w:color w:val="000000"/>
          <w:szCs w:val="22"/>
          <w:lang w:eastAsia="en-GB"/>
        </w:rPr>
        <w:t>4</w:t>
      </w:r>
      <w:r w:rsidR="007A4AC4" w:rsidRPr="007A4AC4">
        <w:rPr>
          <w:rFonts w:cs="Arial"/>
          <w:color w:val="000000"/>
          <w:szCs w:val="22"/>
          <w:lang w:eastAsia="en-GB"/>
        </w:rPr>
        <w:t>.</w:t>
      </w:r>
      <w:r w:rsidR="007A4AC4" w:rsidRPr="007A4AC4">
        <w:rPr>
          <w:rFonts w:cs="Arial"/>
          <w:color w:val="000000"/>
          <w:szCs w:val="22"/>
          <w:lang w:eastAsia="en-GB"/>
        </w:rPr>
        <w:tab/>
        <w:t xml:space="preserve">To </w:t>
      </w:r>
      <w:proofErr w:type="gramStart"/>
      <w:r w:rsidR="007A4AC4" w:rsidRPr="007A4AC4">
        <w:rPr>
          <w:rFonts w:cs="Arial"/>
          <w:color w:val="000000"/>
          <w:szCs w:val="22"/>
          <w:lang w:eastAsia="en-GB"/>
        </w:rPr>
        <w:t>provide assistance</w:t>
      </w:r>
      <w:proofErr w:type="gramEnd"/>
      <w:r w:rsidR="007A4AC4" w:rsidRPr="007A4AC4">
        <w:rPr>
          <w:rFonts w:cs="Arial"/>
          <w:color w:val="000000"/>
          <w:szCs w:val="22"/>
          <w:lang w:eastAsia="en-GB"/>
        </w:rPr>
        <w:t xml:space="preserve"> and guidance to the Dog Warden in resolving complaints and/or requests for service.</w:t>
      </w:r>
    </w:p>
    <w:p w14:paraId="77008D1C" w14:textId="22128417" w:rsidR="007A4AC4" w:rsidRPr="007A4AC4" w:rsidRDefault="00D738A9" w:rsidP="007A4AC4">
      <w:pPr>
        <w:spacing w:after="160" w:line="259" w:lineRule="auto"/>
        <w:ind w:left="567" w:hanging="567"/>
        <w:jc w:val="both"/>
        <w:rPr>
          <w:rFonts w:ascii="Calibri" w:hAnsi="Calibri"/>
          <w:szCs w:val="22"/>
        </w:rPr>
      </w:pPr>
      <w:r>
        <w:rPr>
          <w:rFonts w:cs="Arial"/>
          <w:color w:val="000000"/>
          <w:szCs w:val="22"/>
          <w:lang w:eastAsia="en-GB"/>
        </w:rPr>
        <w:t>5</w:t>
      </w:r>
      <w:r w:rsidR="007A4AC4" w:rsidRPr="007A4AC4">
        <w:rPr>
          <w:rFonts w:cs="Arial"/>
          <w:color w:val="000000"/>
          <w:szCs w:val="22"/>
          <w:lang w:eastAsia="en-GB"/>
        </w:rPr>
        <w:t>.</w:t>
      </w:r>
      <w:r w:rsidR="007A4AC4" w:rsidRPr="007A4AC4">
        <w:rPr>
          <w:rFonts w:cs="Arial"/>
          <w:color w:val="000000"/>
          <w:szCs w:val="22"/>
          <w:lang w:eastAsia="en-GB"/>
        </w:rPr>
        <w:tab/>
      </w:r>
      <w:r w:rsidR="007A4AC4" w:rsidRPr="007A4AC4">
        <w:rPr>
          <w:rFonts w:cs="Arial"/>
          <w:szCs w:val="22"/>
        </w:rPr>
        <w:t>Instigate and/or assist in the planning and promotion of special projects to target, tackle and address key issues.</w:t>
      </w:r>
    </w:p>
    <w:p w14:paraId="55E46A25" w14:textId="77777777" w:rsidR="007D6784" w:rsidRDefault="00D738A9" w:rsidP="007D6784">
      <w:pPr>
        <w:spacing w:after="160" w:line="259" w:lineRule="auto"/>
        <w:ind w:left="567" w:hanging="567"/>
        <w:jc w:val="both"/>
        <w:rPr>
          <w:rFonts w:ascii="Calibri" w:hAnsi="Calibri" w:cs="Calibri"/>
          <w:color w:val="000000"/>
          <w:szCs w:val="22"/>
          <w:lang w:eastAsia="en-GB"/>
        </w:rPr>
      </w:pPr>
      <w:r w:rsidRPr="00D738A9">
        <w:rPr>
          <w:rFonts w:cs="Arial"/>
          <w:color w:val="000000"/>
          <w:szCs w:val="22"/>
          <w:lang w:eastAsia="en-GB"/>
        </w:rPr>
        <w:t>6</w:t>
      </w:r>
      <w:r w:rsidR="007A4AC4" w:rsidRPr="007A4AC4">
        <w:rPr>
          <w:rFonts w:cs="Arial"/>
          <w:color w:val="000000"/>
          <w:szCs w:val="22"/>
          <w:lang w:eastAsia="en-GB"/>
        </w:rPr>
        <w:t>.</w:t>
      </w:r>
      <w:r w:rsidR="007A4AC4" w:rsidRPr="007A4AC4">
        <w:rPr>
          <w:rFonts w:cs="Arial"/>
          <w:szCs w:val="22"/>
        </w:rPr>
        <w:tab/>
        <w:t>To investigate and complete corporate complaints, freedom of information requests and corporate investigations as required in agreement with the Environmental Protection</w:t>
      </w:r>
      <w:r w:rsidR="007A4AC4" w:rsidRPr="007A4AC4">
        <w:rPr>
          <w:rFonts w:ascii="Calibri" w:hAnsi="Calibri"/>
          <w:szCs w:val="22"/>
        </w:rPr>
        <w:t xml:space="preserve"> </w:t>
      </w:r>
      <w:r w:rsidR="007A4AC4" w:rsidRPr="007A4AC4">
        <w:rPr>
          <w:rFonts w:cs="Arial"/>
          <w:szCs w:val="22"/>
        </w:rPr>
        <w:t>Manager.</w:t>
      </w:r>
    </w:p>
    <w:p w14:paraId="3F36F081" w14:textId="0C148FF7" w:rsidR="007D6784" w:rsidRPr="007D6784" w:rsidRDefault="007D6784" w:rsidP="007D6784">
      <w:pPr>
        <w:spacing w:after="160" w:line="259" w:lineRule="auto"/>
        <w:ind w:left="567" w:hanging="567"/>
        <w:jc w:val="both"/>
        <w:rPr>
          <w:rFonts w:ascii="Calibri" w:hAnsi="Calibri" w:cs="Calibri"/>
          <w:color w:val="000000"/>
          <w:szCs w:val="22"/>
          <w:lang w:eastAsia="en-GB"/>
        </w:rPr>
      </w:pPr>
      <w:r>
        <w:rPr>
          <w:rFonts w:cs="Arial"/>
          <w:color w:val="000000"/>
          <w:szCs w:val="22"/>
          <w:lang w:eastAsia="en-GB"/>
        </w:rPr>
        <w:lastRenderedPageBreak/>
        <w:t>7.</w:t>
      </w:r>
      <w:r>
        <w:rPr>
          <w:rFonts w:cs="Arial"/>
          <w:sz w:val="24"/>
          <w:szCs w:val="24"/>
        </w:rPr>
        <w:tab/>
      </w:r>
      <w:r w:rsidR="00807E8D" w:rsidRPr="007D6784">
        <w:rPr>
          <w:rFonts w:cs="Arial"/>
          <w:szCs w:val="22"/>
        </w:rPr>
        <w:t xml:space="preserve">To prepare and contribute to reports </w:t>
      </w:r>
      <w:r w:rsidR="002F2B85" w:rsidRPr="007D6784">
        <w:rPr>
          <w:rFonts w:cs="Arial"/>
          <w:szCs w:val="22"/>
        </w:rPr>
        <w:t>on</w:t>
      </w:r>
      <w:r w:rsidR="00807E8D" w:rsidRPr="007D6784">
        <w:rPr>
          <w:rFonts w:cs="Arial"/>
          <w:szCs w:val="22"/>
        </w:rPr>
        <w:t xml:space="preserve"> </w:t>
      </w:r>
      <w:r>
        <w:rPr>
          <w:rFonts w:cs="Arial"/>
          <w:szCs w:val="22"/>
        </w:rPr>
        <w:t xml:space="preserve">Environmental </w:t>
      </w:r>
      <w:r w:rsidR="00807E8D" w:rsidRPr="007D6784">
        <w:rPr>
          <w:rFonts w:cs="Arial"/>
          <w:szCs w:val="22"/>
        </w:rPr>
        <w:t>Protection issues for</w:t>
      </w:r>
      <w:r w:rsidR="002F2B85" w:rsidRPr="007D6784">
        <w:rPr>
          <w:rFonts w:cs="Arial"/>
          <w:szCs w:val="22"/>
        </w:rPr>
        <w:t xml:space="preserve"> </w:t>
      </w:r>
      <w:r w:rsidR="000A5531" w:rsidRPr="007D6784">
        <w:rPr>
          <w:rFonts w:cs="Arial"/>
          <w:szCs w:val="22"/>
        </w:rPr>
        <w:t>members and internal and external partners.</w:t>
      </w:r>
    </w:p>
    <w:p w14:paraId="4073C3C9" w14:textId="77777777" w:rsidR="007D6784" w:rsidRPr="007D6784" w:rsidRDefault="007D6784" w:rsidP="007D6784">
      <w:pPr>
        <w:spacing w:after="160" w:line="259" w:lineRule="auto"/>
        <w:ind w:left="567" w:hanging="567"/>
        <w:jc w:val="both"/>
        <w:rPr>
          <w:rFonts w:ascii="Calibri" w:hAnsi="Calibri" w:cs="Calibri"/>
          <w:color w:val="000000"/>
          <w:szCs w:val="22"/>
          <w:lang w:eastAsia="en-GB"/>
        </w:rPr>
      </w:pPr>
      <w:r w:rsidRPr="007D6784">
        <w:rPr>
          <w:rFonts w:cs="Arial"/>
          <w:color w:val="000000"/>
          <w:szCs w:val="22"/>
          <w:lang w:eastAsia="en-GB"/>
        </w:rPr>
        <w:t>8.</w:t>
      </w:r>
      <w:r w:rsidRPr="007D6784">
        <w:rPr>
          <w:rFonts w:cs="Arial"/>
          <w:szCs w:val="22"/>
        </w:rPr>
        <w:tab/>
      </w:r>
      <w:r w:rsidR="00067EF5" w:rsidRPr="007D6784">
        <w:rPr>
          <w:rFonts w:cs="Arial"/>
          <w:szCs w:val="22"/>
        </w:rPr>
        <w:t>Attend internal and external meetings and training events</w:t>
      </w:r>
      <w:r w:rsidR="009758AA" w:rsidRPr="007D6784">
        <w:rPr>
          <w:rFonts w:cs="Arial"/>
          <w:szCs w:val="22"/>
        </w:rPr>
        <w:t xml:space="preserve"> and where appropriate cascade training and offer support to other officers.</w:t>
      </w:r>
    </w:p>
    <w:p w14:paraId="106BC04A" w14:textId="77777777" w:rsidR="007D6784" w:rsidRDefault="007D6784" w:rsidP="007D6784">
      <w:pPr>
        <w:spacing w:after="160" w:line="259" w:lineRule="auto"/>
        <w:ind w:left="567" w:hanging="567"/>
        <w:jc w:val="both"/>
        <w:rPr>
          <w:rFonts w:ascii="Calibri" w:hAnsi="Calibri" w:cs="Calibri"/>
          <w:color w:val="000000"/>
          <w:szCs w:val="22"/>
          <w:lang w:eastAsia="en-GB"/>
        </w:rPr>
      </w:pPr>
      <w:r w:rsidRPr="007D6784">
        <w:rPr>
          <w:rFonts w:cs="Arial"/>
          <w:color w:val="000000"/>
          <w:szCs w:val="22"/>
          <w:lang w:eastAsia="en-GB"/>
        </w:rPr>
        <w:t>9.</w:t>
      </w:r>
      <w:r w:rsidRPr="007D6784">
        <w:rPr>
          <w:rFonts w:cs="Arial"/>
          <w:szCs w:val="22"/>
        </w:rPr>
        <w:tab/>
      </w:r>
      <w:r w:rsidR="00D05477" w:rsidRPr="007D6784">
        <w:rPr>
          <w:rFonts w:cs="Arial"/>
          <w:szCs w:val="22"/>
        </w:rPr>
        <w:t>Prepare and present evidence at court and support other officers when required.</w:t>
      </w:r>
    </w:p>
    <w:p w14:paraId="02E39268" w14:textId="7BBD192F" w:rsidR="00A9538F" w:rsidRPr="007D6784" w:rsidRDefault="007D6784" w:rsidP="007D6784">
      <w:pPr>
        <w:spacing w:after="160" w:line="259" w:lineRule="auto"/>
        <w:ind w:left="567" w:hanging="567"/>
        <w:jc w:val="both"/>
        <w:rPr>
          <w:rFonts w:ascii="Calibri" w:hAnsi="Calibri" w:cs="Calibri"/>
          <w:color w:val="000000"/>
          <w:szCs w:val="22"/>
          <w:lang w:eastAsia="en-GB"/>
        </w:rPr>
      </w:pPr>
      <w:r>
        <w:rPr>
          <w:rFonts w:cs="Arial"/>
          <w:color w:val="000000"/>
          <w:szCs w:val="22"/>
          <w:lang w:eastAsia="en-GB"/>
        </w:rPr>
        <w:t>10.</w:t>
      </w:r>
      <w:r>
        <w:rPr>
          <w:rFonts w:cs="Arial"/>
          <w:szCs w:val="22"/>
        </w:rPr>
        <w:tab/>
      </w:r>
      <w:r w:rsidR="2CA61DD6" w:rsidRPr="007D6784">
        <w:rPr>
          <w:rFonts w:cs="Arial"/>
          <w:szCs w:val="22"/>
        </w:rPr>
        <w:t>To colla</w:t>
      </w:r>
      <w:r w:rsidR="6894CD6A" w:rsidRPr="007D6784">
        <w:rPr>
          <w:rFonts w:cs="Arial"/>
          <w:szCs w:val="22"/>
        </w:rPr>
        <w:t>t</w:t>
      </w:r>
      <w:r w:rsidR="2CA61DD6" w:rsidRPr="007D6784">
        <w:rPr>
          <w:rFonts w:cs="Arial"/>
          <w:szCs w:val="22"/>
        </w:rPr>
        <w:t>e and report data for performance management and statutory returns.</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7D6784">
      <w:pPr>
        <w:pStyle w:val="ListParagraph"/>
        <w:numPr>
          <w:ilvl w:val="0"/>
          <w:numId w:val="11"/>
        </w:numPr>
        <w:spacing w:before="240" w:after="120"/>
        <w:jc w:val="both"/>
      </w:pPr>
      <w:r>
        <w:t>Demonstrate awareness/understanding of equal opportunities and other people’s behavioural, physical, social and welfare needs.</w:t>
      </w:r>
    </w:p>
    <w:p w14:paraId="789208E6" w14:textId="31DA7B9A" w:rsidR="008D5D92" w:rsidRPr="00B14AE2" w:rsidRDefault="008D5D92" w:rsidP="007D6784">
      <w:pPr>
        <w:pStyle w:val="ListParagraph"/>
        <w:numPr>
          <w:ilvl w:val="0"/>
          <w:numId w:val="11"/>
        </w:numPr>
        <w:jc w:val="both"/>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7D6784">
      <w:pPr>
        <w:pStyle w:val="ListParagraph"/>
        <w:numPr>
          <w:ilvl w:val="0"/>
          <w:numId w:val="11"/>
        </w:numPr>
        <w:jc w:val="both"/>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7D6784">
      <w:pPr>
        <w:pStyle w:val="ListParagraph"/>
        <w:numPr>
          <w:ilvl w:val="0"/>
          <w:numId w:val="11"/>
        </w:numPr>
        <w:jc w:val="both"/>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7D6784">
      <w:pPr>
        <w:spacing w:before="240" w:after="960"/>
        <w:jc w:val="both"/>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0C04E19C" w14:textId="2FEF37AA" w:rsidR="00406F32" w:rsidRDefault="00D913E6" w:rsidP="007D6784">
      <w:pPr>
        <w:spacing w:before="240"/>
        <w:jc w:val="both"/>
        <w:rPr>
          <w:b/>
          <w:bCs/>
        </w:r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385DA53F" w14:textId="29CF65C7" w:rsidR="00406F32" w:rsidRDefault="00406F32" w:rsidP="007D6784">
      <w:pPr>
        <w:spacing w:before="240"/>
        <w:jc w:val="both"/>
      </w:pPr>
      <w:r>
        <w:t xml:space="preserve">The post holder will be required to carry out </w:t>
      </w:r>
      <w:r w:rsidR="3B3DF512">
        <w:t xml:space="preserve">programmed </w:t>
      </w:r>
      <w:r>
        <w:t>work outside of normal working hours and must be prepared to undertake unsocial hours duties without notice where</w:t>
      </w:r>
      <w:r w:rsidR="007052EC">
        <w:t xml:space="preserve"> risk to public health requires and intervention.  Flexitime, time off in lieu and flexible working hours are available to assist where required.</w:t>
      </w:r>
    </w:p>
    <w:p w14:paraId="3B83C5E1" w14:textId="5DE24CD3" w:rsidR="00406F32" w:rsidRPr="00406F32" w:rsidRDefault="00406F32" w:rsidP="00A94E74">
      <w:pPr>
        <w:spacing w:before="240"/>
        <w:sectPr w:rsidR="00406F32" w:rsidRPr="00406F32"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7780B976">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7780B976">
        <w:tc>
          <w:tcPr>
            <w:tcW w:w="2405" w:type="dxa"/>
          </w:tcPr>
          <w:p w14:paraId="12F9DA1F" w14:textId="62A3997C" w:rsidR="00790375" w:rsidRDefault="00EC1210" w:rsidP="0030234B">
            <w:pPr>
              <w:spacing w:after="240"/>
            </w:pPr>
            <w:r>
              <w:t>Education, Qualifications and Training</w:t>
            </w:r>
          </w:p>
        </w:tc>
        <w:tc>
          <w:tcPr>
            <w:tcW w:w="5812" w:type="dxa"/>
          </w:tcPr>
          <w:p w14:paraId="03DF2194" w14:textId="77777777" w:rsidR="00D933EC" w:rsidRDefault="00D933EC" w:rsidP="007D6784">
            <w:pPr>
              <w:jc w:val="both"/>
              <w:rPr>
                <w:rFonts w:cs="Arial"/>
                <w:iCs/>
              </w:rPr>
            </w:pPr>
          </w:p>
          <w:p w14:paraId="7B2ACAE0" w14:textId="604269BD" w:rsidR="00D147B6" w:rsidRDefault="6321EA1D" w:rsidP="009E51E1">
            <w:pPr>
              <w:pStyle w:val="ListParagraph"/>
              <w:numPr>
                <w:ilvl w:val="0"/>
                <w:numId w:val="16"/>
              </w:numPr>
              <w:jc w:val="both"/>
              <w:rPr>
                <w:rFonts w:cs="Arial"/>
              </w:rPr>
            </w:pPr>
            <w:r w:rsidRPr="7780B976">
              <w:rPr>
                <w:rFonts w:cs="Arial"/>
              </w:rPr>
              <w:t>BSc or MSc Degree in Environmental Health</w:t>
            </w:r>
            <w:r w:rsidR="62967476" w:rsidRPr="7780B976">
              <w:rPr>
                <w:rFonts w:cs="Arial"/>
              </w:rPr>
              <w:t xml:space="preserve"> or equivalent</w:t>
            </w:r>
          </w:p>
          <w:p w14:paraId="2475FD6F" w14:textId="77777777" w:rsidR="00D933EC" w:rsidRPr="00D933EC" w:rsidRDefault="00D933EC" w:rsidP="007D6784">
            <w:pPr>
              <w:pStyle w:val="ListParagraph"/>
              <w:jc w:val="both"/>
              <w:rPr>
                <w:rFonts w:cs="Arial"/>
                <w:iCs/>
              </w:rPr>
            </w:pPr>
          </w:p>
          <w:p w14:paraId="21425640" w14:textId="1101FE9B" w:rsidR="00D933EC" w:rsidRDefault="00D933EC" w:rsidP="009E51E1">
            <w:pPr>
              <w:pStyle w:val="ListParagraph"/>
              <w:numPr>
                <w:ilvl w:val="0"/>
                <w:numId w:val="16"/>
              </w:numPr>
              <w:jc w:val="both"/>
              <w:rPr>
                <w:rFonts w:cs="Arial"/>
                <w:iCs/>
              </w:rPr>
            </w:pPr>
            <w:r w:rsidRPr="004E4483">
              <w:rPr>
                <w:rFonts w:cs="Arial"/>
                <w:iCs/>
              </w:rPr>
              <w:t>Registered with EHRB/CIEH</w:t>
            </w:r>
          </w:p>
          <w:p w14:paraId="1FD5EAB4" w14:textId="77777777" w:rsidR="004E4483" w:rsidRPr="004E4483" w:rsidRDefault="004E4483" w:rsidP="004E4483">
            <w:pPr>
              <w:pStyle w:val="ListParagraph"/>
              <w:rPr>
                <w:rFonts w:cs="Arial"/>
                <w:iCs/>
              </w:rPr>
            </w:pPr>
          </w:p>
          <w:p w14:paraId="0211E849" w14:textId="6A2002CB" w:rsidR="009E51E1" w:rsidRDefault="009E51E1" w:rsidP="009E51E1">
            <w:pPr>
              <w:pStyle w:val="ListParagraph"/>
              <w:numPr>
                <w:ilvl w:val="0"/>
                <w:numId w:val="16"/>
              </w:numPr>
            </w:pPr>
            <w:r>
              <w:t>Should hold at least one of the following</w:t>
            </w:r>
            <w:r w:rsidR="004F1BE0">
              <w:t xml:space="preserve"> or equivalent: </w:t>
            </w:r>
          </w:p>
          <w:p w14:paraId="0408DD2A" w14:textId="77777777" w:rsidR="009E51E1" w:rsidRDefault="009E51E1" w:rsidP="009E51E1">
            <w:pPr>
              <w:pStyle w:val="ListParagraph"/>
            </w:pPr>
          </w:p>
          <w:p w14:paraId="020AF8AD" w14:textId="6CE0AB20" w:rsidR="009E51E1" w:rsidRDefault="009E51E1" w:rsidP="009E51E1">
            <w:pPr>
              <w:pStyle w:val="ListParagraph"/>
            </w:pPr>
            <w:r>
              <w:t xml:space="preserve">CIEH Certificate in Integrated Pollution Prevention and Control </w:t>
            </w:r>
          </w:p>
          <w:p w14:paraId="79F2BF97" w14:textId="77777777" w:rsidR="009E51E1" w:rsidRDefault="009E51E1" w:rsidP="009E51E1"/>
          <w:p w14:paraId="70ACED47" w14:textId="5F1104F9" w:rsidR="009E51E1" w:rsidRDefault="009E51E1" w:rsidP="009E51E1">
            <w:pPr>
              <w:pStyle w:val="ListParagraph"/>
            </w:pPr>
            <w:r>
              <w:t>5-day</w:t>
            </w:r>
            <w:r w:rsidR="00FE6287">
              <w:t>/5 module</w:t>
            </w:r>
            <w:r>
              <w:t xml:space="preserve"> Contaminated Land Management (LQM) </w:t>
            </w:r>
          </w:p>
          <w:p w14:paraId="3517C371" w14:textId="77777777" w:rsidR="009E51E1" w:rsidRDefault="009E51E1" w:rsidP="009E51E1"/>
          <w:p w14:paraId="6BB18942" w14:textId="77777777" w:rsidR="009E51E1" w:rsidRDefault="009E51E1" w:rsidP="009E51E1">
            <w:pPr>
              <w:pStyle w:val="ListParagraph"/>
            </w:pPr>
            <w:r>
              <w:t>Essentials of Local Air Quality Monitoring (EMAQ/MJAC)</w:t>
            </w:r>
          </w:p>
          <w:p w14:paraId="14EBA68F" w14:textId="77777777" w:rsidR="009E51E1" w:rsidRDefault="009E51E1" w:rsidP="009E51E1"/>
          <w:p w14:paraId="2F617FE9" w14:textId="4BEB2188" w:rsidR="009E51E1" w:rsidRDefault="009E51E1" w:rsidP="009E51E1">
            <w:pPr>
              <w:pStyle w:val="ListParagraph"/>
            </w:pPr>
            <w:r>
              <w:t xml:space="preserve">Accredited IOA Certificate </w:t>
            </w:r>
            <w:r w:rsidR="00FE6287">
              <w:t xml:space="preserve">of competence in </w:t>
            </w:r>
            <w:r>
              <w:t>Environmental Noise M</w:t>
            </w:r>
            <w:r w:rsidR="00FE6287">
              <w:t>easurement</w:t>
            </w:r>
            <w:r>
              <w:t xml:space="preserve"> or Acoustics and Noise Control Post Graduate Diploma</w:t>
            </w:r>
          </w:p>
          <w:p w14:paraId="149128C6" w14:textId="77777777" w:rsidR="004E4483" w:rsidRPr="004E4483" w:rsidRDefault="004E4483" w:rsidP="009E51E1">
            <w:pPr>
              <w:pStyle w:val="ListParagraph"/>
              <w:jc w:val="both"/>
              <w:rPr>
                <w:rFonts w:cs="Arial"/>
                <w:iCs/>
              </w:rPr>
            </w:pPr>
          </w:p>
          <w:p w14:paraId="16318E90" w14:textId="77777777" w:rsidR="00EC1210" w:rsidRDefault="00EC1210" w:rsidP="007D6784">
            <w:pPr>
              <w:jc w:val="both"/>
            </w:pPr>
          </w:p>
        </w:tc>
        <w:tc>
          <w:tcPr>
            <w:tcW w:w="5783" w:type="dxa"/>
          </w:tcPr>
          <w:p w14:paraId="74741E82" w14:textId="77777777" w:rsidR="00F937BB" w:rsidRDefault="00F937BB" w:rsidP="007D6784">
            <w:pPr>
              <w:pStyle w:val="ListParagraph"/>
              <w:jc w:val="both"/>
            </w:pPr>
          </w:p>
          <w:p w14:paraId="51A61FEB" w14:textId="0F25664B" w:rsidR="00EC1210" w:rsidRDefault="00D933EC" w:rsidP="007D6784">
            <w:pPr>
              <w:pStyle w:val="ListParagraph"/>
              <w:numPr>
                <w:ilvl w:val="0"/>
                <w:numId w:val="16"/>
              </w:numPr>
              <w:jc w:val="both"/>
            </w:pPr>
            <w:r>
              <w:t>Supervisory or management qualification</w:t>
            </w:r>
          </w:p>
          <w:p w14:paraId="28D1FF19" w14:textId="77777777" w:rsidR="00F937BB" w:rsidRDefault="00F937BB" w:rsidP="007D6784">
            <w:pPr>
              <w:pStyle w:val="ListParagraph"/>
              <w:jc w:val="both"/>
            </w:pPr>
          </w:p>
          <w:p w14:paraId="49992848" w14:textId="032AE3AE" w:rsidR="00F937BB" w:rsidRDefault="00F937BB" w:rsidP="007D6784">
            <w:pPr>
              <w:pStyle w:val="ListParagraph"/>
              <w:numPr>
                <w:ilvl w:val="0"/>
                <w:numId w:val="16"/>
              </w:numPr>
              <w:jc w:val="both"/>
            </w:pPr>
            <w:r>
              <w:t>Chartered membership of CIEH</w:t>
            </w:r>
          </w:p>
          <w:p w14:paraId="3D79D3E3" w14:textId="77777777" w:rsidR="004E4483" w:rsidRDefault="004E4483" w:rsidP="004E4483">
            <w:pPr>
              <w:pStyle w:val="ListParagraph"/>
            </w:pPr>
          </w:p>
          <w:p w14:paraId="1F6D4196" w14:textId="77777777" w:rsidR="004E4483" w:rsidRDefault="004E4483" w:rsidP="009E51E1">
            <w:pPr>
              <w:pStyle w:val="ListParagraph"/>
              <w:jc w:val="both"/>
            </w:pPr>
          </w:p>
          <w:p w14:paraId="13AB3357" w14:textId="77777777" w:rsidR="006A3390" w:rsidRDefault="006A3390" w:rsidP="007D6784">
            <w:pPr>
              <w:pStyle w:val="ListParagraph"/>
              <w:jc w:val="both"/>
            </w:pPr>
          </w:p>
          <w:p w14:paraId="0636DFBD" w14:textId="01BA48E1" w:rsidR="006A3390" w:rsidRDefault="006A3390" w:rsidP="007D6784">
            <w:pPr>
              <w:pStyle w:val="ListParagraph"/>
              <w:jc w:val="both"/>
            </w:pPr>
          </w:p>
        </w:tc>
      </w:tr>
      <w:tr w:rsidR="008C6DC4" w14:paraId="5028E4E0" w14:textId="77777777" w:rsidTr="7780B976">
        <w:tc>
          <w:tcPr>
            <w:tcW w:w="2405" w:type="dxa"/>
          </w:tcPr>
          <w:p w14:paraId="578393A2" w14:textId="5FDCC003" w:rsidR="00EC1210" w:rsidRDefault="00EC1210" w:rsidP="0030234B">
            <w:pPr>
              <w:spacing w:after="1200"/>
            </w:pPr>
            <w:r>
              <w:t>Experience and Knowledge</w:t>
            </w:r>
          </w:p>
        </w:tc>
        <w:tc>
          <w:tcPr>
            <w:tcW w:w="5812" w:type="dxa"/>
          </w:tcPr>
          <w:p w14:paraId="3C2B3295" w14:textId="77777777" w:rsidR="00D147B6" w:rsidRDefault="00D147B6" w:rsidP="007D6784">
            <w:pPr>
              <w:jc w:val="both"/>
            </w:pPr>
          </w:p>
          <w:p w14:paraId="4BDF2310" w14:textId="44268E7C" w:rsidR="00F937BB" w:rsidRDefault="00F937BB" w:rsidP="007D6784">
            <w:pPr>
              <w:pStyle w:val="ListParagraph"/>
              <w:numPr>
                <w:ilvl w:val="0"/>
                <w:numId w:val="17"/>
              </w:numPr>
              <w:jc w:val="both"/>
            </w:pPr>
            <w:r>
              <w:t xml:space="preserve">Extensive experience </w:t>
            </w:r>
            <w:r w:rsidR="00FE6287">
              <w:t xml:space="preserve">and in-depth knowledge of </w:t>
            </w:r>
            <w:r w:rsidR="007D6784">
              <w:t>Environmental Protection</w:t>
            </w:r>
            <w:r>
              <w:t xml:space="preserve"> </w:t>
            </w:r>
            <w:r w:rsidR="004E4483">
              <w:t>fields</w:t>
            </w:r>
            <w:r w:rsidR="00FE6287">
              <w:t xml:space="preserve"> and case law.</w:t>
            </w:r>
          </w:p>
          <w:p w14:paraId="1D55AA63" w14:textId="77777777" w:rsidR="00F937BB" w:rsidRDefault="00F937BB" w:rsidP="007D6784">
            <w:pPr>
              <w:pStyle w:val="ListParagraph"/>
              <w:jc w:val="both"/>
            </w:pPr>
          </w:p>
          <w:p w14:paraId="23A88EF2" w14:textId="77777777" w:rsidR="00F937BB" w:rsidRDefault="00F937BB" w:rsidP="007D6784">
            <w:pPr>
              <w:pStyle w:val="ListParagraph"/>
              <w:numPr>
                <w:ilvl w:val="0"/>
                <w:numId w:val="17"/>
              </w:numPr>
              <w:jc w:val="both"/>
            </w:pPr>
            <w:r>
              <w:t>Extensive experience of a wide range of enforcement activity including serving notices and prosecution</w:t>
            </w:r>
          </w:p>
          <w:p w14:paraId="1480AE96" w14:textId="77777777" w:rsidR="00F937BB" w:rsidRDefault="00F937BB" w:rsidP="007D6784">
            <w:pPr>
              <w:pStyle w:val="ListParagraph"/>
              <w:jc w:val="both"/>
            </w:pPr>
          </w:p>
          <w:p w14:paraId="137455B8" w14:textId="77777777" w:rsidR="00F937BB" w:rsidRDefault="00F937BB" w:rsidP="007D6784">
            <w:pPr>
              <w:pStyle w:val="ListParagraph"/>
              <w:numPr>
                <w:ilvl w:val="0"/>
                <w:numId w:val="17"/>
              </w:numPr>
              <w:jc w:val="both"/>
            </w:pPr>
            <w:r>
              <w:t>Experience of managing teams</w:t>
            </w:r>
          </w:p>
          <w:p w14:paraId="71092764" w14:textId="77777777" w:rsidR="00F937BB" w:rsidRDefault="00F937BB" w:rsidP="007D6784">
            <w:pPr>
              <w:pStyle w:val="ListParagraph"/>
              <w:jc w:val="both"/>
            </w:pPr>
          </w:p>
          <w:p w14:paraId="5E90686D" w14:textId="77777777" w:rsidR="00F937BB" w:rsidRDefault="00F937BB" w:rsidP="007D6784">
            <w:pPr>
              <w:pStyle w:val="ListParagraph"/>
              <w:numPr>
                <w:ilvl w:val="0"/>
                <w:numId w:val="17"/>
              </w:numPr>
              <w:jc w:val="both"/>
            </w:pPr>
            <w:r>
              <w:t>Experience of dealing with members of the public</w:t>
            </w:r>
          </w:p>
          <w:p w14:paraId="6503000D" w14:textId="77777777" w:rsidR="00F937BB" w:rsidRDefault="00F937BB" w:rsidP="007D6784">
            <w:pPr>
              <w:pStyle w:val="ListParagraph"/>
              <w:jc w:val="both"/>
            </w:pPr>
          </w:p>
          <w:p w14:paraId="2B64D225" w14:textId="77777777" w:rsidR="00F937BB" w:rsidRDefault="00AA6D93" w:rsidP="007D6784">
            <w:pPr>
              <w:pStyle w:val="ListParagraph"/>
              <w:numPr>
                <w:ilvl w:val="0"/>
                <w:numId w:val="17"/>
              </w:numPr>
              <w:jc w:val="both"/>
            </w:pPr>
            <w:r>
              <w:t>Experience of working effectively in partnership with a range of stakeholders</w:t>
            </w:r>
          </w:p>
          <w:p w14:paraId="55DEB14D" w14:textId="77777777" w:rsidR="000E73D4" w:rsidRDefault="000E73D4" w:rsidP="007D6784">
            <w:pPr>
              <w:pStyle w:val="ListParagraph"/>
              <w:jc w:val="both"/>
            </w:pPr>
          </w:p>
          <w:p w14:paraId="6DC385D1" w14:textId="4A61F79B" w:rsidR="000E73D4" w:rsidRDefault="000E73D4" w:rsidP="007D6784">
            <w:pPr>
              <w:pStyle w:val="ListParagraph"/>
              <w:jc w:val="both"/>
            </w:pPr>
          </w:p>
        </w:tc>
        <w:tc>
          <w:tcPr>
            <w:tcW w:w="5783" w:type="dxa"/>
          </w:tcPr>
          <w:p w14:paraId="31D6D89E" w14:textId="77777777" w:rsidR="00EC1210" w:rsidRDefault="00EC1210" w:rsidP="007D6784">
            <w:pPr>
              <w:jc w:val="both"/>
            </w:pPr>
          </w:p>
          <w:p w14:paraId="00F19D37" w14:textId="614F274C" w:rsidR="007358DF" w:rsidRDefault="007358DF" w:rsidP="007D6784">
            <w:pPr>
              <w:pStyle w:val="ListParagraph"/>
              <w:numPr>
                <w:ilvl w:val="0"/>
                <w:numId w:val="17"/>
              </w:numPr>
              <w:jc w:val="both"/>
            </w:pPr>
            <w:r>
              <w:t>Experience of obtaining, preparing and presenting evidence in court</w:t>
            </w:r>
          </w:p>
        </w:tc>
      </w:tr>
      <w:tr w:rsidR="008C6DC4" w14:paraId="02D0DA39" w14:textId="77777777" w:rsidTr="7780B976">
        <w:tc>
          <w:tcPr>
            <w:tcW w:w="2405" w:type="dxa"/>
          </w:tcPr>
          <w:p w14:paraId="4BE1516C" w14:textId="14FA5DB5" w:rsidR="00EC1210" w:rsidRDefault="00EC1210" w:rsidP="00EC1210">
            <w:r>
              <w:t>Ability and Skills</w:t>
            </w:r>
          </w:p>
        </w:tc>
        <w:tc>
          <w:tcPr>
            <w:tcW w:w="5812" w:type="dxa"/>
          </w:tcPr>
          <w:p w14:paraId="48AE3A46" w14:textId="77777777" w:rsidR="007358DF" w:rsidRDefault="007358DF" w:rsidP="007358DF">
            <w:pPr>
              <w:pStyle w:val="ListParagraph"/>
              <w:spacing w:after="600"/>
              <w:rPr>
                <w:rFonts w:cs="Arial"/>
              </w:rPr>
            </w:pPr>
          </w:p>
          <w:p w14:paraId="60083A06" w14:textId="36A6D970" w:rsidR="007358DF" w:rsidRDefault="007358DF" w:rsidP="007358DF">
            <w:pPr>
              <w:pStyle w:val="ListParagraph"/>
              <w:numPr>
                <w:ilvl w:val="0"/>
                <w:numId w:val="20"/>
              </w:numPr>
              <w:spacing w:after="600"/>
              <w:rPr>
                <w:rFonts w:cs="Arial"/>
              </w:rPr>
            </w:pPr>
            <w:r>
              <w:rPr>
                <w:rFonts w:cs="Arial"/>
              </w:rPr>
              <w:t>Excellent verbal communication and presentation skills</w:t>
            </w:r>
          </w:p>
          <w:p w14:paraId="39F06EB0" w14:textId="77777777" w:rsidR="007358DF" w:rsidRDefault="007358DF" w:rsidP="007358DF">
            <w:pPr>
              <w:pStyle w:val="ListParagraph"/>
              <w:spacing w:after="600"/>
              <w:rPr>
                <w:rFonts w:cs="Arial"/>
              </w:rPr>
            </w:pPr>
          </w:p>
          <w:p w14:paraId="58AA153B" w14:textId="77777777" w:rsidR="007358DF" w:rsidRDefault="007358DF" w:rsidP="007358DF">
            <w:pPr>
              <w:pStyle w:val="ListParagraph"/>
              <w:numPr>
                <w:ilvl w:val="0"/>
                <w:numId w:val="20"/>
              </w:numPr>
              <w:spacing w:after="600"/>
              <w:rPr>
                <w:rFonts w:cs="Arial"/>
              </w:rPr>
            </w:pPr>
            <w:r>
              <w:rPr>
                <w:rFonts w:cs="Arial"/>
              </w:rPr>
              <w:t>Able to produce clear and concise and persuasive written reports and letters on complex issues</w:t>
            </w:r>
          </w:p>
          <w:p w14:paraId="0FFD531A" w14:textId="77777777" w:rsidR="007358DF" w:rsidRPr="007358DF" w:rsidRDefault="007358DF" w:rsidP="007358DF">
            <w:pPr>
              <w:pStyle w:val="ListParagraph"/>
              <w:rPr>
                <w:rFonts w:cs="Arial"/>
              </w:rPr>
            </w:pPr>
          </w:p>
          <w:p w14:paraId="30DC59C4" w14:textId="5399750B" w:rsidR="007358DF" w:rsidRDefault="007358DF" w:rsidP="007358DF">
            <w:pPr>
              <w:pStyle w:val="ListParagraph"/>
              <w:numPr>
                <w:ilvl w:val="0"/>
                <w:numId w:val="20"/>
              </w:numPr>
              <w:spacing w:after="600"/>
              <w:rPr>
                <w:rFonts w:cs="Arial"/>
              </w:rPr>
            </w:pPr>
            <w:r>
              <w:rPr>
                <w:rFonts w:cs="Arial"/>
              </w:rPr>
              <w:t>Good analytical</w:t>
            </w:r>
            <w:r w:rsidR="003E6568">
              <w:rPr>
                <w:rFonts w:cs="Arial"/>
              </w:rPr>
              <w:t xml:space="preserve"> and </w:t>
            </w:r>
            <w:r w:rsidR="000B12B4">
              <w:rPr>
                <w:rFonts w:cs="Arial"/>
              </w:rPr>
              <w:t>problem-solving</w:t>
            </w:r>
            <w:r>
              <w:rPr>
                <w:rFonts w:cs="Arial"/>
              </w:rPr>
              <w:t xml:space="preserve"> skills and ability to produce and interpret statistical information</w:t>
            </w:r>
          </w:p>
          <w:p w14:paraId="4471984D" w14:textId="77777777" w:rsidR="006A3390" w:rsidRPr="006A3390" w:rsidRDefault="006A3390" w:rsidP="006A3390">
            <w:pPr>
              <w:pStyle w:val="ListParagraph"/>
              <w:rPr>
                <w:rFonts w:cs="Arial"/>
              </w:rPr>
            </w:pPr>
          </w:p>
          <w:p w14:paraId="135D6E1C" w14:textId="27EE027A" w:rsidR="006A3390" w:rsidRDefault="003E6568" w:rsidP="007358DF">
            <w:pPr>
              <w:pStyle w:val="ListParagraph"/>
              <w:numPr>
                <w:ilvl w:val="0"/>
                <w:numId w:val="20"/>
              </w:numPr>
              <w:spacing w:after="600"/>
              <w:rPr>
                <w:rFonts w:cs="Arial"/>
              </w:rPr>
            </w:pPr>
            <w:r>
              <w:rPr>
                <w:rFonts w:cs="Arial"/>
              </w:rPr>
              <w:t>Ability to lead others in specialist and technical areas and projects</w:t>
            </w:r>
          </w:p>
          <w:p w14:paraId="106C86DA" w14:textId="77777777" w:rsidR="006A3390" w:rsidRPr="006A3390" w:rsidRDefault="006A3390" w:rsidP="006A3390">
            <w:pPr>
              <w:pStyle w:val="ListParagraph"/>
              <w:rPr>
                <w:rFonts w:cs="Arial"/>
              </w:rPr>
            </w:pPr>
          </w:p>
          <w:p w14:paraId="1DFD7EB1" w14:textId="67E8D12F" w:rsidR="006A3390" w:rsidRPr="007358DF" w:rsidRDefault="006A3390" w:rsidP="007358DF">
            <w:pPr>
              <w:pStyle w:val="ListParagraph"/>
              <w:numPr>
                <w:ilvl w:val="0"/>
                <w:numId w:val="20"/>
              </w:numPr>
              <w:spacing w:after="600"/>
              <w:rPr>
                <w:rFonts w:cs="Arial"/>
              </w:rPr>
            </w:pPr>
            <w:r>
              <w:rPr>
                <w:rFonts w:cs="Arial"/>
              </w:rPr>
              <w:t>Self-motivated, self-managing, professional and confident</w:t>
            </w:r>
          </w:p>
        </w:tc>
        <w:tc>
          <w:tcPr>
            <w:tcW w:w="5783" w:type="dxa"/>
          </w:tcPr>
          <w:p w14:paraId="20F219B4" w14:textId="77777777" w:rsidR="00EC1210" w:rsidRDefault="00EC1210" w:rsidP="00EC1210"/>
        </w:tc>
      </w:tr>
      <w:tr w:rsidR="008C6DC4" w14:paraId="5326CA29" w14:textId="77777777" w:rsidTr="7780B976">
        <w:tc>
          <w:tcPr>
            <w:tcW w:w="2405" w:type="dxa"/>
          </w:tcPr>
          <w:p w14:paraId="2150694B" w14:textId="4586991D" w:rsidR="00EC1210" w:rsidRDefault="00EC1210" w:rsidP="00EC1210">
            <w:r>
              <w:t>Equal Opportunities</w:t>
            </w:r>
          </w:p>
        </w:tc>
        <w:tc>
          <w:tcPr>
            <w:tcW w:w="5812" w:type="dxa"/>
          </w:tcPr>
          <w:p w14:paraId="24E418A6" w14:textId="05F917BB" w:rsidR="00EC1210" w:rsidRPr="006A3390" w:rsidRDefault="00EC1210" w:rsidP="006A3390">
            <w:pPr>
              <w:pStyle w:val="ListParagraph"/>
              <w:numPr>
                <w:ilvl w:val="0"/>
                <w:numId w:val="21"/>
              </w:numPr>
              <w:spacing w:after="600"/>
              <w:rPr>
                <w:rFonts w:cs="Arial"/>
              </w:rPr>
            </w:pPr>
            <w:r w:rsidRPr="006A3390">
              <w:rPr>
                <w:rFonts w:cs="Arial"/>
              </w:rPr>
              <w:t>Ability to demonstrate awareness/understanding of equal opportunities and other people’s behaviour, physical, social and welfare needs</w:t>
            </w:r>
            <w:r w:rsidR="00790375" w:rsidRPr="006A3390">
              <w:rPr>
                <w:rFonts w:cs="Arial"/>
              </w:rPr>
              <w:t>.</w:t>
            </w:r>
          </w:p>
        </w:tc>
        <w:tc>
          <w:tcPr>
            <w:tcW w:w="5783" w:type="dxa"/>
          </w:tcPr>
          <w:p w14:paraId="5D925DD6" w14:textId="77777777" w:rsidR="00EC1210" w:rsidRDefault="00EC1210" w:rsidP="00EC1210"/>
        </w:tc>
      </w:tr>
      <w:tr w:rsidR="008C6DC4" w14:paraId="3116E396" w14:textId="77777777" w:rsidTr="7780B976">
        <w:tc>
          <w:tcPr>
            <w:tcW w:w="2405" w:type="dxa"/>
          </w:tcPr>
          <w:p w14:paraId="2D5640C8" w14:textId="104A2A6E" w:rsidR="00C044FA" w:rsidRPr="008D5D92" w:rsidRDefault="00C044FA" w:rsidP="008C6DC4">
            <w:pPr>
              <w:spacing w:after="1200"/>
            </w:pPr>
            <w:r w:rsidRPr="008D5D92">
              <w:lastRenderedPageBreak/>
              <w:t>Additional Factors</w:t>
            </w:r>
          </w:p>
        </w:tc>
        <w:tc>
          <w:tcPr>
            <w:tcW w:w="5812" w:type="dxa"/>
          </w:tcPr>
          <w:p w14:paraId="6F9A2385" w14:textId="77777777" w:rsidR="00C112CD" w:rsidRDefault="00C112CD" w:rsidP="00FA3BA6">
            <w:pPr>
              <w:rPr>
                <w:rFonts w:cs="Arial"/>
              </w:rPr>
            </w:pPr>
          </w:p>
          <w:p w14:paraId="6BC09F76" w14:textId="77777777" w:rsidR="00DB21CE" w:rsidRPr="003233BE" w:rsidRDefault="00DB21CE" w:rsidP="00DB21CE">
            <w:pPr>
              <w:pStyle w:val="ListParagraph"/>
              <w:numPr>
                <w:ilvl w:val="0"/>
                <w:numId w:val="21"/>
              </w:numPr>
              <w:rPr>
                <w:rFonts w:cs="Arial"/>
              </w:rPr>
            </w:pPr>
            <w:r w:rsidRPr="003233BE">
              <w:rPr>
                <w:rFonts w:cs="Arial"/>
              </w:rPr>
              <w:t xml:space="preserve">You will be required to work outside of office hours according to service needs </w:t>
            </w:r>
          </w:p>
          <w:p w14:paraId="57B26EEC" w14:textId="77777777" w:rsidR="00DB21CE" w:rsidRPr="00094F65" w:rsidRDefault="00DB21CE" w:rsidP="00DB21CE">
            <w:pPr>
              <w:rPr>
                <w:rFonts w:cs="Arial"/>
              </w:rPr>
            </w:pPr>
          </w:p>
          <w:p w14:paraId="735633B7" w14:textId="3BD00145" w:rsidR="00DB21CE" w:rsidRDefault="00DB21CE" w:rsidP="00DB21CE">
            <w:pPr>
              <w:pStyle w:val="ListParagraph"/>
              <w:numPr>
                <w:ilvl w:val="0"/>
                <w:numId w:val="21"/>
              </w:numPr>
              <w:rPr>
                <w:rFonts w:cs="Arial"/>
              </w:rPr>
            </w:pPr>
            <w:r w:rsidRPr="003233BE">
              <w:rPr>
                <w:rFonts w:cs="Arial"/>
              </w:rPr>
              <w:t>You will need access to a vehicle to use for work – the use of public transport is not possible due to the size and nature of the district</w:t>
            </w:r>
          </w:p>
          <w:p w14:paraId="2A2B8A8F" w14:textId="77777777" w:rsidR="00DB21CE" w:rsidRPr="00DB21CE" w:rsidRDefault="00DB21CE" w:rsidP="00DB21CE">
            <w:pPr>
              <w:pStyle w:val="ListParagraph"/>
              <w:rPr>
                <w:rFonts w:cs="Arial"/>
              </w:rPr>
            </w:pPr>
          </w:p>
          <w:p w14:paraId="46AC60D3" w14:textId="62A5A429" w:rsidR="00DB21CE" w:rsidRPr="003233BE" w:rsidRDefault="00DB21CE" w:rsidP="00DB21CE">
            <w:pPr>
              <w:pStyle w:val="ListParagraph"/>
              <w:numPr>
                <w:ilvl w:val="0"/>
                <w:numId w:val="21"/>
              </w:numPr>
              <w:rPr>
                <w:rFonts w:cs="Arial"/>
              </w:rPr>
            </w:pPr>
            <w:r w:rsidRPr="003233BE">
              <w:rPr>
                <w:rFonts w:cs="Arial"/>
              </w:rPr>
              <w:t>A current driving licence is required in addition to business use insurance on your vehicle</w:t>
            </w:r>
          </w:p>
          <w:p w14:paraId="35CD9074" w14:textId="77777777" w:rsidR="00DB21CE" w:rsidRPr="003233BE" w:rsidRDefault="00DB21CE" w:rsidP="00DB21CE">
            <w:pPr>
              <w:pStyle w:val="ListParagraph"/>
              <w:rPr>
                <w:rFonts w:cs="Arial"/>
              </w:rPr>
            </w:pPr>
          </w:p>
          <w:p w14:paraId="610008E7" w14:textId="34C60697" w:rsidR="00C112CD" w:rsidRPr="00DB21CE" w:rsidRDefault="00C112CD" w:rsidP="00DB21CE">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AD05" w14:textId="77777777" w:rsidR="005A48D8" w:rsidRDefault="005A48D8">
      <w:r>
        <w:separator/>
      </w:r>
    </w:p>
  </w:endnote>
  <w:endnote w:type="continuationSeparator" w:id="0">
    <w:p w14:paraId="6B79F8BD" w14:textId="77777777" w:rsidR="005A48D8" w:rsidRDefault="005A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B4DD" w14:textId="77777777" w:rsidR="005A48D8" w:rsidRDefault="005A48D8">
      <w:r>
        <w:separator/>
      </w:r>
    </w:p>
  </w:footnote>
  <w:footnote w:type="continuationSeparator" w:id="0">
    <w:p w14:paraId="79C0F068" w14:textId="77777777" w:rsidR="005A48D8" w:rsidRDefault="005A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C112CD" w:rsidRPr="00946B95" w:rsidRDefault="00C112CD"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0FDF"/>
    <w:multiLevelType w:val="hybridMultilevel"/>
    <w:tmpl w:val="1E60B6AA"/>
    <w:lvl w:ilvl="0" w:tplc="D5BC40B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E33E2"/>
    <w:multiLevelType w:val="hybridMultilevel"/>
    <w:tmpl w:val="48402F54"/>
    <w:lvl w:ilvl="0" w:tplc="355C9C6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70A9B"/>
    <w:multiLevelType w:val="hybridMultilevel"/>
    <w:tmpl w:val="9632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18D"/>
    <w:multiLevelType w:val="hybridMultilevel"/>
    <w:tmpl w:val="10B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A204F"/>
    <w:multiLevelType w:val="hybridMultilevel"/>
    <w:tmpl w:val="9556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F1E05"/>
    <w:multiLevelType w:val="hybridMultilevel"/>
    <w:tmpl w:val="3480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AD51CF"/>
    <w:multiLevelType w:val="hybridMultilevel"/>
    <w:tmpl w:val="0EA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D365BE"/>
    <w:multiLevelType w:val="hybridMultilevel"/>
    <w:tmpl w:val="FAA0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635404"/>
    <w:multiLevelType w:val="hybridMultilevel"/>
    <w:tmpl w:val="E95A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3501922">
    <w:abstractNumId w:val="3"/>
  </w:num>
  <w:num w:numId="2" w16cid:durableId="632296084">
    <w:abstractNumId w:val="13"/>
  </w:num>
  <w:num w:numId="3" w16cid:durableId="487482683">
    <w:abstractNumId w:val="4"/>
  </w:num>
  <w:num w:numId="4" w16cid:durableId="1536192854">
    <w:abstractNumId w:val="10"/>
  </w:num>
  <w:num w:numId="5" w16cid:durableId="1688170941">
    <w:abstractNumId w:val="16"/>
  </w:num>
  <w:num w:numId="6" w16cid:durableId="894588815">
    <w:abstractNumId w:val="14"/>
  </w:num>
  <w:num w:numId="7" w16cid:durableId="1538470821">
    <w:abstractNumId w:val="0"/>
  </w:num>
  <w:num w:numId="8" w16cid:durableId="1037436081">
    <w:abstractNumId w:val="12"/>
  </w:num>
  <w:num w:numId="9" w16cid:durableId="1952665648">
    <w:abstractNumId w:val="6"/>
  </w:num>
  <w:num w:numId="10" w16cid:durableId="358090900">
    <w:abstractNumId w:val="21"/>
  </w:num>
  <w:num w:numId="11" w16cid:durableId="359934993">
    <w:abstractNumId w:val="7"/>
  </w:num>
  <w:num w:numId="12" w16cid:durableId="219949030">
    <w:abstractNumId w:val="18"/>
  </w:num>
  <w:num w:numId="13" w16cid:durableId="3435342">
    <w:abstractNumId w:val="8"/>
  </w:num>
  <w:num w:numId="14" w16cid:durableId="1925532384">
    <w:abstractNumId w:val="2"/>
  </w:num>
  <w:num w:numId="15" w16cid:durableId="729622580">
    <w:abstractNumId w:val="1"/>
  </w:num>
  <w:num w:numId="16" w16cid:durableId="1466316273">
    <w:abstractNumId w:val="5"/>
  </w:num>
  <w:num w:numId="17" w16cid:durableId="1638341862">
    <w:abstractNumId w:val="15"/>
  </w:num>
  <w:num w:numId="18" w16cid:durableId="1810243950">
    <w:abstractNumId w:val="20"/>
  </w:num>
  <w:num w:numId="19" w16cid:durableId="764611370">
    <w:abstractNumId w:val="19"/>
  </w:num>
  <w:num w:numId="20" w16cid:durableId="1384209040">
    <w:abstractNumId w:val="9"/>
  </w:num>
  <w:num w:numId="21" w16cid:durableId="2029987987">
    <w:abstractNumId w:val="17"/>
  </w:num>
  <w:num w:numId="22" w16cid:durableId="535629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248A"/>
    <w:rsid w:val="000277A9"/>
    <w:rsid w:val="0004659E"/>
    <w:rsid w:val="000478C0"/>
    <w:rsid w:val="00060FFE"/>
    <w:rsid w:val="00067EF5"/>
    <w:rsid w:val="00077B60"/>
    <w:rsid w:val="00096B66"/>
    <w:rsid w:val="000A5531"/>
    <w:rsid w:val="000A7C3E"/>
    <w:rsid w:val="000B12B4"/>
    <w:rsid w:val="000B71A7"/>
    <w:rsid w:val="000C095F"/>
    <w:rsid w:val="000C26ED"/>
    <w:rsid w:val="000C5D34"/>
    <w:rsid w:val="000C77CC"/>
    <w:rsid w:val="000D2B0C"/>
    <w:rsid w:val="000E73D4"/>
    <w:rsid w:val="00123D47"/>
    <w:rsid w:val="00137E91"/>
    <w:rsid w:val="00144F4A"/>
    <w:rsid w:val="001837F1"/>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2F2B85"/>
    <w:rsid w:val="00300BB7"/>
    <w:rsid w:val="0030234B"/>
    <w:rsid w:val="00317C27"/>
    <w:rsid w:val="003369C6"/>
    <w:rsid w:val="00355A9A"/>
    <w:rsid w:val="00362F28"/>
    <w:rsid w:val="00371532"/>
    <w:rsid w:val="003A5FD2"/>
    <w:rsid w:val="003B16F3"/>
    <w:rsid w:val="003B33DB"/>
    <w:rsid w:val="003E6568"/>
    <w:rsid w:val="003F1506"/>
    <w:rsid w:val="003F2B77"/>
    <w:rsid w:val="0040304A"/>
    <w:rsid w:val="00406F32"/>
    <w:rsid w:val="004110AA"/>
    <w:rsid w:val="004136A8"/>
    <w:rsid w:val="004254B3"/>
    <w:rsid w:val="00431371"/>
    <w:rsid w:val="00432D3B"/>
    <w:rsid w:val="0043758F"/>
    <w:rsid w:val="0044126D"/>
    <w:rsid w:val="00462675"/>
    <w:rsid w:val="0046414B"/>
    <w:rsid w:val="00474F80"/>
    <w:rsid w:val="0047693C"/>
    <w:rsid w:val="004843D2"/>
    <w:rsid w:val="004A0C88"/>
    <w:rsid w:val="004A2CE6"/>
    <w:rsid w:val="004B51DB"/>
    <w:rsid w:val="004C4035"/>
    <w:rsid w:val="004E4483"/>
    <w:rsid w:val="004E7FEE"/>
    <w:rsid w:val="004F1BE0"/>
    <w:rsid w:val="005059D9"/>
    <w:rsid w:val="00521952"/>
    <w:rsid w:val="00524A2D"/>
    <w:rsid w:val="005310B2"/>
    <w:rsid w:val="00540BBE"/>
    <w:rsid w:val="0054323C"/>
    <w:rsid w:val="00553197"/>
    <w:rsid w:val="00562A7F"/>
    <w:rsid w:val="0056538A"/>
    <w:rsid w:val="005842EF"/>
    <w:rsid w:val="00587A90"/>
    <w:rsid w:val="005937AE"/>
    <w:rsid w:val="005A29E6"/>
    <w:rsid w:val="005A48D8"/>
    <w:rsid w:val="005B1DFB"/>
    <w:rsid w:val="005E1583"/>
    <w:rsid w:val="005E2DA8"/>
    <w:rsid w:val="005E70D4"/>
    <w:rsid w:val="00610C14"/>
    <w:rsid w:val="00621E0D"/>
    <w:rsid w:val="006227F3"/>
    <w:rsid w:val="0063497F"/>
    <w:rsid w:val="00634BDE"/>
    <w:rsid w:val="00641029"/>
    <w:rsid w:val="00664BB9"/>
    <w:rsid w:val="006812C2"/>
    <w:rsid w:val="006A3390"/>
    <w:rsid w:val="006A5C51"/>
    <w:rsid w:val="006B23A0"/>
    <w:rsid w:val="006B5DCE"/>
    <w:rsid w:val="006B6105"/>
    <w:rsid w:val="006B6D41"/>
    <w:rsid w:val="006D0A6E"/>
    <w:rsid w:val="006D232C"/>
    <w:rsid w:val="007052EC"/>
    <w:rsid w:val="00711AFE"/>
    <w:rsid w:val="007358DF"/>
    <w:rsid w:val="007409C2"/>
    <w:rsid w:val="0074659B"/>
    <w:rsid w:val="007511CD"/>
    <w:rsid w:val="00751589"/>
    <w:rsid w:val="00754E0D"/>
    <w:rsid w:val="00756596"/>
    <w:rsid w:val="0076369F"/>
    <w:rsid w:val="00780C11"/>
    <w:rsid w:val="00785805"/>
    <w:rsid w:val="00787881"/>
    <w:rsid w:val="00790375"/>
    <w:rsid w:val="007A41B3"/>
    <w:rsid w:val="007A4AC4"/>
    <w:rsid w:val="007B6D05"/>
    <w:rsid w:val="007C13C7"/>
    <w:rsid w:val="007D1A19"/>
    <w:rsid w:val="007D6784"/>
    <w:rsid w:val="007E305D"/>
    <w:rsid w:val="007E7511"/>
    <w:rsid w:val="007F7EE2"/>
    <w:rsid w:val="00807E8D"/>
    <w:rsid w:val="0084527E"/>
    <w:rsid w:val="00862003"/>
    <w:rsid w:val="00864195"/>
    <w:rsid w:val="0087743A"/>
    <w:rsid w:val="008912EF"/>
    <w:rsid w:val="008A3F9A"/>
    <w:rsid w:val="008B1CE2"/>
    <w:rsid w:val="008C56F8"/>
    <w:rsid w:val="008C6DC4"/>
    <w:rsid w:val="008D2B39"/>
    <w:rsid w:val="008D42C0"/>
    <w:rsid w:val="008D5AAF"/>
    <w:rsid w:val="008D5D92"/>
    <w:rsid w:val="008F628A"/>
    <w:rsid w:val="00912BDA"/>
    <w:rsid w:val="00930F67"/>
    <w:rsid w:val="00946B95"/>
    <w:rsid w:val="00960783"/>
    <w:rsid w:val="009758AA"/>
    <w:rsid w:val="00993771"/>
    <w:rsid w:val="00994B13"/>
    <w:rsid w:val="009B1899"/>
    <w:rsid w:val="009B449D"/>
    <w:rsid w:val="009B6086"/>
    <w:rsid w:val="009E150C"/>
    <w:rsid w:val="009E51E1"/>
    <w:rsid w:val="00A02A2D"/>
    <w:rsid w:val="00A14028"/>
    <w:rsid w:val="00A32998"/>
    <w:rsid w:val="00A37CC3"/>
    <w:rsid w:val="00A44190"/>
    <w:rsid w:val="00A65840"/>
    <w:rsid w:val="00A800DB"/>
    <w:rsid w:val="00A94E74"/>
    <w:rsid w:val="00A9538F"/>
    <w:rsid w:val="00AA6D93"/>
    <w:rsid w:val="00AB012A"/>
    <w:rsid w:val="00AB14A1"/>
    <w:rsid w:val="00AB3B47"/>
    <w:rsid w:val="00AB550C"/>
    <w:rsid w:val="00AB5EC7"/>
    <w:rsid w:val="00AC2A3B"/>
    <w:rsid w:val="00AC2EF1"/>
    <w:rsid w:val="00AC5235"/>
    <w:rsid w:val="00AD1A57"/>
    <w:rsid w:val="00B14AE2"/>
    <w:rsid w:val="00B1645D"/>
    <w:rsid w:val="00B42741"/>
    <w:rsid w:val="00B51551"/>
    <w:rsid w:val="00B55784"/>
    <w:rsid w:val="00B568CA"/>
    <w:rsid w:val="00B60AE7"/>
    <w:rsid w:val="00B62905"/>
    <w:rsid w:val="00B9254B"/>
    <w:rsid w:val="00B94151"/>
    <w:rsid w:val="00BA0820"/>
    <w:rsid w:val="00BB408D"/>
    <w:rsid w:val="00BD46DB"/>
    <w:rsid w:val="00BD4B98"/>
    <w:rsid w:val="00BF35BE"/>
    <w:rsid w:val="00BF61A2"/>
    <w:rsid w:val="00C044FA"/>
    <w:rsid w:val="00C112CD"/>
    <w:rsid w:val="00C44291"/>
    <w:rsid w:val="00C66DCF"/>
    <w:rsid w:val="00C76DF9"/>
    <w:rsid w:val="00C86D2E"/>
    <w:rsid w:val="00C948C6"/>
    <w:rsid w:val="00C97AA2"/>
    <w:rsid w:val="00CA0A14"/>
    <w:rsid w:val="00CB12E5"/>
    <w:rsid w:val="00CC1087"/>
    <w:rsid w:val="00CC59E6"/>
    <w:rsid w:val="00CD414C"/>
    <w:rsid w:val="00CE0A98"/>
    <w:rsid w:val="00CF26DD"/>
    <w:rsid w:val="00CF41E8"/>
    <w:rsid w:val="00D05477"/>
    <w:rsid w:val="00D147B6"/>
    <w:rsid w:val="00D250C9"/>
    <w:rsid w:val="00D34AD2"/>
    <w:rsid w:val="00D45FAC"/>
    <w:rsid w:val="00D738A9"/>
    <w:rsid w:val="00D86594"/>
    <w:rsid w:val="00D913E6"/>
    <w:rsid w:val="00D933EC"/>
    <w:rsid w:val="00D9419B"/>
    <w:rsid w:val="00DB070C"/>
    <w:rsid w:val="00DB21CE"/>
    <w:rsid w:val="00DD0587"/>
    <w:rsid w:val="00DD4B35"/>
    <w:rsid w:val="00DE3E69"/>
    <w:rsid w:val="00DE40F7"/>
    <w:rsid w:val="00DF3833"/>
    <w:rsid w:val="00E07FC8"/>
    <w:rsid w:val="00E129CF"/>
    <w:rsid w:val="00E33E6C"/>
    <w:rsid w:val="00E45793"/>
    <w:rsid w:val="00E46043"/>
    <w:rsid w:val="00E47295"/>
    <w:rsid w:val="00E943F8"/>
    <w:rsid w:val="00EB5173"/>
    <w:rsid w:val="00EB6B52"/>
    <w:rsid w:val="00EC1210"/>
    <w:rsid w:val="00F10B2E"/>
    <w:rsid w:val="00F1173A"/>
    <w:rsid w:val="00F25166"/>
    <w:rsid w:val="00F31EF8"/>
    <w:rsid w:val="00F43F9F"/>
    <w:rsid w:val="00F60433"/>
    <w:rsid w:val="00F807D2"/>
    <w:rsid w:val="00F937BB"/>
    <w:rsid w:val="00FA3BA6"/>
    <w:rsid w:val="00FB62AC"/>
    <w:rsid w:val="00FD4EDB"/>
    <w:rsid w:val="00FE16F4"/>
    <w:rsid w:val="00FE2FC0"/>
    <w:rsid w:val="00FE5D7F"/>
    <w:rsid w:val="00FE6287"/>
    <w:rsid w:val="00FE6C54"/>
    <w:rsid w:val="00FF52D2"/>
    <w:rsid w:val="0311AB51"/>
    <w:rsid w:val="0D0479B4"/>
    <w:rsid w:val="0E811C47"/>
    <w:rsid w:val="107EAE70"/>
    <w:rsid w:val="204D6B89"/>
    <w:rsid w:val="20E0ECB9"/>
    <w:rsid w:val="227CBD1A"/>
    <w:rsid w:val="27C1BE07"/>
    <w:rsid w:val="2CA61DD6"/>
    <w:rsid w:val="36A51C3C"/>
    <w:rsid w:val="38CBA4C4"/>
    <w:rsid w:val="39C7984C"/>
    <w:rsid w:val="3A82034C"/>
    <w:rsid w:val="3B3DF512"/>
    <w:rsid w:val="3C1B4721"/>
    <w:rsid w:val="3F21BDEB"/>
    <w:rsid w:val="413AEFB6"/>
    <w:rsid w:val="42595EAD"/>
    <w:rsid w:val="42FEAEDA"/>
    <w:rsid w:val="46133298"/>
    <w:rsid w:val="4E2C2B0D"/>
    <w:rsid w:val="515859B2"/>
    <w:rsid w:val="5464E935"/>
    <w:rsid w:val="54C233E4"/>
    <w:rsid w:val="573ABDF4"/>
    <w:rsid w:val="615ACE32"/>
    <w:rsid w:val="62967476"/>
    <w:rsid w:val="6321EA1D"/>
    <w:rsid w:val="632A793A"/>
    <w:rsid w:val="66083F66"/>
    <w:rsid w:val="671DBCB0"/>
    <w:rsid w:val="6894CD6A"/>
    <w:rsid w:val="6B01B078"/>
    <w:rsid w:val="6EEC2696"/>
    <w:rsid w:val="71D5E68F"/>
    <w:rsid w:val="737E5227"/>
    <w:rsid w:val="74297D75"/>
    <w:rsid w:val="75B6B039"/>
    <w:rsid w:val="7780B976"/>
    <w:rsid w:val="7B22B31A"/>
    <w:rsid w:val="7B71B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132F2FD781394BAD23B4C6AB3A19CC" ma:contentTypeVersion="6" ma:contentTypeDescription="Create a new document." ma:contentTypeScope="" ma:versionID="0e39919fde8d317a507e7371ee0f0811">
  <xsd:schema xmlns:xsd="http://www.w3.org/2001/XMLSchema" xmlns:xs="http://www.w3.org/2001/XMLSchema" xmlns:p="http://schemas.microsoft.com/office/2006/metadata/properties" xmlns:ns2="0597dd21-e612-4efb-b170-2e2472bbf972" xmlns:ns3="245923c9-e84a-42d0-8748-6923797e9811" targetNamespace="http://schemas.microsoft.com/office/2006/metadata/properties" ma:root="true" ma:fieldsID="6cd1db6ec87a6c65aac7a1d931a021f1" ns2:_="" ns3:_="">
    <xsd:import namespace="0597dd21-e612-4efb-b170-2e2472bbf972"/>
    <xsd:import namespace="245923c9-e84a-42d0-8748-6923797e98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7dd21-e612-4efb-b170-2e2472bbf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923c9-e84a-42d0-8748-6923797e98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1F936-2D8B-4109-BC11-5C44710B9448}">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79C0D-0948-48A9-95C7-165862ECC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7dd21-e612-4efb-b170-2e2472bbf972"/>
    <ds:schemaRef ds:uri="245923c9-e84a-42d0-8748-6923797e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5427</Characters>
  <Application>Microsoft Office Word</Application>
  <DocSecurity>0</DocSecurity>
  <Lines>175</Lines>
  <Paragraphs>76</Paragraphs>
  <ScaleCrop>false</ScaleCrop>
  <Company>Microsoft</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Catherine Clooney</cp:lastModifiedBy>
  <cp:revision>2</cp:revision>
  <cp:lastPrinted>2015-11-11T15:51:00Z</cp:lastPrinted>
  <dcterms:created xsi:type="dcterms:W3CDTF">2025-10-15T16:21:00Z</dcterms:created>
  <dcterms:modified xsi:type="dcterms:W3CDTF">2025-10-15T16:21:00Z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0x01010061132F2FD781394BAD23B4C6AB3A19CC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