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47AC" w14:textId="0A56F87A" w:rsidR="00B22336" w:rsidRDefault="004B069F">
      <w:r w:rsidRPr="000D2B0C">
        <w:rPr>
          <w:noProof/>
          <w:sz w:val="20"/>
          <w:lang w:eastAsia="en-GB"/>
        </w:rPr>
        <w:drawing>
          <wp:anchor distT="0" distB="0" distL="114300" distR="114300" simplePos="0" relativeHeight="251659264" behindDoc="0" locked="0" layoutInCell="1" allowOverlap="1" wp14:anchorId="45872195" wp14:editId="37F4271E">
            <wp:simplePos x="0" y="0"/>
            <wp:positionH relativeFrom="column">
              <wp:posOffset>0</wp:posOffset>
            </wp:positionH>
            <wp:positionV relativeFrom="paragraph">
              <wp:posOffset>0</wp:posOffset>
            </wp:positionV>
            <wp:extent cx="3366135" cy="734695"/>
            <wp:effectExtent l="0" t="0" r="5715" b="825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3366135" cy="734695"/>
                    </a:xfrm>
                    <a:prstGeom prst="rect">
                      <a:avLst/>
                    </a:prstGeom>
                  </pic:spPr>
                </pic:pic>
              </a:graphicData>
            </a:graphic>
          </wp:anchor>
        </w:drawing>
      </w:r>
    </w:p>
    <w:p w14:paraId="12CD467F" w14:textId="68162A82" w:rsidR="00B22336" w:rsidRDefault="00B22336"/>
    <w:p w14:paraId="0AF0EA4F" w14:textId="77777777" w:rsidR="00B22336" w:rsidRDefault="00B2233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6"/>
      </w:tblGrid>
      <w:tr w:rsidR="00B22336" w14:paraId="22694A03" w14:textId="77777777" w:rsidTr="00B22336">
        <w:tc>
          <w:tcPr>
            <w:tcW w:w="4500" w:type="dxa"/>
          </w:tcPr>
          <w:p w14:paraId="640513C6" w14:textId="77777777" w:rsidR="00B22336" w:rsidRDefault="00B22336" w:rsidP="00E97299">
            <w:pPr>
              <w:rPr>
                <w:rFonts w:ascii="Arial" w:eastAsia="Arial" w:hAnsi="Arial" w:cs="Arial"/>
                <w:b/>
                <w:bCs/>
                <w:sz w:val="32"/>
                <w:szCs w:val="32"/>
              </w:rPr>
            </w:pPr>
            <w:r w:rsidRPr="008B7E67">
              <w:rPr>
                <w:rFonts w:ascii="Arial" w:eastAsia="Arial" w:hAnsi="Arial" w:cs="Arial"/>
                <w:b/>
                <w:bCs/>
                <w:sz w:val="32"/>
                <w:szCs w:val="32"/>
              </w:rPr>
              <w:t>Job Description</w:t>
            </w:r>
          </w:p>
          <w:p w14:paraId="31D486D8" w14:textId="77777777" w:rsidR="00B22336" w:rsidRDefault="00B22336" w:rsidP="00E97299">
            <w:pPr>
              <w:rPr>
                <w:rFonts w:ascii="Arial" w:eastAsia="Arial" w:hAnsi="Arial" w:cs="Arial"/>
                <w:sz w:val="24"/>
                <w:szCs w:val="24"/>
              </w:rPr>
            </w:pPr>
            <w:r>
              <w:rPr>
                <w:rFonts w:ascii="Arial" w:eastAsia="Arial" w:hAnsi="Arial" w:cs="Arial"/>
                <w:sz w:val="24"/>
                <w:szCs w:val="24"/>
              </w:rPr>
              <w:t>Job title:</w:t>
            </w:r>
          </w:p>
        </w:tc>
        <w:tc>
          <w:tcPr>
            <w:tcW w:w="4526" w:type="dxa"/>
          </w:tcPr>
          <w:p w14:paraId="4145E63C" w14:textId="77777777" w:rsidR="00B22336" w:rsidRDefault="00B22336" w:rsidP="00E97299">
            <w:pPr>
              <w:rPr>
                <w:rFonts w:ascii="Arial" w:eastAsia="Arial" w:hAnsi="Arial" w:cs="Arial"/>
                <w:sz w:val="24"/>
                <w:szCs w:val="24"/>
              </w:rPr>
            </w:pPr>
          </w:p>
          <w:p w14:paraId="319E5680" w14:textId="755D2A1A" w:rsidR="00B22336" w:rsidRDefault="00B22336" w:rsidP="00E97299">
            <w:pPr>
              <w:rPr>
                <w:rFonts w:ascii="Arial" w:eastAsia="Arial" w:hAnsi="Arial" w:cs="Arial"/>
                <w:sz w:val="24"/>
                <w:szCs w:val="24"/>
              </w:rPr>
            </w:pPr>
            <w:r>
              <w:rPr>
                <w:rFonts w:ascii="Arial" w:eastAsia="Arial" w:hAnsi="Arial" w:cs="Arial"/>
                <w:sz w:val="24"/>
                <w:szCs w:val="24"/>
              </w:rPr>
              <w:t>Strategic Finance Business Partner (</w:t>
            </w:r>
            <w:r w:rsidR="001542EE">
              <w:rPr>
                <w:rFonts w:ascii="Arial" w:eastAsia="Arial" w:hAnsi="Arial" w:cs="Arial"/>
                <w:sz w:val="24"/>
                <w:szCs w:val="24"/>
              </w:rPr>
              <w:t>Accountancy</w:t>
            </w:r>
            <w:r>
              <w:rPr>
                <w:rFonts w:ascii="Arial" w:eastAsia="Arial" w:hAnsi="Arial" w:cs="Arial"/>
                <w:sz w:val="24"/>
                <w:szCs w:val="24"/>
              </w:rPr>
              <w:t>)</w:t>
            </w:r>
          </w:p>
        </w:tc>
      </w:tr>
      <w:tr w:rsidR="00B22336" w14:paraId="707FED3B" w14:textId="77777777" w:rsidTr="00B22336">
        <w:tc>
          <w:tcPr>
            <w:tcW w:w="4500" w:type="dxa"/>
          </w:tcPr>
          <w:p w14:paraId="3C4922F1" w14:textId="77777777" w:rsidR="00B22336" w:rsidRDefault="00B22336" w:rsidP="00E97299">
            <w:pPr>
              <w:rPr>
                <w:rFonts w:ascii="Arial" w:eastAsia="Arial" w:hAnsi="Arial" w:cs="Arial"/>
                <w:sz w:val="24"/>
                <w:szCs w:val="24"/>
              </w:rPr>
            </w:pPr>
            <w:r>
              <w:rPr>
                <w:rFonts w:ascii="Arial" w:eastAsia="Arial" w:hAnsi="Arial" w:cs="Arial"/>
                <w:sz w:val="24"/>
                <w:szCs w:val="24"/>
              </w:rPr>
              <w:t>Location:</w:t>
            </w:r>
          </w:p>
        </w:tc>
        <w:tc>
          <w:tcPr>
            <w:tcW w:w="4526" w:type="dxa"/>
          </w:tcPr>
          <w:p w14:paraId="5CCE46D3" w14:textId="77777777" w:rsidR="00B22336" w:rsidRDefault="00B22336" w:rsidP="00E97299">
            <w:pPr>
              <w:rPr>
                <w:rFonts w:ascii="Arial" w:eastAsia="Arial" w:hAnsi="Arial" w:cs="Arial"/>
                <w:sz w:val="24"/>
                <w:szCs w:val="24"/>
              </w:rPr>
            </w:pPr>
            <w:r>
              <w:rPr>
                <w:rFonts w:ascii="Arial" w:eastAsia="Arial" w:hAnsi="Arial" w:cs="Arial"/>
                <w:sz w:val="24"/>
                <w:szCs w:val="24"/>
              </w:rPr>
              <w:t>Kettering</w:t>
            </w:r>
          </w:p>
        </w:tc>
      </w:tr>
      <w:tr w:rsidR="00B22336" w14:paraId="7F6D5E62" w14:textId="77777777" w:rsidTr="00B22336">
        <w:tc>
          <w:tcPr>
            <w:tcW w:w="4500" w:type="dxa"/>
          </w:tcPr>
          <w:p w14:paraId="76BCF5CE" w14:textId="77777777" w:rsidR="00B22336" w:rsidRPr="00E56274" w:rsidRDefault="00B22336" w:rsidP="00E97299">
            <w:pPr>
              <w:rPr>
                <w:rFonts w:ascii="Arial" w:eastAsia="Arial" w:hAnsi="Arial" w:cs="Arial"/>
                <w:sz w:val="24"/>
                <w:szCs w:val="24"/>
              </w:rPr>
            </w:pPr>
            <w:r w:rsidRPr="00E56274">
              <w:rPr>
                <w:rFonts w:ascii="Arial" w:eastAsia="Arial" w:hAnsi="Arial" w:cs="Arial"/>
                <w:sz w:val="24"/>
                <w:szCs w:val="24"/>
              </w:rPr>
              <w:t>Grade:</w:t>
            </w:r>
          </w:p>
        </w:tc>
        <w:tc>
          <w:tcPr>
            <w:tcW w:w="4526" w:type="dxa"/>
          </w:tcPr>
          <w:p w14:paraId="4A2EC5F7" w14:textId="18882B04" w:rsidR="00B22336" w:rsidRPr="00E56274" w:rsidRDefault="00E56274" w:rsidP="00E97299">
            <w:pPr>
              <w:rPr>
                <w:rFonts w:ascii="Arial" w:eastAsia="Arial" w:hAnsi="Arial" w:cs="Arial"/>
                <w:sz w:val="24"/>
                <w:szCs w:val="24"/>
              </w:rPr>
            </w:pPr>
            <w:r w:rsidRPr="00E56274">
              <w:rPr>
                <w:rFonts w:ascii="Arial" w:eastAsia="Arial" w:hAnsi="Arial" w:cs="Arial"/>
                <w:sz w:val="24"/>
                <w:szCs w:val="24"/>
              </w:rPr>
              <w:t>12</w:t>
            </w:r>
          </w:p>
        </w:tc>
      </w:tr>
      <w:tr w:rsidR="00B22336" w14:paraId="03AA8866" w14:textId="77777777" w:rsidTr="00B22336">
        <w:tc>
          <w:tcPr>
            <w:tcW w:w="4500" w:type="dxa"/>
          </w:tcPr>
          <w:p w14:paraId="21CAC4A6" w14:textId="77777777" w:rsidR="00B22336" w:rsidRPr="00931835" w:rsidRDefault="00B22336" w:rsidP="00E97299">
            <w:pPr>
              <w:rPr>
                <w:rFonts w:ascii="Arial" w:eastAsia="Arial" w:hAnsi="Arial" w:cs="Arial"/>
                <w:sz w:val="24"/>
                <w:szCs w:val="24"/>
              </w:rPr>
            </w:pPr>
            <w:r w:rsidRPr="00931835">
              <w:rPr>
                <w:rFonts w:ascii="Arial" w:eastAsia="Arial" w:hAnsi="Arial" w:cs="Arial"/>
                <w:sz w:val="24"/>
                <w:szCs w:val="24"/>
              </w:rPr>
              <w:t>Salary:</w:t>
            </w:r>
          </w:p>
        </w:tc>
        <w:tc>
          <w:tcPr>
            <w:tcW w:w="4526" w:type="dxa"/>
          </w:tcPr>
          <w:p w14:paraId="7AE6CF45" w14:textId="4B731C4C" w:rsidR="00B22336" w:rsidRPr="00931835" w:rsidRDefault="0031751B" w:rsidP="00E97299">
            <w:pPr>
              <w:rPr>
                <w:rFonts w:ascii="Arial" w:eastAsia="Arial" w:hAnsi="Arial" w:cs="Arial"/>
                <w:sz w:val="24"/>
                <w:szCs w:val="24"/>
              </w:rPr>
            </w:pPr>
            <w:r w:rsidRPr="00931835">
              <w:rPr>
                <w:rFonts w:ascii="Arial" w:eastAsia="Arial" w:hAnsi="Arial" w:cs="Arial"/>
                <w:sz w:val="24"/>
                <w:szCs w:val="24"/>
              </w:rPr>
              <w:t xml:space="preserve">72,383 </w:t>
            </w:r>
            <w:r w:rsidR="00931835" w:rsidRPr="00931835">
              <w:rPr>
                <w:rFonts w:ascii="Arial" w:eastAsia="Arial" w:hAnsi="Arial" w:cs="Arial"/>
                <w:sz w:val="24"/>
                <w:szCs w:val="24"/>
              </w:rPr>
              <w:t>–</w:t>
            </w:r>
            <w:r w:rsidRPr="00931835">
              <w:rPr>
                <w:rFonts w:ascii="Arial" w:eastAsia="Arial" w:hAnsi="Arial" w:cs="Arial"/>
                <w:sz w:val="24"/>
                <w:szCs w:val="24"/>
              </w:rPr>
              <w:t xml:space="preserve"> </w:t>
            </w:r>
            <w:r w:rsidR="00931835" w:rsidRPr="00931835">
              <w:rPr>
                <w:rFonts w:ascii="Arial" w:eastAsia="Arial" w:hAnsi="Arial" w:cs="Arial"/>
                <w:sz w:val="24"/>
                <w:szCs w:val="24"/>
              </w:rPr>
              <w:t>77,041</w:t>
            </w:r>
          </w:p>
        </w:tc>
      </w:tr>
      <w:tr w:rsidR="00B22336" w14:paraId="617FD5A9" w14:textId="77777777" w:rsidTr="00B22336">
        <w:tc>
          <w:tcPr>
            <w:tcW w:w="4500" w:type="dxa"/>
          </w:tcPr>
          <w:p w14:paraId="403F6E1F" w14:textId="77777777" w:rsidR="00B22336" w:rsidRDefault="00B22336" w:rsidP="00E97299">
            <w:pPr>
              <w:rPr>
                <w:rFonts w:ascii="Arial" w:eastAsia="Arial" w:hAnsi="Arial" w:cs="Arial"/>
                <w:sz w:val="24"/>
                <w:szCs w:val="24"/>
              </w:rPr>
            </w:pPr>
            <w:r>
              <w:rPr>
                <w:rFonts w:ascii="Arial" w:eastAsia="Arial" w:hAnsi="Arial" w:cs="Arial"/>
                <w:sz w:val="24"/>
                <w:szCs w:val="24"/>
              </w:rPr>
              <w:t>Section:</w:t>
            </w:r>
          </w:p>
        </w:tc>
        <w:tc>
          <w:tcPr>
            <w:tcW w:w="4526" w:type="dxa"/>
          </w:tcPr>
          <w:p w14:paraId="5C707686" w14:textId="77777777" w:rsidR="00B22336" w:rsidRDefault="00B22336" w:rsidP="00E97299">
            <w:pPr>
              <w:rPr>
                <w:rFonts w:ascii="Arial" w:eastAsia="Arial" w:hAnsi="Arial" w:cs="Arial"/>
                <w:sz w:val="24"/>
                <w:szCs w:val="24"/>
              </w:rPr>
            </w:pPr>
            <w:r>
              <w:rPr>
                <w:rFonts w:ascii="Arial" w:eastAsia="Arial" w:hAnsi="Arial" w:cs="Arial"/>
                <w:sz w:val="24"/>
                <w:szCs w:val="24"/>
              </w:rPr>
              <w:t>Finance &amp; Accountancy</w:t>
            </w:r>
          </w:p>
        </w:tc>
      </w:tr>
      <w:tr w:rsidR="00B22336" w14:paraId="75715AEF" w14:textId="77777777" w:rsidTr="00B22336">
        <w:tc>
          <w:tcPr>
            <w:tcW w:w="4500" w:type="dxa"/>
          </w:tcPr>
          <w:p w14:paraId="00348C37" w14:textId="77777777" w:rsidR="00B22336" w:rsidRDefault="00B22336" w:rsidP="00E97299">
            <w:pPr>
              <w:rPr>
                <w:rFonts w:ascii="Arial" w:eastAsia="Arial" w:hAnsi="Arial" w:cs="Arial"/>
                <w:sz w:val="24"/>
                <w:szCs w:val="24"/>
              </w:rPr>
            </w:pPr>
            <w:r>
              <w:rPr>
                <w:rFonts w:ascii="Arial" w:eastAsia="Arial" w:hAnsi="Arial" w:cs="Arial"/>
                <w:sz w:val="24"/>
                <w:szCs w:val="24"/>
              </w:rPr>
              <w:t>Reports to:</w:t>
            </w:r>
          </w:p>
        </w:tc>
        <w:tc>
          <w:tcPr>
            <w:tcW w:w="4526" w:type="dxa"/>
          </w:tcPr>
          <w:p w14:paraId="7AF3C8F5" w14:textId="32A068D2" w:rsidR="00B22336" w:rsidRDefault="00B22336" w:rsidP="00E97299">
            <w:pPr>
              <w:rPr>
                <w:rFonts w:ascii="Arial" w:eastAsia="Arial" w:hAnsi="Arial" w:cs="Arial"/>
                <w:sz w:val="24"/>
                <w:szCs w:val="24"/>
              </w:rPr>
            </w:pPr>
            <w:r>
              <w:rPr>
                <w:rFonts w:ascii="Arial" w:eastAsia="Arial" w:hAnsi="Arial" w:cs="Arial"/>
                <w:sz w:val="24"/>
                <w:szCs w:val="24"/>
              </w:rPr>
              <w:t>Assistant Director of Finance Accountancy</w:t>
            </w:r>
          </w:p>
        </w:tc>
      </w:tr>
      <w:tr w:rsidR="00B22336" w14:paraId="2148EEF5" w14:textId="77777777" w:rsidTr="00B22336">
        <w:tc>
          <w:tcPr>
            <w:tcW w:w="4500" w:type="dxa"/>
          </w:tcPr>
          <w:p w14:paraId="18BA7BB0" w14:textId="77777777" w:rsidR="00B22336" w:rsidRDefault="00B22336" w:rsidP="00E97299">
            <w:pPr>
              <w:rPr>
                <w:rFonts w:ascii="Arial" w:eastAsia="Arial" w:hAnsi="Arial" w:cs="Arial"/>
                <w:sz w:val="24"/>
                <w:szCs w:val="24"/>
              </w:rPr>
            </w:pPr>
            <w:r>
              <w:rPr>
                <w:rFonts w:ascii="Arial" w:eastAsia="Arial" w:hAnsi="Arial" w:cs="Arial"/>
                <w:sz w:val="24"/>
                <w:szCs w:val="24"/>
              </w:rPr>
              <w:t>Responsible for:</w:t>
            </w:r>
          </w:p>
        </w:tc>
        <w:tc>
          <w:tcPr>
            <w:tcW w:w="4526" w:type="dxa"/>
          </w:tcPr>
          <w:p w14:paraId="4527C1F7" w14:textId="77777777" w:rsidR="00B22336" w:rsidRDefault="00B22336" w:rsidP="00E97299">
            <w:pPr>
              <w:rPr>
                <w:rFonts w:ascii="Arial" w:eastAsia="Arial" w:hAnsi="Arial" w:cs="Arial"/>
                <w:sz w:val="24"/>
                <w:szCs w:val="24"/>
              </w:rPr>
            </w:pPr>
          </w:p>
        </w:tc>
      </w:tr>
    </w:tbl>
    <w:p w14:paraId="0603F8C3" w14:textId="1292B912" w:rsidR="00B22336" w:rsidRDefault="00B22336" w:rsidP="00B22336">
      <w:pPr>
        <w:jc w:val="both"/>
        <w:rPr>
          <w:color w:val="000000" w:themeColor="text1"/>
        </w:rPr>
      </w:pPr>
    </w:p>
    <w:p w14:paraId="616AF674" w14:textId="74604521" w:rsidR="00B22336" w:rsidRDefault="00B22336" w:rsidP="00B223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xml:space="preserve">This post is in the Professional Accountancy Team which </w:t>
      </w:r>
      <w:r w:rsidR="001542EE">
        <w:rPr>
          <w:rStyle w:val="normaltextrun"/>
          <w:rFonts w:ascii="Arial" w:hAnsi="Arial" w:cs="Arial"/>
          <w:lang w:val="en-US"/>
        </w:rPr>
        <w:t>is</w:t>
      </w:r>
      <w:r>
        <w:rPr>
          <w:rStyle w:val="normaltextrun"/>
          <w:rFonts w:ascii="Arial" w:hAnsi="Arial" w:cs="Arial"/>
          <w:lang w:val="en-US"/>
        </w:rPr>
        <w:t xml:space="preserve"> responsible for:</w:t>
      </w:r>
      <w:r>
        <w:rPr>
          <w:rStyle w:val="eop"/>
          <w:rFonts w:ascii="Arial" w:hAnsi="Arial" w:cs="Arial"/>
        </w:rPr>
        <w:t> </w:t>
      </w:r>
    </w:p>
    <w:p w14:paraId="5F7DA105" w14:textId="05837D7D" w:rsidR="00B22336" w:rsidRDefault="00B22336" w:rsidP="00B2233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19737B2" w14:textId="3042CBF5" w:rsidR="00B22336" w:rsidRDefault="00B22336" w:rsidP="00B22336">
      <w:pPr>
        <w:pStyle w:val="paragraph"/>
        <w:numPr>
          <w:ilvl w:val="0"/>
          <w:numId w:val="2"/>
        </w:numPr>
        <w:spacing w:before="0" w:beforeAutospacing="0" w:after="0" w:afterAutospacing="0"/>
        <w:ind w:firstLine="0"/>
        <w:textAlignment w:val="baseline"/>
        <w:rPr>
          <w:rFonts w:ascii="Arial" w:hAnsi="Arial" w:cs="Arial"/>
        </w:rPr>
      </w:pPr>
      <w:r>
        <w:rPr>
          <w:rStyle w:val="normaltextrun"/>
          <w:rFonts w:ascii="Arial" w:hAnsi="Arial" w:cs="Arial"/>
        </w:rPr>
        <w:t>Closure of Accounts and the Production of the Statement of Accounts</w:t>
      </w:r>
      <w:r>
        <w:rPr>
          <w:rStyle w:val="eop"/>
          <w:rFonts w:ascii="Arial" w:hAnsi="Arial" w:cs="Arial"/>
        </w:rPr>
        <w:t> </w:t>
      </w:r>
    </w:p>
    <w:p w14:paraId="5140A3AB" w14:textId="6CF12293" w:rsidR="00B22336" w:rsidRDefault="00B22336" w:rsidP="00B22336">
      <w:pPr>
        <w:pStyle w:val="paragraph"/>
        <w:numPr>
          <w:ilvl w:val="0"/>
          <w:numId w:val="2"/>
        </w:numPr>
        <w:spacing w:before="0" w:beforeAutospacing="0" w:after="0" w:afterAutospacing="0"/>
        <w:ind w:firstLine="0"/>
        <w:textAlignment w:val="baseline"/>
        <w:rPr>
          <w:rFonts w:ascii="Arial" w:hAnsi="Arial" w:cs="Arial"/>
        </w:rPr>
      </w:pPr>
      <w:r>
        <w:rPr>
          <w:rStyle w:val="normaltextrun"/>
          <w:rFonts w:ascii="Arial" w:hAnsi="Arial" w:cs="Arial"/>
        </w:rPr>
        <w:t>Treasury Management</w:t>
      </w:r>
      <w:r>
        <w:rPr>
          <w:rStyle w:val="eop"/>
          <w:rFonts w:ascii="Arial" w:hAnsi="Arial" w:cs="Arial"/>
        </w:rPr>
        <w:t> </w:t>
      </w:r>
    </w:p>
    <w:p w14:paraId="37D3C8A3" w14:textId="40933B98" w:rsidR="00B22336" w:rsidRDefault="00B22336" w:rsidP="00B22336">
      <w:pPr>
        <w:pStyle w:val="paragraph"/>
        <w:numPr>
          <w:ilvl w:val="0"/>
          <w:numId w:val="3"/>
        </w:numPr>
        <w:spacing w:before="0" w:beforeAutospacing="0" w:after="0" w:afterAutospacing="0"/>
        <w:ind w:firstLine="0"/>
        <w:textAlignment w:val="baseline"/>
        <w:rPr>
          <w:rFonts w:ascii="Arial" w:hAnsi="Arial" w:cs="Arial"/>
        </w:rPr>
      </w:pPr>
      <w:r>
        <w:rPr>
          <w:rStyle w:val="normaltextrun"/>
          <w:rFonts w:ascii="Arial" w:hAnsi="Arial" w:cs="Arial"/>
        </w:rPr>
        <w:t>Capital Programme</w:t>
      </w:r>
      <w:r>
        <w:rPr>
          <w:rStyle w:val="eop"/>
          <w:rFonts w:ascii="Arial" w:hAnsi="Arial" w:cs="Arial"/>
        </w:rPr>
        <w:t> </w:t>
      </w:r>
    </w:p>
    <w:p w14:paraId="52C4F62C" w14:textId="77777777" w:rsidR="00B22336" w:rsidRDefault="00B22336" w:rsidP="00B22336">
      <w:pPr>
        <w:pStyle w:val="paragraph"/>
        <w:numPr>
          <w:ilvl w:val="0"/>
          <w:numId w:val="3"/>
        </w:numPr>
        <w:spacing w:before="0" w:beforeAutospacing="0" w:after="0" w:afterAutospacing="0"/>
        <w:ind w:firstLine="0"/>
        <w:textAlignment w:val="baseline"/>
        <w:rPr>
          <w:rStyle w:val="eop"/>
          <w:rFonts w:ascii="Arial" w:hAnsi="Arial" w:cs="Arial"/>
        </w:rPr>
      </w:pPr>
      <w:r>
        <w:rPr>
          <w:rStyle w:val="normaltextrun"/>
          <w:rFonts w:ascii="Arial" w:hAnsi="Arial" w:cs="Arial"/>
        </w:rPr>
        <w:t>Collection Fund</w:t>
      </w:r>
      <w:r>
        <w:rPr>
          <w:rStyle w:val="eop"/>
          <w:rFonts w:ascii="Arial" w:hAnsi="Arial" w:cs="Arial"/>
        </w:rPr>
        <w:t> </w:t>
      </w:r>
    </w:p>
    <w:p w14:paraId="1987A596" w14:textId="5FC2429D" w:rsidR="00294C6A" w:rsidRPr="00294C6A" w:rsidRDefault="00294C6A" w:rsidP="00294C6A">
      <w:pPr>
        <w:pStyle w:val="paragraph"/>
        <w:numPr>
          <w:ilvl w:val="1"/>
          <w:numId w:val="3"/>
        </w:numPr>
        <w:spacing w:before="0" w:beforeAutospacing="0" w:after="0" w:afterAutospacing="0"/>
        <w:ind w:hanging="731"/>
        <w:textAlignment w:val="baseline"/>
        <w:rPr>
          <w:rFonts w:ascii="Arial" w:hAnsi="Arial" w:cs="Arial"/>
        </w:rPr>
      </w:pPr>
      <w:r w:rsidRPr="00294C6A">
        <w:rPr>
          <w:rStyle w:val="normaltextrun"/>
          <w:rFonts w:ascii="Arial" w:hAnsi="Arial" w:cs="Arial"/>
        </w:rPr>
        <w:t xml:space="preserve">Monitoring of the Shared Services (Accounts Payable, Accounts Receivable, Payroll and Insurance) </w:t>
      </w:r>
    </w:p>
    <w:p w14:paraId="6924D178" w14:textId="77777777" w:rsidR="00B22336" w:rsidRDefault="00B22336" w:rsidP="00B22336">
      <w:pPr>
        <w:pStyle w:val="paragraph"/>
        <w:numPr>
          <w:ilvl w:val="0"/>
          <w:numId w:val="3"/>
        </w:numPr>
        <w:spacing w:before="0" w:beforeAutospacing="0" w:after="0" w:afterAutospacing="0"/>
        <w:ind w:firstLine="0"/>
        <w:textAlignment w:val="baseline"/>
        <w:rPr>
          <w:rFonts w:ascii="Arial" w:hAnsi="Arial" w:cs="Arial"/>
        </w:rPr>
      </w:pPr>
      <w:r>
        <w:rPr>
          <w:rStyle w:val="normaltextrun"/>
          <w:rFonts w:ascii="Arial" w:hAnsi="Arial" w:cs="Arial"/>
        </w:rPr>
        <w:t>Strategic financial management</w:t>
      </w:r>
      <w:r>
        <w:rPr>
          <w:rStyle w:val="eop"/>
          <w:rFonts w:ascii="Arial" w:hAnsi="Arial" w:cs="Arial"/>
        </w:rPr>
        <w:t> </w:t>
      </w:r>
    </w:p>
    <w:p w14:paraId="4484E07B" w14:textId="3B40CDC3" w:rsidR="00B22336" w:rsidRDefault="00B22336" w:rsidP="00B22336">
      <w:pPr>
        <w:pStyle w:val="paragraph"/>
        <w:numPr>
          <w:ilvl w:val="0"/>
          <w:numId w:val="3"/>
        </w:numPr>
        <w:spacing w:before="0" w:beforeAutospacing="0" w:after="0" w:afterAutospacing="0"/>
        <w:ind w:firstLine="0"/>
        <w:textAlignment w:val="baseline"/>
        <w:rPr>
          <w:rFonts w:ascii="Arial" w:hAnsi="Arial" w:cs="Arial"/>
        </w:rPr>
      </w:pPr>
      <w:r>
        <w:rPr>
          <w:rStyle w:val="normaltextrun"/>
          <w:rFonts w:ascii="Arial" w:hAnsi="Arial" w:cs="Arial"/>
        </w:rPr>
        <w:t>Operational accountancy requirements</w:t>
      </w:r>
      <w:r>
        <w:rPr>
          <w:rStyle w:val="eop"/>
          <w:rFonts w:ascii="Arial" w:hAnsi="Arial" w:cs="Arial"/>
        </w:rPr>
        <w:t> </w:t>
      </w:r>
    </w:p>
    <w:p w14:paraId="38A49A23" w14:textId="77777777" w:rsidR="00B22336" w:rsidRDefault="00B22336" w:rsidP="00B22336">
      <w:pPr>
        <w:pStyle w:val="paragraph"/>
        <w:numPr>
          <w:ilvl w:val="0"/>
          <w:numId w:val="3"/>
        </w:numPr>
        <w:spacing w:before="0" w:beforeAutospacing="0" w:after="0" w:afterAutospacing="0"/>
        <w:ind w:firstLine="0"/>
        <w:textAlignment w:val="baseline"/>
        <w:rPr>
          <w:rFonts w:ascii="Arial" w:hAnsi="Arial" w:cs="Arial"/>
        </w:rPr>
      </w:pPr>
      <w:r>
        <w:rPr>
          <w:rStyle w:val="normaltextrun"/>
          <w:rFonts w:ascii="Arial" w:hAnsi="Arial" w:cs="Arial"/>
        </w:rPr>
        <w:t>Advice and support to budget managers</w:t>
      </w:r>
      <w:r>
        <w:rPr>
          <w:rStyle w:val="eop"/>
          <w:rFonts w:ascii="Arial" w:hAnsi="Arial" w:cs="Arial"/>
        </w:rPr>
        <w:t> </w:t>
      </w:r>
    </w:p>
    <w:p w14:paraId="1DBA072F" w14:textId="77777777" w:rsidR="00B22336" w:rsidRDefault="00B22336" w:rsidP="00B22336">
      <w:pPr>
        <w:pStyle w:val="paragraph"/>
        <w:numPr>
          <w:ilvl w:val="0"/>
          <w:numId w:val="4"/>
        </w:numPr>
        <w:spacing w:before="0" w:beforeAutospacing="0" w:after="0" w:afterAutospacing="0"/>
        <w:ind w:firstLine="0"/>
        <w:textAlignment w:val="baseline"/>
        <w:rPr>
          <w:rFonts w:ascii="Arial" w:hAnsi="Arial" w:cs="Arial"/>
        </w:rPr>
      </w:pPr>
      <w:r>
        <w:rPr>
          <w:rStyle w:val="normaltextrun"/>
          <w:rFonts w:ascii="Arial" w:hAnsi="Arial" w:cs="Arial"/>
        </w:rPr>
        <w:t>Performance Management</w:t>
      </w:r>
      <w:r>
        <w:rPr>
          <w:rStyle w:val="eop"/>
          <w:rFonts w:ascii="Arial" w:hAnsi="Arial" w:cs="Arial"/>
        </w:rPr>
        <w:t> </w:t>
      </w:r>
    </w:p>
    <w:p w14:paraId="04B26115" w14:textId="77777777" w:rsidR="00B22336" w:rsidRDefault="00B22336" w:rsidP="00B22336">
      <w:pPr>
        <w:pStyle w:val="paragraph"/>
        <w:numPr>
          <w:ilvl w:val="0"/>
          <w:numId w:val="4"/>
        </w:numPr>
        <w:spacing w:before="0" w:beforeAutospacing="0" w:after="0" w:afterAutospacing="0"/>
        <w:ind w:firstLine="0"/>
        <w:textAlignment w:val="baseline"/>
        <w:rPr>
          <w:rFonts w:ascii="Arial" w:hAnsi="Arial" w:cs="Arial"/>
        </w:rPr>
      </w:pPr>
      <w:r>
        <w:rPr>
          <w:rStyle w:val="normaltextrun"/>
          <w:rFonts w:ascii="Arial" w:hAnsi="Arial" w:cs="Arial"/>
        </w:rPr>
        <w:t>Driving of the efficiency agenda</w:t>
      </w:r>
      <w:r>
        <w:rPr>
          <w:rStyle w:val="eop"/>
          <w:rFonts w:ascii="Arial" w:hAnsi="Arial" w:cs="Arial"/>
        </w:rPr>
        <w:t> </w:t>
      </w:r>
    </w:p>
    <w:p w14:paraId="4A430F49" w14:textId="77777777" w:rsidR="00B22336" w:rsidRDefault="00B22336" w:rsidP="00B2233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9AE4741" w14:textId="1A1174C4" w:rsidR="00B22336" w:rsidRDefault="00B22336" w:rsidP="00B22336">
      <w:pPr>
        <w:pStyle w:val="paragraph"/>
        <w:spacing w:before="0" w:beforeAutospacing="0" w:after="0" w:afterAutospacing="0"/>
        <w:jc w:val="both"/>
        <w:textAlignment w:val="baseline"/>
        <w:rPr>
          <w:rFonts w:ascii="Segoe UI" w:hAnsi="Segoe UI" w:cs="Segoe UI"/>
          <w:sz w:val="18"/>
          <w:szCs w:val="18"/>
        </w:rPr>
      </w:pPr>
      <w:r w:rsidRPr="006F78E5">
        <w:rPr>
          <w:rStyle w:val="normaltextrun"/>
          <w:rFonts w:ascii="Arial" w:hAnsi="Arial" w:cs="Arial"/>
          <w:lang w:val="en-US"/>
        </w:rPr>
        <w:t xml:space="preserve">The Strategic Finance Business Partner </w:t>
      </w:r>
      <w:r w:rsidR="006F78E5">
        <w:rPr>
          <w:rStyle w:val="normaltextrun"/>
          <w:rFonts w:ascii="Arial" w:hAnsi="Arial" w:cs="Arial"/>
          <w:lang w:val="en-US"/>
        </w:rPr>
        <w:t xml:space="preserve">will </w:t>
      </w:r>
      <w:r w:rsidRPr="006F78E5">
        <w:rPr>
          <w:rStyle w:val="normaltextrun"/>
          <w:rFonts w:ascii="Arial" w:hAnsi="Arial" w:cs="Arial"/>
          <w:lang w:val="en-US"/>
        </w:rPr>
        <w:t>support</w:t>
      </w:r>
      <w:r>
        <w:rPr>
          <w:rStyle w:val="normaltextrun"/>
          <w:rFonts w:ascii="Arial" w:hAnsi="Arial" w:cs="Arial"/>
          <w:lang w:val="en-US"/>
        </w:rPr>
        <w:t xml:space="preserve"> the </w:t>
      </w:r>
      <w:r w:rsidR="006F78E5">
        <w:rPr>
          <w:rStyle w:val="normaltextrun"/>
          <w:rFonts w:ascii="Arial" w:hAnsi="Arial" w:cs="Arial"/>
          <w:lang w:val="en-US"/>
        </w:rPr>
        <w:t xml:space="preserve">Assistant Director of </w:t>
      </w:r>
      <w:r>
        <w:rPr>
          <w:rStyle w:val="normaltextrun"/>
          <w:rFonts w:ascii="Arial" w:hAnsi="Arial" w:cs="Arial"/>
          <w:lang w:val="en-US"/>
        </w:rPr>
        <w:t xml:space="preserve">Finance </w:t>
      </w:r>
      <w:r w:rsidR="006F78E5">
        <w:rPr>
          <w:rStyle w:val="normaltextrun"/>
          <w:rFonts w:ascii="Arial" w:hAnsi="Arial" w:cs="Arial"/>
          <w:lang w:val="en-US"/>
        </w:rPr>
        <w:t>and Accountancy</w:t>
      </w:r>
      <w:r>
        <w:rPr>
          <w:rStyle w:val="normaltextrun"/>
          <w:rFonts w:ascii="Arial" w:hAnsi="Arial" w:cs="Arial"/>
          <w:lang w:val="en-US"/>
        </w:rPr>
        <w:t xml:space="preserve"> team in relation to the Accountancy function which includes</w:t>
      </w:r>
      <w:r w:rsidR="00F80291">
        <w:rPr>
          <w:rStyle w:val="normaltextrun"/>
          <w:rFonts w:ascii="Arial" w:hAnsi="Arial" w:cs="Arial"/>
          <w:lang w:val="en-US"/>
        </w:rPr>
        <w:t xml:space="preserve"> </w:t>
      </w:r>
      <w:r w:rsidR="00F80291" w:rsidRPr="00F80291">
        <w:rPr>
          <w:rFonts w:ascii="Arial" w:hAnsi="Arial" w:cs="Arial"/>
        </w:rPr>
        <w:t>overall financial governance ensuring controls are in place and are being effectively maintained, together with an overview of the Capital Programme</w:t>
      </w:r>
      <w:r w:rsidR="00603B73">
        <w:rPr>
          <w:rFonts w:ascii="Arial" w:hAnsi="Arial" w:cs="Arial"/>
        </w:rPr>
        <w:t xml:space="preserve"> and corporate projects delivered across the Council</w:t>
      </w:r>
      <w:r w:rsidR="000937E3">
        <w:rPr>
          <w:rFonts w:ascii="Arial" w:hAnsi="Arial" w:cs="Arial"/>
        </w:rPr>
        <w:t>.</w:t>
      </w:r>
    </w:p>
    <w:p w14:paraId="4E31E9C1" w14:textId="24716985" w:rsidR="00B22336" w:rsidRDefault="00B22336" w:rsidP="00C247E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r>
        <w:rPr>
          <w:rStyle w:val="eop"/>
          <w:rFonts w:ascii="Arial" w:hAnsi="Arial" w:cs="Arial"/>
        </w:rPr>
        <w:t> </w:t>
      </w:r>
    </w:p>
    <w:p w14:paraId="6BE15FC9" w14:textId="3507448E" w:rsidR="00B22336" w:rsidRDefault="00B22336" w:rsidP="00B2233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 xml:space="preserve">The </w:t>
      </w:r>
      <w:r w:rsidR="00B24761">
        <w:rPr>
          <w:rStyle w:val="normaltextrun"/>
          <w:rFonts w:ascii="Arial" w:hAnsi="Arial" w:cs="Arial"/>
          <w:lang w:val="en-US"/>
        </w:rPr>
        <w:t xml:space="preserve">role of </w:t>
      </w:r>
      <w:r w:rsidR="00B24761" w:rsidRPr="00B24761">
        <w:rPr>
          <w:rStyle w:val="normaltextrun"/>
          <w:rFonts w:ascii="Arial" w:hAnsi="Arial" w:cs="Arial"/>
          <w:lang w:val="en-US"/>
        </w:rPr>
        <w:t xml:space="preserve">the </w:t>
      </w:r>
      <w:r w:rsidRPr="00B24761">
        <w:rPr>
          <w:rStyle w:val="normaltextrun"/>
          <w:rFonts w:ascii="Arial" w:hAnsi="Arial" w:cs="Arial"/>
          <w:lang w:val="en-US"/>
        </w:rPr>
        <w:t>Strategic Finance Business Partner is to</w:t>
      </w:r>
      <w:r>
        <w:rPr>
          <w:rStyle w:val="normaltextrun"/>
          <w:rFonts w:ascii="Arial" w:hAnsi="Arial" w:cs="Arial"/>
          <w:lang w:val="en-US"/>
        </w:rPr>
        <w:t xml:space="preserve"> provide high quality financial support to Executive Directors, Assistant Directors, and Service Managers. This is a high-profile role and requires good management skills to ensure finance services provided are professional and customer focused.</w:t>
      </w:r>
      <w:r>
        <w:rPr>
          <w:rStyle w:val="eop"/>
          <w:rFonts w:ascii="Arial" w:hAnsi="Arial" w:cs="Arial"/>
        </w:rPr>
        <w:t> </w:t>
      </w:r>
    </w:p>
    <w:p w14:paraId="40249795" w14:textId="77777777" w:rsidR="00B22336" w:rsidRDefault="00B22336" w:rsidP="00B2233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17B8FD7" w14:textId="77777777" w:rsidR="004974EC" w:rsidRDefault="00B22336" w:rsidP="00502F49">
      <w:pPr>
        <w:pStyle w:val="paragraph"/>
        <w:spacing w:before="0" w:beforeAutospacing="0" w:after="0" w:afterAutospacing="0"/>
        <w:textAlignment w:val="baseline"/>
        <w:rPr>
          <w:rFonts w:ascii="Arial" w:hAnsi="Arial" w:cs="Arial"/>
        </w:rPr>
      </w:pPr>
      <w:r>
        <w:rPr>
          <w:rStyle w:val="normaltextrun"/>
          <w:rFonts w:ascii="Arial" w:hAnsi="Arial" w:cs="Arial"/>
          <w:lang w:val="en-US"/>
        </w:rPr>
        <w:t xml:space="preserve">The </w:t>
      </w:r>
      <w:r w:rsidR="00B24761" w:rsidRPr="00B24761">
        <w:rPr>
          <w:rStyle w:val="normaltextrun"/>
          <w:rFonts w:ascii="Arial" w:hAnsi="Arial" w:cs="Arial"/>
          <w:lang w:val="en-US"/>
        </w:rPr>
        <w:t xml:space="preserve">Strategic Finance Business Partner </w:t>
      </w:r>
      <w:r>
        <w:rPr>
          <w:rStyle w:val="normaltextrun"/>
          <w:rFonts w:ascii="Arial" w:hAnsi="Arial" w:cs="Arial"/>
          <w:lang w:val="en-US"/>
        </w:rPr>
        <w:t xml:space="preserve">will </w:t>
      </w:r>
      <w:r w:rsidR="00B24761">
        <w:rPr>
          <w:rStyle w:val="normaltextrun"/>
          <w:rFonts w:ascii="Arial" w:hAnsi="Arial" w:cs="Arial"/>
          <w:lang w:val="en-US"/>
        </w:rPr>
        <w:t xml:space="preserve">be required to </w:t>
      </w:r>
      <w:r>
        <w:rPr>
          <w:rStyle w:val="normaltextrun"/>
          <w:rFonts w:ascii="Arial" w:hAnsi="Arial" w:cs="Arial"/>
          <w:lang w:val="en-US"/>
        </w:rPr>
        <w:t>support the Assistant Director</w:t>
      </w:r>
      <w:r w:rsidR="00B24761">
        <w:rPr>
          <w:rStyle w:val="normaltextrun"/>
          <w:rFonts w:ascii="Arial" w:hAnsi="Arial" w:cs="Arial"/>
          <w:lang w:val="en-US"/>
        </w:rPr>
        <w:t xml:space="preserve"> </w:t>
      </w:r>
      <w:r>
        <w:rPr>
          <w:rStyle w:val="normaltextrun"/>
          <w:rFonts w:ascii="Arial" w:hAnsi="Arial" w:cs="Arial"/>
          <w:lang w:val="en-US"/>
        </w:rPr>
        <w:t>of Finance</w:t>
      </w:r>
      <w:r w:rsidR="00B24761">
        <w:rPr>
          <w:rStyle w:val="normaltextrun"/>
          <w:rFonts w:ascii="Arial" w:hAnsi="Arial" w:cs="Arial"/>
          <w:lang w:val="en-US"/>
        </w:rPr>
        <w:t xml:space="preserve"> and Accountancy</w:t>
      </w:r>
      <w:r>
        <w:rPr>
          <w:rStyle w:val="normaltextrun"/>
          <w:rFonts w:ascii="Arial" w:hAnsi="Arial" w:cs="Arial"/>
          <w:lang w:val="en-US"/>
        </w:rPr>
        <w:t xml:space="preserve"> in </w:t>
      </w:r>
      <w:r w:rsidR="00657674" w:rsidRPr="00657674">
        <w:rPr>
          <w:rFonts w:ascii="Arial" w:hAnsi="Arial" w:cs="Arial"/>
        </w:rPr>
        <w:t xml:space="preserve">the effective management in ensuring financial controls and governance are held in high regard across the organisation. </w:t>
      </w:r>
    </w:p>
    <w:p w14:paraId="6ED1E7E7" w14:textId="77777777" w:rsidR="004974EC" w:rsidRDefault="004974EC" w:rsidP="00502F49">
      <w:pPr>
        <w:pStyle w:val="paragraph"/>
        <w:spacing w:before="0" w:beforeAutospacing="0" w:after="0" w:afterAutospacing="0"/>
        <w:textAlignment w:val="baseline"/>
        <w:rPr>
          <w:rFonts w:ascii="Arial" w:hAnsi="Arial" w:cs="Arial"/>
        </w:rPr>
      </w:pPr>
    </w:p>
    <w:p w14:paraId="5DD556E8" w14:textId="77777777" w:rsidR="004974EC" w:rsidRDefault="004974EC" w:rsidP="00502F49">
      <w:pPr>
        <w:pStyle w:val="paragraph"/>
        <w:spacing w:before="0" w:beforeAutospacing="0" w:after="0" w:afterAutospacing="0"/>
        <w:textAlignment w:val="baseline"/>
        <w:rPr>
          <w:rFonts w:ascii="Arial" w:hAnsi="Arial" w:cs="Arial"/>
        </w:rPr>
      </w:pPr>
    </w:p>
    <w:p w14:paraId="2382AB72" w14:textId="77777777" w:rsidR="000937E3" w:rsidRDefault="000937E3" w:rsidP="00502F49">
      <w:pPr>
        <w:pStyle w:val="paragraph"/>
        <w:spacing w:before="0" w:beforeAutospacing="0" w:after="0" w:afterAutospacing="0"/>
        <w:textAlignment w:val="baseline"/>
        <w:rPr>
          <w:rFonts w:ascii="Arial" w:hAnsi="Arial" w:cs="Arial"/>
        </w:rPr>
      </w:pPr>
    </w:p>
    <w:p w14:paraId="53FFF407" w14:textId="77777777" w:rsidR="000937E3" w:rsidRDefault="000937E3" w:rsidP="00502F49">
      <w:pPr>
        <w:pStyle w:val="paragraph"/>
        <w:spacing w:before="0" w:beforeAutospacing="0" w:after="0" w:afterAutospacing="0"/>
        <w:textAlignment w:val="baseline"/>
        <w:rPr>
          <w:rFonts w:ascii="Arial" w:hAnsi="Arial" w:cs="Arial"/>
        </w:rPr>
      </w:pPr>
    </w:p>
    <w:p w14:paraId="50311AE5" w14:textId="77777777" w:rsidR="00E11275" w:rsidRDefault="00E11275" w:rsidP="00502F49">
      <w:pPr>
        <w:pStyle w:val="paragraph"/>
        <w:spacing w:before="0" w:beforeAutospacing="0" w:after="0" w:afterAutospacing="0"/>
        <w:textAlignment w:val="baseline"/>
        <w:rPr>
          <w:rFonts w:ascii="Arial" w:hAnsi="Arial" w:cs="Arial"/>
        </w:rPr>
      </w:pPr>
    </w:p>
    <w:p w14:paraId="38D72406" w14:textId="1FAFB4A9" w:rsidR="00B22336" w:rsidRDefault="00657674" w:rsidP="00502F49">
      <w:pPr>
        <w:pStyle w:val="paragraph"/>
        <w:spacing w:before="0" w:beforeAutospacing="0" w:after="0" w:afterAutospacing="0"/>
        <w:textAlignment w:val="baseline"/>
        <w:rPr>
          <w:rStyle w:val="eop"/>
          <w:rFonts w:ascii="Arial" w:hAnsi="Arial" w:cs="Arial"/>
        </w:rPr>
      </w:pPr>
      <w:r w:rsidRPr="00657674">
        <w:rPr>
          <w:rFonts w:ascii="Arial" w:hAnsi="Arial" w:cs="Arial"/>
        </w:rPr>
        <w:lastRenderedPageBreak/>
        <w:t xml:space="preserve">The Strategic Finance Business Partner will take a leading role in </w:t>
      </w:r>
      <w:r w:rsidR="00055957">
        <w:rPr>
          <w:rFonts w:ascii="Arial" w:hAnsi="Arial" w:cs="Arial"/>
        </w:rPr>
        <w:t xml:space="preserve">supporting </w:t>
      </w:r>
      <w:r w:rsidRPr="00657674">
        <w:rPr>
          <w:rFonts w:ascii="Arial" w:hAnsi="Arial" w:cs="Arial"/>
        </w:rPr>
        <w:t xml:space="preserve">the delivery of the Council’s Capital Programme and </w:t>
      </w:r>
      <w:r w:rsidR="00603B73">
        <w:rPr>
          <w:rFonts w:ascii="Arial" w:hAnsi="Arial" w:cs="Arial"/>
        </w:rPr>
        <w:t xml:space="preserve">wider corporate transformation projects </w:t>
      </w:r>
      <w:r w:rsidRPr="00657674">
        <w:rPr>
          <w:rFonts w:ascii="Arial" w:hAnsi="Arial" w:cs="Arial"/>
        </w:rPr>
        <w:t>across the authority.</w:t>
      </w:r>
      <w:r w:rsidR="00B22336">
        <w:rPr>
          <w:rStyle w:val="eop"/>
          <w:rFonts w:ascii="Arial" w:hAnsi="Arial" w:cs="Arial"/>
        </w:rPr>
        <w:t> </w:t>
      </w:r>
    </w:p>
    <w:p w14:paraId="6D5C2588" w14:textId="77777777" w:rsidR="004974EC" w:rsidRDefault="004974EC" w:rsidP="00502F49">
      <w:pPr>
        <w:pStyle w:val="paragraph"/>
        <w:spacing w:before="0" w:beforeAutospacing="0" w:after="0" w:afterAutospacing="0"/>
        <w:textAlignment w:val="baseline"/>
        <w:rPr>
          <w:rFonts w:ascii="Segoe UI" w:hAnsi="Segoe UI" w:cs="Segoe UI"/>
          <w:sz w:val="18"/>
          <w:szCs w:val="18"/>
        </w:rPr>
      </w:pPr>
    </w:p>
    <w:p w14:paraId="03E9B35F" w14:textId="5C667F57" w:rsidR="0027544B" w:rsidRPr="00436A15" w:rsidRDefault="0027544B" w:rsidP="00B22336">
      <w:pPr>
        <w:pStyle w:val="paragraph"/>
        <w:spacing w:before="0" w:beforeAutospacing="0" w:after="0" w:afterAutospacing="0"/>
        <w:jc w:val="both"/>
        <w:textAlignment w:val="baseline"/>
        <w:rPr>
          <w:rStyle w:val="normaltextrun"/>
          <w:rFonts w:ascii="Arial" w:hAnsi="Arial" w:cs="Arial"/>
          <w:lang w:val="en-US"/>
        </w:rPr>
      </w:pPr>
      <w:r w:rsidRPr="0027544B">
        <w:rPr>
          <w:rFonts w:ascii="Arial" w:hAnsi="Arial" w:cs="Arial"/>
        </w:rPr>
        <w:t>This role will also include delivering Capital Strateg</w:t>
      </w:r>
      <w:r w:rsidR="00603B73">
        <w:rPr>
          <w:rFonts w:ascii="Arial" w:hAnsi="Arial" w:cs="Arial"/>
        </w:rPr>
        <w:t>y</w:t>
      </w:r>
      <w:proofErr w:type="gramStart"/>
      <w:r w:rsidRPr="0027544B">
        <w:rPr>
          <w:rFonts w:ascii="Arial" w:hAnsi="Arial" w:cs="Arial"/>
        </w:rPr>
        <w:t>, ,</w:t>
      </w:r>
      <w:proofErr w:type="gramEnd"/>
      <w:r w:rsidRPr="0027544B">
        <w:rPr>
          <w:rFonts w:ascii="Arial" w:hAnsi="Arial" w:cs="Arial"/>
        </w:rPr>
        <w:t xml:space="preserve"> together with input into the budget and year end closedown processes.</w:t>
      </w:r>
    </w:p>
    <w:p w14:paraId="4BD5C154" w14:textId="77777777" w:rsidR="00436A15" w:rsidRPr="00436A15" w:rsidRDefault="00436A15" w:rsidP="00436A15">
      <w:pPr>
        <w:pStyle w:val="paragraph"/>
        <w:textAlignment w:val="baseline"/>
        <w:rPr>
          <w:rFonts w:ascii="Arial" w:hAnsi="Arial" w:cs="Arial"/>
        </w:rPr>
      </w:pPr>
      <w:r w:rsidRPr="00436A15">
        <w:rPr>
          <w:rFonts w:ascii="Arial" w:hAnsi="Arial" w:cs="Arial"/>
        </w:rPr>
        <w:t xml:space="preserve">The Strategic Finance Business Partner is expected to manage members of the Finance team that may include Senior Finance Business Partners, Finance Business Partners, and Accountants in providing a high-quality responsive service and advice, to ensure the integrity of the Council’s assurance and control arrangements are adequate and maintained. </w:t>
      </w:r>
    </w:p>
    <w:p w14:paraId="62667F57" w14:textId="77777777" w:rsidR="00436A15" w:rsidRPr="00436A15" w:rsidRDefault="00436A15" w:rsidP="00436A15">
      <w:pPr>
        <w:pStyle w:val="paragraph"/>
        <w:textAlignment w:val="baseline"/>
        <w:rPr>
          <w:rFonts w:ascii="Arial" w:hAnsi="Arial" w:cs="Arial"/>
        </w:rPr>
      </w:pPr>
      <w:r w:rsidRPr="00436A15">
        <w:rPr>
          <w:rFonts w:ascii="Arial" w:hAnsi="Arial" w:cs="Arial"/>
        </w:rPr>
        <w:t xml:space="preserve">The role will support the Assistant Director of Finance &amp; Accountancy in servicing the strategic financial needs of internal customers and to lead and develop the provision of their accountancy, budgeting, and financial advice. </w:t>
      </w:r>
    </w:p>
    <w:p w14:paraId="113025EB" w14:textId="77777777" w:rsidR="00436A15" w:rsidRPr="00436A15" w:rsidRDefault="00436A15" w:rsidP="00436A15">
      <w:pPr>
        <w:pStyle w:val="paragraph"/>
        <w:textAlignment w:val="baseline"/>
        <w:rPr>
          <w:rFonts w:ascii="Arial" w:hAnsi="Arial" w:cs="Arial"/>
        </w:rPr>
      </w:pPr>
      <w:r w:rsidRPr="00436A15">
        <w:rPr>
          <w:rFonts w:ascii="Arial" w:hAnsi="Arial" w:cs="Arial"/>
        </w:rPr>
        <w:t xml:space="preserve">As a member of the Finance Management Team, you will contribute to the overall strategic and operational management of the Finance Division, leading and motivating and developing the staff of the team to ensure its objectives are achieved and to enhance its overall level of performance and morale. </w:t>
      </w:r>
    </w:p>
    <w:p w14:paraId="7F2B5EC4" w14:textId="77777777" w:rsidR="00436A15" w:rsidRPr="00436A15" w:rsidRDefault="00436A15" w:rsidP="00436A15">
      <w:pPr>
        <w:pStyle w:val="paragraph"/>
        <w:textAlignment w:val="baseline"/>
        <w:rPr>
          <w:rFonts w:ascii="Arial" w:hAnsi="Arial" w:cs="Arial"/>
        </w:rPr>
      </w:pPr>
      <w:r w:rsidRPr="00436A15">
        <w:rPr>
          <w:rFonts w:ascii="Arial" w:hAnsi="Arial" w:cs="Arial"/>
        </w:rPr>
        <w:t xml:space="preserve">Provide high level advice on accounting, budgeting and financial management to Councillors, Service Directors, and other managers. </w:t>
      </w:r>
    </w:p>
    <w:p w14:paraId="3DDF8076" w14:textId="77777777" w:rsidR="00436A15" w:rsidRPr="00436A15" w:rsidRDefault="00436A15" w:rsidP="00436A15">
      <w:pPr>
        <w:pStyle w:val="paragraph"/>
        <w:textAlignment w:val="baseline"/>
        <w:rPr>
          <w:rFonts w:ascii="Arial" w:hAnsi="Arial" w:cs="Arial"/>
        </w:rPr>
      </w:pPr>
      <w:r w:rsidRPr="00436A15">
        <w:rPr>
          <w:rFonts w:ascii="Arial" w:hAnsi="Arial" w:cs="Arial"/>
        </w:rPr>
        <w:t xml:space="preserve">To ensure adherence to and advise on the application of legislative, regularity and both national and international accounting standards. Provide input on other financial management requirements which will lead to the development of Finance being a first-class service. </w:t>
      </w:r>
    </w:p>
    <w:p w14:paraId="67DE6848" w14:textId="42500110" w:rsidR="00B22336" w:rsidRDefault="00436A15" w:rsidP="00436A15">
      <w:pPr>
        <w:pStyle w:val="paragraph"/>
        <w:spacing w:before="0" w:beforeAutospacing="0" w:after="0" w:afterAutospacing="0"/>
        <w:textAlignment w:val="baseline"/>
        <w:rPr>
          <w:rStyle w:val="eop"/>
          <w:rFonts w:ascii="Arial" w:hAnsi="Arial" w:cs="Arial"/>
        </w:rPr>
      </w:pPr>
      <w:r w:rsidRPr="00436A15">
        <w:rPr>
          <w:rFonts w:ascii="Arial" w:hAnsi="Arial" w:cs="Arial"/>
        </w:rPr>
        <w:t>Develop effective relationships with appropriate national bodies and other local authorities, to inform and enhance the quality of the work of the post-holder’s team.</w:t>
      </w:r>
      <w:r w:rsidR="00B22336">
        <w:rPr>
          <w:rStyle w:val="eop"/>
          <w:rFonts w:ascii="Arial" w:hAnsi="Arial" w:cs="Arial"/>
        </w:rPr>
        <w:t> </w:t>
      </w:r>
    </w:p>
    <w:p w14:paraId="39321859" w14:textId="77777777" w:rsidR="00436A15" w:rsidRDefault="00436A15" w:rsidP="00436A15">
      <w:pPr>
        <w:pStyle w:val="paragraph"/>
        <w:spacing w:before="0" w:beforeAutospacing="0" w:after="0" w:afterAutospacing="0"/>
        <w:textAlignment w:val="baseline"/>
        <w:rPr>
          <w:rStyle w:val="eop"/>
          <w:rFonts w:ascii="Arial" w:hAnsi="Arial" w:cs="Arial"/>
        </w:rPr>
      </w:pPr>
    </w:p>
    <w:p w14:paraId="5A537AC1" w14:textId="0423C06C" w:rsidR="00B22336" w:rsidRPr="008B7E67" w:rsidRDefault="00B22336" w:rsidP="00B22336">
      <w:pPr>
        <w:pStyle w:val="Heading2"/>
        <w:rPr>
          <w:rFonts w:ascii="Arial" w:eastAsia="Arial" w:hAnsi="Arial" w:cs="Arial"/>
          <w:b/>
          <w:bCs/>
          <w:color w:val="auto"/>
          <w:sz w:val="24"/>
          <w:szCs w:val="24"/>
        </w:rPr>
      </w:pPr>
      <w:r w:rsidRPr="008B7E67">
        <w:rPr>
          <w:rFonts w:ascii="Arial" w:eastAsia="Arial" w:hAnsi="Arial" w:cs="Arial"/>
          <w:b/>
          <w:bCs/>
          <w:color w:val="auto"/>
          <w:sz w:val="24"/>
          <w:szCs w:val="24"/>
        </w:rPr>
        <w:t xml:space="preserve">Principal responsibilities </w:t>
      </w:r>
    </w:p>
    <w:p w14:paraId="5B31EAE5" w14:textId="77777777" w:rsidR="001D41E2" w:rsidRDefault="001D41E2" w:rsidP="001D41E2">
      <w:pPr>
        <w:pStyle w:val="Default"/>
      </w:pPr>
    </w:p>
    <w:p w14:paraId="17424E3A" w14:textId="79F5622E" w:rsidR="002D3813" w:rsidRDefault="001D41E2" w:rsidP="002D3813">
      <w:pPr>
        <w:pStyle w:val="Default"/>
        <w:numPr>
          <w:ilvl w:val="0"/>
          <w:numId w:val="7"/>
        </w:numPr>
        <w:ind w:hanging="720"/>
        <w:rPr>
          <w:sz w:val="23"/>
          <w:szCs w:val="23"/>
        </w:rPr>
      </w:pPr>
      <w:r>
        <w:rPr>
          <w:sz w:val="23"/>
          <w:szCs w:val="23"/>
        </w:rPr>
        <w:t xml:space="preserve">As the lead officer for the Strategic Finance Business Partner’s management team, lead on the overall strategic and operational management of the Council’s </w:t>
      </w:r>
      <w:r w:rsidRPr="001F72F0">
        <w:rPr>
          <w:sz w:val="23"/>
          <w:szCs w:val="23"/>
        </w:rPr>
        <w:t>Capital</w:t>
      </w:r>
      <w:r w:rsidR="00CA3828">
        <w:rPr>
          <w:sz w:val="23"/>
          <w:szCs w:val="23"/>
        </w:rPr>
        <w:t xml:space="preserve"> </w:t>
      </w:r>
      <w:r w:rsidRPr="001F72F0">
        <w:rPr>
          <w:sz w:val="23"/>
          <w:szCs w:val="23"/>
        </w:rPr>
        <w:t>function</w:t>
      </w:r>
      <w:r w:rsidR="001F72F0" w:rsidRPr="001F72F0">
        <w:rPr>
          <w:sz w:val="23"/>
          <w:szCs w:val="23"/>
        </w:rPr>
        <w:t xml:space="preserve"> and </w:t>
      </w:r>
      <w:r w:rsidR="001F72F0" w:rsidRPr="001F72F0">
        <w:rPr>
          <w:rStyle w:val="normaltextrun"/>
          <w:lang w:val="en-US"/>
        </w:rPr>
        <w:t>contribute to the overall strategic and operational management of the provision of Financial Services to the Service</w:t>
      </w:r>
      <w:r w:rsidR="00F05232">
        <w:rPr>
          <w:rStyle w:val="normaltextrun"/>
          <w:lang w:val="en-US"/>
        </w:rPr>
        <w:t>.</w:t>
      </w:r>
    </w:p>
    <w:p w14:paraId="79B6B1EE" w14:textId="77777777" w:rsidR="002D3813" w:rsidRPr="002D3813" w:rsidRDefault="002D3813" w:rsidP="002D3813">
      <w:pPr>
        <w:pStyle w:val="Default"/>
        <w:ind w:left="720"/>
        <w:rPr>
          <w:sz w:val="23"/>
          <w:szCs w:val="23"/>
        </w:rPr>
      </w:pPr>
    </w:p>
    <w:p w14:paraId="7E89B537" w14:textId="77777777" w:rsidR="004511BE" w:rsidRPr="004511BE" w:rsidRDefault="002D3813" w:rsidP="004511BE">
      <w:pPr>
        <w:pStyle w:val="Default"/>
        <w:numPr>
          <w:ilvl w:val="0"/>
          <w:numId w:val="7"/>
        </w:numPr>
        <w:ind w:hanging="720"/>
        <w:rPr>
          <w:sz w:val="23"/>
          <w:szCs w:val="23"/>
        </w:rPr>
      </w:pPr>
      <w:r w:rsidRPr="002D3813">
        <w:t xml:space="preserve">Manage, motivate and develop staff within the team, providing support to ensure that priorities are identified, objectives achieved and to enhance the overall level of performance and morale. </w:t>
      </w:r>
    </w:p>
    <w:p w14:paraId="03FA0C4D" w14:textId="77777777" w:rsidR="004511BE" w:rsidRDefault="004511BE" w:rsidP="004511BE"/>
    <w:p w14:paraId="3CE9AE31" w14:textId="53C9D6FB" w:rsidR="00545DA2" w:rsidRPr="00E11275" w:rsidRDefault="004511BE" w:rsidP="00E11275">
      <w:pPr>
        <w:pStyle w:val="Default"/>
        <w:numPr>
          <w:ilvl w:val="0"/>
          <w:numId w:val="7"/>
        </w:numPr>
        <w:ind w:hanging="720"/>
        <w:rPr>
          <w:sz w:val="23"/>
          <w:szCs w:val="23"/>
        </w:rPr>
      </w:pPr>
      <w:r w:rsidRPr="004511BE">
        <w:t xml:space="preserve">Ensure effective and ongoing implementation of the Council’s Performance Appraisal and Development Programme within the finance team. </w:t>
      </w:r>
    </w:p>
    <w:p w14:paraId="70E2D495" w14:textId="77777777" w:rsidR="00E11275" w:rsidRPr="00E11275" w:rsidRDefault="00E11275" w:rsidP="00E11275">
      <w:pPr>
        <w:pStyle w:val="Default"/>
        <w:rPr>
          <w:sz w:val="23"/>
          <w:szCs w:val="23"/>
        </w:rPr>
      </w:pPr>
    </w:p>
    <w:p w14:paraId="73254AAD" w14:textId="35939F03" w:rsidR="004511BE" w:rsidRPr="004511BE" w:rsidRDefault="004511BE" w:rsidP="00593591">
      <w:pPr>
        <w:pStyle w:val="Default"/>
        <w:numPr>
          <w:ilvl w:val="0"/>
          <w:numId w:val="7"/>
        </w:numPr>
        <w:ind w:hanging="720"/>
      </w:pPr>
      <w:r w:rsidRPr="004511BE">
        <w:t xml:space="preserve">Ensure that services perform their duties and functions in fulfilment of their financial statutory obligations, keeping abreast of the Councils changing legal </w:t>
      </w:r>
      <w:r w:rsidRPr="004511BE">
        <w:lastRenderedPageBreak/>
        <w:t xml:space="preserve">obligations, mandates and responsible for ensuring relevant compliance with the Council’s Financial Procedure Rules and SORPs. </w:t>
      </w:r>
    </w:p>
    <w:p w14:paraId="1CE9B0A6" w14:textId="287B4273" w:rsidR="00B22336" w:rsidRPr="004511BE" w:rsidRDefault="00B22336" w:rsidP="00B22336">
      <w:pPr>
        <w:pStyle w:val="paragraph"/>
        <w:spacing w:before="0" w:beforeAutospacing="0" w:after="0" w:afterAutospacing="0"/>
        <w:ind w:left="555" w:hanging="720"/>
        <w:jc w:val="both"/>
        <w:textAlignment w:val="baseline"/>
        <w:rPr>
          <w:rFonts w:ascii="Arial" w:hAnsi="Arial" w:cs="Arial"/>
        </w:rPr>
      </w:pPr>
      <w:r w:rsidRPr="004511BE">
        <w:rPr>
          <w:rStyle w:val="eop"/>
          <w:rFonts w:ascii="Arial" w:hAnsi="Arial" w:cs="Arial"/>
          <w:color w:val="000000"/>
        </w:rPr>
        <w:t> </w:t>
      </w:r>
    </w:p>
    <w:p w14:paraId="6F37FD02" w14:textId="276248A9" w:rsidR="00593591" w:rsidRPr="00593591" w:rsidRDefault="00B22336" w:rsidP="00593591">
      <w:pPr>
        <w:pStyle w:val="paragraph"/>
        <w:numPr>
          <w:ilvl w:val="0"/>
          <w:numId w:val="9"/>
        </w:numPr>
        <w:spacing w:before="0" w:beforeAutospacing="0" w:after="0" w:afterAutospacing="0"/>
        <w:ind w:hanging="720"/>
        <w:jc w:val="both"/>
        <w:textAlignment w:val="baseline"/>
        <w:rPr>
          <w:rStyle w:val="normaltextrun"/>
          <w:color w:val="000000"/>
          <w:lang w:val="en-US"/>
        </w:rPr>
      </w:pPr>
      <w:r w:rsidRPr="004511BE">
        <w:rPr>
          <w:rStyle w:val="normaltextrun"/>
          <w:rFonts w:ascii="Arial" w:hAnsi="Arial" w:cs="Arial"/>
          <w:color w:val="000000"/>
          <w:lang w:val="en-US"/>
        </w:rPr>
        <w:t>To manage the provision of financial</w:t>
      </w:r>
      <w:r>
        <w:rPr>
          <w:rStyle w:val="normaltextrun"/>
          <w:rFonts w:ascii="Arial" w:hAnsi="Arial" w:cs="Arial"/>
          <w:color w:val="000000"/>
          <w:lang w:val="en-US"/>
        </w:rPr>
        <w:t xml:space="preserve"> support on obtaining and securing financial resources including the assessment of business options, including interpreting/</w:t>
      </w:r>
      <w:proofErr w:type="spellStart"/>
      <w:r>
        <w:rPr>
          <w:rStyle w:val="normaltextrun"/>
          <w:rFonts w:ascii="Arial" w:hAnsi="Arial" w:cs="Arial"/>
          <w:color w:val="000000"/>
          <w:lang w:val="en-US"/>
        </w:rPr>
        <w:t>analysing</w:t>
      </w:r>
      <w:proofErr w:type="spellEnd"/>
      <w:r>
        <w:rPr>
          <w:rStyle w:val="normaltextrun"/>
          <w:rFonts w:ascii="Arial" w:hAnsi="Arial" w:cs="Arial"/>
          <w:color w:val="000000"/>
          <w:lang w:val="en-US"/>
        </w:rPr>
        <w:t xml:space="preserve"> complex financial and non-financial information.</w:t>
      </w:r>
      <w:r w:rsidRPr="00593591">
        <w:rPr>
          <w:rStyle w:val="normaltextrun"/>
          <w:lang w:val="en-US"/>
        </w:rPr>
        <w:t> </w:t>
      </w:r>
    </w:p>
    <w:p w14:paraId="52AD0CFC" w14:textId="77777777" w:rsidR="00593591" w:rsidRPr="00593591" w:rsidRDefault="00593591" w:rsidP="00593591">
      <w:pPr>
        <w:pStyle w:val="paragraph"/>
        <w:spacing w:before="0" w:beforeAutospacing="0" w:after="0" w:afterAutospacing="0"/>
        <w:ind w:left="720"/>
        <w:jc w:val="both"/>
        <w:textAlignment w:val="baseline"/>
        <w:rPr>
          <w:rStyle w:val="normaltextrun"/>
          <w:color w:val="000000"/>
          <w:lang w:val="en-US"/>
        </w:rPr>
      </w:pPr>
    </w:p>
    <w:p w14:paraId="7ADF6121" w14:textId="2F3068FA" w:rsidR="00593591" w:rsidRPr="00593591" w:rsidRDefault="00593591" w:rsidP="00593591">
      <w:pPr>
        <w:pStyle w:val="paragraph"/>
        <w:numPr>
          <w:ilvl w:val="0"/>
          <w:numId w:val="9"/>
        </w:numPr>
        <w:spacing w:before="0" w:beforeAutospacing="0" w:after="0" w:afterAutospacing="0"/>
        <w:ind w:hanging="720"/>
        <w:jc w:val="both"/>
        <w:textAlignment w:val="baseline"/>
        <w:rPr>
          <w:rStyle w:val="normaltextrun"/>
          <w:color w:val="000000"/>
          <w:lang w:val="en-US"/>
        </w:rPr>
      </w:pPr>
      <w:r w:rsidRPr="00593591">
        <w:rPr>
          <w:rStyle w:val="normaltextrun"/>
          <w:rFonts w:ascii="Arial" w:hAnsi="Arial" w:cs="Arial"/>
          <w:color w:val="000000"/>
          <w:lang w:val="en-US"/>
        </w:rPr>
        <w:t xml:space="preserve">As a designated Strategic Finance Officer, design and deliver bespoke financial training packages to Councillors, Officers and budget managers as required. To lead the development of financial business processes both within Finance and Directorates and support the implementation of these improved processes. </w:t>
      </w:r>
    </w:p>
    <w:p w14:paraId="1AAEAC0C" w14:textId="29B7EAA5" w:rsidR="00B22336" w:rsidRDefault="00B22336" w:rsidP="00593591">
      <w:pPr>
        <w:pStyle w:val="paragraph"/>
        <w:spacing w:before="0" w:beforeAutospacing="0" w:after="0" w:afterAutospacing="0"/>
        <w:jc w:val="both"/>
        <w:textAlignment w:val="baseline"/>
        <w:rPr>
          <w:rFonts w:ascii="Arial" w:hAnsi="Arial" w:cs="Arial"/>
        </w:rPr>
      </w:pPr>
    </w:p>
    <w:p w14:paraId="3A0B17DC" w14:textId="77777777" w:rsidR="00B22336" w:rsidRDefault="00B22336" w:rsidP="00B22336">
      <w:pPr>
        <w:pStyle w:val="paragraph"/>
        <w:numPr>
          <w:ilvl w:val="0"/>
          <w:numId w:val="10"/>
        </w:numPr>
        <w:spacing w:before="0" w:beforeAutospacing="0" w:after="0" w:afterAutospacing="0"/>
        <w:ind w:hanging="720"/>
        <w:jc w:val="both"/>
        <w:textAlignment w:val="baseline"/>
        <w:rPr>
          <w:rFonts w:ascii="Arial" w:hAnsi="Arial" w:cs="Arial"/>
        </w:rPr>
      </w:pPr>
      <w:proofErr w:type="gramStart"/>
      <w:r>
        <w:rPr>
          <w:rStyle w:val="normaltextrun"/>
          <w:rFonts w:ascii="Arial" w:hAnsi="Arial" w:cs="Arial"/>
          <w:color w:val="000000"/>
          <w:lang w:val="en-US"/>
        </w:rPr>
        <w:t>Deliver</w:t>
      </w:r>
      <w:proofErr w:type="gramEnd"/>
      <w:r>
        <w:rPr>
          <w:rStyle w:val="normaltextrun"/>
          <w:rFonts w:ascii="Arial" w:hAnsi="Arial" w:cs="Arial"/>
          <w:color w:val="000000"/>
          <w:lang w:val="en-US"/>
        </w:rPr>
        <w:t xml:space="preserve"> Customer Satisfaction levels to support the Accountancy business plan and deliverables.</w:t>
      </w:r>
      <w:r>
        <w:rPr>
          <w:rStyle w:val="eop"/>
          <w:rFonts w:ascii="Arial" w:hAnsi="Arial" w:cs="Arial"/>
          <w:color w:val="000000"/>
        </w:rPr>
        <w:t> </w:t>
      </w:r>
    </w:p>
    <w:p w14:paraId="569F220C" w14:textId="77777777" w:rsidR="00B22336" w:rsidRDefault="00B22336" w:rsidP="00B22336">
      <w:pPr>
        <w:pStyle w:val="paragraph"/>
        <w:spacing w:before="0" w:beforeAutospacing="0" w:after="0" w:afterAutospacing="0"/>
        <w:ind w:left="555" w:hanging="720"/>
        <w:jc w:val="both"/>
        <w:textAlignment w:val="baseline"/>
        <w:rPr>
          <w:rFonts w:ascii="Arial" w:hAnsi="Arial" w:cs="Arial"/>
        </w:rPr>
      </w:pPr>
      <w:r>
        <w:rPr>
          <w:rStyle w:val="eop"/>
          <w:rFonts w:ascii="Arial" w:hAnsi="Arial" w:cs="Arial"/>
          <w:color w:val="000000"/>
        </w:rPr>
        <w:t> </w:t>
      </w:r>
    </w:p>
    <w:p w14:paraId="31E9F902" w14:textId="77777777" w:rsidR="00B22336" w:rsidRDefault="00B22336" w:rsidP="00B22336">
      <w:pPr>
        <w:pStyle w:val="paragraph"/>
        <w:numPr>
          <w:ilvl w:val="0"/>
          <w:numId w:val="11"/>
        </w:numPr>
        <w:spacing w:before="0" w:beforeAutospacing="0" w:after="0" w:afterAutospacing="0"/>
        <w:ind w:hanging="720"/>
        <w:jc w:val="both"/>
        <w:textAlignment w:val="baseline"/>
        <w:rPr>
          <w:rFonts w:ascii="Arial" w:hAnsi="Arial" w:cs="Arial"/>
        </w:rPr>
      </w:pPr>
      <w:r>
        <w:rPr>
          <w:rStyle w:val="normaltextrun"/>
          <w:rFonts w:ascii="Arial" w:hAnsi="Arial" w:cs="Arial"/>
          <w:color w:val="000000"/>
          <w:lang w:val="en-US"/>
        </w:rPr>
        <w:t>Support the closedown of the accounts schedule by reviewing processes and timescales to enable deadlines to be met.</w:t>
      </w:r>
      <w:r>
        <w:rPr>
          <w:rStyle w:val="eop"/>
          <w:rFonts w:ascii="Arial" w:hAnsi="Arial" w:cs="Arial"/>
          <w:color w:val="000000"/>
        </w:rPr>
        <w:t> </w:t>
      </w:r>
    </w:p>
    <w:p w14:paraId="7802829D" w14:textId="77777777" w:rsidR="00B22336" w:rsidRDefault="00B22336" w:rsidP="00B22336">
      <w:pPr>
        <w:pStyle w:val="paragraph"/>
        <w:spacing w:before="0" w:beforeAutospacing="0" w:after="0" w:afterAutospacing="0"/>
        <w:ind w:left="555" w:hanging="720"/>
        <w:jc w:val="both"/>
        <w:textAlignment w:val="baseline"/>
        <w:rPr>
          <w:rFonts w:ascii="Arial" w:hAnsi="Arial" w:cs="Arial"/>
        </w:rPr>
      </w:pPr>
      <w:r>
        <w:rPr>
          <w:rStyle w:val="eop"/>
          <w:rFonts w:ascii="Arial" w:hAnsi="Arial" w:cs="Arial"/>
          <w:color w:val="000000"/>
        </w:rPr>
        <w:t> </w:t>
      </w:r>
    </w:p>
    <w:p w14:paraId="1359A66B" w14:textId="77777777" w:rsidR="00B22336" w:rsidRDefault="00B22336" w:rsidP="00B22336">
      <w:pPr>
        <w:pStyle w:val="paragraph"/>
        <w:numPr>
          <w:ilvl w:val="0"/>
          <w:numId w:val="12"/>
        </w:numPr>
        <w:spacing w:before="0" w:beforeAutospacing="0" w:after="0" w:afterAutospacing="0"/>
        <w:ind w:hanging="720"/>
        <w:jc w:val="both"/>
        <w:textAlignment w:val="baseline"/>
        <w:rPr>
          <w:rFonts w:ascii="Arial" w:hAnsi="Arial" w:cs="Arial"/>
        </w:rPr>
      </w:pPr>
      <w:proofErr w:type="gramStart"/>
      <w:r>
        <w:rPr>
          <w:rStyle w:val="normaltextrun"/>
          <w:rFonts w:ascii="Arial" w:hAnsi="Arial" w:cs="Arial"/>
          <w:color w:val="000000"/>
          <w:lang w:val="en-US"/>
        </w:rPr>
        <w:t>To manage</w:t>
      </w:r>
      <w:proofErr w:type="gramEnd"/>
      <w:r>
        <w:rPr>
          <w:rStyle w:val="normaltextrun"/>
          <w:rFonts w:ascii="Arial" w:hAnsi="Arial" w:cs="Arial"/>
          <w:color w:val="000000"/>
          <w:lang w:val="en-US"/>
        </w:rPr>
        <w:t xml:space="preserve"> finance projects assigned by the Assistant Director of Finance</w:t>
      </w:r>
    </w:p>
    <w:p w14:paraId="71520134" w14:textId="77777777" w:rsidR="00B22336" w:rsidRDefault="00B22336" w:rsidP="00B22336">
      <w:pPr>
        <w:pStyle w:val="paragraph"/>
        <w:spacing w:before="0" w:beforeAutospacing="0" w:after="0" w:afterAutospacing="0"/>
        <w:ind w:left="555" w:hanging="720"/>
        <w:jc w:val="both"/>
        <w:textAlignment w:val="baseline"/>
        <w:rPr>
          <w:rFonts w:ascii="Arial" w:hAnsi="Arial" w:cs="Arial"/>
        </w:rPr>
      </w:pPr>
      <w:r>
        <w:rPr>
          <w:rStyle w:val="eop"/>
          <w:rFonts w:ascii="Arial" w:hAnsi="Arial" w:cs="Arial"/>
          <w:color w:val="000000"/>
        </w:rPr>
        <w:t> </w:t>
      </w:r>
    </w:p>
    <w:p w14:paraId="658EA66E" w14:textId="2CFC022C" w:rsidR="002237AB" w:rsidRPr="002237AB" w:rsidRDefault="00B22336" w:rsidP="002237AB">
      <w:pPr>
        <w:pStyle w:val="paragraph"/>
        <w:numPr>
          <w:ilvl w:val="0"/>
          <w:numId w:val="13"/>
        </w:numPr>
        <w:spacing w:before="0" w:beforeAutospacing="0" w:after="0" w:afterAutospacing="0"/>
        <w:ind w:hanging="720"/>
        <w:jc w:val="both"/>
        <w:textAlignment w:val="baseline"/>
        <w:rPr>
          <w:rStyle w:val="eop"/>
          <w:rFonts w:ascii="Arial" w:hAnsi="Arial" w:cs="Arial"/>
        </w:rPr>
      </w:pPr>
      <w:r>
        <w:rPr>
          <w:rStyle w:val="normaltextrun"/>
          <w:rFonts w:ascii="Arial" w:hAnsi="Arial" w:cs="Arial"/>
          <w:color w:val="000000"/>
          <w:lang w:val="en-US"/>
        </w:rPr>
        <w:t xml:space="preserve">To support the provision of financial direction and analysis to all Service and </w:t>
      </w:r>
      <w:r w:rsidRPr="002237AB">
        <w:rPr>
          <w:rStyle w:val="normaltextrun"/>
          <w:rFonts w:ascii="Arial" w:hAnsi="Arial" w:cs="Arial"/>
          <w:color w:val="000000"/>
          <w:lang w:val="en-US"/>
        </w:rPr>
        <w:t>Support Directorates. </w:t>
      </w:r>
      <w:r w:rsidRPr="002237AB">
        <w:rPr>
          <w:rStyle w:val="eop"/>
          <w:rFonts w:ascii="Arial" w:hAnsi="Arial" w:cs="Arial"/>
          <w:color w:val="000000"/>
        </w:rPr>
        <w:t> </w:t>
      </w:r>
    </w:p>
    <w:p w14:paraId="58ECC4CB" w14:textId="77777777" w:rsidR="002237AB" w:rsidRPr="002237AB" w:rsidRDefault="002237AB" w:rsidP="002237AB">
      <w:pPr>
        <w:pStyle w:val="paragraph"/>
        <w:spacing w:before="0" w:beforeAutospacing="0" w:after="0" w:afterAutospacing="0"/>
        <w:ind w:left="720"/>
        <w:jc w:val="both"/>
        <w:textAlignment w:val="baseline"/>
        <w:rPr>
          <w:rStyle w:val="eop"/>
          <w:rFonts w:ascii="Arial" w:hAnsi="Arial" w:cs="Arial"/>
        </w:rPr>
      </w:pPr>
    </w:p>
    <w:p w14:paraId="65D481B1" w14:textId="77777777" w:rsidR="002237AB" w:rsidRPr="002237AB" w:rsidRDefault="002237AB" w:rsidP="002237AB">
      <w:pPr>
        <w:pStyle w:val="paragraph"/>
        <w:numPr>
          <w:ilvl w:val="0"/>
          <w:numId w:val="13"/>
        </w:numPr>
        <w:spacing w:before="0" w:beforeAutospacing="0" w:after="0" w:afterAutospacing="0"/>
        <w:ind w:hanging="720"/>
        <w:jc w:val="both"/>
        <w:textAlignment w:val="baseline"/>
        <w:rPr>
          <w:rFonts w:ascii="Arial" w:hAnsi="Arial" w:cs="Arial"/>
        </w:rPr>
      </w:pPr>
      <w:r w:rsidRPr="002237AB">
        <w:rPr>
          <w:rFonts w:ascii="Arial" w:hAnsi="Arial" w:cs="Arial"/>
        </w:rPr>
        <w:t xml:space="preserve">To lead the provision of technical guidance, both internal to and external to Finance and develop effective relationships with appropriate national bodies and other local authorities, to inform and enhance the quality of the work of the post-holder’s team. </w:t>
      </w:r>
    </w:p>
    <w:p w14:paraId="24805113" w14:textId="77777777" w:rsidR="002237AB" w:rsidRPr="002237AB" w:rsidRDefault="002237AB" w:rsidP="002237AB">
      <w:pPr>
        <w:rPr>
          <w:rFonts w:ascii="Arial" w:hAnsi="Arial" w:cs="Arial"/>
          <w:sz w:val="24"/>
          <w:szCs w:val="24"/>
        </w:rPr>
      </w:pPr>
    </w:p>
    <w:p w14:paraId="0B0C90B7" w14:textId="77777777" w:rsidR="002237AB" w:rsidRPr="002237AB" w:rsidRDefault="002237AB" w:rsidP="002237AB">
      <w:pPr>
        <w:pStyle w:val="paragraph"/>
        <w:numPr>
          <w:ilvl w:val="0"/>
          <w:numId w:val="13"/>
        </w:numPr>
        <w:spacing w:before="0" w:beforeAutospacing="0" w:after="0" w:afterAutospacing="0"/>
        <w:ind w:hanging="720"/>
        <w:jc w:val="both"/>
        <w:textAlignment w:val="baseline"/>
        <w:rPr>
          <w:rFonts w:ascii="Arial" w:hAnsi="Arial" w:cs="Arial"/>
        </w:rPr>
      </w:pPr>
      <w:r w:rsidRPr="002237AB">
        <w:rPr>
          <w:rFonts w:ascii="Arial" w:hAnsi="Arial" w:cs="Arial"/>
        </w:rPr>
        <w:t xml:space="preserve">To support Councillors, Services, and partners to improve their performance through the provision of strategic financial advice. </w:t>
      </w:r>
    </w:p>
    <w:p w14:paraId="7C18634A" w14:textId="77777777" w:rsidR="002237AB" w:rsidRPr="002237AB" w:rsidRDefault="002237AB" w:rsidP="002237AB">
      <w:pPr>
        <w:rPr>
          <w:rFonts w:ascii="Arial" w:hAnsi="Arial" w:cs="Arial"/>
          <w:sz w:val="24"/>
          <w:szCs w:val="24"/>
        </w:rPr>
      </w:pPr>
    </w:p>
    <w:p w14:paraId="45D9BEAD" w14:textId="77777777" w:rsidR="00B22336" w:rsidRPr="001C3AC8" w:rsidRDefault="00B22336" w:rsidP="00B22336">
      <w:pPr>
        <w:pStyle w:val="Heading2"/>
        <w:rPr>
          <w:rFonts w:ascii="Arial" w:eastAsia="Arial" w:hAnsi="Arial" w:cs="Arial"/>
          <w:b/>
          <w:bCs/>
          <w:color w:val="auto"/>
          <w:sz w:val="24"/>
          <w:szCs w:val="24"/>
        </w:rPr>
      </w:pPr>
      <w:r w:rsidRPr="001C3AC8">
        <w:rPr>
          <w:rFonts w:ascii="Arial" w:eastAsia="Arial" w:hAnsi="Arial" w:cs="Arial"/>
          <w:b/>
          <w:bCs/>
          <w:color w:val="auto"/>
          <w:sz w:val="24"/>
          <w:szCs w:val="24"/>
        </w:rPr>
        <w:t>General responsibilities applicable to all jobs</w:t>
      </w:r>
    </w:p>
    <w:p w14:paraId="4D74CD36" w14:textId="77777777" w:rsidR="00B22336" w:rsidRPr="001C3AC8" w:rsidRDefault="00B22336" w:rsidP="00B22336">
      <w:pPr>
        <w:pStyle w:val="Heading2"/>
        <w:rPr>
          <w:rFonts w:ascii="Arial" w:eastAsia="Arial" w:hAnsi="Arial" w:cs="Arial"/>
          <w:color w:val="auto"/>
          <w:sz w:val="24"/>
          <w:szCs w:val="24"/>
        </w:rPr>
      </w:pPr>
      <w:r w:rsidRPr="001C3AC8">
        <w:rPr>
          <w:rFonts w:ascii="Arial" w:eastAsia="Arial" w:hAnsi="Arial" w:cs="Arial"/>
          <w:color w:val="auto"/>
          <w:sz w:val="24"/>
          <w:szCs w:val="24"/>
        </w:rPr>
        <w:t xml:space="preserve"> </w:t>
      </w:r>
    </w:p>
    <w:p w14:paraId="14F16CB5" w14:textId="77777777" w:rsidR="00B22336" w:rsidRPr="001C3AC8" w:rsidRDefault="00B22336" w:rsidP="00B22336">
      <w:pPr>
        <w:pStyle w:val="ListParagraph"/>
        <w:numPr>
          <w:ilvl w:val="0"/>
          <w:numId w:val="14"/>
        </w:numPr>
        <w:jc w:val="both"/>
        <w:rPr>
          <w:rFonts w:ascii="Arial" w:eastAsia="Arial" w:hAnsi="Arial" w:cs="Arial"/>
          <w:color w:val="000000" w:themeColor="text1"/>
          <w:sz w:val="24"/>
          <w:szCs w:val="24"/>
        </w:rPr>
      </w:pPr>
      <w:r w:rsidRPr="001C3AC8">
        <w:rPr>
          <w:rFonts w:ascii="Arial" w:eastAsia="Arial" w:hAnsi="Arial" w:cs="Arial"/>
          <w:sz w:val="24"/>
          <w:szCs w:val="24"/>
        </w:rPr>
        <w:t>Demonstrate awareness/understanding of equal opportunities and other people’s behavioural, physical, social and welfare needs.</w:t>
      </w:r>
    </w:p>
    <w:p w14:paraId="0CE4184D" w14:textId="5724836A" w:rsidR="00B22336" w:rsidRPr="001C3AC8" w:rsidRDefault="00B22336" w:rsidP="00B22336">
      <w:pPr>
        <w:pStyle w:val="ListParagraph"/>
        <w:numPr>
          <w:ilvl w:val="0"/>
          <w:numId w:val="14"/>
        </w:numPr>
        <w:jc w:val="both"/>
        <w:rPr>
          <w:rFonts w:ascii="Arial" w:eastAsia="Arial" w:hAnsi="Arial" w:cs="Arial"/>
          <w:color w:val="000000" w:themeColor="text1"/>
          <w:sz w:val="24"/>
          <w:szCs w:val="24"/>
        </w:rPr>
      </w:pPr>
      <w:r w:rsidRPr="001C3AC8">
        <w:rPr>
          <w:rFonts w:ascii="Arial" w:eastAsia="Arial" w:hAnsi="Arial" w:cs="Arial"/>
          <w:sz w:val="24"/>
          <w:szCs w:val="24"/>
        </w:rPr>
        <w:t xml:space="preserve">Comply with the Council’s policies and procedures including (but not limited to) safeguarding, financial regulations, promotion of equalities, customer care, agreed audit actions and health and safety (ensuring that reasonable care is </w:t>
      </w:r>
      <w:proofErr w:type="gramStart"/>
      <w:r w:rsidRPr="001C3AC8">
        <w:rPr>
          <w:rFonts w:ascii="Arial" w:eastAsia="Arial" w:hAnsi="Arial" w:cs="Arial"/>
          <w:sz w:val="24"/>
          <w:szCs w:val="24"/>
        </w:rPr>
        <w:t>taken at all times</w:t>
      </w:r>
      <w:proofErr w:type="gramEnd"/>
      <w:r w:rsidRPr="001C3AC8">
        <w:rPr>
          <w:rFonts w:ascii="Arial" w:eastAsia="Arial" w:hAnsi="Arial" w:cs="Arial"/>
          <w:sz w:val="24"/>
          <w:szCs w:val="24"/>
        </w:rPr>
        <w:t xml:space="preserve"> for the health, safety and welfare of yourself and other persons).</w:t>
      </w:r>
    </w:p>
    <w:p w14:paraId="2584EC75" w14:textId="77777777" w:rsidR="00B22336" w:rsidRPr="001C3AC8" w:rsidRDefault="00B22336" w:rsidP="00B22336">
      <w:pPr>
        <w:pStyle w:val="ListParagraph"/>
        <w:numPr>
          <w:ilvl w:val="0"/>
          <w:numId w:val="14"/>
        </w:numPr>
        <w:jc w:val="both"/>
        <w:rPr>
          <w:rFonts w:ascii="Arial" w:eastAsia="Arial" w:hAnsi="Arial" w:cs="Arial"/>
          <w:color w:val="000000" w:themeColor="text1"/>
          <w:sz w:val="24"/>
          <w:szCs w:val="24"/>
        </w:rPr>
      </w:pPr>
      <w:r w:rsidRPr="001C3AC8">
        <w:rPr>
          <w:rFonts w:ascii="Arial" w:eastAsia="Arial" w:hAnsi="Arial" w:cs="Arial"/>
          <w:sz w:val="24"/>
          <w:szCs w:val="24"/>
        </w:rPr>
        <w:t>Carry out any other duties which fall within the broad spirit, scope and purpose of this job description and which are commensurate with the grade of the post.</w:t>
      </w:r>
    </w:p>
    <w:p w14:paraId="77701DF7" w14:textId="77777777" w:rsidR="00B22336" w:rsidRDefault="00B22336" w:rsidP="00B22336">
      <w:pPr>
        <w:jc w:val="both"/>
        <w:rPr>
          <w:rFonts w:ascii="Arial" w:eastAsia="Arial" w:hAnsi="Arial" w:cs="Arial"/>
          <w:sz w:val="24"/>
          <w:szCs w:val="24"/>
        </w:rPr>
      </w:pPr>
      <w:r w:rsidRPr="001C3AC8">
        <w:rPr>
          <w:rFonts w:ascii="Arial" w:eastAsia="Arial" w:hAnsi="Arial" w:cs="Arial"/>
          <w:sz w:val="24"/>
          <w:szCs w:val="24"/>
        </w:rPr>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w:t>
      </w:r>
      <w:r w:rsidRPr="001C3AC8">
        <w:rPr>
          <w:rFonts w:ascii="Arial" w:eastAsia="Arial" w:hAnsi="Arial" w:cs="Arial"/>
          <w:sz w:val="24"/>
          <w:szCs w:val="24"/>
        </w:rPr>
        <w:lastRenderedPageBreak/>
        <w:t>changing needs and circumstances. Such reviews and any consequential changes will be carried out in consultation with the post holder.</w:t>
      </w:r>
    </w:p>
    <w:p w14:paraId="233A884A" w14:textId="77777777" w:rsidR="00B22336" w:rsidRDefault="00B22336" w:rsidP="00B22336">
      <w:pPr>
        <w:jc w:val="both"/>
        <w:rPr>
          <w:rFonts w:ascii="Arial" w:eastAsia="Arial" w:hAnsi="Arial" w:cs="Arial"/>
          <w:sz w:val="24"/>
          <w:szCs w:val="24"/>
        </w:rPr>
      </w:pPr>
    </w:p>
    <w:p w14:paraId="178B4698" w14:textId="77777777" w:rsidR="00B22336" w:rsidRDefault="00B22336" w:rsidP="00B22336">
      <w:pPr>
        <w:jc w:val="both"/>
        <w:rPr>
          <w:rFonts w:ascii="Arial" w:eastAsia="Arial" w:hAnsi="Arial" w:cs="Arial"/>
          <w:sz w:val="24"/>
          <w:szCs w:val="24"/>
        </w:rPr>
      </w:pPr>
    </w:p>
    <w:p w14:paraId="551FE22D" w14:textId="77777777" w:rsidR="00B22336" w:rsidRDefault="00B22336" w:rsidP="00B22336">
      <w:pPr>
        <w:jc w:val="both"/>
        <w:rPr>
          <w:rFonts w:ascii="Arial" w:eastAsia="Arial" w:hAnsi="Arial" w:cs="Arial"/>
          <w:sz w:val="24"/>
          <w:szCs w:val="24"/>
        </w:rPr>
      </w:pPr>
    </w:p>
    <w:p w14:paraId="4334B196" w14:textId="77777777" w:rsidR="00B22336" w:rsidRDefault="00B22336" w:rsidP="00B22336">
      <w:pPr>
        <w:jc w:val="both"/>
        <w:rPr>
          <w:rFonts w:ascii="Arial" w:eastAsia="Arial" w:hAnsi="Arial" w:cs="Arial"/>
          <w:sz w:val="24"/>
          <w:szCs w:val="24"/>
        </w:rPr>
      </w:pPr>
    </w:p>
    <w:p w14:paraId="578DAE25" w14:textId="77777777" w:rsidR="00B22336" w:rsidRDefault="00B22336" w:rsidP="00B22336">
      <w:pPr>
        <w:jc w:val="both"/>
        <w:rPr>
          <w:rFonts w:ascii="Arial" w:eastAsia="Arial" w:hAnsi="Arial" w:cs="Arial"/>
          <w:sz w:val="24"/>
          <w:szCs w:val="24"/>
        </w:rPr>
      </w:pPr>
    </w:p>
    <w:p w14:paraId="715E956F" w14:textId="77777777" w:rsidR="00B22336" w:rsidRDefault="00B22336" w:rsidP="00B22336">
      <w:pPr>
        <w:jc w:val="both"/>
        <w:rPr>
          <w:rFonts w:ascii="Arial" w:eastAsia="Arial" w:hAnsi="Arial" w:cs="Arial"/>
          <w:sz w:val="24"/>
          <w:szCs w:val="24"/>
        </w:rPr>
      </w:pPr>
    </w:p>
    <w:p w14:paraId="5497B4EA" w14:textId="77777777" w:rsidR="00B22336" w:rsidRDefault="00B22336" w:rsidP="00B22336">
      <w:pPr>
        <w:jc w:val="both"/>
        <w:rPr>
          <w:rFonts w:ascii="Arial" w:eastAsia="Arial" w:hAnsi="Arial" w:cs="Arial"/>
          <w:sz w:val="24"/>
          <w:szCs w:val="24"/>
        </w:rPr>
      </w:pPr>
    </w:p>
    <w:p w14:paraId="5B045CEF" w14:textId="77777777" w:rsidR="00B22336" w:rsidRDefault="00B22336" w:rsidP="00B22336">
      <w:pPr>
        <w:jc w:val="both"/>
        <w:rPr>
          <w:rFonts w:ascii="Arial" w:eastAsia="Arial" w:hAnsi="Arial" w:cs="Arial"/>
          <w:sz w:val="24"/>
          <w:szCs w:val="24"/>
        </w:rPr>
      </w:pPr>
    </w:p>
    <w:p w14:paraId="516E1431" w14:textId="6C71243C" w:rsidR="00B22336" w:rsidRDefault="00B22336" w:rsidP="00B22336">
      <w:pPr>
        <w:jc w:val="both"/>
        <w:rPr>
          <w:rFonts w:ascii="Arial" w:eastAsia="Arial" w:hAnsi="Arial" w:cs="Arial"/>
          <w:sz w:val="24"/>
          <w:szCs w:val="24"/>
        </w:rPr>
      </w:pPr>
    </w:p>
    <w:p w14:paraId="4B88143F" w14:textId="3E7D97DE" w:rsidR="00EF06A1" w:rsidRDefault="00EF06A1" w:rsidP="00B22336">
      <w:pPr>
        <w:jc w:val="both"/>
        <w:rPr>
          <w:rFonts w:ascii="Arial" w:eastAsia="Arial" w:hAnsi="Arial" w:cs="Arial"/>
          <w:sz w:val="24"/>
          <w:szCs w:val="24"/>
        </w:rPr>
      </w:pPr>
    </w:p>
    <w:p w14:paraId="7337F776" w14:textId="451D6593" w:rsidR="00EF06A1" w:rsidRDefault="00EF06A1" w:rsidP="00B22336">
      <w:pPr>
        <w:jc w:val="both"/>
        <w:rPr>
          <w:rFonts w:ascii="Arial" w:eastAsia="Arial" w:hAnsi="Arial" w:cs="Arial"/>
          <w:sz w:val="24"/>
          <w:szCs w:val="24"/>
        </w:rPr>
      </w:pPr>
    </w:p>
    <w:p w14:paraId="13CE8E0C" w14:textId="762C2D6F" w:rsidR="00EF06A1" w:rsidRDefault="00EF06A1" w:rsidP="00B22336">
      <w:pPr>
        <w:jc w:val="both"/>
        <w:rPr>
          <w:rFonts w:ascii="Arial" w:eastAsia="Arial" w:hAnsi="Arial" w:cs="Arial"/>
          <w:sz w:val="24"/>
          <w:szCs w:val="24"/>
        </w:rPr>
      </w:pPr>
    </w:p>
    <w:p w14:paraId="17D7FBAE" w14:textId="53DEFB88" w:rsidR="00EF06A1" w:rsidRDefault="00EF06A1" w:rsidP="00B22336">
      <w:pPr>
        <w:jc w:val="both"/>
        <w:rPr>
          <w:rFonts w:ascii="Arial" w:eastAsia="Arial" w:hAnsi="Arial" w:cs="Arial"/>
          <w:sz w:val="24"/>
          <w:szCs w:val="24"/>
        </w:rPr>
      </w:pPr>
    </w:p>
    <w:p w14:paraId="2C646886" w14:textId="230AA789" w:rsidR="00EF06A1" w:rsidRDefault="00EF06A1" w:rsidP="00B22336">
      <w:pPr>
        <w:jc w:val="both"/>
        <w:rPr>
          <w:rFonts w:ascii="Arial" w:eastAsia="Arial" w:hAnsi="Arial" w:cs="Arial"/>
          <w:sz w:val="24"/>
          <w:szCs w:val="24"/>
        </w:rPr>
      </w:pPr>
    </w:p>
    <w:p w14:paraId="6AC9F7DA" w14:textId="6136522A" w:rsidR="00EF06A1" w:rsidRDefault="00EF06A1" w:rsidP="00B22336">
      <w:pPr>
        <w:jc w:val="both"/>
        <w:rPr>
          <w:rFonts w:ascii="Arial" w:eastAsia="Arial" w:hAnsi="Arial" w:cs="Arial"/>
          <w:sz w:val="24"/>
          <w:szCs w:val="24"/>
        </w:rPr>
      </w:pPr>
    </w:p>
    <w:p w14:paraId="162AAD8E" w14:textId="77777777" w:rsidR="00931835" w:rsidRDefault="00931835" w:rsidP="00B22336">
      <w:pPr>
        <w:jc w:val="both"/>
        <w:rPr>
          <w:rFonts w:ascii="Arial" w:eastAsia="Arial" w:hAnsi="Arial" w:cs="Arial"/>
          <w:sz w:val="24"/>
          <w:szCs w:val="24"/>
        </w:rPr>
      </w:pPr>
    </w:p>
    <w:p w14:paraId="7D34E35F" w14:textId="77777777" w:rsidR="00931835" w:rsidRDefault="00931835" w:rsidP="00B22336">
      <w:pPr>
        <w:jc w:val="both"/>
        <w:rPr>
          <w:rFonts w:ascii="Arial" w:eastAsia="Arial" w:hAnsi="Arial" w:cs="Arial"/>
          <w:sz w:val="24"/>
          <w:szCs w:val="24"/>
        </w:rPr>
      </w:pPr>
    </w:p>
    <w:p w14:paraId="3371A37E" w14:textId="77777777" w:rsidR="00931835" w:rsidRDefault="00931835" w:rsidP="00B22336">
      <w:pPr>
        <w:jc w:val="both"/>
        <w:rPr>
          <w:rFonts w:ascii="Arial" w:eastAsia="Arial" w:hAnsi="Arial" w:cs="Arial"/>
          <w:sz w:val="24"/>
          <w:szCs w:val="24"/>
        </w:rPr>
      </w:pPr>
    </w:p>
    <w:p w14:paraId="0E03B07E" w14:textId="77777777" w:rsidR="00931835" w:rsidRDefault="00931835" w:rsidP="00B22336">
      <w:pPr>
        <w:jc w:val="both"/>
        <w:rPr>
          <w:rFonts w:ascii="Arial" w:eastAsia="Arial" w:hAnsi="Arial" w:cs="Arial"/>
          <w:sz w:val="24"/>
          <w:szCs w:val="24"/>
        </w:rPr>
      </w:pPr>
    </w:p>
    <w:p w14:paraId="2F99B8E3" w14:textId="77777777" w:rsidR="00931835" w:rsidRDefault="00931835" w:rsidP="00B22336">
      <w:pPr>
        <w:jc w:val="both"/>
        <w:rPr>
          <w:rFonts w:ascii="Arial" w:eastAsia="Arial" w:hAnsi="Arial" w:cs="Arial"/>
          <w:sz w:val="24"/>
          <w:szCs w:val="24"/>
        </w:rPr>
      </w:pPr>
    </w:p>
    <w:p w14:paraId="155A577A" w14:textId="77777777" w:rsidR="00931835" w:rsidRDefault="00931835" w:rsidP="00B22336">
      <w:pPr>
        <w:jc w:val="both"/>
        <w:rPr>
          <w:rFonts w:ascii="Arial" w:eastAsia="Arial" w:hAnsi="Arial" w:cs="Arial"/>
          <w:sz w:val="24"/>
          <w:szCs w:val="24"/>
        </w:rPr>
      </w:pPr>
    </w:p>
    <w:p w14:paraId="6D426881" w14:textId="77777777" w:rsidR="00931835" w:rsidRDefault="00931835" w:rsidP="00B22336">
      <w:pPr>
        <w:jc w:val="both"/>
        <w:rPr>
          <w:rFonts w:ascii="Arial" w:eastAsia="Arial" w:hAnsi="Arial" w:cs="Arial"/>
          <w:sz w:val="24"/>
          <w:szCs w:val="24"/>
        </w:rPr>
      </w:pPr>
    </w:p>
    <w:p w14:paraId="44DB84FE" w14:textId="77777777" w:rsidR="00545DA2" w:rsidRDefault="00545DA2" w:rsidP="00B22336">
      <w:pPr>
        <w:jc w:val="both"/>
        <w:rPr>
          <w:rFonts w:ascii="Arial" w:eastAsia="Arial" w:hAnsi="Arial" w:cs="Arial"/>
          <w:sz w:val="24"/>
          <w:szCs w:val="24"/>
        </w:rPr>
      </w:pPr>
    </w:p>
    <w:p w14:paraId="6693CDFA" w14:textId="77777777" w:rsidR="00931835" w:rsidRDefault="00931835" w:rsidP="00B22336">
      <w:pPr>
        <w:jc w:val="both"/>
        <w:rPr>
          <w:rFonts w:ascii="Arial" w:eastAsia="Arial" w:hAnsi="Arial" w:cs="Arial"/>
          <w:sz w:val="24"/>
          <w:szCs w:val="24"/>
        </w:rPr>
      </w:pPr>
    </w:p>
    <w:p w14:paraId="141057C3" w14:textId="77777777" w:rsidR="00931835" w:rsidRDefault="00931835" w:rsidP="00B22336">
      <w:pPr>
        <w:jc w:val="both"/>
        <w:rPr>
          <w:rFonts w:ascii="Arial" w:eastAsia="Arial" w:hAnsi="Arial" w:cs="Arial"/>
          <w:sz w:val="24"/>
          <w:szCs w:val="24"/>
        </w:rPr>
      </w:pPr>
    </w:p>
    <w:p w14:paraId="6D9312C6" w14:textId="77777777" w:rsidR="00931835" w:rsidRDefault="00931835" w:rsidP="00B22336">
      <w:pPr>
        <w:jc w:val="both"/>
        <w:rPr>
          <w:rFonts w:ascii="Arial" w:eastAsia="Arial" w:hAnsi="Arial" w:cs="Arial"/>
          <w:sz w:val="24"/>
          <w:szCs w:val="24"/>
        </w:rPr>
      </w:pPr>
    </w:p>
    <w:p w14:paraId="596D6D11" w14:textId="77777777" w:rsidR="00931835" w:rsidRDefault="00931835" w:rsidP="00B22336">
      <w:pPr>
        <w:jc w:val="both"/>
        <w:rPr>
          <w:rFonts w:ascii="Arial" w:eastAsia="Arial" w:hAnsi="Arial" w:cs="Arial"/>
          <w:sz w:val="24"/>
          <w:szCs w:val="24"/>
        </w:rPr>
      </w:pPr>
    </w:p>
    <w:p w14:paraId="0D32A25C" w14:textId="77777777" w:rsidR="00931835" w:rsidRDefault="00931835" w:rsidP="00B22336">
      <w:pPr>
        <w:jc w:val="both"/>
        <w:rPr>
          <w:rFonts w:ascii="Arial" w:eastAsia="Arial" w:hAnsi="Arial" w:cs="Arial"/>
          <w:sz w:val="24"/>
          <w:szCs w:val="24"/>
        </w:rPr>
      </w:pPr>
    </w:p>
    <w:p w14:paraId="7FCAD920" w14:textId="77777777" w:rsidR="00931835" w:rsidRPr="001C3AC8" w:rsidRDefault="00931835" w:rsidP="00B22336">
      <w:pPr>
        <w:jc w:val="both"/>
        <w:rPr>
          <w:rFonts w:ascii="Arial" w:eastAsia="Arial" w:hAnsi="Arial" w:cs="Arial"/>
          <w:sz w:val="24"/>
          <w:szCs w:val="24"/>
        </w:rPr>
      </w:pPr>
    </w:p>
    <w:p w14:paraId="2850263B" w14:textId="11F7B898" w:rsidR="00B22336" w:rsidRPr="008B7E67" w:rsidRDefault="00B22336" w:rsidP="00B22336">
      <w:pPr>
        <w:rPr>
          <w:b/>
          <w:bCs/>
        </w:rPr>
      </w:pPr>
      <w:r w:rsidRPr="008B7E67">
        <w:rPr>
          <w:rFonts w:ascii="Arial" w:eastAsia="Arial" w:hAnsi="Arial" w:cs="Arial"/>
          <w:b/>
          <w:bCs/>
          <w:sz w:val="32"/>
          <w:szCs w:val="32"/>
        </w:rPr>
        <w:lastRenderedPageBreak/>
        <w:t>Person Specification</w:t>
      </w:r>
    </w:p>
    <w:tbl>
      <w:tblPr>
        <w:tblW w:w="920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0"/>
        <w:gridCol w:w="1065"/>
        <w:gridCol w:w="1042"/>
      </w:tblGrid>
      <w:tr w:rsidR="00B22336" w:rsidRPr="00E164DA" w14:paraId="62F134E3" w14:textId="77777777" w:rsidTr="00E97299">
        <w:trPr>
          <w:trHeight w:val="15"/>
          <w:tblHeader/>
        </w:trPr>
        <w:tc>
          <w:tcPr>
            <w:tcW w:w="710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25D77250" w14:textId="283D8056" w:rsidR="00B22336" w:rsidRPr="00E164DA" w:rsidRDefault="00B22336" w:rsidP="00E97299">
            <w:pPr>
              <w:spacing w:after="0" w:line="240" w:lineRule="auto"/>
              <w:textAlignment w:val="baseline"/>
              <w:rPr>
                <w:rFonts w:ascii="Segoe UI" w:eastAsia="Times New Roman" w:hAnsi="Segoe UI" w:cs="Segoe UI"/>
                <w:sz w:val="20"/>
                <w:szCs w:val="20"/>
                <w:lang w:eastAsia="en-GB"/>
              </w:rPr>
            </w:pPr>
            <w:r w:rsidRPr="00E164DA">
              <w:rPr>
                <w:noProof/>
                <w:color w:val="000000" w:themeColor="text1"/>
                <w:sz w:val="20"/>
                <w:szCs w:val="20"/>
              </w:rPr>
              <w:drawing>
                <wp:inline distT="0" distB="0" distL="0" distR="0" wp14:anchorId="1D3B0FD6" wp14:editId="7DDB3405">
                  <wp:extent cx="4498975" cy="292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8975" cy="29210"/>
                          </a:xfrm>
                          <a:prstGeom prst="rect">
                            <a:avLst/>
                          </a:prstGeom>
                          <a:noFill/>
                          <a:ln>
                            <a:noFill/>
                          </a:ln>
                        </pic:spPr>
                      </pic:pic>
                    </a:graphicData>
                  </a:graphic>
                </wp:inline>
              </w:drawing>
            </w:r>
            <w:r w:rsidRPr="00E164DA">
              <w:rPr>
                <w:rFonts w:ascii="Arial" w:eastAsia="Times New Roman" w:hAnsi="Arial" w:cs="Arial"/>
                <w:b/>
                <w:bCs/>
                <w:sz w:val="20"/>
                <w:szCs w:val="20"/>
                <w:lang w:eastAsia="en-GB"/>
              </w:rPr>
              <w:t>JOB TITLE:</w:t>
            </w:r>
            <w:r w:rsidRPr="00E164DA">
              <w:rPr>
                <w:rFonts w:eastAsia="Times New Roman" w:cs="Calibri"/>
                <w:sz w:val="20"/>
                <w:szCs w:val="20"/>
                <w:lang w:eastAsia="en-GB"/>
              </w:rPr>
              <w:tab/>
            </w:r>
            <w:r w:rsidRPr="00E164DA">
              <w:rPr>
                <w:rFonts w:ascii="Arial" w:eastAsia="Times New Roman" w:hAnsi="Arial" w:cs="Arial"/>
                <w:b/>
                <w:bCs/>
                <w:sz w:val="20"/>
                <w:szCs w:val="20"/>
                <w:lang w:eastAsia="en-GB"/>
              </w:rPr>
              <w:t>Strategic Finance Business Partner</w:t>
            </w:r>
            <w:r w:rsidRPr="00E164DA">
              <w:rPr>
                <w:rFonts w:ascii="Arial" w:eastAsia="Times New Roman" w:hAnsi="Arial" w:cs="Arial"/>
                <w:sz w:val="20"/>
                <w:szCs w:val="20"/>
                <w:lang w:eastAsia="en-GB"/>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55492879"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b/>
                <w:bCs/>
                <w:sz w:val="20"/>
                <w:szCs w:val="20"/>
                <w:lang w:eastAsia="en-GB"/>
              </w:rPr>
              <w:t xml:space="preserve">Essential </w:t>
            </w:r>
            <w:r w:rsidRPr="00E164DA">
              <w:rPr>
                <w:rFonts w:ascii="Arial" w:eastAsia="Times New Roman" w:hAnsi="Arial" w:cs="Arial"/>
                <w:sz w:val="20"/>
                <w:szCs w:val="20"/>
                <w:lang w:eastAsia="en-GB"/>
              </w:rPr>
              <w:t> </w:t>
            </w:r>
            <w:r w:rsidRPr="00E164DA">
              <w:rPr>
                <w:rFonts w:ascii="Arial" w:eastAsia="Times New Roman" w:hAnsi="Arial" w:cs="Arial"/>
                <w:sz w:val="20"/>
                <w:szCs w:val="20"/>
                <w:lang w:eastAsia="en-GB"/>
              </w:rPr>
              <w:br/>
            </w:r>
            <w:r w:rsidRPr="00E164DA">
              <w:rPr>
                <w:rFonts w:ascii="Arial" w:eastAsia="Times New Roman" w:hAnsi="Arial" w:cs="Arial"/>
                <w:b/>
                <w:bCs/>
                <w:sz w:val="20"/>
                <w:szCs w:val="20"/>
                <w:lang w:eastAsia="en-GB"/>
              </w:rPr>
              <w:t>(E)</w:t>
            </w:r>
            <w:r w:rsidRPr="00E164DA">
              <w:rPr>
                <w:rFonts w:ascii="Arial" w:eastAsia="Times New Roman" w:hAnsi="Arial" w:cs="Arial"/>
                <w:sz w:val="20"/>
                <w:szCs w:val="20"/>
                <w:lang w:eastAsia="en-GB"/>
              </w:rPr>
              <w:t> </w:t>
            </w:r>
          </w:p>
        </w:tc>
        <w:tc>
          <w:tcPr>
            <w:tcW w:w="104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72A299BF"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b/>
                <w:bCs/>
                <w:sz w:val="20"/>
                <w:szCs w:val="20"/>
                <w:lang w:eastAsia="en-GB"/>
              </w:rPr>
              <w:t>Desirable (D)</w:t>
            </w:r>
            <w:r w:rsidRPr="00E164DA">
              <w:rPr>
                <w:rFonts w:ascii="Arial" w:eastAsia="Times New Roman" w:hAnsi="Arial" w:cs="Arial"/>
                <w:sz w:val="20"/>
                <w:szCs w:val="20"/>
                <w:lang w:eastAsia="en-GB"/>
              </w:rPr>
              <w:t> </w:t>
            </w:r>
          </w:p>
        </w:tc>
      </w:tr>
      <w:tr w:rsidR="00B22336" w:rsidRPr="00E164DA" w14:paraId="1798ACA9" w14:textId="77777777" w:rsidTr="00E97299">
        <w:trPr>
          <w:trHeight w:val="555"/>
        </w:trPr>
        <w:tc>
          <w:tcPr>
            <w:tcW w:w="710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5A86D615" w14:textId="67C61616" w:rsidR="00B22336" w:rsidRPr="00E164DA" w:rsidRDefault="00B22336" w:rsidP="00E97299">
            <w:pPr>
              <w:spacing w:after="0" w:line="240" w:lineRule="auto"/>
              <w:textAlignment w:val="baseline"/>
              <w:rPr>
                <w:rFonts w:ascii="Segoe UI" w:eastAsia="Times New Roman" w:hAnsi="Segoe UI" w:cs="Segoe UI"/>
                <w:sz w:val="20"/>
                <w:szCs w:val="20"/>
                <w:lang w:eastAsia="en-GB"/>
              </w:rPr>
            </w:pPr>
            <w:r w:rsidRPr="00E164DA">
              <w:rPr>
                <w:rFonts w:ascii="Arial" w:eastAsia="Times New Roman" w:hAnsi="Arial" w:cs="Arial"/>
                <w:b/>
                <w:bCs/>
                <w:sz w:val="20"/>
                <w:szCs w:val="20"/>
                <w:lang w:eastAsia="en-GB"/>
              </w:rPr>
              <w:t>EDUCATION, QUALIFICATIONS AND TRAINING</w:t>
            </w:r>
            <w:r w:rsidRPr="00E164DA">
              <w:rPr>
                <w:rFonts w:ascii="Arial" w:eastAsia="Times New Roman" w:hAnsi="Arial" w:cs="Arial"/>
                <w:sz w:val="20"/>
                <w:szCs w:val="20"/>
                <w:lang w:eastAsia="en-GB"/>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01CFD9DF" w14:textId="77777777" w:rsidR="00B22336" w:rsidRPr="00E164DA" w:rsidRDefault="00B22336" w:rsidP="00E97299">
            <w:pPr>
              <w:spacing w:after="0" w:line="240" w:lineRule="auto"/>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c>
          <w:tcPr>
            <w:tcW w:w="104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1DE5E541" w14:textId="77777777" w:rsidR="00B22336" w:rsidRPr="00E164DA" w:rsidRDefault="00B22336" w:rsidP="00E97299">
            <w:pPr>
              <w:spacing w:after="0" w:line="240" w:lineRule="auto"/>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5EA2B1C0"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vAlign w:val="center"/>
            <w:hideMark/>
          </w:tcPr>
          <w:p w14:paraId="572482CB"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CCAB Qualified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2EBA96D0"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47388713"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1FC20DC7"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228A0864"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Be committed to and have evidence of ongoing professional development as required by the membership of their professional body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24709E8D"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0F7F3FDF"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017DA924"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vAlign w:val="center"/>
            <w:hideMark/>
          </w:tcPr>
          <w:p w14:paraId="729754DF" w14:textId="331E8A45"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Appropriate Management Qualification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329FD717"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390B4C5F"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D </w:t>
            </w:r>
          </w:p>
        </w:tc>
      </w:tr>
      <w:tr w:rsidR="00B22336" w:rsidRPr="00E164DA" w14:paraId="25657201" w14:textId="77777777" w:rsidTr="00E97299">
        <w:trPr>
          <w:trHeight w:val="555"/>
        </w:trPr>
        <w:tc>
          <w:tcPr>
            <w:tcW w:w="710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4CCE6846" w14:textId="77777777" w:rsidR="00B22336" w:rsidRPr="00E164DA" w:rsidRDefault="00B22336" w:rsidP="00E97299">
            <w:pPr>
              <w:spacing w:after="0" w:line="240" w:lineRule="auto"/>
              <w:textAlignment w:val="baseline"/>
              <w:rPr>
                <w:rFonts w:ascii="Segoe UI" w:eastAsia="Times New Roman" w:hAnsi="Segoe UI" w:cs="Segoe UI"/>
                <w:sz w:val="20"/>
                <w:szCs w:val="20"/>
                <w:lang w:eastAsia="en-GB"/>
              </w:rPr>
            </w:pPr>
            <w:r w:rsidRPr="00E164DA">
              <w:rPr>
                <w:rFonts w:ascii="Arial" w:eastAsia="Times New Roman" w:hAnsi="Arial" w:cs="Arial"/>
                <w:b/>
                <w:bCs/>
                <w:sz w:val="20"/>
                <w:szCs w:val="20"/>
                <w:lang w:eastAsia="en-GB"/>
              </w:rPr>
              <w:t>KNOWLEDGE AND EXPERIENCE</w:t>
            </w:r>
            <w:r w:rsidRPr="00E164DA">
              <w:rPr>
                <w:rFonts w:ascii="Arial" w:eastAsia="Times New Roman" w:hAnsi="Arial" w:cs="Arial"/>
                <w:sz w:val="20"/>
                <w:szCs w:val="20"/>
                <w:lang w:eastAsia="en-GB"/>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258326FD" w14:textId="77777777" w:rsidR="00B22336" w:rsidRPr="00E164DA" w:rsidRDefault="00B22336" w:rsidP="00E97299">
            <w:pPr>
              <w:spacing w:after="0" w:line="240" w:lineRule="auto"/>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c>
          <w:tcPr>
            <w:tcW w:w="104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37B89E2" w14:textId="77777777" w:rsidR="00B22336" w:rsidRPr="00E164DA" w:rsidRDefault="00B22336" w:rsidP="00E97299">
            <w:pPr>
              <w:spacing w:after="0" w:line="240" w:lineRule="auto"/>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64597294"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3FD34E1B"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Knowledge/understanding of effective leadership/management of a group of professional and administrative staff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28682F10"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3FE236B4"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4E17A182"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568D73C7"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Proven experience within Exchequer Services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0B9F753C"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7F612D66"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3E2C3B18"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7B9BD103"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Experience in the development of Treasury Management and Capital Strategies and a strong understanding of the Prudential Framework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23AE69A9"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75183EC0"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40C8D348"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41E3DE90"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Proven experience of communicating effectively with professional and technical finance staff and operational managers. Ability to negotiate and influence at a high level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5DDE01CB"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28F7AD87"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084F89F5"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735E56AE"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Proven experience of successfully developing and achieving agreed objectives in a service function/organisation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05305623"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2A65392F"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0EAAEB25"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6E6C3339"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Strong knowledge of how local government works, including the specific complexities of local government finance, and the major influences and challenges it faces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47F60CE4"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455951FB"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6506CDA6"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4E0B9F91"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Have up to date knowledge of accounting policies such as IFRS, CIPFA codes of practice and Taxation and be able to interpret and apply as required.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2EF54F33"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13EC22FC"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627882FD"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510C4AAC"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Experience of working at a professional level within local government  </w:t>
            </w:r>
            <w:r w:rsidRPr="00E164DA">
              <w:rPr>
                <w:rFonts w:ascii="Arial" w:eastAsia="Times New Roman" w:hAnsi="Arial" w:cs="Arial"/>
                <w:color w:val="auto"/>
                <w:sz w:val="20"/>
                <w:szCs w:val="20"/>
                <w:lang w:eastAsia="en-GB"/>
              </w:rPr>
              <w:br/>
              <w:t>organization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5F997B81"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1E23E798"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D </w:t>
            </w:r>
          </w:p>
        </w:tc>
      </w:tr>
      <w:tr w:rsidR="00B22336" w:rsidRPr="00E164DA" w14:paraId="5472E44B"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44461CC5"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Demonstrate direct experience of working in partnership with private, public, and voluntary organisations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50CA8AE1"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053EC75D"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D </w:t>
            </w:r>
          </w:p>
        </w:tc>
      </w:tr>
      <w:tr w:rsidR="00B22336" w:rsidRPr="00E164DA" w14:paraId="1055E453" w14:textId="77777777" w:rsidTr="00E97299">
        <w:trPr>
          <w:trHeight w:val="555"/>
        </w:trPr>
        <w:tc>
          <w:tcPr>
            <w:tcW w:w="710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56AD0336" w14:textId="77777777" w:rsidR="00B22336" w:rsidRPr="00E164DA" w:rsidRDefault="00B22336" w:rsidP="00E97299">
            <w:pPr>
              <w:spacing w:after="0" w:line="240" w:lineRule="auto"/>
              <w:textAlignment w:val="baseline"/>
              <w:rPr>
                <w:rFonts w:ascii="Segoe UI" w:eastAsia="Times New Roman" w:hAnsi="Segoe UI" w:cs="Segoe UI"/>
                <w:sz w:val="20"/>
                <w:szCs w:val="20"/>
                <w:lang w:eastAsia="en-GB"/>
              </w:rPr>
            </w:pPr>
            <w:r w:rsidRPr="00E164DA">
              <w:rPr>
                <w:rFonts w:ascii="Arial" w:eastAsia="Times New Roman" w:hAnsi="Arial" w:cs="Arial"/>
                <w:b/>
                <w:bCs/>
                <w:sz w:val="20"/>
                <w:szCs w:val="20"/>
                <w:lang w:eastAsia="en-GB"/>
              </w:rPr>
              <w:t>ABILITY AND SKILLS</w:t>
            </w:r>
            <w:r w:rsidRPr="00E164DA">
              <w:rPr>
                <w:rFonts w:ascii="Arial" w:eastAsia="Times New Roman" w:hAnsi="Arial" w:cs="Arial"/>
                <w:sz w:val="20"/>
                <w:szCs w:val="20"/>
                <w:lang w:eastAsia="en-GB"/>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46611305" w14:textId="77777777" w:rsidR="00B22336" w:rsidRPr="00E164DA" w:rsidRDefault="00B22336" w:rsidP="00E97299">
            <w:pPr>
              <w:spacing w:after="0" w:line="240" w:lineRule="auto"/>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c>
          <w:tcPr>
            <w:tcW w:w="1042"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15238FF2" w14:textId="77777777" w:rsidR="00B22336" w:rsidRPr="00E164DA" w:rsidRDefault="00B22336" w:rsidP="00E97299">
            <w:pPr>
              <w:spacing w:after="0" w:line="240" w:lineRule="auto"/>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4D62C173"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4A24FA7A"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Experience of leading, inspiring, and motivating a range of employees and generating a positive working environment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07A9E840"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1C3F8F22"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1536D7B2"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60A43829"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Experience of analysing and addressing complex issues including the need to deliver different support to different service elements.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170B5F81"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2A5B8CD7"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428F12AD"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73FD74FE"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Ability to apply innovative and creative thinking to complex service challenges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5D7E305A"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4D11E51B"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61B5FFAA"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05CC56D6"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Committed to corporate and collegiate working across the services of North Northants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0B2BF702"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30AFC219"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739E7F9C"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1E1DFAA5"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Enthusiastic, not easily deterred, and able to convey enthusiasm to others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7F255644"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566B7619"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177AC3F5"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22927E68"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Demonstrate the ability to communicate, both written and oral, complex financial issues to non-financial managers, senior managers, and external organisations.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690823A3"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784C0578"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48A49FE8"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5BBC4F1D"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Well-developed IT skills (spreadsheet, PowerPoint, general ledger packages including reporting)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623405D1"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00D00D8E"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2E539AA5"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6E975E46"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Ability to constructively challenge budget holders to take a corporate approach to financial issues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40088450"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21C8C5A9"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5D4D2568"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vAlign w:val="center"/>
            <w:hideMark/>
          </w:tcPr>
          <w:p w14:paraId="586072E6"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Ability to work with others to reach a common goal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0724BBEC"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274A0276"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6BBB65EE"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73A0FDFD"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Ability to provide professional leadership to colleagues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023CD2BE"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726D7200"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28D7E376"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0F425D04"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Ability to maintain high levels of performance under changing conditions, tasks, responsibilities, or people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7FF7182C"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45675941"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65DCF0FD"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7D3DFF54"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lastRenderedPageBreak/>
              <w:t>Ability to plan and organise time and resources to ensure that deadlines and agreed targets are met with minimum supervision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4E793512"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1AF5E19C"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6A86E48B"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68161983"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Ability to constantly review and improve processes and information for budget managers and senior management to aid decision making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32DD9D3E"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7AE62784"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10D1DD67"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53FA906C"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Evidence of significant participation in implementing successful change, particularly in responding to the demands of an organisation that is going through a process of transformation and modernization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4E83569A"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1F9E23D8"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1C386602"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5E277A47"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Ability of writing and presenting Committee reports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2B8AE909"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E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0B1ABFAF"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28B9636E"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3AAE0E81"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Experience of delivering training to small and large groups of people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426F320C"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3EDFBF44"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D </w:t>
            </w:r>
          </w:p>
        </w:tc>
      </w:tr>
      <w:tr w:rsidR="00B22336" w:rsidRPr="00E164DA" w14:paraId="7ADDD72D" w14:textId="77777777" w:rsidTr="00E97299">
        <w:trPr>
          <w:trHeight w:val="555"/>
        </w:trPr>
        <w:tc>
          <w:tcPr>
            <w:tcW w:w="710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B2830A0" w14:textId="77777777" w:rsidR="00B22336" w:rsidRPr="00E164DA" w:rsidRDefault="00B22336" w:rsidP="00E97299">
            <w:pPr>
              <w:spacing w:after="0" w:line="240" w:lineRule="auto"/>
              <w:textAlignment w:val="baseline"/>
              <w:rPr>
                <w:rFonts w:ascii="Segoe UI" w:eastAsia="Times New Roman" w:hAnsi="Segoe UI" w:cs="Segoe UI"/>
                <w:sz w:val="20"/>
                <w:szCs w:val="20"/>
                <w:lang w:eastAsia="en-GB"/>
              </w:rPr>
            </w:pPr>
            <w:r w:rsidRPr="00E164DA">
              <w:rPr>
                <w:rFonts w:ascii="Arial" w:eastAsia="Times New Roman" w:hAnsi="Arial" w:cs="Arial"/>
                <w:b/>
                <w:bCs/>
                <w:sz w:val="20"/>
                <w:szCs w:val="20"/>
                <w:lang w:eastAsia="en-GB"/>
              </w:rPr>
              <w:t>SPECIAL REQUIREMENTS</w:t>
            </w:r>
            <w:r w:rsidRPr="00E164DA">
              <w:rPr>
                <w:rFonts w:ascii="Arial" w:eastAsia="Times New Roman" w:hAnsi="Arial" w:cs="Arial"/>
                <w:sz w:val="20"/>
                <w:szCs w:val="20"/>
                <w:lang w:eastAsia="en-GB"/>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FDE56C4" w14:textId="77777777" w:rsidR="00B22336" w:rsidRPr="00E164DA" w:rsidRDefault="00B22336" w:rsidP="00E97299">
            <w:pPr>
              <w:spacing w:after="0" w:line="240" w:lineRule="auto"/>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c>
          <w:tcPr>
            <w:tcW w:w="1042"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FB3AC18" w14:textId="77777777" w:rsidR="00B22336" w:rsidRPr="00E164DA" w:rsidRDefault="00B22336" w:rsidP="00E97299">
            <w:pPr>
              <w:spacing w:after="0" w:line="240" w:lineRule="auto"/>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r>
      <w:tr w:rsidR="00B22336" w:rsidRPr="00E164DA" w14:paraId="0465F31A" w14:textId="77777777" w:rsidTr="00E97299">
        <w:trPr>
          <w:trHeight w:val="15"/>
        </w:trPr>
        <w:tc>
          <w:tcPr>
            <w:tcW w:w="7100" w:type="dxa"/>
            <w:tcBorders>
              <w:top w:val="single" w:sz="6" w:space="0" w:color="000000"/>
              <w:left w:val="single" w:sz="6" w:space="0" w:color="000000"/>
              <w:bottom w:val="single" w:sz="6" w:space="0" w:color="000000"/>
              <w:right w:val="single" w:sz="6" w:space="0" w:color="000000"/>
            </w:tcBorders>
            <w:hideMark/>
          </w:tcPr>
          <w:p w14:paraId="2B94DDF9" w14:textId="77777777" w:rsidR="00B22336" w:rsidRPr="00E164DA" w:rsidRDefault="00B22336" w:rsidP="00B22336">
            <w:pPr>
              <w:pStyle w:val="ListParagraph"/>
              <w:numPr>
                <w:ilvl w:val="0"/>
                <w:numId w:val="1"/>
              </w:numPr>
              <w:spacing w:after="0" w:line="240" w:lineRule="auto"/>
              <w:textAlignment w:val="baseline"/>
              <w:rPr>
                <w:rFonts w:ascii="Segoe UI" w:eastAsia="Times New Roman" w:hAnsi="Segoe UI" w:cs="Segoe UI"/>
                <w:color w:val="auto"/>
                <w:sz w:val="20"/>
                <w:szCs w:val="20"/>
                <w:lang w:eastAsia="en-GB"/>
              </w:rPr>
            </w:pPr>
            <w:r w:rsidRPr="00E164DA">
              <w:rPr>
                <w:rFonts w:ascii="Arial" w:eastAsia="Times New Roman" w:hAnsi="Arial" w:cs="Arial"/>
                <w:color w:val="auto"/>
                <w:sz w:val="20"/>
                <w:szCs w:val="20"/>
                <w:lang w:eastAsia="en-GB"/>
              </w:rPr>
              <w:t>Ability to travel to all areas of the County </w:t>
            </w:r>
          </w:p>
        </w:tc>
        <w:tc>
          <w:tcPr>
            <w:tcW w:w="1065" w:type="dxa"/>
            <w:tcBorders>
              <w:top w:val="single" w:sz="6" w:space="0" w:color="000000"/>
              <w:left w:val="single" w:sz="6" w:space="0" w:color="000000"/>
              <w:bottom w:val="single" w:sz="6" w:space="0" w:color="000000"/>
              <w:right w:val="single" w:sz="6" w:space="0" w:color="000000"/>
            </w:tcBorders>
            <w:vAlign w:val="center"/>
            <w:hideMark/>
          </w:tcPr>
          <w:p w14:paraId="0914606B"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 </w:t>
            </w:r>
          </w:p>
        </w:tc>
        <w:tc>
          <w:tcPr>
            <w:tcW w:w="1042" w:type="dxa"/>
            <w:tcBorders>
              <w:top w:val="single" w:sz="6" w:space="0" w:color="000000"/>
              <w:left w:val="single" w:sz="6" w:space="0" w:color="000000"/>
              <w:bottom w:val="single" w:sz="6" w:space="0" w:color="000000"/>
              <w:right w:val="single" w:sz="6" w:space="0" w:color="000000"/>
            </w:tcBorders>
            <w:vAlign w:val="center"/>
            <w:hideMark/>
          </w:tcPr>
          <w:p w14:paraId="6DC39CDE" w14:textId="77777777" w:rsidR="00B22336" w:rsidRPr="00E164DA" w:rsidRDefault="00B22336" w:rsidP="00E97299">
            <w:pPr>
              <w:spacing w:after="0" w:line="240" w:lineRule="auto"/>
              <w:jc w:val="center"/>
              <w:textAlignment w:val="baseline"/>
              <w:rPr>
                <w:rFonts w:ascii="Segoe UI" w:eastAsia="Times New Roman" w:hAnsi="Segoe UI" w:cs="Segoe UI"/>
                <w:sz w:val="20"/>
                <w:szCs w:val="20"/>
                <w:lang w:eastAsia="en-GB"/>
              </w:rPr>
            </w:pPr>
            <w:r w:rsidRPr="00E164DA">
              <w:rPr>
                <w:rFonts w:ascii="Arial" w:eastAsia="Times New Roman" w:hAnsi="Arial" w:cs="Arial"/>
                <w:sz w:val="20"/>
                <w:szCs w:val="20"/>
                <w:lang w:eastAsia="en-GB"/>
              </w:rPr>
              <w:t>D </w:t>
            </w:r>
          </w:p>
        </w:tc>
      </w:tr>
    </w:tbl>
    <w:p w14:paraId="562BE910" w14:textId="77777777" w:rsidR="00B22336" w:rsidRDefault="00B22336" w:rsidP="00B22336">
      <w:pPr>
        <w:jc w:val="both"/>
        <w:rPr>
          <w:color w:val="000000" w:themeColor="text1"/>
        </w:rPr>
      </w:pPr>
    </w:p>
    <w:p w14:paraId="6D98E2A0" w14:textId="77777777" w:rsidR="00B22336" w:rsidRDefault="00B22336" w:rsidP="00B22336">
      <w:pPr>
        <w:jc w:val="both"/>
        <w:rPr>
          <w:color w:val="000000" w:themeColor="text1"/>
        </w:rPr>
      </w:pPr>
    </w:p>
    <w:p w14:paraId="5E5787A5" w14:textId="4E10025A" w:rsidR="00574C73" w:rsidRDefault="00574C73"/>
    <w:sectPr w:rsidR="00574C7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BCEE" w14:textId="77777777" w:rsidR="009E2C26" w:rsidRDefault="009E2C26" w:rsidP="00B22336">
      <w:pPr>
        <w:spacing w:after="0" w:line="240" w:lineRule="auto"/>
      </w:pPr>
      <w:r>
        <w:separator/>
      </w:r>
    </w:p>
  </w:endnote>
  <w:endnote w:type="continuationSeparator" w:id="0">
    <w:p w14:paraId="56BBA408" w14:textId="77777777" w:rsidR="009E2C26" w:rsidRDefault="009E2C26" w:rsidP="00B2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F2597" w14:textId="77777777" w:rsidR="009E2C26" w:rsidRDefault="009E2C26" w:rsidP="00B22336">
      <w:pPr>
        <w:spacing w:after="0" w:line="240" w:lineRule="auto"/>
      </w:pPr>
      <w:r>
        <w:separator/>
      </w:r>
    </w:p>
  </w:footnote>
  <w:footnote w:type="continuationSeparator" w:id="0">
    <w:p w14:paraId="347657D6" w14:textId="77777777" w:rsidR="009E2C26" w:rsidRDefault="009E2C26" w:rsidP="00B22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1007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65129"/>
    <w:multiLevelType w:val="multilevel"/>
    <w:tmpl w:val="A214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F5FFB"/>
    <w:multiLevelType w:val="multilevel"/>
    <w:tmpl w:val="E76CB0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27A75"/>
    <w:multiLevelType w:val="multilevel"/>
    <w:tmpl w:val="6DD4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806244"/>
    <w:multiLevelType w:val="hybridMultilevel"/>
    <w:tmpl w:val="F93AAB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D747DBD"/>
    <w:multiLevelType w:val="multilevel"/>
    <w:tmpl w:val="313C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B7693C"/>
    <w:multiLevelType w:val="multilevel"/>
    <w:tmpl w:val="E3106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843BC3"/>
    <w:multiLevelType w:val="multilevel"/>
    <w:tmpl w:val="4CB64070"/>
    <w:lvl w:ilvl="0">
      <w:start w:val="5"/>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F53828"/>
    <w:multiLevelType w:val="multilevel"/>
    <w:tmpl w:val="1612E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25E7D"/>
    <w:multiLevelType w:val="hybridMultilevel"/>
    <w:tmpl w:val="D58028C2"/>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0" w15:restartNumberingAfterBreak="0">
    <w:nsid w:val="6CD62055"/>
    <w:multiLevelType w:val="multilevel"/>
    <w:tmpl w:val="3C12F3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F679C9"/>
    <w:multiLevelType w:val="multilevel"/>
    <w:tmpl w:val="C122D0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6712AC"/>
    <w:multiLevelType w:val="multilevel"/>
    <w:tmpl w:val="00646D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1A6122"/>
    <w:multiLevelType w:val="multilevel"/>
    <w:tmpl w:val="3CFC0D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3B0C3E"/>
    <w:multiLevelType w:val="multilevel"/>
    <w:tmpl w:val="9DD2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8885471">
    <w:abstractNumId w:val="9"/>
  </w:num>
  <w:num w:numId="2" w16cid:durableId="1996762229">
    <w:abstractNumId w:val="14"/>
  </w:num>
  <w:num w:numId="3" w16cid:durableId="2063095983">
    <w:abstractNumId w:val="6"/>
  </w:num>
  <w:num w:numId="4" w16cid:durableId="1553616893">
    <w:abstractNumId w:val="5"/>
  </w:num>
  <w:num w:numId="5" w16cid:durableId="1915554644">
    <w:abstractNumId w:val="3"/>
  </w:num>
  <w:num w:numId="6" w16cid:durableId="296031591">
    <w:abstractNumId w:val="1"/>
  </w:num>
  <w:num w:numId="7" w16cid:durableId="1183208464">
    <w:abstractNumId w:val="8"/>
  </w:num>
  <w:num w:numId="8" w16cid:durableId="1775861305">
    <w:abstractNumId w:val="10"/>
  </w:num>
  <w:num w:numId="9" w16cid:durableId="607540885">
    <w:abstractNumId w:val="7"/>
  </w:num>
  <w:num w:numId="10" w16cid:durableId="235212820">
    <w:abstractNumId w:val="13"/>
  </w:num>
  <w:num w:numId="11" w16cid:durableId="1270504896">
    <w:abstractNumId w:val="12"/>
  </w:num>
  <w:num w:numId="12" w16cid:durableId="253902520">
    <w:abstractNumId w:val="11"/>
  </w:num>
  <w:num w:numId="13" w16cid:durableId="2084179155">
    <w:abstractNumId w:val="2"/>
  </w:num>
  <w:num w:numId="14" w16cid:durableId="47414473">
    <w:abstractNumId w:val="4"/>
  </w:num>
  <w:num w:numId="15" w16cid:durableId="6556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FFC916"/>
    <w:rsid w:val="0003612E"/>
    <w:rsid w:val="000514D6"/>
    <w:rsid w:val="00055957"/>
    <w:rsid w:val="000937E3"/>
    <w:rsid w:val="00124AC4"/>
    <w:rsid w:val="001542EE"/>
    <w:rsid w:val="001D41E2"/>
    <w:rsid w:val="001F72F0"/>
    <w:rsid w:val="002237AB"/>
    <w:rsid w:val="00261E24"/>
    <w:rsid w:val="0027544B"/>
    <w:rsid w:val="00294C6A"/>
    <w:rsid w:val="002D3813"/>
    <w:rsid w:val="002F0202"/>
    <w:rsid w:val="0031751B"/>
    <w:rsid w:val="00436A15"/>
    <w:rsid w:val="004511BE"/>
    <w:rsid w:val="004974EC"/>
    <w:rsid w:val="004B069F"/>
    <w:rsid w:val="00502F49"/>
    <w:rsid w:val="00545DA2"/>
    <w:rsid w:val="00574C73"/>
    <w:rsid w:val="00593591"/>
    <w:rsid w:val="005D1759"/>
    <w:rsid w:val="00603B73"/>
    <w:rsid w:val="00657674"/>
    <w:rsid w:val="006F78E5"/>
    <w:rsid w:val="007378F9"/>
    <w:rsid w:val="00753A76"/>
    <w:rsid w:val="007B72B0"/>
    <w:rsid w:val="00931835"/>
    <w:rsid w:val="009812FE"/>
    <w:rsid w:val="009D16DF"/>
    <w:rsid w:val="009E2C26"/>
    <w:rsid w:val="00A21345"/>
    <w:rsid w:val="00A32183"/>
    <w:rsid w:val="00B22336"/>
    <w:rsid w:val="00B24761"/>
    <w:rsid w:val="00C247E4"/>
    <w:rsid w:val="00CA3828"/>
    <w:rsid w:val="00E11275"/>
    <w:rsid w:val="00E56274"/>
    <w:rsid w:val="00EF06A1"/>
    <w:rsid w:val="00F05232"/>
    <w:rsid w:val="00F26729"/>
    <w:rsid w:val="00F71F5A"/>
    <w:rsid w:val="00F80291"/>
    <w:rsid w:val="3BFFC9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C916"/>
  <w15:chartTrackingRefBased/>
  <w15:docId w15:val="{F1CC0C6B-6375-4A31-B7FE-FA8A826C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22336"/>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336"/>
  </w:style>
  <w:style w:type="paragraph" w:styleId="Footer">
    <w:name w:val="footer"/>
    <w:basedOn w:val="Normal"/>
    <w:link w:val="FooterChar"/>
    <w:uiPriority w:val="99"/>
    <w:unhideWhenUsed/>
    <w:rsid w:val="00B22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336"/>
  </w:style>
  <w:style w:type="character" w:customStyle="1" w:styleId="Heading2Char">
    <w:name w:val="Heading 2 Char"/>
    <w:basedOn w:val="DefaultParagraphFont"/>
    <w:link w:val="Heading2"/>
    <w:uiPriority w:val="9"/>
    <w:rsid w:val="00B2233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2233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2336"/>
    <w:pPr>
      <w:spacing w:after="200" w:line="276" w:lineRule="auto"/>
      <w:ind w:left="720"/>
      <w:contextualSpacing/>
    </w:pPr>
    <w:rPr>
      <w:rFonts w:ascii="Calibri" w:eastAsia="Calibri" w:hAnsi="Calibri" w:cs="Times New Roman"/>
      <w:color w:val="000000"/>
    </w:rPr>
  </w:style>
  <w:style w:type="character" w:customStyle="1" w:styleId="normaltextrun">
    <w:name w:val="normaltextrun"/>
    <w:basedOn w:val="DefaultParagraphFont"/>
    <w:rsid w:val="00B22336"/>
  </w:style>
  <w:style w:type="paragraph" w:customStyle="1" w:styleId="paragraph">
    <w:name w:val="paragraph"/>
    <w:basedOn w:val="Normal"/>
    <w:rsid w:val="00B223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B22336"/>
  </w:style>
  <w:style w:type="paragraph" w:customStyle="1" w:styleId="Default">
    <w:name w:val="Default"/>
    <w:rsid w:val="00294C6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812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49C2A098CCD4FB00AF89B5BA49608" ma:contentTypeVersion="6" ma:contentTypeDescription="Create a new document." ma:contentTypeScope="" ma:versionID="9cefb2e8c99d730c7978b534a3539ca9">
  <xsd:schema xmlns:xsd="http://www.w3.org/2001/XMLSchema" xmlns:xs="http://www.w3.org/2001/XMLSchema" xmlns:p="http://schemas.microsoft.com/office/2006/metadata/properties" xmlns:ns2="555e388b-1a9c-4699-9295-e50fdf549c92" xmlns:ns3="948af411-b3b2-4cba-8636-fb45f2e8f0a7" targetNamespace="http://schemas.microsoft.com/office/2006/metadata/properties" ma:root="true" ma:fieldsID="6466a76e76405c0ae9f4a0563e57d8fc" ns2:_="" ns3:_="">
    <xsd:import namespace="555e388b-1a9c-4699-9295-e50fdf549c92"/>
    <xsd:import namespace="948af411-b3b2-4cba-8636-fb45f2e8f0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e388b-1a9c-4699-9295-e50fdf549c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af411-b3b2-4cba-8636-fb45f2e8f0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F9E8B-B6B9-4BC8-9090-F90E241ACD57}">
  <ds:schemaRefs>
    <ds:schemaRef ds:uri="http://schemas.microsoft.com/sharepoint/v3/contenttype/forms"/>
  </ds:schemaRefs>
</ds:datastoreItem>
</file>

<file path=customXml/itemProps2.xml><?xml version="1.0" encoding="utf-8"?>
<ds:datastoreItem xmlns:ds="http://schemas.openxmlformats.org/officeDocument/2006/customXml" ds:itemID="{443FF4A3-9605-4CE6-BDEF-ABD3585B5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e388b-1a9c-4699-9295-e50fdf549c92"/>
    <ds:schemaRef ds:uri="948af411-b3b2-4cba-8636-fb45f2e8f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C9912-509C-41B0-B844-76CE607E84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Eyles</dc:creator>
  <cp:keywords/>
  <dc:description/>
  <cp:lastModifiedBy>Dean Mitchell</cp:lastModifiedBy>
  <cp:revision>4</cp:revision>
  <dcterms:created xsi:type="dcterms:W3CDTF">2026-06-19T10:03:00Z</dcterms:created>
  <dcterms:modified xsi:type="dcterms:W3CDTF">2026-06-19T10:04:00Z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2023-07-06T13:17:32Z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29eaaf95-391b-4ee9-a34a-6cd951e66e10</vt:lpwstr>
  </property>
  <property fmtid="{D5CDD505-2E9C-101B-9397-08002B2CF9AE}" pid="8" name="MSIP_Label_de6ec094-42b0-4a3f-84e1-779791d08481_ContentBits">
    <vt:lpwstr>0</vt:lpwstr>
  </property>
  <property fmtid="{D5CDD505-2E9C-101B-9397-08002B2CF9AE}" pid="9" name="ContentTypeId">
    <vt:lpwstr>0x010100E0549C2A098CCD4FB00AF89B5BA49608</vt:lpwstr>
  </property>
</Properties>
</file>