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FEC4A" w14:textId="5E92BBDC"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55120C8" w14:textId="77777777" w:rsidR="0005508A" w:rsidRDefault="0005508A" w:rsidP="003B4694">
      <w:pPr>
        <w:rPr>
          <w:rFonts w:ascii="Tahoma" w:hAnsi="Tahoma" w:cs="Tahoma"/>
          <w:b/>
          <w:bCs/>
          <w:sz w:val="56"/>
          <w:szCs w:val="56"/>
        </w:rPr>
      </w:pPr>
      <w:r w:rsidRPr="0005508A">
        <w:rPr>
          <w:rFonts w:ascii="Tahoma" w:hAnsi="Tahoma" w:cs="Tahoma"/>
          <w:b/>
          <w:bCs/>
          <w:sz w:val="56"/>
          <w:szCs w:val="56"/>
        </w:rPr>
        <w:t xml:space="preserve">Team Leader (Operations and Technical)  </w:t>
      </w:r>
    </w:p>
    <w:p w14:paraId="2C0B9278" w14:textId="001A936F" w:rsidR="001D7ECB" w:rsidRPr="00EB57D5" w:rsidRDefault="0005508A" w:rsidP="003B4694">
      <w:pPr>
        <w:rPr>
          <w:rFonts w:ascii="Tahoma" w:hAnsi="Tahoma" w:cs="Tahoma"/>
          <w:sz w:val="36"/>
          <w:szCs w:val="36"/>
        </w:rPr>
      </w:pPr>
      <w:r>
        <w:rPr>
          <w:rFonts w:ascii="Tahoma" w:hAnsi="Tahoma" w:cs="Tahoma"/>
          <w:sz w:val="36"/>
          <w:szCs w:val="36"/>
        </w:rPr>
        <w:t xml:space="preserve">Pensions </w:t>
      </w:r>
      <w:r w:rsidR="00AF731E" w:rsidRPr="00EB57D5">
        <w:rPr>
          <w:rFonts w:ascii="Tahoma" w:hAnsi="Tahoma" w:cs="Tahoma"/>
          <w:sz w:val="36"/>
          <w:szCs w:val="36"/>
        </w:rPr>
        <w:t>Service</w:t>
      </w:r>
      <w:r w:rsidR="00361883" w:rsidRPr="00EB57D5">
        <w:rPr>
          <w:rFonts w:ascii="Tahoma" w:hAnsi="Tahoma" w:cs="Tahoma"/>
          <w:sz w:val="36"/>
          <w:szCs w:val="36"/>
        </w:rPr>
        <w:t xml:space="preserve">, </w:t>
      </w:r>
      <w:r>
        <w:rPr>
          <w:rFonts w:ascii="Tahoma" w:hAnsi="Tahoma" w:cs="Tahoma"/>
          <w:sz w:val="36"/>
          <w:szCs w:val="36"/>
        </w:rPr>
        <w:t>Finance</w:t>
      </w:r>
    </w:p>
    <w:p w14:paraId="18C5E8BD"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3A3DD347" w14:textId="1C57644A"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lastRenderedPageBreak/>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70523F22" w14:textId="6F99E5E6"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01F0612F" w14:textId="52CA168D"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t>Purpose and impact:</w:t>
      </w:r>
    </w:p>
    <w:p w14:paraId="5634CB00" w14:textId="77777777" w:rsidR="00ED261C" w:rsidRDefault="00ED261C" w:rsidP="00ED261C">
      <w:pPr>
        <w:spacing w:after="0" w:line="240" w:lineRule="auto"/>
        <w:rPr>
          <w:rFonts w:ascii="Tahoma" w:eastAsia="Arial" w:hAnsi="Tahoma" w:cs="Tahoma"/>
          <w:color w:val="000000"/>
        </w:rPr>
      </w:pPr>
    </w:p>
    <w:p w14:paraId="30AD1F25" w14:textId="595A031B" w:rsidR="00ED261C" w:rsidRDefault="00273F6C" w:rsidP="00ED261C">
      <w:pPr>
        <w:spacing w:after="0" w:line="240" w:lineRule="auto"/>
        <w:rPr>
          <w:rFonts w:ascii="Tahoma" w:eastAsia="Arial" w:hAnsi="Tahoma" w:cs="Tahoma"/>
          <w:color w:val="000000"/>
        </w:rPr>
      </w:pPr>
      <w:r>
        <w:rPr>
          <w:rFonts w:ascii="Tahoma" w:eastAsia="Arial" w:hAnsi="Tahoma" w:cs="Tahoma"/>
          <w:color w:val="000000"/>
        </w:rPr>
        <w:t xml:space="preserve">Supporting the Operations </w:t>
      </w:r>
      <w:r w:rsidR="00AB1DAE">
        <w:rPr>
          <w:rFonts w:ascii="Tahoma" w:eastAsia="Arial" w:hAnsi="Tahoma" w:cs="Tahoma"/>
          <w:color w:val="000000"/>
        </w:rPr>
        <w:t xml:space="preserve">&amp; Technical </w:t>
      </w:r>
      <w:r>
        <w:rPr>
          <w:rFonts w:ascii="Tahoma" w:eastAsia="Arial" w:hAnsi="Tahoma" w:cs="Tahoma"/>
          <w:color w:val="000000"/>
        </w:rPr>
        <w:t xml:space="preserve">Manager with the delivery of </w:t>
      </w:r>
      <w:r w:rsidR="00564CC5" w:rsidRPr="004872AA">
        <w:rPr>
          <w:rFonts w:ascii="Tahoma" w:eastAsia="Arial" w:hAnsi="Tahoma" w:cs="Tahoma"/>
          <w:color w:val="000000"/>
        </w:rPr>
        <w:t xml:space="preserve">day-to-day administration </w:t>
      </w:r>
      <w:r>
        <w:rPr>
          <w:rFonts w:ascii="Tahoma" w:eastAsia="Arial" w:hAnsi="Tahoma" w:cs="Tahoma"/>
          <w:color w:val="000000"/>
        </w:rPr>
        <w:t>of the Local Government Pension Scheme</w:t>
      </w:r>
      <w:r w:rsidR="004E6546">
        <w:rPr>
          <w:rFonts w:ascii="Tahoma" w:eastAsia="Arial" w:hAnsi="Tahoma" w:cs="Tahoma"/>
          <w:color w:val="000000"/>
        </w:rPr>
        <w:t>. This will include p</w:t>
      </w:r>
      <w:r w:rsidR="00564CC5" w:rsidRPr="004872AA">
        <w:rPr>
          <w:rFonts w:ascii="Tahoma" w:eastAsia="Arial" w:hAnsi="Tahoma" w:cs="Tahoma"/>
          <w:color w:val="000000"/>
        </w:rPr>
        <w:t>roviding expert advice, information and financial and statistical data to employers and members of the</w:t>
      </w:r>
      <w:r w:rsidR="004E6546">
        <w:rPr>
          <w:rFonts w:ascii="Tahoma" w:eastAsia="Arial" w:hAnsi="Tahoma" w:cs="Tahoma"/>
          <w:color w:val="000000"/>
        </w:rPr>
        <w:t xml:space="preserve"> pension scheme t</w:t>
      </w:r>
      <w:r w:rsidR="00564CC5" w:rsidRPr="004872AA">
        <w:rPr>
          <w:rFonts w:ascii="Tahoma" w:eastAsia="Arial" w:hAnsi="Tahoma" w:cs="Tahoma"/>
          <w:color w:val="000000"/>
        </w:rPr>
        <w:t>o enable fully informed decisions to be made</w:t>
      </w:r>
      <w:r w:rsidR="004E6546">
        <w:rPr>
          <w:rFonts w:ascii="Tahoma" w:eastAsia="Arial" w:hAnsi="Tahoma" w:cs="Tahoma"/>
          <w:color w:val="000000"/>
        </w:rPr>
        <w:t xml:space="preserve"> about pension scheme entitlements. </w:t>
      </w:r>
      <w:r w:rsidR="00ED261C" w:rsidRPr="004872AA">
        <w:rPr>
          <w:rFonts w:ascii="Tahoma" w:eastAsia="Arial" w:hAnsi="Tahoma" w:cs="Tahoma"/>
          <w:color w:val="000000"/>
        </w:rPr>
        <w:t>To continually adhere to changes in Regulations in respect of the Local Government Pension Scheme</w:t>
      </w:r>
      <w:r w:rsidR="00ED261C">
        <w:rPr>
          <w:rFonts w:ascii="Tahoma" w:eastAsia="Arial" w:hAnsi="Tahoma" w:cs="Tahoma"/>
          <w:color w:val="000000"/>
        </w:rPr>
        <w:t xml:space="preserve"> </w:t>
      </w:r>
      <w:r w:rsidR="00ED261C" w:rsidRPr="004872AA">
        <w:rPr>
          <w:rFonts w:ascii="Tahoma" w:eastAsia="Arial" w:hAnsi="Tahoma" w:cs="Tahoma"/>
          <w:color w:val="000000"/>
        </w:rPr>
        <w:t xml:space="preserve">and all appropriate overriding HMRC and pension legislation.  </w:t>
      </w:r>
    </w:p>
    <w:p w14:paraId="7C90A55B" w14:textId="77777777" w:rsidR="00ED261C" w:rsidRPr="004872AA" w:rsidRDefault="00ED261C" w:rsidP="00ED261C">
      <w:pPr>
        <w:spacing w:after="0" w:line="240" w:lineRule="auto"/>
        <w:rPr>
          <w:rFonts w:ascii="Tahoma" w:eastAsia="Arial" w:hAnsi="Tahoma" w:cs="Tahoma"/>
          <w:color w:val="000000"/>
        </w:rPr>
      </w:pPr>
    </w:p>
    <w:p w14:paraId="216EBD9F" w14:textId="66B4939C" w:rsidR="004E6546" w:rsidRPr="004872AA" w:rsidRDefault="004E6546" w:rsidP="00564CC5">
      <w:pPr>
        <w:spacing w:after="0" w:line="240" w:lineRule="auto"/>
        <w:rPr>
          <w:rFonts w:ascii="Tahoma" w:eastAsia="Arial" w:hAnsi="Tahoma" w:cs="Tahoma"/>
          <w:color w:val="000000"/>
        </w:rPr>
      </w:pPr>
      <w:r>
        <w:rPr>
          <w:rFonts w:ascii="Tahoma" w:eastAsia="Arial" w:hAnsi="Tahoma" w:cs="Tahoma"/>
          <w:color w:val="000000"/>
        </w:rPr>
        <w:t xml:space="preserve">Leading </w:t>
      </w:r>
      <w:r w:rsidR="00257C2E">
        <w:rPr>
          <w:rFonts w:ascii="Tahoma" w:eastAsia="Arial" w:hAnsi="Tahoma" w:cs="Tahoma"/>
          <w:color w:val="000000"/>
        </w:rPr>
        <w:t xml:space="preserve">a team to ensure effective and efficient delivery of </w:t>
      </w:r>
      <w:r w:rsidR="008244EC">
        <w:rPr>
          <w:rFonts w:ascii="Tahoma" w:eastAsia="Arial" w:hAnsi="Tahoma" w:cs="Tahoma"/>
          <w:color w:val="000000"/>
        </w:rPr>
        <w:t xml:space="preserve">pensions administration, </w:t>
      </w:r>
      <w:r w:rsidR="00257C2E">
        <w:rPr>
          <w:rFonts w:ascii="Tahoma" w:eastAsia="Arial" w:hAnsi="Tahoma" w:cs="Tahoma"/>
          <w:color w:val="000000"/>
        </w:rPr>
        <w:t xml:space="preserve">new </w:t>
      </w:r>
      <w:proofErr w:type="gramStart"/>
      <w:r w:rsidR="00257C2E">
        <w:rPr>
          <w:rFonts w:ascii="Tahoma" w:eastAsia="Arial" w:hAnsi="Tahoma" w:cs="Tahoma"/>
          <w:color w:val="000000"/>
        </w:rPr>
        <w:t>projects</w:t>
      </w:r>
      <w:proofErr w:type="gramEnd"/>
      <w:r w:rsidR="00257C2E">
        <w:rPr>
          <w:rFonts w:ascii="Tahoma" w:eastAsia="Arial" w:hAnsi="Tahoma" w:cs="Tahoma"/>
          <w:color w:val="000000"/>
        </w:rPr>
        <w:t xml:space="preserve"> and customers.</w:t>
      </w:r>
      <w:r>
        <w:rPr>
          <w:rFonts w:ascii="Tahoma" w:eastAsia="Arial" w:hAnsi="Tahoma" w:cs="Tahoma"/>
          <w:color w:val="000000"/>
        </w:rPr>
        <w:t xml:space="preserve"> </w:t>
      </w:r>
    </w:p>
    <w:p w14:paraId="28487F6B" w14:textId="6A6124C3"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0EEE687F" w14:textId="31773BAA" w:rsidR="004872AA" w:rsidRDefault="004872AA" w:rsidP="00361883">
      <w:pPr>
        <w:spacing w:after="0" w:line="240" w:lineRule="auto"/>
        <w:rPr>
          <w:rFonts w:ascii="Tahoma" w:eastAsia="Arial" w:hAnsi="Tahoma" w:cs="Tahoma"/>
          <w:color w:val="000000"/>
        </w:rPr>
      </w:pPr>
    </w:p>
    <w:p w14:paraId="0807765B" w14:textId="7DE9CC28" w:rsidR="00F26451" w:rsidRDefault="00F26451" w:rsidP="00F26451">
      <w:pPr>
        <w:spacing w:after="0" w:line="240" w:lineRule="auto"/>
        <w:rPr>
          <w:rFonts w:ascii="Tahoma" w:hAnsi="Tahoma" w:cs="Tahoma"/>
          <w:shd w:val="clear" w:color="auto" w:fill="FFFFFF"/>
        </w:rPr>
      </w:pPr>
      <w:r w:rsidRPr="00F26451">
        <w:rPr>
          <w:rFonts w:ascii="Tahoma" w:hAnsi="Tahoma" w:cs="Tahoma"/>
          <w:shd w:val="clear" w:color="auto" w:fill="FFFFFF"/>
        </w:rPr>
        <w:t>This role is accountable to the Operations</w:t>
      </w:r>
      <w:r w:rsidR="00AB1DAE">
        <w:rPr>
          <w:rFonts w:ascii="Tahoma" w:hAnsi="Tahoma" w:cs="Tahoma"/>
          <w:shd w:val="clear" w:color="auto" w:fill="FFFFFF"/>
        </w:rPr>
        <w:t xml:space="preserve"> &amp; Technical</w:t>
      </w:r>
      <w:r w:rsidRPr="00F26451">
        <w:rPr>
          <w:rFonts w:ascii="Tahoma" w:hAnsi="Tahoma" w:cs="Tahoma"/>
          <w:shd w:val="clear" w:color="auto" w:fill="FFFFFF"/>
        </w:rPr>
        <w:t xml:space="preserve"> Manager, responsible for the direct line management of </w:t>
      </w:r>
      <w:r>
        <w:rPr>
          <w:rFonts w:ascii="Tahoma" w:hAnsi="Tahoma" w:cs="Tahoma"/>
          <w:shd w:val="clear" w:color="auto" w:fill="FFFFFF"/>
        </w:rPr>
        <w:t>5 - 10</w:t>
      </w:r>
      <w:r w:rsidRPr="00F26451">
        <w:rPr>
          <w:rFonts w:ascii="Tahoma" w:hAnsi="Tahoma" w:cs="Tahoma"/>
          <w:shd w:val="clear" w:color="auto" w:fill="FFFFFF"/>
        </w:rPr>
        <w:t xml:space="preserve"> </w:t>
      </w:r>
      <w:r w:rsidR="008473F7">
        <w:rPr>
          <w:rFonts w:ascii="Tahoma" w:hAnsi="Tahoma" w:cs="Tahoma"/>
          <w:shd w:val="clear" w:color="auto" w:fill="FFFFFF"/>
        </w:rPr>
        <w:t>staff</w:t>
      </w:r>
      <w:r w:rsidRPr="00F26451">
        <w:rPr>
          <w:rFonts w:ascii="Tahoma" w:hAnsi="Tahoma" w:cs="Tahoma"/>
          <w:shd w:val="clear" w:color="auto" w:fill="FFFFFF"/>
        </w:rPr>
        <w:t>. The role sits within Pensions Service, part of the Finance Services Directorate in West Northamptonshire Council.</w:t>
      </w:r>
    </w:p>
    <w:p w14:paraId="4638B1BD" w14:textId="77777777" w:rsidR="00F26451" w:rsidRDefault="00F26451" w:rsidP="00361883">
      <w:pPr>
        <w:spacing w:after="0" w:line="240" w:lineRule="auto"/>
        <w:rPr>
          <w:rFonts w:ascii="Tahoma" w:eastAsia="Arial" w:hAnsi="Tahoma" w:cs="Tahoma"/>
          <w:color w:val="000000"/>
        </w:rPr>
      </w:pPr>
    </w:p>
    <w:p w14:paraId="7B16179C" w14:textId="60A83D04"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59F4A96E" w14:textId="1F8143EA" w:rsidR="00C4543E" w:rsidRDefault="00564CC5" w:rsidP="00E31F63">
      <w:pPr>
        <w:pStyle w:val="ListParagraph"/>
        <w:numPr>
          <w:ilvl w:val="0"/>
          <w:numId w:val="15"/>
        </w:numPr>
        <w:spacing w:after="239" w:line="277" w:lineRule="auto"/>
        <w:rPr>
          <w:rFonts w:ascii="Tahoma" w:hAnsi="Tahoma" w:cs="Tahoma"/>
        </w:rPr>
      </w:pPr>
      <w:r w:rsidRPr="00E31F63">
        <w:rPr>
          <w:rFonts w:ascii="Tahoma" w:hAnsi="Tahoma" w:cs="Tahoma"/>
        </w:rPr>
        <w:t xml:space="preserve">Responsibility for the management and delivery of an effective team within </w:t>
      </w:r>
      <w:r w:rsidR="00C4543E">
        <w:rPr>
          <w:rFonts w:ascii="Tahoma" w:hAnsi="Tahoma" w:cs="Tahoma"/>
        </w:rPr>
        <w:t xml:space="preserve">the </w:t>
      </w:r>
      <w:r w:rsidRPr="00E31F63">
        <w:rPr>
          <w:rFonts w:ascii="Tahoma" w:hAnsi="Tahoma" w:cs="Tahoma"/>
        </w:rPr>
        <w:t>Pension’s Service through performance management</w:t>
      </w:r>
      <w:r w:rsidR="00872218" w:rsidRPr="00E31F63">
        <w:rPr>
          <w:rFonts w:ascii="Tahoma" w:hAnsi="Tahoma" w:cs="Tahoma"/>
        </w:rPr>
        <w:t xml:space="preserve"> to </w:t>
      </w:r>
      <w:r w:rsidR="00ED261C" w:rsidRPr="00E31F63">
        <w:rPr>
          <w:rFonts w:ascii="Tahoma" w:hAnsi="Tahoma" w:cs="Tahoma"/>
        </w:rPr>
        <w:t>ensur</w:t>
      </w:r>
      <w:r w:rsidR="00872218" w:rsidRPr="00E31F63">
        <w:rPr>
          <w:rFonts w:ascii="Tahoma" w:hAnsi="Tahoma" w:cs="Tahoma"/>
        </w:rPr>
        <w:t>e</w:t>
      </w:r>
      <w:r w:rsidR="00ED261C" w:rsidRPr="00E31F63">
        <w:rPr>
          <w:rFonts w:ascii="Tahoma" w:hAnsi="Tahoma" w:cs="Tahoma"/>
        </w:rPr>
        <w:t xml:space="preserve"> work is completed to </w:t>
      </w:r>
      <w:r w:rsidR="00872218" w:rsidRPr="00E31F63">
        <w:rPr>
          <w:rFonts w:ascii="Tahoma" w:hAnsi="Tahoma" w:cs="Tahoma"/>
        </w:rPr>
        <w:t>timescales</w:t>
      </w:r>
      <w:r w:rsidR="00C4543E">
        <w:rPr>
          <w:rFonts w:ascii="Tahoma" w:hAnsi="Tahoma" w:cs="Tahoma"/>
        </w:rPr>
        <w:t xml:space="preserve">.  </w:t>
      </w:r>
    </w:p>
    <w:p w14:paraId="1A58A915" w14:textId="73FFE61C" w:rsidR="00C4543E" w:rsidRPr="00C4543E" w:rsidRDefault="00872218" w:rsidP="00474EB3">
      <w:pPr>
        <w:pStyle w:val="ListParagraph"/>
        <w:numPr>
          <w:ilvl w:val="0"/>
          <w:numId w:val="15"/>
        </w:numPr>
        <w:spacing w:after="239" w:line="277" w:lineRule="auto"/>
        <w:rPr>
          <w:rFonts w:ascii="Tahoma" w:hAnsi="Tahoma" w:cs="Tahoma"/>
        </w:rPr>
      </w:pPr>
      <w:r w:rsidRPr="00C4543E">
        <w:rPr>
          <w:rFonts w:ascii="Tahoma" w:hAnsi="Tahoma" w:cs="Tahoma"/>
        </w:rPr>
        <w:t>I</w:t>
      </w:r>
      <w:r w:rsidR="00564CC5" w:rsidRPr="00C4543E">
        <w:rPr>
          <w:rFonts w:ascii="Tahoma" w:hAnsi="Tahoma" w:cs="Tahoma"/>
        </w:rPr>
        <w:t>mplement and manage strategies for recruiting</w:t>
      </w:r>
      <w:r w:rsidR="00C4543E">
        <w:rPr>
          <w:rFonts w:ascii="Tahoma" w:hAnsi="Tahoma" w:cs="Tahoma"/>
        </w:rPr>
        <w:t>, training,</w:t>
      </w:r>
      <w:r w:rsidR="00564CC5" w:rsidRPr="00C4543E">
        <w:rPr>
          <w:rFonts w:ascii="Tahoma" w:hAnsi="Tahoma" w:cs="Tahoma"/>
        </w:rPr>
        <w:t xml:space="preserve"> and retaining </w:t>
      </w:r>
      <w:r w:rsidR="00ED261C" w:rsidRPr="00C4543E">
        <w:rPr>
          <w:rFonts w:ascii="Tahoma" w:hAnsi="Tahoma" w:cs="Tahoma"/>
        </w:rPr>
        <w:t>enough</w:t>
      </w:r>
      <w:r w:rsidR="00564CC5" w:rsidRPr="00C4543E">
        <w:rPr>
          <w:rFonts w:ascii="Tahoma" w:hAnsi="Tahoma" w:cs="Tahoma"/>
        </w:rPr>
        <w:t xml:space="preserve"> </w:t>
      </w:r>
      <w:r w:rsidR="00ED261C" w:rsidRPr="00C4543E">
        <w:rPr>
          <w:rFonts w:ascii="Tahoma" w:hAnsi="Tahoma" w:cs="Tahoma"/>
        </w:rPr>
        <w:t>resources</w:t>
      </w:r>
      <w:r w:rsidR="00564CC5" w:rsidRPr="00C4543E">
        <w:rPr>
          <w:rFonts w:ascii="Tahoma" w:hAnsi="Tahoma" w:cs="Tahoma"/>
        </w:rPr>
        <w:t xml:space="preserve"> to meet the </w:t>
      </w:r>
      <w:r w:rsidR="00ED261C" w:rsidRPr="00C4543E">
        <w:rPr>
          <w:rFonts w:ascii="Tahoma" w:hAnsi="Tahoma" w:cs="Tahoma"/>
        </w:rPr>
        <w:t>Operations Team</w:t>
      </w:r>
      <w:r w:rsidR="00564CC5" w:rsidRPr="00C4543E">
        <w:rPr>
          <w:rFonts w:ascii="Tahoma" w:hAnsi="Tahoma" w:cs="Tahoma"/>
        </w:rPr>
        <w:t xml:space="preserve"> requirements</w:t>
      </w:r>
      <w:r w:rsidR="00C4543E" w:rsidRPr="00C4543E">
        <w:rPr>
          <w:rFonts w:ascii="Tahoma" w:hAnsi="Tahoma" w:cs="Tahoma"/>
        </w:rPr>
        <w:t xml:space="preserve"> including the delivery of new </w:t>
      </w:r>
      <w:r w:rsidR="00C4543E">
        <w:rPr>
          <w:rFonts w:ascii="Tahoma" w:hAnsi="Tahoma" w:cs="Tahoma"/>
        </w:rPr>
        <w:t>projects ensuring these are managed fr</w:t>
      </w:r>
      <w:r w:rsidR="00C4543E" w:rsidRPr="00C4543E">
        <w:rPr>
          <w:rFonts w:ascii="Tahoma" w:hAnsi="Tahoma" w:cs="Tahoma"/>
        </w:rPr>
        <w:t xml:space="preserve">om implementation to ‘business as usual’ and working with key team members to develop and embed the new services. </w:t>
      </w:r>
    </w:p>
    <w:p w14:paraId="72868D0C" w14:textId="30B67F3E" w:rsidR="00E31F63" w:rsidRPr="00E31F63" w:rsidRDefault="00E31F63" w:rsidP="00382747">
      <w:pPr>
        <w:pStyle w:val="ListParagraph"/>
        <w:numPr>
          <w:ilvl w:val="0"/>
          <w:numId w:val="15"/>
        </w:numPr>
        <w:spacing w:after="239" w:line="277" w:lineRule="auto"/>
        <w:rPr>
          <w:rFonts w:ascii="Tahoma" w:hAnsi="Tahoma" w:cs="Tahoma"/>
        </w:rPr>
      </w:pPr>
      <w:r w:rsidRPr="00E31F63">
        <w:rPr>
          <w:rFonts w:ascii="Tahoma" w:hAnsi="Tahoma" w:cs="Tahoma"/>
        </w:rPr>
        <w:t xml:space="preserve">Authorise benefit calculations and associated payments for LGPS Schemes and ensure that all calculation routines (estimates and actual) are processed in line with the agreed processes, SLA/administration strategy and relevant legislation and that appropriate audit trails are complied with.  </w:t>
      </w:r>
    </w:p>
    <w:p w14:paraId="5F9558EB" w14:textId="5FC912DD" w:rsidR="003F378A" w:rsidRPr="00E31F63" w:rsidRDefault="00E31F63" w:rsidP="00E31F63">
      <w:pPr>
        <w:pStyle w:val="ListParagraph"/>
        <w:numPr>
          <w:ilvl w:val="0"/>
          <w:numId w:val="15"/>
        </w:numPr>
        <w:spacing w:after="239" w:line="277" w:lineRule="auto"/>
        <w:rPr>
          <w:rFonts w:ascii="Tahoma" w:hAnsi="Tahoma" w:cs="Tahoma"/>
        </w:rPr>
      </w:pPr>
      <w:r>
        <w:rPr>
          <w:rFonts w:ascii="Tahoma" w:hAnsi="Tahoma" w:cs="Tahoma"/>
        </w:rPr>
        <w:t>E</w:t>
      </w:r>
      <w:r w:rsidR="00564CC5" w:rsidRPr="00E31F63">
        <w:rPr>
          <w:rFonts w:ascii="Tahoma" w:hAnsi="Tahoma" w:cs="Tahoma"/>
        </w:rPr>
        <w:t xml:space="preserve">nsure </w:t>
      </w:r>
      <w:r w:rsidR="00872218" w:rsidRPr="00E31F63">
        <w:rPr>
          <w:rFonts w:ascii="Tahoma" w:hAnsi="Tahoma" w:cs="Tahoma"/>
        </w:rPr>
        <w:t xml:space="preserve">the appropriate </w:t>
      </w:r>
      <w:r w:rsidR="00564CC5" w:rsidRPr="00E31F63">
        <w:rPr>
          <w:rFonts w:ascii="Tahoma" w:hAnsi="Tahoma" w:cs="Tahoma"/>
        </w:rPr>
        <w:t xml:space="preserve">governance framework is adhered to through project delivery, including constitutional adherence and statements of required practice.   </w:t>
      </w:r>
    </w:p>
    <w:p w14:paraId="090C86DD" w14:textId="77777777" w:rsidR="00564CC5" w:rsidRPr="00E31F63" w:rsidRDefault="00564CC5" w:rsidP="00E31F63">
      <w:pPr>
        <w:pStyle w:val="ListParagraph"/>
        <w:numPr>
          <w:ilvl w:val="0"/>
          <w:numId w:val="15"/>
        </w:numPr>
        <w:rPr>
          <w:rFonts w:ascii="Tahoma" w:hAnsi="Tahoma" w:cs="Tahoma"/>
        </w:rPr>
      </w:pPr>
      <w:r w:rsidRPr="00E31F63">
        <w:rPr>
          <w:rFonts w:ascii="Tahoma" w:hAnsi="Tahoma" w:cs="Tahoma"/>
        </w:rPr>
        <w:t xml:space="preserve">Responsibility for the creation and maintenance of all member records, including the interaction with payroll where appropriate.  Following the implementation of Pensions Increase; liaise with payroll, to ensure that all additional payments are made. </w:t>
      </w:r>
    </w:p>
    <w:p w14:paraId="23A79FCB" w14:textId="6CF01B3C" w:rsidR="00564CC5" w:rsidRPr="00E31F63" w:rsidRDefault="00564CC5" w:rsidP="00E31F63">
      <w:pPr>
        <w:pStyle w:val="ListParagraph"/>
        <w:numPr>
          <w:ilvl w:val="0"/>
          <w:numId w:val="15"/>
        </w:numPr>
        <w:rPr>
          <w:rFonts w:ascii="Tahoma" w:hAnsi="Tahoma" w:cs="Tahoma"/>
        </w:rPr>
      </w:pPr>
      <w:r w:rsidRPr="00E31F63">
        <w:rPr>
          <w:rFonts w:ascii="Tahoma" w:hAnsi="Tahoma" w:cs="Tahoma"/>
        </w:rPr>
        <w:t>Respond to all correspondence from or in respect of members</w:t>
      </w:r>
      <w:r w:rsidR="00E31F63">
        <w:rPr>
          <w:rFonts w:ascii="Tahoma" w:hAnsi="Tahoma" w:cs="Tahoma"/>
        </w:rPr>
        <w:t xml:space="preserve"> including complaints within timescales </w:t>
      </w:r>
      <w:r w:rsidRPr="00E31F63">
        <w:rPr>
          <w:rFonts w:ascii="Tahoma" w:hAnsi="Tahoma" w:cs="Tahoma"/>
        </w:rPr>
        <w:t xml:space="preserve">including the process for scanning </w:t>
      </w:r>
      <w:r w:rsidR="00C4543E">
        <w:rPr>
          <w:rFonts w:ascii="Tahoma" w:hAnsi="Tahoma" w:cs="Tahoma"/>
        </w:rPr>
        <w:t xml:space="preserve">all </w:t>
      </w:r>
      <w:r w:rsidRPr="00E31F63">
        <w:rPr>
          <w:rFonts w:ascii="Tahoma" w:hAnsi="Tahoma" w:cs="Tahoma"/>
        </w:rPr>
        <w:t xml:space="preserve">documentation and uploading onto the workflow management solution. </w:t>
      </w:r>
    </w:p>
    <w:p w14:paraId="209719D7" w14:textId="27C0F4F3" w:rsidR="00F26451" w:rsidRDefault="00564CC5" w:rsidP="00E31F63">
      <w:pPr>
        <w:pStyle w:val="ListParagraph"/>
        <w:numPr>
          <w:ilvl w:val="0"/>
          <w:numId w:val="15"/>
        </w:numPr>
        <w:rPr>
          <w:rFonts w:ascii="Tahoma" w:hAnsi="Tahoma" w:cs="Tahoma"/>
        </w:rPr>
      </w:pPr>
      <w:r w:rsidRPr="00E31F63">
        <w:rPr>
          <w:rFonts w:ascii="Tahoma" w:hAnsi="Tahoma" w:cs="Tahoma"/>
        </w:rPr>
        <w:t>To contribute to the Office Management procedures, such as maintenance of integrated letters,</w:t>
      </w:r>
      <w:r w:rsidR="00C12BE6" w:rsidRPr="00E31F63">
        <w:rPr>
          <w:rFonts w:ascii="Tahoma" w:hAnsi="Tahoma" w:cs="Tahoma"/>
        </w:rPr>
        <w:t xml:space="preserve"> </w:t>
      </w:r>
      <w:r w:rsidRPr="00E31F63">
        <w:rPr>
          <w:rFonts w:ascii="Tahoma" w:hAnsi="Tahoma" w:cs="Tahoma"/>
        </w:rPr>
        <w:t xml:space="preserve">office supplies, task management, internal </w:t>
      </w:r>
      <w:r w:rsidR="00872218" w:rsidRPr="00E31F63">
        <w:rPr>
          <w:rFonts w:ascii="Tahoma" w:hAnsi="Tahoma" w:cs="Tahoma"/>
        </w:rPr>
        <w:t>training,</w:t>
      </w:r>
      <w:r w:rsidRPr="00E31F63">
        <w:rPr>
          <w:rFonts w:ascii="Tahoma" w:hAnsi="Tahoma" w:cs="Tahoma"/>
        </w:rPr>
        <w:t xml:space="preserve"> and interfaces.   </w:t>
      </w:r>
    </w:p>
    <w:p w14:paraId="3081D217" w14:textId="185F422E" w:rsidR="00E31F63" w:rsidRPr="00E31F63" w:rsidRDefault="00E31F63" w:rsidP="00B53DD9">
      <w:pPr>
        <w:pStyle w:val="ListParagraph"/>
        <w:numPr>
          <w:ilvl w:val="0"/>
          <w:numId w:val="15"/>
        </w:numPr>
        <w:rPr>
          <w:rFonts w:ascii="Tahoma" w:hAnsi="Tahoma" w:cs="Tahoma"/>
        </w:rPr>
      </w:pPr>
      <w:r w:rsidRPr="00E31F63">
        <w:rPr>
          <w:rFonts w:ascii="Tahoma" w:hAnsi="Tahoma" w:cs="Tahoma"/>
        </w:rPr>
        <w:t xml:space="preserve">To carry out any other reasonable duties within the overall function, commensurate with the grading and level of responsibility of the post.   </w:t>
      </w:r>
    </w:p>
    <w:p w14:paraId="5A011428" w14:textId="3DA60BA1" w:rsidR="00C12BE6" w:rsidRPr="00E31F63" w:rsidRDefault="003F378A" w:rsidP="00E31F63">
      <w:pPr>
        <w:pStyle w:val="ListParagraph"/>
        <w:numPr>
          <w:ilvl w:val="0"/>
          <w:numId w:val="15"/>
        </w:numPr>
        <w:rPr>
          <w:rFonts w:ascii="Tahoma" w:hAnsi="Tahoma" w:cs="Tahoma"/>
        </w:rPr>
      </w:pPr>
      <w:r w:rsidRPr="00E31F63">
        <w:rPr>
          <w:rFonts w:ascii="Tahoma" w:hAnsi="Tahoma" w:cs="Tahoma"/>
        </w:rPr>
        <w:lastRenderedPageBreak/>
        <w:t xml:space="preserve">Actively challenge and seek to eliminate any directly or indirectly discriminatory practice or behaviours. </w:t>
      </w:r>
    </w:p>
    <w:p w14:paraId="1C458A43" w14:textId="766F2E33" w:rsidR="00691998" w:rsidRPr="00E31F63" w:rsidRDefault="00691998" w:rsidP="00E31F63">
      <w:pPr>
        <w:pStyle w:val="ListParagraph"/>
        <w:numPr>
          <w:ilvl w:val="0"/>
          <w:numId w:val="15"/>
        </w:numPr>
        <w:rPr>
          <w:rFonts w:ascii="Tahoma" w:hAnsi="Tahoma" w:cs="Tahoma"/>
        </w:rPr>
      </w:pPr>
      <w:r w:rsidRPr="00E31F63">
        <w:rPr>
          <w:rFonts w:ascii="Tahoma" w:hAnsi="Tahoma" w:cs="Tahoma"/>
        </w:rPr>
        <w:t>Demonstrate awareness</w:t>
      </w:r>
      <w:r w:rsidR="006F0D67" w:rsidRPr="00E31F63">
        <w:rPr>
          <w:rFonts w:ascii="Tahoma" w:hAnsi="Tahoma" w:cs="Tahoma"/>
        </w:rPr>
        <w:t xml:space="preserve"> and </w:t>
      </w:r>
      <w:r w:rsidRPr="00E31F63">
        <w:rPr>
          <w:rFonts w:ascii="Tahoma" w:hAnsi="Tahoma" w:cs="Tahoma"/>
        </w:rPr>
        <w:t>understanding of other people’s behavioural, physical, social and welfare needs</w:t>
      </w:r>
      <w:r w:rsidR="006F0D67" w:rsidRPr="00E31F63">
        <w:rPr>
          <w:rFonts w:ascii="Tahoma" w:hAnsi="Tahoma" w:cs="Tahoma"/>
        </w:rPr>
        <w:t xml:space="preserve"> and e</w:t>
      </w:r>
      <w:r w:rsidRPr="00E31F63">
        <w:rPr>
          <w:rFonts w:ascii="Tahoma" w:hAnsi="Tahoma" w:cs="Tahoma"/>
        </w:rPr>
        <w:t xml:space="preserve">nsure that reasonable care is </w:t>
      </w:r>
      <w:proofErr w:type="gramStart"/>
      <w:r w:rsidRPr="00E31F63">
        <w:rPr>
          <w:rFonts w:ascii="Tahoma" w:hAnsi="Tahoma" w:cs="Tahoma"/>
        </w:rPr>
        <w:t>taken at all times</w:t>
      </w:r>
      <w:proofErr w:type="gramEnd"/>
      <w:r w:rsidRPr="00E31F63">
        <w:rPr>
          <w:rFonts w:ascii="Tahoma" w:hAnsi="Tahoma" w:cs="Tahoma"/>
        </w:rPr>
        <w:t xml:space="preserve"> for the health, safety and welfare of yourself and other persons</w:t>
      </w:r>
      <w:r w:rsidR="009F62EA" w:rsidRPr="00E31F63">
        <w:rPr>
          <w:rFonts w:ascii="Tahoma" w:hAnsi="Tahoma" w:cs="Tahoma"/>
        </w:rPr>
        <w:t xml:space="preserve">. </w:t>
      </w:r>
    </w:p>
    <w:p w14:paraId="11C85A3E" w14:textId="532A6918"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49596FD9" w14:textId="0724AE01"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3F1535F8" w14:textId="3674B60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08F6D0CD" w14:textId="41BA14C8"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7FB4EC23"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2583E07E" w14:textId="77777777" w:rsidTr="004D12A5">
        <w:trPr>
          <w:trHeight w:val="567"/>
          <w:jc w:val="center"/>
        </w:trPr>
        <w:tc>
          <w:tcPr>
            <w:tcW w:w="6941" w:type="dxa"/>
            <w:shd w:val="clear" w:color="auto" w:fill="FFD6D7"/>
            <w:vAlign w:val="center"/>
          </w:tcPr>
          <w:p w14:paraId="584FF12C" w14:textId="5BA05BB0"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0DE4141B"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01E4119A"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7378327" w14:textId="77777777" w:rsidTr="004D12A5">
        <w:trPr>
          <w:trHeight w:val="340"/>
          <w:jc w:val="center"/>
        </w:trPr>
        <w:tc>
          <w:tcPr>
            <w:tcW w:w="6941" w:type="dxa"/>
            <w:vAlign w:val="center"/>
          </w:tcPr>
          <w:p w14:paraId="4F48074F" w14:textId="5BDF96F8" w:rsidR="00FB40A2" w:rsidRPr="007A494B" w:rsidRDefault="00BE43DA" w:rsidP="00BE43DA">
            <w:pPr>
              <w:spacing w:after="19"/>
              <w:rPr>
                <w:rFonts w:ascii="Tahoma" w:hAnsi="Tahoma" w:cs="Tahoma"/>
                <w:color w:val="000000" w:themeColor="text1"/>
              </w:rPr>
            </w:pPr>
            <w:r w:rsidRPr="00BE43DA">
              <w:rPr>
                <w:rFonts w:ascii="Tahoma" w:hAnsi="Tahoma" w:cs="Tahoma"/>
              </w:rPr>
              <w:t>Confident analysing pension issues and offering sound, reliable and professional advice.</w:t>
            </w:r>
            <w:r>
              <w:rPr>
                <w:rFonts w:ascii="Arial" w:eastAsia="Arial" w:hAnsi="Arial" w:cs="Arial"/>
                <w:sz w:val="24"/>
              </w:rPr>
              <w:t xml:space="preserve"> </w:t>
            </w:r>
          </w:p>
        </w:tc>
        <w:tc>
          <w:tcPr>
            <w:tcW w:w="1701" w:type="dxa"/>
            <w:vAlign w:val="center"/>
          </w:tcPr>
          <w:p w14:paraId="194D41C3" w14:textId="35400045" w:rsidR="00FB40A2" w:rsidRPr="007A494B" w:rsidRDefault="00BE43DA" w:rsidP="00BE43DA">
            <w:pPr>
              <w:tabs>
                <w:tab w:val="left" w:pos="0"/>
              </w:tabs>
              <w:spacing w:after="0" w:line="240" w:lineRule="auto"/>
              <w:rPr>
                <w:rFonts w:ascii="Tahoma" w:hAnsi="Tahoma" w:cs="Tahoma"/>
                <w:bCs/>
                <w:iCs/>
                <w:color w:val="000000" w:themeColor="text1"/>
              </w:rPr>
            </w:pPr>
            <w:r w:rsidRPr="00BE43DA">
              <w:rPr>
                <w:rFonts w:ascii="Tahoma" w:hAnsi="Tahoma" w:cs="Tahoma"/>
              </w:rPr>
              <w:t>Essential</w:t>
            </w:r>
          </w:p>
        </w:tc>
        <w:tc>
          <w:tcPr>
            <w:tcW w:w="1701" w:type="dxa"/>
            <w:vAlign w:val="center"/>
          </w:tcPr>
          <w:p w14:paraId="43E08412" w14:textId="25E22C24"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332A458B" w14:textId="77777777" w:rsidTr="004D12A5">
        <w:trPr>
          <w:trHeight w:val="340"/>
          <w:jc w:val="center"/>
        </w:trPr>
        <w:tc>
          <w:tcPr>
            <w:tcW w:w="6941" w:type="dxa"/>
            <w:vAlign w:val="center"/>
          </w:tcPr>
          <w:p w14:paraId="47AF3620" w14:textId="351DFBBA" w:rsidR="00FB40A2" w:rsidRPr="00BE43DA" w:rsidRDefault="00BE43DA" w:rsidP="00BE43DA">
            <w:r w:rsidRPr="00BE43DA">
              <w:rPr>
                <w:rFonts w:ascii="Tahoma" w:hAnsi="Tahoma" w:cs="Tahoma"/>
              </w:rPr>
              <w:t>High attention to detail</w:t>
            </w:r>
            <w:r>
              <w:rPr>
                <w:rFonts w:ascii="Tahoma" w:hAnsi="Tahoma" w:cs="Tahoma"/>
              </w:rPr>
              <w:t>.</w:t>
            </w:r>
          </w:p>
        </w:tc>
        <w:tc>
          <w:tcPr>
            <w:tcW w:w="1701" w:type="dxa"/>
            <w:vAlign w:val="center"/>
          </w:tcPr>
          <w:p w14:paraId="27BC43FE" w14:textId="2BF70EF1" w:rsidR="00FB40A2" w:rsidRPr="007A494B" w:rsidRDefault="00BE43DA" w:rsidP="00BE43DA">
            <w:pPr>
              <w:tabs>
                <w:tab w:val="left" w:pos="0"/>
              </w:tabs>
              <w:spacing w:after="0" w:line="240" w:lineRule="auto"/>
              <w:rPr>
                <w:rFonts w:ascii="Tahoma" w:hAnsi="Tahoma" w:cs="Tahoma"/>
                <w:bCs/>
                <w:iCs/>
                <w:color w:val="000000" w:themeColor="text1"/>
              </w:rPr>
            </w:pPr>
            <w:r w:rsidRPr="00BE43DA">
              <w:rPr>
                <w:rFonts w:ascii="Tahoma" w:hAnsi="Tahoma" w:cs="Tahoma"/>
              </w:rPr>
              <w:t>Essential</w:t>
            </w:r>
          </w:p>
        </w:tc>
        <w:tc>
          <w:tcPr>
            <w:tcW w:w="1701" w:type="dxa"/>
            <w:vAlign w:val="center"/>
          </w:tcPr>
          <w:p w14:paraId="7C891CFE" w14:textId="73B6F185" w:rsidR="00FB40A2" w:rsidRPr="007A494B" w:rsidRDefault="004E597F">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BE43DA" w:rsidRPr="007A494B" w14:paraId="672D9528" w14:textId="77777777" w:rsidTr="00C02B6B">
        <w:trPr>
          <w:trHeight w:val="340"/>
          <w:jc w:val="center"/>
        </w:trPr>
        <w:tc>
          <w:tcPr>
            <w:tcW w:w="6941" w:type="dxa"/>
            <w:vAlign w:val="center"/>
          </w:tcPr>
          <w:p w14:paraId="1A94DC1F" w14:textId="76B688DB" w:rsidR="00BE43DA" w:rsidRPr="00BE43DA" w:rsidRDefault="00BE43DA" w:rsidP="00BE43DA">
            <w:pPr>
              <w:rPr>
                <w:rFonts w:ascii="Tahoma" w:hAnsi="Tahoma" w:cs="Tahoma"/>
              </w:rPr>
            </w:pPr>
            <w:r w:rsidRPr="00BE43DA">
              <w:rPr>
                <w:rFonts w:ascii="Tahoma" w:hAnsi="Tahoma" w:cs="Tahoma"/>
              </w:rPr>
              <w:t>Able to access and communicate information through MS</w:t>
            </w:r>
            <w:r>
              <w:t xml:space="preserve"> </w:t>
            </w:r>
            <w:r w:rsidRPr="00BE43DA">
              <w:rPr>
                <w:rFonts w:ascii="Tahoma" w:hAnsi="Tahoma" w:cs="Tahoma"/>
              </w:rPr>
              <w:t>desktop applications</w:t>
            </w:r>
            <w:r>
              <w:rPr>
                <w:rFonts w:ascii="Tahoma" w:hAnsi="Tahoma" w:cs="Tahoma"/>
              </w:rPr>
              <w:t>.</w:t>
            </w:r>
          </w:p>
        </w:tc>
        <w:tc>
          <w:tcPr>
            <w:tcW w:w="1701" w:type="dxa"/>
          </w:tcPr>
          <w:p w14:paraId="5BCD60E9" w14:textId="51A37D5E" w:rsidR="00BE43DA" w:rsidRPr="00BE43DA" w:rsidRDefault="00BE43DA" w:rsidP="00BE43DA">
            <w:pPr>
              <w:tabs>
                <w:tab w:val="left" w:pos="0"/>
              </w:tabs>
              <w:spacing w:after="0" w:line="240" w:lineRule="auto"/>
              <w:rPr>
                <w:rFonts w:ascii="Tahoma" w:hAnsi="Tahoma" w:cs="Tahoma"/>
              </w:rPr>
            </w:pPr>
            <w:r w:rsidRPr="00DB7D00">
              <w:rPr>
                <w:rFonts w:ascii="Tahoma" w:hAnsi="Tahoma" w:cs="Tahoma"/>
              </w:rPr>
              <w:t>Essential</w:t>
            </w:r>
          </w:p>
        </w:tc>
        <w:tc>
          <w:tcPr>
            <w:tcW w:w="1701" w:type="dxa"/>
            <w:vAlign w:val="center"/>
          </w:tcPr>
          <w:p w14:paraId="710BA7B4" w14:textId="4C5C790C"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r w:rsidR="00BE43DA" w:rsidRPr="007A494B" w14:paraId="1EF12FDF" w14:textId="77777777" w:rsidTr="00C02B6B">
        <w:trPr>
          <w:trHeight w:val="340"/>
          <w:jc w:val="center"/>
        </w:trPr>
        <w:tc>
          <w:tcPr>
            <w:tcW w:w="6941" w:type="dxa"/>
            <w:vAlign w:val="center"/>
          </w:tcPr>
          <w:p w14:paraId="06AFD8FC" w14:textId="522F2BF7" w:rsidR="00BE43DA" w:rsidRPr="00BE43DA" w:rsidRDefault="00BE43DA" w:rsidP="00BE43DA">
            <w:pPr>
              <w:rPr>
                <w:rFonts w:ascii="Tahoma" w:hAnsi="Tahoma" w:cs="Tahoma"/>
              </w:rPr>
            </w:pPr>
            <w:r w:rsidRPr="00BE43DA">
              <w:rPr>
                <w:rFonts w:ascii="Tahoma" w:hAnsi="Tahoma" w:cs="Tahoma"/>
              </w:rPr>
              <w:t>Experience of using a sophisticated pensions administration systems package and associated reporting tools</w:t>
            </w:r>
            <w:r>
              <w:rPr>
                <w:rFonts w:ascii="Tahoma" w:hAnsi="Tahoma" w:cs="Tahoma"/>
              </w:rPr>
              <w:t>.</w:t>
            </w:r>
          </w:p>
        </w:tc>
        <w:tc>
          <w:tcPr>
            <w:tcW w:w="1701" w:type="dxa"/>
          </w:tcPr>
          <w:p w14:paraId="2323F65E" w14:textId="080D717E" w:rsidR="00BE43DA" w:rsidRPr="00BE43DA" w:rsidRDefault="00BE43DA" w:rsidP="00BE43DA">
            <w:pPr>
              <w:tabs>
                <w:tab w:val="left" w:pos="0"/>
              </w:tabs>
              <w:spacing w:after="0" w:line="240" w:lineRule="auto"/>
              <w:rPr>
                <w:rFonts w:ascii="Tahoma" w:hAnsi="Tahoma" w:cs="Tahoma"/>
              </w:rPr>
            </w:pPr>
            <w:r w:rsidRPr="00DB7D00">
              <w:rPr>
                <w:rFonts w:ascii="Tahoma" w:hAnsi="Tahoma" w:cs="Tahoma"/>
              </w:rPr>
              <w:t>Essential</w:t>
            </w:r>
          </w:p>
        </w:tc>
        <w:tc>
          <w:tcPr>
            <w:tcW w:w="1701" w:type="dxa"/>
            <w:vAlign w:val="center"/>
          </w:tcPr>
          <w:p w14:paraId="35AF3E2E" w14:textId="129C9369"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r w:rsidR="00BE43DA" w:rsidRPr="007A494B" w14:paraId="34C24B16" w14:textId="77777777" w:rsidTr="00C02B6B">
        <w:trPr>
          <w:trHeight w:val="340"/>
          <w:jc w:val="center"/>
        </w:trPr>
        <w:tc>
          <w:tcPr>
            <w:tcW w:w="6941" w:type="dxa"/>
            <w:vAlign w:val="center"/>
          </w:tcPr>
          <w:p w14:paraId="6099CEF7" w14:textId="3EE1AC34" w:rsidR="00BE43DA" w:rsidRPr="00BE43DA" w:rsidRDefault="00BE43DA" w:rsidP="00BE43DA">
            <w:pPr>
              <w:rPr>
                <w:rFonts w:ascii="Tahoma" w:hAnsi="Tahoma" w:cs="Tahoma"/>
              </w:rPr>
            </w:pPr>
            <w:r w:rsidRPr="00BE43DA">
              <w:rPr>
                <w:rFonts w:ascii="Tahoma" w:hAnsi="Tahoma" w:cs="Tahoma"/>
              </w:rPr>
              <w:t>Innovative approach to the exploitation of IT</w:t>
            </w:r>
            <w:r>
              <w:rPr>
                <w:rFonts w:ascii="Tahoma" w:hAnsi="Tahoma" w:cs="Tahoma"/>
              </w:rPr>
              <w:t>.</w:t>
            </w:r>
          </w:p>
        </w:tc>
        <w:tc>
          <w:tcPr>
            <w:tcW w:w="1701" w:type="dxa"/>
          </w:tcPr>
          <w:p w14:paraId="07A5D571" w14:textId="06C7A94C" w:rsidR="00BE43DA" w:rsidRPr="00BE43DA" w:rsidRDefault="00BE43DA" w:rsidP="00BE43DA">
            <w:pPr>
              <w:tabs>
                <w:tab w:val="left" w:pos="0"/>
              </w:tabs>
              <w:spacing w:after="0" w:line="240" w:lineRule="auto"/>
              <w:rPr>
                <w:rFonts w:ascii="Tahoma" w:hAnsi="Tahoma" w:cs="Tahoma"/>
              </w:rPr>
            </w:pPr>
            <w:r w:rsidRPr="00DB7D00">
              <w:rPr>
                <w:rFonts w:ascii="Tahoma" w:hAnsi="Tahoma" w:cs="Tahoma"/>
              </w:rPr>
              <w:t>Essential</w:t>
            </w:r>
          </w:p>
        </w:tc>
        <w:tc>
          <w:tcPr>
            <w:tcW w:w="1701" w:type="dxa"/>
            <w:vAlign w:val="center"/>
          </w:tcPr>
          <w:p w14:paraId="7FF9FF41" w14:textId="1BCFD2A7"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r w:rsidR="00BE43DA" w:rsidRPr="00BE43DA" w14:paraId="413C6A53" w14:textId="77777777" w:rsidTr="00BE43DA">
        <w:tblPrEx>
          <w:jc w:val="left"/>
        </w:tblPrEx>
        <w:trPr>
          <w:trHeight w:val="340"/>
        </w:trPr>
        <w:tc>
          <w:tcPr>
            <w:tcW w:w="6941" w:type="dxa"/>
          </w:tcPr>
          <w:p w14:paraId="36BAA7B4" w14:textId="11E3A0DC" w:rsidR="00BE43DA" w:rsidRPr="00BE43DA" w:rsidRDefault="00BE43DA" w:rsidP="00BE43DA">
            <w:pPr>
              <w:rPr>
                <w:rFonts w:ascii="Tahoma" w:hAnsi="Tahoma" w:cs="Tahoma"/>
              </w:rPr>
            </w:pPr>
            <w:r w:rsidRPr="00BE43DA">
              <w:rPr>
                <w:rFonts w:ascii="Tahoma" w:hAnsi="Tahoma" w:cs="Tahoma"/>
              </w:rPr>
              <w:t>Initiative and ability to plan and organise time and resources to ensure that deadlines and agreed targets are met</w:t>
            </w:r>
            <w:r>
              <w:rPr>
                <w:rFonts w:ascii="Tahoma" w:hAnsi="Tahoma" w:cs="Tahoma"/>
              </w:rPr>
              <w:t>.</w:t>
            </w:r>
          </w:p>
        </w:tc>
        <w:tc>
          <w:tcPr>
            <w:tcW w:w="1701" w:type="dxa"/>
          </w:tcPr>
          <w:p w14:paraId="31C062BB" w14:textId="34B676C4" w:rsidR="00BE43DA" w:rsidRPr="00BE43DA" w:rsidRDefault="00BE43DA" w:rsidP="00BE43DA">
            <w:pPr>
              <w:tabs>
                <w:tab w:val="left" w:pos="0"/>
              </w:tabs>
              <w:spacing w:after="0" w:line="240" w:lineRule="auto"/>
              <w:rPr>
                <w:rFonts w:ascii="Tahoma" w:hAnsi="Tahoma" w:cs="Tahoma"/>
              </w:rPr>
            </w:pPr>
            <w:r w:rsidRPr="00DB7D00">
              <w:rPr>
                <w:rFonts w:ascii="Tahoma" w:hAnsi="Tahoma" w:cs="Tahoma"/>
              </w:rPr>
              <w:t>Essential</w:t>
            </w:r>
          </w:p>
        </w:tc>
        <w:tc>
          <w:tcPr>
            <w:tcW w:w="1701" w:type="dxa"/>
          </w:tcPr>
          <w:p w14:paraId="3C987E92" w14:textId="0ED10A4B"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r w:rsidR="00BE43DA" w:rsidRPr="00BE43DA" w14:paraId="1416D353" w14:textId="77777777" w:rsidTr="00BE43DA">
        <w:tblPrEx>
          <w:jc w:val="left"/>
        </w:tblPrEx>
        <w:trPr>
          <w:trHeight w:val="340"/>
        </w:trPr>
        <w:tc>
          <w:tcPr>
            <w:tcW w:w="6941" w:type="dxa"/>
          </w:tcPr>
          <w:p w14:paraId="45C7D056" w14:textId="4FFD8F75" w:rsidR="00BE43DA" w:rsidRPr="00BE43DA" w:rsidRDefault="00BE43DA" w:rsidP="00BE43DA">
            <w:pPr>
              <w:rPr>
                <w:rFonts w:ascii="Tahoma" w:hAnsi="Tahoma" w:cs="Tahoma"/>
              </w:rPr>
            </w:pPr>
            <w:r w:rsidRPr="00BE43DA">
              <w:rPr>
                <w:rFonts w:ascii="Tahoma" w:hAnsi="Tahoma" w:cs="Tahoma"/>
              </w:rPr>
              <w:t xml:space="preserve">Ability to communicate effectively, both orally and in writing, to all levels of management and staff. Ability to adhere to legislation and relay at the appropriate level. </w:t>
            </w:r>
          </w:p>
        </w:tc>
        <w:tc>
          <w:tcPr>
            <w:tcW w:w="1701" w:type="dxa"/>
          </w:tcPr>
          <w:p w14:paraId="1D905972" w14:textId="56F712D8" w:rsidR="00BE43DA" w:rsidRPr="00BE43DA" w:rsidRDefault="00BE43DA" w:rsidP="00BE43DA">
            <w:pPr>
              <w:tabs>
                <w:tab w:val="left" w:pos="0"/>
              </w:tabs>
              <w:spacing w:after="0" w:line="240" w:lineRule="auto"/>
              <w:rPr>
                <w:rFonts w:ascii="Tahoma" w:hAnsi="Tahoma" w:cs="Tahoma"/>
              </w:rPr>
            </w:pPr>
            <w:r w:rsidRPr="00DB7D00">
              <w:rPr>
                <w:rFonts w:ascii="Tahoma" w:hAnsi="Tahoma" w:cs="Tahoma"/>
              </w:rPr>
              <w:t>Essential</w:t>
            </w:r>
          </w:p>
        </w:tc>
        <w:tc>
          <w:tcPr>
            <w:tcW w:w="1701" w:type="dxa"/>
          </w:tcPr>
          <w:p w14:paraId="45C43AF6" w14:textId="04848683"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r w:rsidR="00BE43DA" w:rsidRPr="00BE43DA" w14:paraId="69D478C8" w14:textId="77777777" w:rsidTr="00BE43DA">
        <w:tblPrEx>
          <w:jc w:val="left"/>
        </w:tblPrEx>
        <w:trPr>
          <w:trHeight w:val="340"/>
        </w:trPr>
        <w:tc>
          <w:tcPr>
            <w:tcW w:w="6941" w:type="dxa"/>
          </w:tcPr>
          <w:p w14:paraId="4AB5D677" w14:textId="3B32FECD" w:rsidR="00BE43DA" w:rsidRPr="00BE43DA" w:rsidRDefault="00BE43DA" w:rsidP="00BE43DA">
            <w:pPr>
              <w:rPr>
                <w:rFonts w:ascii="Tahoma" w:hAnsi="Tahoma" w:cs="Tahoma"/>
              </w:rPr>
            </w:pPr>
            <w:r w:rsidRPr="00BE43DA">
              <w:rPr>
                <w:rFonts w:ascii="Tahoma" w:hAnsi="Tahoma" w:cs="Tahoma"/>
              </w:rPr>
              <w:t>Strong influencing ability and be able to contribute as part of a team and support others in delivery of team success</w:t>
            </w:r>
            <w:r>
              <w:rPr>
                <w:rFonts w:ascii="Tahoma" w:hAnsi="Tahoma" w:cs="Tahoma"/>
              </w:rPr>
              <w:t>.</w:t>
            </w:r>
          </w:p>
        </w:tc>
        <w:tc>
          <w:tcPr>
            <w:tcW w:w="1701" w:type="dxa"/>
          </w:tcPr>
          <w:p w14:paraId="3CF17FBA" w14:textId="5F9AD9E9" w:rsidR="00BE43DA" w:rsidRPr="00BE43DA" w:rsidRDefault="00BE43DA" w:rsidP="00BE43DA">
            <w:pPr>
              <w:tabs>
                <w:tab w:val="left" w:pos="0"/>
              </w:tabs>
              <w:spacing w:after="0" w:line="240" w:lineRule="auto"/>
              <w:rPr>
                <w:rFonts w:ascii="Tahoma" w:hAnsi="Tahoma" w:cs="Tahoma"/>
              </w:rPr>
            </w:pPr>
            <w:r w:rsidRPr="00DB7D00">
              <w:rPr>
                <w:rFonts w:ascii="Tahoma" w:hAnsi="Tahoma" w:cs="Tahoma"/>
              </w:rPr>
              <w:t>Essential</w:t>
            </w:r>
          </w:p>
        </w:tc>
        <w:tc>
          <w:tcPr>
            <w:tcW w:w="1701" w:type="dxa"/>
          </w:tcPr>
          <w:p w14:paraId="17BDDD03" w14:textId="6B2909F5"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r w:rsidR="00BE43DA" w:rsidRPr="00BE43DA" w14:paraId="462D798A" w14:textId="77777777" w:rsidTr="00BE43DA">
        <w:tblPrEx>
          <w:jc w:val="left"/>
        </w:tblPrEx>
        <w:trPr>
          <w:trHeight w:val="340"/>
        </w:trPr>
        <w:tc>
          <w:tcPr>
            <w:tcW w:w="6941" w:type="dxa"/>
          </w:tcPr>
          <w:p w14:paraId="7F429A92" w14:textId="29780A69" w:rsidR="00BE43DA" w:rsidRPr="00BE43DA" w:rsidRDefault="00BE43DA" w:rsidP="00BE43DA">
            <w:pPr>
              <w:rPr>
                <w:rFonts w:ascii="Tahoma" w:hAnsi="Tahoma" w:cs="Tahoma"/>
              </w:rPr>
            </w:pPr>
            <w:r w:rsidRPr="00BE43DA">
              <w:rPr>
                <w:rFonts w:ascii="Tahoma" w:hAnsi="Tahoma" w:cs="Tahoma"/>
              </w:rPr>
              <w:t xml:space="preserve">Ability to maintain high levels of performance under changing conditions, tasks, </w:t>
            </w:r>
            <w:r w:rsidR="00E31F63" w:rsidRPr="00BE43DA">
              <w:rPr>
                <w:rFonts w:ascii="Tahoma" w:hAnsi="Tahoma" w:cs="Tahoma"/>
              </w:rPr>
              <w:t>responsibilities,</w:t>
            </w:r>
            <w:r w:rsidRPr="00BE43DA">
              <w:rPr>
                <w:rFonts w:ascii="Tahoma" w:hAnsi="Tahoma" w:cs="Tahoma"/>
              </w:rPr>
              <w:t xml:space="preserve"> or people</w:t>
            </w:r>
            <w:r>
              <w:rPr>
                <w:rFonts w:ascii="Tahoma" w:hAnsi="Tahoma" w:cs="Tahoma"/>
              </w:rPr>
              <w:t>.</w:t>
            </w:r>
          </w:p>
        </w:tc>
        <w:tc>
          <w:tcPr>
            <w:tcW w:w="1701" w:type="dxa"/>
          </w:tcPr>
          <w:p w14:paraId="3930C0A9" w14:textId="606513F9" w:rsidR="00BE43DA" w:rsidRPr="00DB7D00" w:rsidRDefault="00BE43DA" w:rsidP="00BE43DA">
            <w:pPr>
              <w:tabs>
                <w:tab w:val="left" w:pos="0"/>
              </w:tabs>
              <w:spacing w:after="0" w:line="240" w:lineRule="auto"/>
              <w:rPr>
                <w:rFonts w:ascii="Tahoma" w:hAnsi="Tahoma" w:cs="Tahoma"/>
              </w:rPr>
            </w:pPr>
            <w:r w:rsidRPr="007A494B">
              <w:rPr>
                <w:rFonts w:ascii="Tahoma" w:hAnsi="Tahoma" w:cs="Tahoma"/>
                <w:color w:val="000000" w:themeColor="text1"/>
              </w:rPr>
              <w:t>Desirable</w:t>
            </w:r>
          </w:p>
        </w:tc>
        <w:tc>
          <w:tcPr>
            <w:tcW w:w="1701" w:type="dxa"/>
          </w:tcPr>
          <w:p w14:paraId="1E5BE358" w14:textId="206FE8F4" w:rsidR="00BE43DA" w:rsidRPr="00BE43DA" w:rsidRDefault="004E597F" w:rsidP="00BE43DA">
            <w:pPr>
              <w:tabs>
                <w:tab w:val="left" w:pos="0"/>
              </w:tabs>
              <w:spacing w:after="0" w:line="240" w:lineRule="auto"/>
              <w:rPr>
                <w:rFonts w:ascii="Tahoma" w:hAnsi="Tahoma" w:cs="Tahoma"/>
              </w:rPr>
            </w:pPr>
            <w:r>
              <w:rPr>
                <w:rFonts w:ascii="Tahoma" w:hAnsi="Tahoma" w:cs="Tahoma"/>
                <w:color w:val="000000" w:themeColor="text1"/>
              </w:rPr>
              <w:t>A, I</w:t>
            </w:r>
          </w:p>
        </w:tc>
      </w:tr>
    </w:tbl>
    <w:p w14:paraId="5F806972" w14:textId="5C5A26FC" w:rsidR="00FB40A2" w:rsidRDefault="00FB40A2" w:rsidP="0098732B">
      <w:pPr>
        <w:tabs>
          <w:tab w:val="left" w:pos="0"/>
        </w:tabs>
        <w:spacing w:after="0" w:line="240" w:lineRule="auto"/>
        <w:jc w:val="both"/>
        <w:rPr>
          <w:rFonts w:ascii="Tahoma" w:hAnsi="Tahoma" w:cs="Tahoma"/>
          <w:color w:val="000000" w:themeColor="text1"/>
        </w:rPr>
      </w:pPr>
    </w:p>
    <w:p w14:paraId="099672F5" w14:textId="23DF2425"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65980E9" w14:textId="77777777" w:rsidTr="004D12A5">
        <w:trPr>
          <w:trHeight w:val="567"/>
          <w:jc w:val="center"/>
        </w:trPr>
        <w:tc>
          <w:tcPr>
            <w:tcW w:w="6941" w:type="dxa"/>
            <w:shd w:val="clear" w:color="auto" w:fill="FFD6D7"/>
            <w:vAlign w:val="center"/>
          </w:tcPr>
          <w:p w14:paraId="69ADFD8F" w14:textId="6D4CAAB1"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52E542FF"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404807A1"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217D5182" w14:textId="77777777" w:rsidTr="004D12A5">
        <w:trPr>
          <w:trHeight w:val="340"/>
          <w:jc w:val="center"/>
        </w:trPr>
        <w:tc>
          <w:tcPr>
            <w:tcW w:w="6941" w:type="dxa"/>
            <w:vAlign w:val="center"/>
          </w:tcPr>
          <w:p w14:paraId="52B320D1" w14:textId="238EB770" w:rsidR="00FB40A2" w:rsidRPr="00BE43DA" w:rsidRDefault="00BE43DA" w:rsidP="00BE43DA">
            <w:pPr>
              <w:rPr>
                <w:rFonts w:ascii="Tahoma" w:hAnsi="Tahoma" w:cs="Tahoma"/>
              </w:rPr>
            </w:pPr>
            <w:r w:rsidRPr="00BE43DA">
              <w:rPr>
                <w:rFonts w:ascii="Tahoma" w:hAnsi="Tahoma" w:cs="Tahoma"/>
              </w:rPr>
              <w:t>Good understanding of all aspect of L</w:t>
            </w:r>
            <w:r w:rsidR="00E31F63">
              <w:rPr>
                <w:rFonts w:ascii="Tahoma" w:hAnsi="Tahoma" w:cs="Tahoma"/>
              </w:rPr>
              <w:t xml:space="preserve">ocal Government Pension Scheme (LGPS). </w:t>
            </w:r>
          </w:p>
        </w:tc>
        <w:tc>
          <w:tcPr>
            <w:tcW w:w="1701" w:type="dxa"/>
            <w:vAlign w:val="center"/>
          </w:tcPr>
          <w:p w14:paraId="3CFED847" w14:textId="01951B07" w:rsidR="00FB40A2" w:rsidRPr="00BE43DA" w:rsidRDefault="00BE43DA" w:rsidP="007D18D0">
            <w:pPr>
              <w:tabs>
                <w:tab w:val="left" w:pos="0"/>
              </w:tabs>
              <w:rPr>
                <w:rFonts w:ascii="Tahoma" w:hAnsi="Tahoma" w:cs="Tahoma"/>
              </w:rPr>
            </w:pPr>
            <w:r w:rsidRPr="00DB7D00">
              <w:rPr>
                <w:rFonts w:ascii="Tahoma" w:hAnsi="Tahoma" w:cs="Tahoma"/>
              </w:rPr>
              <w:t>Essential</w:t>
            </w:r>
          </w:p>
        </w:tc>
        <w:tc>
          <w:tcPr>
            <w:tcW w:w="1701" w:type="dxa"/>
            <w:vAlign w:val="center"/>
          </w:tcPr>
          <w:p w14:paraId="17BBFA48" w14:textId="7AD52553" w:rsidR="00FB40A2" w:rsidRPr="007A494B" w:rsidRDefault="004E597F">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BE43DA" w:rsidRPr="007A494B" w14:paraId="7D688438" w14:textId="77777777" w:rsidTr="004D12A5">
        <w:trPr>
          <w:trHeight w:val="340"/>
          <w:jc w:val="center"/>
        </w:trPr>
        <w:tc>
          <w:tcPr>
            <w:tcW w:w="6941" w:type="dxa"/>
            <w:vAlign w:val="center"/>
          </w:tcPr>
          <w:p w14:paraId="0990481D" w14:textId="4E252AFF" w:rsidR="00BE43DA" w:rsidRPr="00BE43DA" w:rsidRDefault="00BE43DA" w:rsidP="00BE43DA">
            <w:pPr>
              <w:rPr>
                <w:rFonts w:ascii="Tahoma" w:hAnsi="Tahoma" w:cs="Tahoma"/>
              </w:rPr>
            </w:pPr>
            <w:r w:rsidRPr="00BE43DA">
              <w:rPr>
                <w:rFonts w:ascii="Tahoma" w:hAnsi="Tahoma" w:cs="Tahoma"/>
              </w:rPr>
              <w:t>Sound and up to date knowledge of pensions legislation pertaining to the LGPS</w:t>
            </w:r>
            <w:r w:rsidR="00E31F63">
              <w:rPr>
                <w:rFonts w:ascii="Tahoma" w:hAnsi="Tahoma" w:cs="Tahoma"/>
              </w:rPr>
              <w:t>.</w:t>
            </w:r>
            <w:r w:rsidRPr="00BE43DA">
              <w:rPr>
                <w:rFonts w:ascii="Tahoma" w:hAnsi="Tahoma" w:cs="Tahoma"/>
              </w:rPr>
              <w:t xml:space="preserve"> Likely gained from extensive experience working in a similar role. </w:t>
            </w:r>
          </w:p>
        </w:tc>
        <w:tc>
          <w:tcPr>
            <w:tcW w:w="1701" w:type="dxa"/>
            <w:vAlign w:val="center"/>
          </w:tcPr>
          <w:p w14:paraId="7F2B2BD7" w14:textId="36065387" w:rsidR="00BE43DA" w:rsidRPr="00BE43DA" w:rsidRDefault="00BE43DA" w:rsidP="007D18D0">
            <w:pPr>
              <w:tabs>
                <w:tab w:val="left" w:pos="0"/>
              </w:tabs>
              <w:spacing w:after="0"/>
              <w:rPr>
                <w:rFonts w:ascii="Tahoma" w:hAnsi="Tahoma" w:cs="Tahoma"/>
              </w:rPr>
            </w:pPr>
            <w:r w:rsidRPr="00BE43DA">
              <w:rPr>
                <w:rFonts w:ascii="Tahoma" w:hAnsi="Tahoma" w:cs="Tahoma"/>
              </w:rPr>
              <w:t>Desirable</w:t>
            </w:r>
          </w:p>
        </w:tc>
        <w:tc>
          <w:tcPr>
            <w:tcW w:w="1701" w:type="dxa"/>
            <w:vAlign w:val="center"/>
          </w:tcPr>
          <w:p w14:paraId="363DD6DC" w14:textId="5E05E04E" w:rsidR="00BE43DA" w:rsidRPr="007A494B" w:rsidRDefault="004E597F">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55AECB6F" w14:textId="0C77E88E"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454006A" w14:textId="77777777" w:rsidTr="004D12A5">
        <w:trPr>
          <w:trHeight w:val="567"/>
          <w:jc w:val="center"/>
        </w:trPr>
        <w:tc>
          <w:tcPr>
            <w:tcW w:w="6941" w:type="dxa"/>
            <w:shd w:val="clear" w:color="auto" w:fill="FFD6D7"/>
            <w:vAlign w:val="center"/>
          </w:tcPr>
          <w:p w14:paraId="79D6C923" w14:textId="69D19196"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3FEF45DE"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59581CC1"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BE43DA" w:rsidRPr="007A494B" w14:paraId="26F8611E" w14:textId="77777777" w:rsidTr="004D12A5">
        <w:trPr>
          <w:trHeight w:val="340"/>
          <w:jc w:val="center"/>
        </w:trPr>
        <w:tc>
          <w:tcPr>
            <w:tcW w:w="6941" w:type="dxa"/>
            <w:vAlign w:val="center"/>
          </w:tcPr>
          <w:p w14:paraId="45A0B65A" w14:textId="50C04C3B" w:rsidR="00BE43DA" w:rsidRPr="007A494B" w:rsidRDefault="00BE43DA" w:rsidP="00BE43DA">
            <w:pPr>
              <w:tabs>
                <w:tab w:val="left" w:pos="0"/>
              </w:tabs>
              <w:spacing w:after="0" w:line="240" w:lineRule="auto"/>
              <w:rPr>
                <w:rFonts w:ascii="Tahoma" w:hAnsi="Tahoma" w:cs="Tahoma"/>
                <w:color w:val="000000" w:themeColor="text1"/>
              </w:rPr>
            </w:pPr>
            <w:r w:rsidRPr="00BE43DA">
              <w:rPr>
                <w:rFonts w:ascii="Tahoma" w:hAnsi="Tahoma" w:cs="Tahoma"/>
              </w:rPr>
              <w:t>Experience of working in a similar role or within the pensions industry, where it was important to drive improvements and efficiencies</w:t>
            </w:r>
            <w:r>
              <w:rPr>
                <w:rFonts w:ascii="Tahoma" w:hAnsi="Tahoma" w:cs="Tahoma"/>
              </w:rPr>
              <w:t>.</w:t>
            </w:r>
          </w:p>
        </w:tc>
        <w:tc>
          <w:tcPr>
            <w:tcW w:w="1701" w:type="dxa"/>
            <w:vAlign w:val="center"/>
          </w:tcPr>
          <w:p w14:paraId="41807E5A" w14:textId="7C3958E2" w:rsidR="00BE43DA" w:rsidRPr="007A494B" w:rsidRDefault="00BE43DA" w:rsidP="00BE43DA">
            <w:pPr>
              <w:tabs>
                <w:tab w:val="left" w:pos="0"/>
              </w:tabs>
              <w:spacing w:after="0" w:line="240" w:lineRule="auto"/>
              <w:rPr>
                <w:rFonts w:ascii="Tahoma" w:hAnsi="Tahoma" w:cs="Tahoma"/>
                <w:bCs/>
                <w:iCs/>
                <w:color w:val="000000" w:themeColor="text1"/>
              </w:rPr>
            </w:pPr>
            <w:r w:rsidRPr="00DB7D00">
              <w:rPr>
                <w:rFonts w:ascii="Tahoma" w:hAnsi="Tahoma" w:cs="Tahoma"/>
              </w:rPr>
              <w:t>Essential</w:t>
            </w:r>
          </w:p>
        </w:tc>
        <w:tc>
          <w:tcPr>
            <w:tcW w:w="1701" w:type="dxa"/>
            <w:vAlign w:val="center"/>
          </w:tcPr>
          <w:p w14:paraId="797C0C7F" w14:textId="6408A8E4" w:rsidR="00BE43DA" w:rsidRPr="007A494B" w:rsidRDefault="004E597F" w:rsidP="00BE43DA">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BE43DA" w:rsidRPr="007A494B" w14:paraId="22D90DDC" w14:textId="77777777" w:rsidTr="004D12A5">
        <w:trPr>
          <w:trHeight w:val="340"/>
          <w:jc w:val="center"/>
        </w:trPr>
        <w:tc>
          <w:tcPr>
            <w:tcW w:w="6941" w:type="dxa"/>
            <w:vAlign w:val="center"/>
          </w:tcPr>
          <w:p w14:paraId="21B294D7" w14:textId="42B26302" w:rsidR="00BE43DA" w:rsidRPr="007A494B" w:rsidRDefault="00BE43DA" w:rsidP="00BE43DA">
            <w:pPr>
              <w:tabs>
                <w:tab w:val="left" w:pos="0"/>
              </w:tabs>
              <w:spacing w:after="0" w:line="240" w:lineRule="auto"/>
              <w:rPr>
                <w:rFonts w:ascii="Tahoma" w:hAnsi="Tahoma" w:cs="Tahoma"/>
                <w:color w:val="000000" w:themeColor="text1"/>
              </w:rPr>
            </w:pPr>
            <w:r w:rsidRPr="00BE43DA">
              <w:rPr>
                <w:rFonts w:ascii="Tahoma" w:hAnsi="Tahoma" w:cs="Tahoma"/>
              </w:rPr>
              <w:lastRenderedPageBreak/>
              <w:t xml:space="preserve">Experience of supervising, appraising, </w:t>
            </w:r>
            <w:r w:rsidR="00E31F63" w:rsidRPr="00BE43DA">
              <w:rPr>
                <w:rFonts w:ascii="Tahoma" w:hAnsi="Tahoma" w:cs="Tahoma"/>
              </w:rPr>
              <w:t>motivating,</w:t>
            </w:r>
            <w:r w:rsidRPr="00BE43DA">
              <w:rPr>
                <w:rFonts w:ascii="Tahoma" w:hAnsi="Tahoma" w:cs="Tahoma"/>
              </w:rPr>
              <w:t xml:space="preserve"> and directing a team and a good listener who shows concern and respect for others. </w:t>
            </w:r>
          </w:p>
        </w:tc>
        <w:tc>
          <w:tcPr>
            <w:tcW w:w="1701" w:type="dxa"/>
            <w:vAlign w:val="center"/>
          </w:tcPr>
          <w:p w14:paraId="5B04C6E2" w14:textId="3CE77B47" w:rsidR="00BE43DA" w:rsidRPr="007A494B" w:rsidRDefault="00BE43DA" w:rsidP="00BE43DA">
            <w:pPr>
              <w:tabs>
                <w:tab w:val="left" w:pos="0"/>
              </w:tabs>
              <w:spacing w:after="0" w:line="240" w:lineRule="auto"/>
              <w:rPr>
                <w:rFonts w:ascii="Tahoma" w:hAnsi="Tahoma" w:cs="Tahoma"/>
                <w:bCs/>
                <w:iCs/>
                <w:color w:val="000000" w:themeColor="text1"/>
              </w:rPr>
            </w:pPr>
            <w:r w:rsidRPr="00DB7D00">
              <w:rPr>
                <w:rFonts w:ascii="Tahoma" w:hAnsi="Tahoma" w:cs="Tahoma"/>
              </w:rPr>
              <w:t>Essential</w:t>
            </w:r>
          </w:p>
        </w:tc>
        <w:tc>
          <w:tcPr>
            <w:tcW w:w="1701" w:type="dxa"/>
            <w:vAlign w:val="center"/>
          </w:tcPr>
          <w:p w14:paraId="614EB094" w14:textId="3B442C70" w:rsidR="00BE43DA" w:rsidRPr="007A494B" w:rsidRDefault="004E597F" w:rsidP="00BE43DA">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5CEE7FF9" w14:textId="44B062F3" w:rsidR="00FB40A2" w:rsidRDefault="00FB40A2" w:rsidP="0098732B">
      <w:pPr>
        <w:tabs>
          <w:tab w:val="left" w:pos="0"/>
        </w:tabs>
        <w:spacing w:after="0" w:line="240" w:lineRule="auto"/>
        <w:jc w:val="both"/>
        <w:rPr>
          <w:rFonts w:ascii="Tahoma" w:hAnsi="Tahoma" w:cs="Tahoma"/>
          <w:color w:val="000000" w:themeColor="text1"/>
        </w:rPr>
      </w:pPr>
    </w:p>
    <w:p w14:paraId="3DD0E8E8" w14:textId="272F3FD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341BCA36" w14:textId="77777777" w:rsidTr="004D12A5">
        <w:trPr>
          <w:trHeight w:val="567"/>
          <w:jc w:val="center"/>
        </w:trPr>
        <w:tc>
          <w:tcPr>
            <w:tcW w:w="6941" w:type="dxa"/>
            <w:shd w:val="clear" w:color="auto" w:fill="FFD6D7"/>
            <w:vAlign w:val="center"/>
          </w:tcPr>
          <w:p w14:paraId="54AC443D" w14:textId="508F66A6"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 xml:space="preserve">Education, </w:t>
            </w:r>
            <w:proofErr w:type="gramStart"/>
            <w:r w:rsidRPr="00EA4AF4">
              <w:rPr>
                <w:rFonts w:ascii="Tahoma" w:hAnsi="Tahoma" w:cs="Tahoma"/>
                <w:b/>
                <w:bCs/>
              </w:rPr>
              <w:t>training</w:t>
            </w:r>
            <w:proofErr w:type="gramEnd"/>
            <w:r w:rsidRPr="00EA4AF4">
              <w:rPr>
                <w:rFonts w:ascii="Tahoma" w:hAnsi="Tahoma" w:cs="Tahoma"/>
                <w:b/>
                <w:bCs/>
              </w:rPr>
              <w:t xml:space="preserve"> and work qualifications:</w:t>
            </w:r>
          </w:p>
        </w:tc>
        <w:tc>
          <w:tcPr>
            <w:tcW w:w="1701" w:type="dxa"/>
            <w:shd w:val="clear" w:color="auto" w:fill="FFD6D7"/>
            <w:vAlign w:val="center"/>
          </w:tcPr>
          <w:p w14:paraId="1F01EFD5" w14:textId="60D8FF0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285A87E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5BAD3CB3" w14:textId="77777777" w:rsidTr="004D12A5">
        <w:trPr>
          <w:trHeight w:val="340"/>
          <w:jc w:val="center"/>
        </w:trPr>
        <w:tc>
          <w:tcPr>
            <w:tcW w:w="6941" w:type="dxa"/>
            <w:vAlign w:val="center"/>
          </w:tcPr>
          <w:p w14:paraId="2E309568" w14:textId="7B503879" w:rsidR="00FB40A2" w:rsidRPr="007A494B" w:rsidRDefault="00BE43DA" w:rsidP="00BE43DA">
            <w:pPr>
              <w:rPr>
                <w:rFonts w:ascii="Tahoma" w:hAnsi="Tahoma" w:cs="Tahoma"/>
                <w:color w:val="000000" w:themeColor="text1"/>
              </w:rPr>
            </w:pPr>
            <w:r w:rsidRPr="00BE43DA">
              <w:rPr>
                <w:rFonts w:ascii="Tahoma" w:hAnsi="Tahoma" w:cs="Tahoma"/>
              </w:rPr>
              <w:t>Educated to degree level or suitable industry experience.</w:t>
            </w:r>
          </w:p>
        </w:tc>
        <w:tc>
          <w:tcPr>
            <w:tcW w:w="1701" w:type="dxa"/>
            <w:vAlign w:val="center"/>
          </w:tcPr>
          <w:p w14:paraId="18E094BE" w14:textId="240B4384" w:rsidR="00FB40A2" w:rsidRPr="007A494B" w:rsidRDefault="00BE43DA" w:rsidP="00BE43DA">
            <w:pPr>
              <w:tabs>
                <w:tab w:val="left" w:pos="0"/>
              </w:tabs>
              <w:spacing w:after="0" w:line="240" w:lineRule="auto"/>
              <w:rPr>
                <w:rFonts w:ascii="Tahoma" w:hAnsi="Tahoma" w:cs="Tahoma"/>
                <w:bCs/>
                <w:iCs/>
                <w:color w:val="000000" w:themeColor="text1"/>
              </w:rPr>
            </w:pPr>
            <w:r w:rsidRPr="00DB7D00">
              <w:rPr>
                <w:rFonts w:ascii="Tahoma" w:hAnsi="Tahoma" w:cs="Tahoma"/>
              </w:rPr>
              <w:t>Essential</w:t>
            </w:r>
          </w:p>
        </w:tc>
        <w:tc>
          <w:tcPr>
            <w:tcW w:w="1701" w:type="dxa"/>
            <w:vAlign w:val="center"/>
          </w:tcPr>
          <w:p w14:paraId="7AB70E51" w14:textId="72F8766F" w:rsidR="00FB40A2" w:rsidRPr="007A494B" w:rsidRDefault="004E597F"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I, </w:t>
            </w:r>
            <w:r w:rsidR="00FB40A2">
              <w:rPr>
                <w:rFonts w:ascii="Tahoma" w:hAnsi="Tahoma" w:cs="Tahoma"/>
                <w:color w:val="000000" w:themeColor="text1"/>
              </w:rPr>
              <w:t>D</w:t>
            </w:r>
          </w:p>
        </w:tc>
      </w:tr>
    </w:tbl>
    <w:p w14:paraId="6374AC61" w14:textId="77777777" w:rsidR="00BE43DA" w:rsidRDefault="00BE43DA" w:rsidP="003F6475">
      <w:pPr>
        <w:autoSpaceDE w:val="0"/>
        <w:autoSpaceDN w:val="0"/>
        <w:adjustRightInd w:val="0"/>
        <w:spacing w:after="0" w:line="240" w:lineRule="auto"/>
        <w:rPr>
          <w:rFonts w:ascii="Tahoma" w:hAnsi="Tahoma" w:cs="Tahoma"/>
          <w:color w:val="000000"/>
        </w:rPr>
      </w:pPr>
    </w:p>
    <w:p w14:paraId="433C2335" w14:textId="5F29D8F2"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proofErr w:type="gramStart"/>
      <w:r w:rsidRPr="002C5DA1">
        <w:rPr>
          <w:rFonts w:ascii="Tahoma" w:hAnsi="Tahoma" w:cs="Tahoma"/>
          <w:color w:val="000000"/>
        </w:rPr>
        <w:t>clearance</w:t>
      </w:r>
      <w:proofErr w:type="gramEnd"/>
      <w:r w:rsidRPr="002C5DA1">
        <w:rPr>
          <w:rFonts w:ascii="Tahoma" w:hAnsi="Tahoma" w:cs="Tahoma"/>
          <w:color w:val="000000"/>
        </w:rPr>
        <w:t xml:space="preserve"> and verification of certificates. </w:t>
      </w:r>
    </w:p>
    <w:p w14:paraId="00B2C7A6"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39D84427" w14:textId="5E63D90A" w:rsidR="00495A3B" w:rsidRPr="00A20FF5" w:rsidRDefault="009E77EF" w:rsidP="00A20FF5">
      <w:pPr>
        <w:pStyle w:val="Heading1"/>
        <w:rPr>
          <w:rFonts w:ascii="Tahoma" w:hAnsi="Tahoma" w:cs="Tahoma"/>
          <w:b/>
          <w:bCs/>
          <w:color w:val="FF5A5F"/>
        </w:rPr>
      </w:pPr>
      <w:r>
        <w:rPr>
          <w:rFonts w:ascii="Tahoma" w:hAnsi="Tahoma" w:cs="Tahoma"/>
          <w:b/>
          <w:bCs/>
          <w:color w:val="FF5A5F"/>
        </w:rPr>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7C94A9F8"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6F372F91" w14:textId="77777777" w:rsidTr="008C2ADC">
        <w:trPr>
          <w:trHeight w:val="531"/>
        </w:trPr>
        <w:tc>
          <w:tcPr>
            <w:tcW w:w="2634" w:type="dxa"/>
            <w:tcBorders>
              <w:bottom w:val="single" w:sz="4" w:space="0" w:color="FF5A5F"/>
            </w:tcBorders>
            <w:vAlign w:val="center"/>
          </w:tcPr>
          <w:p w14:paraId="6683A9B0" w14:textId="7D16D4EF"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6411B148" w14:textId="27AF2164" w:rsidR="00016493" w:rsidRDefault="00817325"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per week</w:t>
            </w:r>
          </w:p>
        </w:tc>
        <w:tc>
          <w:tcPr>
            <w:tcW w:w="2634" w:type="dxa"/>
            <w:tcBorders>
              <w:bottom w:val="single" w:sz="4" w:space="0" w:color="FF5A5F"/>
            </w:tcBorders>
            <w:vAlign w:val="center"/>
          </w:tcPr>
          <w:p w14:paraId="15CB0A06" w14:textId="63501B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294C4D1E" w14:textId="137FFC94" w:rsidR="00016493" w:rsidRDefault="00817325"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One Angel Square</w:t>
            </w:r>
          </w:p>
        </w:tc>
      </w:tr>
      <w:tr w:rsidR="00016493" w14:paraId="0F80E00D" w14:textId="77777777" w:rsidTr="008C2ADC">
        <w:trPr>
          <w:trHeight w:val="531"/>
        </w:trPr>
        <w:tc>
          <w:tcPr>
            <w:tcW w:w="2634" w:type="dxa"/>
            <w:tcBorders>
              <w:top w:val="single" w:sz="4" w:space="0" w:color="FF5A5F"/>
              <w:bottom w:val="single" w:sz="4" w:space="0" w:color="FF5A5F"/>
            </w:tcBorders>
            <w:vAlign w:val="center"/>
          </w:tcPr>
          <w:p w14:paraId="3328CC4E" w14:textId="6FF3CC8F"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3F32A547" w14:textId="1CF40FCD" w:rsidR="00016493" w:rsidRDefault="00817325" w:rsidP="008C2ADC">
            <w:pPr>
              <w:tabs>
                <w:tab w:val="left" w:pos="0"/>
              </w:tabs>
              <w:spacing w:after="0" w:line="240" w:lineRule="auto"/>
              <w:rPr>
                <w:rFonts w:ascii="Tahoma" w:hAnsi="Tahoma" w:cs="Tahoma"/>
                <w:color w:val="000000" w:themeColor="text1"/>
              </w:rPr>
            </w:pPr>
            <w:r w:rsidRPr="00817325">
              <w:rPr>
                <w:rFonts w:ascii="Tahoma" w:hAnsi="Tahoma" w:cs="Tahoma"/>
                <w:color w:val="000000" w:themeColor="text1"/>
              </w:rPr>
              <w:t>Regulatory and Technical</w:t>
            </w:r>
          </w:p>
        </w:tc>
        <w:tc>
          <w:tcPr>
            <w:tcW w:w="2634" w:type="dxa"/>
            <w:tcBorders>
              <w:top w:val="single" w:sz="4" w:space="0" w:color="FF5A5F"/>
              <w:bottom w:val="single" w:sz="4" w:space="0" w:color="FF5A5F"/>
            </w:tcBorders>
            <w:vAlign w:val="center"/>
          </w:tcPr>
          <w:p w14:paraId="14FB5F93" w14:textId="133A9F7E"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71185736" w14:textId="77777777" w:rsidR="008473F7" w:rsidRDefault="008473F7" w:rsidP="008C2ADC">
            <w:pPr>
              <w:tabs>
                <w:tab w:val="left" w:pos="0"/>
              </w:tabs>
              <w:spacing w:after="0" w:line="240" w:lineRule="auto"/>
              <w:rPr>
                <w:rFonts w:ascii="Tahoma" w:hAnsi="Tahoma" w:cs="Tahoma"/>
                <w:color w:val="000000" w:themeColor="text1"/>
              </w:rPr>
            </w:pPr>
          </w:p>
          <w:p w14:paraId="3639F266" w14:textId="0D4A2920"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0A8E4886" w14:textId="04A0B20E" w:rsidR="00016493" w:rsidRDefault="00016493" w:rsidP="008C2ADC">
            <w:pPr>
              <w:tabs>
                <w:tab w:val="left" w:pos="0"/>
              </w:tabs>
              <w:spacing w:after="0" w:line="240" w:lineRule="auto"/>
              <w:rPr>
                <w:rFonts w:ascii="Tahoma" w:hAnsi="Tahoma" w:cs="Tahoma"/>
                <w:color w:val="000000" w:themeColor="text1"/>
              </w:rPr>
            </w:pPr>
          </w:p>
        </w:tc>
      </w:tr>
      <w:tr w:rsidR="00016493" w14:paraId="7D657926" w14:textId="77777777" w:rsidTr="008C2ADC">
        <w:trPr>
          <w:trHeight w:val="531"/>
        </w:trPr>
        <w:tc>
          <w:tcPr>
            <w:tcW w:w="2634" w:type="dxa"/>
            <w:tcBorders>
              <w:top w:val="single" w:sz="4" w:space="0" w:color="FF5A5F"/>
              <w:bottom w:val="single" w:sz="4" w:space="0" w:color="FF5A5F"/>
            </w:tcBorders>
            <w:vAlign w:val="center"/>
          </w:tcPr>
          <w:p w14:paraId="5E1FFC02" w14:textId="76FB6DFA"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0C13B5CA" w14:textId="38CEF569" w:rsidR="00016493" w:rsidRDefault="00817325" w:rsidP="008C2ADC">
            <w:pPr>
              <w:tabs>
                <w:tab w:val="left" w:pos="0"/>
              </w:tabs>
              <w:spacing w:after="0" w:line="240" w:lineRule="auto"/>
              <w:rPr>
                <w:rFonts w:ascii="Tahoma" w:hAnsi="Tahoma" w:cs="Tahoma"/>
                <w:color w:val="000000" w:themeColor="text1"/>
              </w:rPr>
            </w:pPr>
            <w:r w:rsidRPr="00817325">
              <w:rPr>
                <w:rFonts w:ascii="Tahoma" w:hAnsi="Tahoma" w:cs="Tahoma"/>
                <w:color w:val="000000" w:themeColor="text1"/>
              </w:rPr>
              <w:t>£38,387</w:t>
            </w:r>
            <w:r>
              <w:rPr>
                <w:rFonts w:ascii="Tahoma" w:hAnsi="Tahoma" w:cs="Tahoma"/>
                <w:color w:val="000000" w:themeColor="text1"/>
              </w:rPr>
              <w:t xml:space="preserve"> - £41,595</w:t>
            </w:r>
          </w:p>
        </w:tc>
        <w:tc>
          <w:tcPr>
            <w:tcW w:w="2634" w:type="dxa"/>
            <w:tcBorders>
              <w:top w:val="single" w:sz="4" w:space="0" w:color="FF5A5F"/>
              <w:bottom w:val="single" w:sz="4" w:space="0" w:color="FF5A5F"/>
            </w:tcBorders>
            <w:vAlign w:val="center"/>
          </w:tcPr>
          <w:p w14:paraId="6B31D0C9" w14:textId="55DC6E2B"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71239704" w14:textId="7597BF25" w:rsidR="00016493" w:rsidRDefault="00817325"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6A092A7E" w14:textId="77777777" w:rsidTr="008C2ADC">
        <w:trPr>
          <w:trHeight w:val="531"/>
        </w:trPr>
        <w:tc>
          <w:tcPr>
            <w:tcW w:w="2634" w:type="dxa"/>
            <w:tcBorders>
              <w:top w:val="single" w:sz="4" w:space="0" w:color="FF5A5F"/>
            </w:tcBorders>
            <w:vAlign w:val="center"/>
          </w:tcPr>
          <w:p w14:paraId="38E59B05" w14:textId="3720C1F0"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5B78DE2A" w14:textId="1FAB2638" w:rsidR="00016493" w:rsidRDefault="00817325"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5 – 10 members of staff</w:t>
            </w:r>
          </w:p>
        </w:tc>
        <w:tc>
          <w:tcPr>
            <w:tcW w:w="2634" w:type="dxa"/>
            <w:tcBorders>
              <w:top w:val="single" w:sz="4" w:space="0" w:color="FF5A5F"/>
            </w:tcBorders>
            <w:vAlign w:val="center"/>
          </w:tcPr>
          <w:p w14:paraId="46EFD8CF" w14:textId="3AFAF405"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A5D5816" w14:textId="76D09542" w:rsidR="00016493" w:rsidRDefault="00016493" w:rsidP="008C2ADC">
            <w:pPr>
              <w:tabs>
                <w:tab w:val="left" w:pos="0"/>
              </w:tabs>
              <w:spacing w:after="0" w:line="240" w:lineRule="auto"/>
              <w:rPr>
                <w:rFonts w:ascii="Tahoma" w:hAnsi="Tahoma" w:cs="Tahoma"/>
                <w:color w:val="000000" w:themeColor="text1"/>
              </w:rPr>
            </w:pPr>
          </w:p>
        </w:tc>
      </w:tr>
    </w:tbl>
    <w:p w14:paraId="14E34131" w14:textId="77777777" w:rsidR="00BA48C6" w:rsidRDefault="00BA48C6" w:rsidP="0098732B">
      <w:pPr>
        <w:tabs>
          <w:tab w:val="left" w:pos="0"/>
        </w:tabs>
        <w:spacing w:after="0" w:line="240" w:lineRule="auto"/>
        <w:jc w:val="both"/>
        <w:rPr>
          <w:rFonts w:ascii="Tahoma" w:hAnsi="Tahoma" w:cs="Tahoma"/>
          <w:color w:val="000000" w:themeColor="text1"/>
        </w:rPr>
      </w:pPr>
    </w:p>
    <w:p w14:paraId="5456F51B" w14:textId="427EB88B"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AA3F364" w14:textId="77777777" w:rsidR="00817325" w:rsidRDefault="00817325" w:rsidP="00BA48C6">
      <w:pPr>
        <w:tabs>
          <w:tab w:val="left" w:pos="0"/>
        </w:tabs>
        <w:spacing w:after="0" w:line="240" w:lineRule="auto"/>
        <w:jc w:val="both"/>
        <w:rPr>
          <w:rFonts w:ascii="Tahoma" w:hAnsi="Tahoma" w:cs="Tahoma"/>
          <w:color w:val="000000"/>
        </w:rPr>
      </w:pPr>
    </w:p>
    <w:p w14:paraId="57159351" w14:textId="78C14488"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247527C3" w14:textId="77777777" w:rsidR="00AD3A24" w:rsidRDefault="00AD3A24" w:rsidP="00BA48C6">
      <w:pPr>
        <w:tabs>
          <w:tab w:val="left" w:pos="0"/>
        </w:tabs>
        <w:spacing w:after="0" w:line="240" w:lineRule="auto"/>
        <w:jc w:val="both"/>
        <w:rPr>
          <w:rFonts w:ascii="Tahoma" w:hAnsi="Tahoma" w:cs="Tahoma"/>
          <w:i/>
          <w:iCs/>
          <w:color w:val="000000"/>
        </w:rPr>
      </w:pPr>
    </w:p>
    <w:p w14:paraId="6BDD5C98" w14:textId="75A6E0FC"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1D708179" w14:textId="0023B62F" w:rsidR="00495A3B" w:rsidRDefault="00495A3B" w:rsidP="0098732B">
      <w:pPr>
        <w:tabs>
          <w:tab w:val="left" w:pos="0"/>
        </w:tabs>
        <w:spacing w:after="0" w:line="240" w:lineRule="auto"/>
        <w:jc w:val="both"/>
        <w:rPr>
          <w:rFonts w:ascii="Tahoma" w:hAnsi="Tahoma" w:cs="Tahoma"/>
          <w:color w:val="000000" w:themeColor="text1"/>
        </w:rPr>
      </w:pPr>
    </w:p>
    <w:p w14:paraId="3C3B6B2F"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438B890"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1E490240" w14:textId="0BF4AF8A" w:rsidTr="009F1617">
        <w:trPr>
          <w:trHeight w:val="797"/>
          <w:jc w:val="center"/>
        </w:trPr>
        <w:tc>
          <w:tcPr>
            <w:tcW w:w="536" w:type="dxa"/>
            <w:tcBorders>
              <w:bottom w:val="single" w:sz="4" w:space="0" w:color="FF5A5F"/>
            </w:tcBorders>
            <w:vAlign w:val="center"/>
          </w:tcPr>
          <w:p w14:paraId="0A403B2D" w14:textId="00637AC9"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51F42555" w14:textId="40222630"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44FEFCA0" w14:textId="3F6B76A2"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proofErr w:type="gramStart"/>
            <w:r w:rsidRPr="002C5DA1">
              <w:rPr>
                <w:rFonts w:ascii="Tahoma" w:hAnsi="Tahoma" w:cs="Tahoma"/>
                <w:color w:val="242424"/>
              </w:rPr>
              <w:t>transparent</w:t>
            </w:r>
            <w:proofErr w:type="gramEnd"/>
            <w:r w:rsidRPr="002C5DA1">
              <w:rPr>
                <w:rFonts w:ascii="Tahoma" w:hAnsi="Tahoma" w:cs="Tahoma"/>
                <w:color w:val="242424"/>
              </w:rPr>
              <w:t xml:space="preserve"> and accountable. We can be trusted to do what we say we will.</w:t>
            </w:r>
          </w:p>
        </w:tc>
      </w:tr>
      <w:tr w:rsidR="00624E3E" w:rsidRPr="007A494B" w14:paraId="6B313A0D" w14:textId="2BBB6858" w:rsidTr="009F1617">
        <w:trPr>
          <w:trHeight w:val="797"/>
          <w:jc w:val="center"/>
        </w:trPr>
        <w:tc>
          <w:tcPr>
            <w:tcW w:w="536" w:type="dxa"/>
            <w:tcBorders>
              <w:top w:val="single" w:sz="4" w:space="0" w:color="FF5A5F"/>
              <w:bottom w:val="single" w:sz="4" w:space="0" w:color="FF5A5F"/>
            </w:tcBorders>
            <w:shd w:val="clear" w:color="auto" w:fill="FFF7F7"/>
            <w:vAlign w:val="center"/>
          </w:tcPr>
          <w:p w14:paraId="71E818F4" w14:textId="036A1D15"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07874365" w14:textId="7C9A2523"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4F9ECA8A" w14:textId="1AFE9F43"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2B39991" w14:textId="59E3A8F9" w:rsidTr="009F1617">
        <w:trPr>
          <w:trHeight w:val="797"/>
          <w:jc w:val="center"/>
        </w:trPr>
        <w:tc>
          <w:tcPr>
            <w:tcW w:w="536" w:type="dxa"/>
            <w:tcBorders>
              <w:top w:val="single" w:sz="4" w:space="0" w:color="FF5A5F"/>
              <w:bottom w:val="single" w:sz="4" w:space="0" w:color="FF5A5F"/>
            </w:tcBorders>
            <w:shd w:val="clear" w:color="auto" w:fill="FFEFEF"/>
            <w:vAlign w:val="center"/>
          </w:tcPr>
          <w:p w14:paraId="65F9F30C" w14:textId="40A5DA2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061E47C2" w14:textId="347074D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DD646E8" w14:textId="0FFA0881"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proofErr w:type="gramStart"/>
            <w:r w:rsidRPr="002C5DA1">
              <w:rPr>
                <w:rFonts w:ascii="Tahoma" w:hAnsi="Tahoma" w:cs="Tahoma"/>
                <w:color w:val="242424"/>
              </w:rPr>
              <w:t>professional</w:t>
            </w:r>
            <w:proofErr w:type="gramEnd"/>
            <w:r w:rsidRPr="002C5DA1">
              <w:rPr>
                <w:rFonts w:ascii="Tahoma" w:hAnsi="Tahoma" w:cs="Tahoma"/>
                <w:color w:val="242424"/>
              </w:rPr>
              <w:t xml:space="preserve"> and supportive environment.</w:t>
            </w:r>
          </w:p>
        </w:tc>
      </w:tr>
      <w:tr w:rsidR="00624E3E" w:rsidRPr="007A494B" w14:paraId="52710B94" w14:textId="0245BED9" w:rsidTr="009F1617">
        <w:trPr>
          <w:trHeight w:val="797"/>
          <w:jc w:val="center"/>
        </w:trPr>
        <w:tc>
          <w:tcPr>
            <w:tcW w:w="536" w:type="dxa"/>
            <w:tcBorders>
              <w:top w:val="single" w:sz="4" w:space="0" w:color="FF5A5F"/>
              <w:bottom w:val="single" w:sz="4" w:space="0" w:color="FF5A5F"/>
            </w:tcBorders>
            <w:shd w:val="clear" w:color="auto" w:fill="FFCDCF"/>
            <w:vAlign w:val="center"/>
          </w:tcPr>
          <w:p w14:paraId="57009156" w14:textId="35AED625"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2E38C1D6" w14:textId="71E72712"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48B74D38" w14:textId="51B75FAB"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60CEE18D" w14:textId="0D50FBCB" w:rsidTr="009F1617">
        <w:trPr>
          <w:trHeight w:val="797"/>
          <w:jc w:val="center"/>
        </w:trPr>
        <w:tc>
          <w:tcPr>
            <w:tcW w:w="536" w:type="dxa"/>
            <w:tcBorders>
              <w:top w:val="single" w:sz="4" w:space="0" w:color="FF5A5F"/>
              <w:bottom w:val="single" w:sz="4" w:space="0" w:color="FF5A5F"/>
            </w:tcBorders>
            <w:shd w:val="clear" w:color="auto" w:fill="FF7B7F"/>
            <w:vAlign w:val="center"/>
          </w:tcPr>
          <w:p w14:paraId="4751EA1A" w14:textId="0F5A2A54"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lastRenderedPageBreak/>
              <w:t>V</w:t>
            </w:r>
          </w:p>
        </w:tc>
        <w:tc>
          <w:tcPr>
            <w:tcW w:w="1869" w:type="dxa"/>
            <w:tcBorders>
              <w:top w:val="single" w:sz="4" w:space="0" w:color="FF5A5F"/>
              <w:bottom w:val="single" w:sz="4" w:space="0" w:color="FF5A5F"/>
            </w:tcBorders>
            <w:shd w:val="clear" w:color="auto" w:fill="FF7B7F"/>
            <w:vAlign w:val="center"/>
          </w:tcPr>
          <w:p w14:paraId="7C7CF4F9" w14:textId="0DC4D23C"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76D85D34" w14:textId="774F9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568ED59D" w14:textId="5E22B302" w:rsidTr="009F1617">
        <w:trPr>
          <w:trHeight w:val="797"/>
          <w:jc w:val="center"/>
        </w:trPr>
        <w:tc>
          <w:tcPr>
            <w:tcW w:w="536" w:type="dxa"/>
            <w:tcBorders>
              <w:top w:val="single" w:sz="4" w:space="0" w:color="FF5A5F"/>
            </w:tcBorders>
            <w:shd w:val="clear" w:color="auto" w:fill="FF5A5F"/>
            <w:vAlign w:val="center"/>
          </w:tcPr>
          <w:p w14:paraId="15294452" w14:textId="111686AD"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B8C75C4" w14:textId="0F608281"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743A2FF6" w14:textId="017BF1CF"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proofErr w:type="gramStart"/>
            <w:r w:rsidRPr="005E7737">
              <w:rPr>
                <w:rFonts w:ascii="Tahoma" w:hAnsi="Tahoma" w:cs="Tahoma"/>
                <w:color w:val="000000" w:themeColor="text1"/>
              </w:rPr>
              <w:t>learn</w:t>
            </w:r>
            <w:proofErr w:type="gramEnd"/>
            <w:r w:rsidRPr="005E7737">
              <w:rPr>
                <w:rFonts w:ascii="Tahoma" w:hAnsi="Tahoma" w:cs="Tahoma"/>
                <w:color w:val="000000" w:themeColor="text1"/>
              </w:rPr>
              <w:t xml:space="preserve"> and trust them to make decisions. We help people to realise their ambitions.</w:t>
            </w:r>
          </w:p>
        </w:tc>
      </w:tr>
    </w:tbl>
    <w:p w14:paraId="05C9E0E9" w14:textId="77777777" w:rsidR="00C446DF" w:rsidRPr="00C446DF" w:rsidRDefault="00C446DF" w:rsidP="00C446DF">
      <w:pPr>
        <w:pStyle w:val="Default"/>
      </w:pPr>
    </w:p>
    <w:p w14:paraId="5B3AB87C" w14:textId="4F42311D"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299CF759" w14:textId="77777777" w:rsidR="00C446DF" w:rsidRDefault="00C446DF" w:rsidP="05BD986C">
      <w:pPr>
        <w:spacing w:after="160" w:line="259" w:lineRule="auto"/>
        <w:rPr>
          <w:rFonts w:ascii="Tahoma" w:hAnsi="Tahoma" w:cs="Tahoma"/>
        </w:rPr>
      </w:pPr>
    </w:p>
    <w:p w14:paraId="37373281" w14:textId="16111D4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66D91275" wp14:editId="35E2FE6B">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700FE" w14:textId="77777777" w:rsidR="001318AD" w:rsidRDefault="001318AD" w:rsidP="003B4694">
      <w:pPr>
        <w:spacing w:after="0" w:line="240" w:lineRule="auto"/>
      </w:pPr>
      <w:r>
        <w:separator/>
      </w:r>
    </w:p>
  </w:endnote>
  <w:endnote w:type="continuationSeparator" w:id="0">
    <w:p w14:paraId="36C89734" w14:textId="77777777" w:rsidR="001318AD" w:rsidRDefault="001318AD" w:rsidP="003B4694">
      <w:pPr>
        <w:spacing w:after="0" w:line="240" w:lineRule="auto"/>
      </w:pPr>
      <w:r>
        <w:continuationSeparator/>
      </w:r>
    </w:p>
  </w:endnote>
  <w:endnote w:type="continuationNotice" w:id="1">
    <w:p w14:paraId="47220D49" w14:textId="77777777" w:rsidR="001318AD" w:rsidRDefault="001318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1120"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C798"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7769" w14:textId="39B754FB" w:rsidR="00AF731E" w:rsidRDefault="00AF731E" w:rsidP="00AF731E">
    <w:pPr>
      <w:pStyle w:val="Footer"/>
      <w:jc w:val="right"/>
    </w:pPr>
    <w:r>
      <w:rPr>
        <w:noProof/>
      </w:rPr>
      <w:drawing>
        <wp:anchor distT="0" distB="0" distL="114300" distR="114300" simplePos="0" relativeHeight="251658241" behindDoc="0" locked="0" layoutInCell="1" allowOverlap="1" wp14:anchorId="4943F7F3" wp14:editId="4EAAC26B">
          <wp:simplePos x="0" y="0"/>
          <wp:positionH relativeFrom="column">
            <wp:posOffset>4686300</wp:posOffset>
          </wp:positionH>
          <wp:positionV relativeFrom="paragraph">
            <wp:posOffset>81915</wp:posOffset>
          </wp:positionV>
          <wp:extent cx="2305050" cy="771947"/>
          <wp:effectExtent l="0" t="0" r="0" b="952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10AB" w14:textId="77777777" w:rsidR="001318AD" w:rsidRDefault="001318AD" w:rsidP="003B4694">
      <w:pPr>
        <w:spacing w:after="0" w:line="240" w:lineRule="auto"/>
      </w:pPr>
      <w:r>
        <w:separator/>
      </w:r>
    </w:p>
  </w:footnote>
  <w:footnote w:type="continuationSeparator" w:id="0">
    <w:p w14:paraId="4E0CB7DE" w14:textId="77777777" w:rsidR="001318AD" w:rsidRDefault="001318AD" w:rsidP="003B4694">
      <w:pPr>
        <w:spacing w:after="0" w:line="240" w:lineRule="auto"/>
      </w:pPr>
      <w:r>
        <w:continuationSeparator/>
      </w:r>
    </w:p>
  </w:footnote>
  <w:footnote w:type="continuationNotice" w:id="1">
    <w:p w14:paraId="066B4D99" w14:textId="77777777" w:rsidR="001318AD" w:rsidRDefault="001318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E8AA"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1B6"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BD43" w14:textId="602D6681" w:rsidR="00AF731E" w:rsidRDefault="00AF731E">
    <w:pPr>
      <w:pStyle w:val="Header"/>
    </w:pPr>
    <w:r>
      <w:rPr>
        <w:noProof/>
      </w:rPr>
      <w:drawing>
        <wp:anchor distT="0" distB="0" distL="114300" distR="114300" simplePos="0" relativeHeight="251658240" behindDoc="0" locked="0" layoutInCell="1" allowOverlap="1" wp14:anchorId="48C25893" wp14:editId="07F15047">
          <wp:simplePos x="0" y="0"/>
          <wp:positionH relativeFrom="page">
            <wp:align>right</wp:align>
          </wp:positionH>
          <wp:positionV relativeFrom="paragraph">
            <wp:posOffset>-1403985</wp:posOffset>
          </wp:positionV>
          <wp:extent cx="7581900" cy="75819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7BA2"/>
    <w:multiLevelType w:val="hybridMultilevel"/>
    <w:tmpl w:val="5C36DBEE"/>
    <w:lvl w:ilvl="0" w:tplc="30A0BA1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4E74DD"/>
    <w:multiLevelType w:val="hybridMultilevel"/>
    <w:tmpl w:val="2D741FB6"/>
    <w:lvl w:ilvl="0" w:tplc="DB96C630">
      <w:start w:val="3"/>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B8A4E82">
      <w:start w:val="1"/>
      <w:numFmt w:val="lowerLetter"/>
      <w:lvlText w:val="%2"/>
      <w:lvlJc w:val="left"/>
      <w:pPr>
        <w:ind w:left="15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70438B4">
      <w:start w:val="1"/>
      <w:numFmt w:val="lowerRoman"/>
      <w:lvlText w:val="%3"/>
      <w:lvlJc w:val="left"/>
      <w:pPr>
        <w:ind w:left="2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3D0B164">
      <w:start w:val="1"/>
      <w:numFmt w:val="decimal"/>
      <w:lvlText w:val="%4"/>
      <w:lvlJc w:val="left"/>
      <w:pPr>
        <w:ind w:left="29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80E49E4">
      <w:start w:val="1"/>
      <w:numFmt w:val="lowerLetter"/>
      <w:lvlText w:val="%5"/>
      <w:lvlJc w:val="left"/>
      <w:pPr>
        <w:ind w:left="3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AE20356">
      <w:start w:val="1"/>
      <w:numFmt w:val="lowerRoman"/>
      <w:lvlText w:val="%6"/>
      <w:lvlJc w:val="left"/>
      <w:pPr>
        <w:ind w:left="44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6E81D54">
      <w:start w:val="1"/>
      <w:numFmt w:val="decimal"/>
      <w:lvlText w:val="%7"/>
      <w:lvlJc w:val="left"/>
      <w:pPr>
        <w:ind w:left="51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5580B1A">
      <w:start w:val="1"/>
      <w:numFmt w:val="lowerLetter"/>
      <w:lvlText w:val="%8"/>
      <w:lvlJc w:val="left"/>
      <w:pPr>
        <w:ind w:left="58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37AE0FC">
      <w:start w:val="1"/>
      <w:numFmt w:val="lowerRoman"/>
      <w:lvlText w:val="%9"/>
      <w:lvlJc w:val="left"/>
      <w:pPr>
        <w:ind w:left="65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160ED5"/>
    <w:multiLevelType w:val="hybridMultilevel"/>
    <w:tmpl w:val="5FFE2F9A"/>
    <w:lvl w:ilvl="0" w:tplc="B762CE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66300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409F8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40834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504EB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6AB7B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B467F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65A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44D39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9B6CD5"/>
    <w:multiLevelType w:val="hybridMultilevel"/>
    <w:tmpl w:val="A2786CA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022C4C"/>
    <w:multiLevelType w:val="hybridMultilevel"/>
    <w:tmpl w:val="4644FB52"/>
    <w:lvl w:ilvl="0" w:tplc="23061B2C">
      <w:start w:val="6"/>
      <w:numFmt w:val="decimal"/>
      <w:lvlText w:val="%1."/>
      <w:lvlJc w:val="left"/>
      <w:pPr>
        <w:ind w:left="144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11220FA"/>
    <w:multiLevelType w:val="hybridMultilevel"/>
    <w:tmpl w:val="99E6A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E64EC3"/>
    <w:multiLevelType w:val="hybridMultilevel"/>
    <w:tmpl w:val="96C2F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8263A0"/>
    <w:multiLevelType w:val="hybridMultilevel"/>
    <w:tmpl w:val="645C88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F10375"/>
    <w:multiLevelType w:val="hybridMultilevel"/>
    <w:tmpl w:val="C0EE26E6"/>
    <w:lvl w:ilvl="0" w:tplc="CCB00C38">
      <w:start w:val="1"/>
      <w:numFmt w:val="bullet"/>
      <w:lvlText w:val="•"/>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7636D4">
      <w:start w:val="1"/>
      <w:numFmt w:val="bullet"/>
      <w:lvlText w:val="o"/>
      <w:lvlJc w:val="left"/>
      <w:pPr>
        <w:ind w:left="1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068F2">
      <w:start w:val="1"/>
      <w:numFmt w:val="bullet"/>
      <w:lvlText w:val="▪"/>
      <w:lvlJc w:val="left"/>
      <w:pPr>
        <w:ind w:left="2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88FB12">
      <w:start w:val="1"/>
      <w:numFmt w:val="bullet"/>
      <w:lvlText w:val="•"/>
      <w:lvlJc w:val="left"/>
      <w:pPr>
        <w:ind w:left="3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4B28C">
      <w:start w:val="1"/>
      <w:numFmt w:val="bullet"/>
      <w:lvlText w:val="o"/>
      <w:lvlJc w:val="left"/>
      <w:pPr>
        <w:ind w:left="3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C22FB8">
      <w:start w:val="1"/>
      <w:numFmt w:val="bullet"/>
      <w:lvlText w:val="▪"/>
      <w:lvlJc w:val="left"/>
      <w:pPr>
        <w:ind w:left="4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CC06AC">
      <w:start w:val="1"/>
      <w:numFmt w:val="bullet"/>
      <w:lvlText w:val="•"/>
      <w:lvlJc w:val="left"/>
      <w:pPr>
        <w:ind w:left="5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50479A">
      <w:start w:val="1"/>
      <w:numFmt w:val="bullet"/>
      <w:lvlText w:val="o"/>
      <w:lvlJc w:val="left"/>
      <w:pPr>
        <w:ind w:left="5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A6BED6">
      <w:start w:val="1"/>
      <w:numFmt w:val="bullet"/>
      <w:lvlText w:val="▪"/>
      <w:lvlJc w:val="left"/>
      <w:pPr>
        <w:ind w:left="6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E974C5"/>
    <w:multiLevelType w:val="hybridMultilevel"/>
    <w:tmpl w:val="6E648864"/>
    <w:lvl w:ilvl="0" w:tplc="23061B2C">
      <w:start w:val="6"/>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70EC68">
      <w:start w:val="1"/>
      <w:numFmt w:val="lowerLetter"/>
      <w:lvlText w:val="%2"/>
      <w:lvlJc w:val="left"/>
      <w:pPr>
        <w:ind w:left="15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322ACAC">
      <w:start w:val="1"/>
      <w:numFmt w:val="lowerRoman"/>
      <w:lvlText w:val="%3"/>
      <w:lvlJc w:val="left"/>
      <w:pPr>
        <w:ind w:left="2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F8CD22">
      <w:start w:val="1"/>
      <w:numFmt w:val="decimal"/>
      <w:lvlText w:val="%4"/>
      <w:lvlJc w:val="left"/>
      <w:pPr>
        <w:ind w:left="29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BFC4524">
      <w:start w:val="1"/>
      <w:numFmt w:val="lowerLetter"/>
      <w:lvlText w:val="%5"/>
      <w:lvlJc w:val="left"/>
      <w:pPr>
        <w:ind w:left="3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2BCCC36">
      <w:start w:val="1"/>
      <w:numFmt w:val="lowerRoman"/>
      <w:lvlText w:val="%6"/>
      <w:lvlJc w:val="left"/>
      <w:pPr>
        <w:ind w:left="44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52A7EC4">
      <w:start w:val="1"/>
      <w:numFmt w:val="decimal"/>
      <w:lvlText w:val="%7"/>
      <w:lvlJc w:val="left"/>
      <w:pPr>
        <w:ind w:left="51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044E8A6">
      <w:start w:val="1"/>
      <w:numFmt w:val="lowerLetter"/>
      <w:lvlText w:val="%8"/>
      <w:lvlJc w:val="left"/>
      <w:pPr>
        <w:ind w:left="58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23857BC">
      <w:start w:val="1"/>
      <w:numFmt w:val="lowerRoman"/>
      <w:lvlText w:val="%9"/>
      <w:lvlJc w:val="left"/>
      <w:pPr>
        <w:ind w:left="65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D5203E"/>
    <w:multiLevelType w:val="hybridMultilevel"/>
    <w:tmpl w:val="ABFECCDA"/>
    <w:lvl w:ilvl="0" w:tplc="4916351E">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2"/>
  </w:num>
  <w:num w:numId="2" w16cid:durableId="302740628">
    <w:abstractNumId w:val="11"/>
  </w:num>
  <w:num w:numId="3" w16cid:durableId="1695493950">
    <w:abstractNumId w:val="5"/>
  </w:num>
  <w:num w:numId="4" w16cid:durableId="1928804481">
    <w:abstractNumId w:val="14"/>
  </w:num>
  <w:num w:numId="5" w16cid:durableId="500202405">
    <w:abstractNumId w:val="13"/>
  </w:num>
  <w:num w:numId="6" w16cid:durableId="860554117">
    <w:abstractNumId w:val="1"/>
  </w:num>
  <w:num w:numId="7" w16cid:durableId="1019622561">
    <w:abstractNumId w:val="12"/>
  </w:num>
  <w:num w:numId="8" w16cid:durableId="1576667886">
    <w:abstractNumId w:val="10"/>
  </w:num>
  <w:num w:numId="9" w16cid:durableId="1517337">
    <w:abstractNumId w:val="3"/>
  </w:num>
  <w:num w:numId="10" w16cid:durableId="920406346">
    <w:abstractNumId w:val="9"/>
  </w:num>
  <w:num w:numId="11" w16cid:durableId="577521666">
    <w:abstractNumId w:val="7"/>
  </w:num>
  <w:num w:numId="12" w16cid:durableId="115178654">
    <w:abstractNumId w:val="0"/>
  </w:num>
  <w:num w:numId="13" w16cid:durableId="1727606894">
    <w:abstractNumId w:val="6"/>
  </w:num>
  <w:num w:numId="14" w16cid:durableId="1783188450">
    <w:abstractNumId w:val="8"/>
  </w:num>
  <w:num w:numId="15" w16cid:durableId="1875269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94"/>
    <w:rsid w:val="00014CDE"/>
    <w:rsid w:val="00016493"/>
    <w:rsid w:val="00017C4D"/>
    <w:rsid w:val="000278E6"/>
    <w:rsid w:val="00035890"/>
    <w:rsid w:val="00037016"/>
    <w:rsid w:val="00044480"/>
    <w:rsid w:val="00047050"/>
    <w:rsid w:val="00053EEE"/>
    <w:rsid w:val="0005508A"/>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318AD"/>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57C2E"/>
    <w:rsid w:val="00266698"/>
    <w:rsid w:val="00273868"/>
    <w:rsid w:val="00273F6C"/>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872AA"/>
    <w:rsid w:val="0049281A"/>
    <w:rsid w:val="00495A3B"/>
    <w:rsid w:val="004B56A0"/>
    <w:rsid w:val="004D12A5"/>
    <w:rsid w:val="004E597F"/>
    <w:rsid w:val="004E6546"/>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64CC5"/>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7C80"/>
    <w:rsid w:val="0079666B"/>
    <w:rsid w:val="007A008B"/>
    <w:rsid w:val="007A4113"/>
    <w:rsid w:val="007A494B"/>
    <w:rsid w:val="007A53E5"/>
    <w:rsid w:val="007B066E"/>
    <w:rsid w:val="007B094D"/>
    <w:rsid w:val="007C1903"/>
    <w:rsid w:val="007C4A10"/>
    <w:rsid w:val="007D18D0"/>
    <w:rsid w:val="007D25F4"/>
    <w:rsid w:val="007D5861"/>
    <w:rsid w:val="007E4F2B"/>
    <w:rsid w:val="007E628E"/>
    <w:rsid w:val="007F0125"/>
    <w:rsid w:val="007F485D"/>
    <w:rsid w:val="007F7B31"/>
    <w:rsid w:val="00817325"/>
    <w:rsid w:val="008244EC"/>
    <w:rsid w:val="00831C5D"/>
    <w:rsid w:val="0083473F"/>
    <w:rsid w:val="008377E8"/>
    <w:rsid w:val="00844773"/>
    <w:rsid w:val="008473F7"/>
    <w:rsid w:val="008479B5"/>
    <w:rsid w:val="00855F01"/>
    <w:rsid w:val="008562E2"/>
    <w:rsid w:val="008643EE"/>
    <w:rsid w:val="008656E9"/>
    <w:rsid w:val="00867B1E"/>
    <w:rsid w:val="00872218"/>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B1DAE"/>
    <w:rsid w:val="00AC45C1"/>
    <w:rsid w:val="00AC69EA"/>
    <w:rsid w:val="00AD0918"/>
    <w:rsid w:val="00AD3A24"/>
    <w:rsid w:val="00AE1A0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43DA"/>
    <w:rsid w:val="00BE541B"/>
    <w:rsid w:val="00BE6174"/>
    <w:rsid w:val="00C00193"/>
    <w:rsid w:val="00C01487"/>
    <w:rsid w:val="00C1116D"/>
    <w:rsid w:val="00C119B2"/>
    <w:rsid w:val="00C12BE6"/>
    <w:rsid w:val="00C30575"/>
    <w:rsid w:val="00C31B04"/>
    <w:rsid w:val="00C3624E"/>
    <w:rsid w:val="00C446DF"/>
    <w:rsid w:val="00C4543E"/>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1F63"/>
    <w:rsid w:val="00E356B2"/>
    <w:rsid w:val="00E40454"/>
    <w:rsid w:val="00E53CFD"/>
    <w:rsid w:val="00E82376"/>
    <w:rsid w:val="00E83A3D"/>
    <w:rsid w:val="00E86B64"/>
    <w:rsid w:val="00E94D91"/>
    <w:rsid w:val="00EA2992"/>
    <w:rsid w:val="00EA4AF4"/>
    <w:rsid w:val="00EB57D5"/>
    <w:rsid w:val="00EC0BF0"/>
    <w:rsid w:val="00EC0C10"/>
    <w:rsid w:val="00ED0638"/>
    <w:rsid w:val="00ED261C"/>
    <w:rsid w:val="00ED3066"/>
    <w:rsid w:val="00ED6F2F"/>
    <w:rsid w:val="00EE44B7"/>
    <w:rsid w:val="00EF73EE"/>
    <w:rsid w:val="00F00F80"/>
    <w:rsid w:val="00F26451"/>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B498A"/>
  <w15:chartTrackingRefBased/>
  <w15:docId w15:val="{6B1FFB88-0508-4C42-BFF0-1D5340E8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Thomason</dc:creator>
  <cp:keywords/>
  <dc:description/>
  <cp:lastModifiedBy>Natasha McAnulty</cp:lastModifiedBy>
  <cp:revision>3</cp:revision>
  <dcterms:created xsi:type="dcterms:W3CDTF">2023-05-02T15:18:00Z</dcterms:created>
  <dcterms:modified xsi:type="dcterms:W3CDTF">2023-05-03T14:42:00Z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