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0E16" w14:textId="7A828830" w:rsidR="00817986" w:rsidRDefault="00817986">
      <w:pPr>
        <w:pStyle w:val="Title"/>
      </w:pPr>
    </w:p>
    <w:p w14:paraId="09763658"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17986" w14:paraId="49923C53" w14:textId="77777777" w:rsidTr="00743F5D">
        <w:trPr>
          <w:trHeight w:val="737"/>
        </w:trPr>
        <w:tc>
          <w:tcPr>
            <w:tcW w:w="8522" w:type="dxa"/>
            <w:vAlign w:val="center"/>
          </w:tcPr>
          <w:p w14:paraId="170F85F1" w14:textId="77777777" w:rsidR="00817986" w:rsidRDefault="000467AC" w:rsidP="00D20E7F">
            <w:pPr>
              <w:jc w:val="center"/>
            </w:pPr>
            <w:r>
              <w:rPr>
                <w:b/>
                <w:sz w:val="36"/>
              </w:rPr>
              <w:t>Office Cleaner</w:t>
            </w:r>
          </w:p>
        </w:tc>
      </w:tr>
    </w:tbl>
    <w:p w14:paraId="0A212AD3"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02"/>
      </w:tblGrid>
      <w:tr w:rsidR="00D20E7F" w14:paraId="7F3A31ED" w14:textId="77777777" w:rsidTr="00D20E7F">
        <w:trPr>
          <w:trHeight w:val="680"/>
        </w:trPr>
        <w:tc>
          <w:tcPr>
            <w:tcW w:w="3120" w:type="dxa"/>
            <w:vAlign w:val="center"/>
          </w:tcPr>
          <w:p w14:paraId="35749EFE" w14:textId="77777777" w:rsidR="00D20E7F" w:rsidRDefault="00D20E7F" w:rsidP="00D20E7F">
            <w:pPr>
              <w:rPr>
                <w:b/>
              </w:rPr>
            </w:pPr>
            <w:r>
              <w:rPr>
                <w:b/>
              </w:rPr>
              <w:t>Service Area:</w:t>
            </w:r>
          </w:p>
        </w:tc>
        <w:tc>
          <w:tcPr>
            <w:tcW w:w="5402" w:type="dxa"/>
            <w:vAlign w:val="center"/>
          </w:tcPr>
          <w:p w14:paraId="560454E8" w14:textId="7F9B0C30" w:rsidR="00D20E7F" w:rsidRDefault="00C2310D" w:rsidP="00D20E7F">
            <w:pPr>
              <w:rPr>
                <w:b/>
              </w:rPr>
            </w:pPr>
            <w:r>
              <w:rPr>
                <w:b/>
              </w:rPr>
              <w:t>Operations</w:t>
            </w:r>
          </w:p>
        </w:tc>
      </w:tr>
      <w:tr w:rsidR="00D20E7F" w14:paraId="086E18F0" w14:textId="77777777" w:rsidTr="00D20E7F">
        <w:trPr>
          <w:trHeight w:val="680"/>
        </w:trPr>
        <w:tc>
          <w:tcPr>
            <w:tcW w:w="3120" w:type="dxa"/>
            <w:vAlign w:val="center"/>
          </w:tcPr>
          <w:p w14:paraId="769A55A5" w14:textId="77777777" w:rsidR="00D20E7F" w:rsidRDefault="00D20E7F" w:rsidP="00D20E7F">
            <w:pPr>
              <w:rPr>
                <w:b/>
              </w:rPr>
            </w:pPr>
            <w:r>
              <w:rPr>
                <w:b/>
              </w:rPr>
              <w:t>Reports To:</w:t>
            </w:r>
          </w:p>
        </w:tc>
        <w:tc>
          <w:tcPr>
            <w:tcW w:w="5402" w:type="dxa"/>
            <w:vAlign w:val="center"/>
          </w:tcPr>
          <w:p w14:paraId="19D48139" w14:textId="066312C7" w:rsidR="00D20E7F" w:rsidRDefault="000467AC" w:rsidP="00D20E7F">
            <w:pPr>
              <w:rPr>
                <w:b/>
              </w:rPr>
            </w:pPr>
            <w:r>
              <w:rPr>
                <w:b/>
              </w:rPr>
              <w:t xml:space="preserve">Facilities </w:t>
            </w:r>
            <w:r w:rsidR="00C2310D">
              <w:rPr>
                <w:b/>
              </w:rPr>
              <w:t xml:space="preserve">or Cleaning </w:t>
            </w:r>
            <w:r>
              <w:rPr>
                <w:b/>
              </w:rPr>
              <w:t>Supervisor</w:t>
            </w:r>
          </w:p>
        </w:tc>
      </w:tr>
      <w:tr w:rsidR="00D20E7F" w14:paraId="3E5C1570" w14:textId="77777777" w:rsidTr="00D20E7F">
        <w:trPr>
          <w:trHeight w:val="680"/>
        </w:trPr>
        <w:tc>
          <w:tcPr>
            <w:tcW w:w="3120" w:type="dxa"/>
            <w:vAlign w:val="center"/>
          </w:tcPr>
          <w:p w14:paraId="02BF6FA1" w14:textId="77777777" w:rsidR="00D20E7F" w:rsidRDefault="00D20E7F" w:rsidP="00D20E7F">
            <w:pPr>
              <w:rPr>
                <w:b/>
              </w:rPr>
            </w:pPr>
            <w:r>
              <w:rPr>
                <w:b/>
              </w:rPr>
              <w:t xml:space="preserve">Responsible For: </w:t>
            </w:r>
          </w:p>
        </w:tc>
        <w:tc>
          <w:tcPr>
            <w:tcW w:w="5402" w:type="dxa"/>
            <w:vAlign w:val="center"/>
          </w:tcPr>
          <w:p w14:paraId="052A2F0F" w14:textId="77777777" w:rsidR="00D20E7F" w:rsidRDefault="00592FAD" w:rsidP="00D20E7F">
            <w:pPr>
              <w:rPr>
                <w:b/>
              </w:rPr>
            </w:pPr>
            <w:r>
              <w:rPr>
                <w:b/>
              </w:rPr>
              <w:t>N/A</w:t>
            </w:r>
          </w:p>
        </w:tc>
      </w:tr>
      <w:tr w:rsidR="00D20E7F" w14:paraId="4C4D7686" w14:textId="77777777" w:rsidTr="00D20E7F">
        <w:trPr>
          <w:trHeight w:val="680"/>
        </w:trPr>
        <w:tc>
          <w:tcPr>
            <w:tcW w:w="3120" w:type="dxa"/>
            <w:vAlign w:val="center"/>
          </w:tcPr>
          <w:p w14:paraId="6DAF42FD" w14:textId="77777777" w:rsidR="00D20E7F" w:rsidRDefault="00D20E7F" w:rsidP="00D20E7F">
            <w:pPr>
              <w:rPr>
                <w:b/>
              </w:rPr>
            </w:pPr>
            <w:r>
              <w:rPr>
                <w:b/>
              </w:rPr>
              <w:t>Scale:</w:t>
            </w:r>
          </w:p>
        </w:tc>
        <w:tc>
          <w:tcPr>
            <w:tcW w:w="5402" w:type="dxa"/>
            <w:vAlign w:val="center"/>
          </w:tcPr>
          <w:p w14:paraId="77A9E89B" w14:textId="77777777" w:rsidR="00D20E7F" w:rsidRDefault="000467AC" w:rsidP="00D20E7F">
            <w:pPr>
              <w:rPr>
                <w:b/>
              </w:rPr>
            </w:pPr>
            <w:r>
              <w:rPr>
                <w:b/>
              </w:rPr>
              <w:t>1</w:t>
            </w:r>
          </w:p>
        </w:tc>
      </w:tr>
    </w:tbl>
    <w:p w14:paraId="52C8C207" w14:textId="627B048F" w:rsidR="00817986" w:rsidRDefault="005436E3">
      <w:r>
        <w:rPr>
          <w:noProof/>
        </w:rPr>
        <mc:AlternateContent>
          <mc:Choice Requires="wps">
            <w:drawing>
              <wp:anchor distT="0" distB="0" distL="114300" distR="114300" simplePos="0" relativeHeight="251653120" behindDoc="0" locked="0" layoutInCell="0" allowOverlap="1" wp14:anchorId="42CEF0E2" wp14:editId="3FE8D688">
                <wp:simplePos x="0" y="0"/>
                <wp:positionH relativeFrom="column">
                  <wp:posOffset>-137160</wp:posOffset>
                </wp:positionH>
                <wp:positionV relativeFrom="paragraph">
                  <wp:posOffset>152400</wp:posOffset>
                </wp:positionV>
                <wp:extent cx="5760720" cy="0"/>
                <wp:effectExtent l="24765" t="22225" r="24765" b="254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E240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" o:allowincell="f" strokeweight="3pt"/>
            </w:pict>
          </mc:Fallback>
        </mc:AlternateContent>
      </w:r>
    </w:p>
    <w:p w14:paraId="7AC86E17" w14:textId="77777777" w:rsidR="00A76B66" w:rsidRDefault="00A76B66">
      <w:pPr>
        <w:rPr>
          <w:b/>
          <w:sz w:val="24"/>
        </w:rPr>
      </w:pPr>
    </w:p>
    <w:p w14:paraId="7634699B" w14:textId="77777777" w:rsidR="00817986" w:rsidRDefault="00817986">
      <w:pPr>
        <w:rPr>
          <w:b/>
          <w:sz w:val="24"/>
        </w:rPr>
      </w:pPr>
      <w:proofErr w:type="gramStart"/>
      <w:r>
        <w:rPr>
          <w:b/>
          <w:sz w:val="24"/>
        </w:rPr>
        <w:t>Overall</w:t>
      </w:r>
      <w:proofErr w:type="gramEnd"/>
      <w:r>
        <w:rPr>
          <w:b/>
          <w:sz w:val="24"/>
        </w:rPr>
        <w:t xml:space="preserve"> Job Purpose:</w:t>
      </w:r>
    </w:p>
    <w:p w14:paraId="53C445E2" w14:textId="77777777" w:rsidR="0036541F" w:rsidRDefault="0036541F" w:rsidP="0036541F">
      <w:r>
        <w:t>To undertake the cleaning of office accommodation, to ensure that they are kept in a clean and hygienic condition.</w:t>
      </w:r>
    </w:p>
    <w:p w14:paraId="2BB9E291" w14:textId="77777777" w:rsidR="00A76B66" w:rsidRDefault="00A76B66" w:rsidP="0036541F"/>
    <w:p w14:paraId="1535AAFF" w14:textId="00E92F38" w:rsidR="00817986" w:rsidRDefault="005436E3">
      <w:r>
        <w:rPr>
          <w:noProof/>
        </w:rPr>
        <mc:AlternateContent>
          <mc:Choice Requires="wps">
            <w:drawing>
              <wp:anchor distT="0" distB="0" distL="114300" distR="114300" simplePos="0" relativeHeight="251654144" behindDoc="0" locked="0" layoutInCell="0" allowOverlap="1" wp14:anchorId="17FBF907" wp14:editId="28C74D32">
                <wp:simplePos x="0" y="0"/>
                <wp:positionH relativeFrom="column">
                  <wp:posOffset>-137160</wp:posOffset>
                </wp:positionH>
                <wp:positionV relativeFrom="paragraph">
                  <wp:posOffset>63500</wp:posOffset>
                </wp:positionV>
                <wp:extent cx="5760720" cy="0"/>
                <wp:effectExtent l="24765" t="21590" r="24765" b="260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966A"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4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" o:allowincell="f" strokeweight="3pt"/>
            </w:pict>
          </mc:Fallback>
        </mc:AlternateContent>
      </w:r>
    </w:p>
    <w:p w14:paraId="46EDB5B4" w14:textId="77777777" w:rsidR="00817986" w:rsidRDefault="00817986">
      <w:pPr>
        <w:rPr>
          <w:b/>
          <w:sz w:val="24"/>
        </w:rPr>
      </w:pPr>
      <w:r>
        <w:rPr>
          <w:b/>
          <w:sz w:val="24"/>
        </w:rPr>
        <w:t>Main Duties and Responsibilities:</w:t>
      </w:r>
    </w:p>
    <w:p w14:paraId="286095A8" w14:textId="77777777" w:rsidR="00817986" w:rsidRDefault="00817986">
      <w:pPr>
        <w:pStyle w:val="BodyText"/>
        <w:rPr>
          <w:sz w:val="18"/>
        </w:rPr>
      </w:pPr>
      <w:r>
        <w:rPr>
          <w:sz w:val="18"/>
        </w:rPr>
        <w:t xml:space="preserve">(This list contains the main duties and responsibilities of the post </w:t>
      </w:r>
      <w:proofErr w:type="gramStart"/>
      <w:r>
        <w:rPr>
          <w:sz w:val="18"/>
        </w:rPr>
        <w:t>holder</w:t>
      </w:r>
      <w:proofErr w:type="gramEnd"/>
      <w:r>
        <w:rPr>
          <w:sz w:val="18"/>
        </w:rPr>
        <w:t xml:space="preserve"> but it is not an exhaustive list)</w:t>
      </w:r>
    </w:p>
    <w:p w14:paraId="1C5A0AA7" w14:textId="77777777" w:rsidR="00817986" w:rsidRDefault="00817986" w:rsidP="00E4485B"/>
    <w:p w14:paraId="45575A1F" w14:textId="77777777" w:rsidR="00743F5D" w:rsidRDefault="0036541F" w:rsidP="00E4485B">
      <w:pPr>
        <w:pStyle w:val="ListParagraph"/>
        <w:numPr>
          <w:ilvl w:val="0"/>
          <w:numId w:val="25"/>
        </w:numPr>
      </w:pPr>
      <w:r>
        <w:t xml:space="preserve">Cleaning of all offices, toilets and communal areas.  Cleaning, washing, sweeping and vacuum cleaning.  Polishing, dusting and emptying of litter bins, including communal toilets and other fixtures and fittings.  Using where necessary </w:t>
      </w:r>
      <w:r w:rsidR="003B2942">
        <w:t>both powered and un</w:t>
      </w:r>
      <w:r>
        <w:t>powered equipment</w:t>
      </w:r>
      <w:r w:rsidR="003B2942">
        <w:t>.</w:t>
      </w:r>
    </w:p>
    <w:p w14:paraId="43292C9B" w14:textId="77777777" w:rsidR="0036541F" w:rsidRDefault="0036541F" w:rsidP="00E4485B">
      <w:pPr>
        <w:pStyle w:val="ListParagraph"/>
        <w:numPr>
          <w:ilvl w:val="0"/>
          <w:numId w:val="25"/>
        </w:numPr>
      </w:pPr>
      <w:r>
        <w:t>Follow laid down procedures for the office cleaning</w:t>
      </w:r>
      <w:r w:rsidR="00750EEF">
        <w:t>.</w:t>
      </w:r>
    </w:p>
    <w:p w14:paraId="1DA10BE1" w14:textId="68533106" w:rsidR="0036541F" w:rsidRDefault="0036541F" w:rsidP="00E4485B">
      <w:pPr>
        <w:pStyle w:val="ListParagraph"/>
        <w:numPr>
          <w:ilvl w:val="0"/>
          <w:numId w:val="25"/>
        </w:numPr>
      </w:pPr>
      <w:r>
        <w:t xml:space="preserve">Order cleaning materials through the </w:t>
      </w:r>
      <w:bookmarkStart w:id="0" w:name="_Hlk212046328"/>
      <w:r w:rsidR="004D4AC8">
        <w:t xml:space="preserve">Facilities or </w:t>
      </w:r>
      <w:r w:rsidR="003B2942">
        <w:t>Cleaning Supervisor.</w:t>
      </w:r>
    </w:p>
    <w:bookmarkEnd w:id="0"/>
    <w:p w14:paraId="46517AD9" w14:textId="77777777" w:rsidR="0036541F" w:rsidRDefault="0036541F" w:rsidP="00E4485B">
      <w:pPr>
        <w:pStyle w:val="ListParagraph"/>
        <w:numPr>
          <w:ilvl w:val="0"/>
          <w:numId w:val="25"/>
        </w:numPr>
      </w:pPr>
      <w:r>
        <w:t>Maintain accurate stock control</w:t>
      </w:r>
      <w:r w:rsidR="00750EEF">
        <w:t>.</w:t>
      </w:r>
    </w:p>
    <w:p w14:paraId="3EE2B4F1" w14:textId="57D05A7D" w:rsidR="0036541F" w:rsidRDefault="0036541F" w:rsidP="004D4AC8">
      <w:pPr>
        <w:pStyle w:val="ListParagraph"/>
        <w:numPr>
          <w:ilvl w:val="0"/>
          <w:numId w:val="25"/>
        </w:numPr>
      </w:pPr>
      <w:r>
        <w:t xml:space="preserve">Be responsible in the first instance to the </w:t>
      </w:r>
      <w:bookmarkStart w:id="1" w:name="_Hlk212046380"/>
      <w:r w:rsidR="004D4AC8">
        <w:t xml:space="preserve">Facilities or Cleaning Supervisor </w:t>
      </w:r>
      <w:bookmarkEnd w:id="1"/>
      <w:r>
        <w:t xml:space="preserve">for cleaning </w:t>
      </w:r>
      <w:r w:rsidR="00A76B66">
        <w:t>s</w:t>
      </w:r>
      <w:r>
        <w:t>tandards</w:t>
      </w:r>
      <w:r w:rsidR="003B2942">
        <w:t>.</w:t>
      </w:r>
    </w:p>
    <w:p w14:paraId="1A4460CA" w14:textId="37FE3A5D" w:rsidR="0036541F" w:rsidRDefault="0036541F" w:rsidP="00E4485B">
      <w:pPr>
        <w:pStyle w:val="ListParagraph"/>
        <w:numPr>
          <w:ilvl w:val="0"/>
          <w:numId w:val="25"/>
        </w:numPr>
      </w:pPr>
      <w:r>
        <w:t xml:space="preserve">Report any defects of cleaning equipment to the </w:t>
      </w:r>
      <w:r w:rsidR="004D4AC8">
        <w:t>Facilities or Cleaning Supervisor</w:t>
      </w:r>
      <w:r w:rsidR="00750EEF">
        <w:t>.</w:t>
      </w:r>
    </w:p>
    <w:p w14:paraId="4C41D3B0" w14:textId="77777777" w:rsidR="0036541F" w:rsidRDefault="0036541F" w:rsidP="00E4485B">
      <w:pPr>
        <w:pStyle w:val="ListParagraph"/>
        <w:numPr>
          <w:ilvl w:val="0"/>
          <w:numId w:val="25"/>
        </w:numPr>
      </w:pPr>
      <w:r>
        <w:t>Ensure safety of staff and visitors when cleaning communal areas</w:t>
      </w:r>
      <w:r w:rsidR="00AF7C70">
        <w:t>.</w:t>
      </w:r>
    </w:p>
    <w:p w14:paraId="1462EA85" w14:textId="77777777" w:rsidR="0036541F" w:rsidRDefault="0036541F" w:rsidP="00E4485B">
      <w:pPr>
        <w:pStyle w:val="ListParagraph"/>
        <w:numPr>
          <w:ilvl w:val="0"/>
          <w:numId w:val="25"/>
        </w:numPr>
      </w:pPr>
      <w:r>
        <w:t>Follow health and safety procedures</w:t>
      </w:r>
      <w:r w:rsidR="00AF7C70">
        <w:t>.</w:t>
      </w:r>
    </w:p>
    <w:p w14:paraId="31CBB327" w14:textId="77777777" w:rsidR="0036541F" w:rsidRDefault="0036541F" w:rsidP="00E4485B">
      <w:pPr>
        <w:pStyle w:val="ListParagraph"/>
        <w:numPr>
          <w:ilvl w:val="0"/>
          <w:numId w:val="25"/>
        </w:numPr>
      </w:pPr>
      <w:r>
        <w:t>Promote customer care and quality performance</w:t>
      </w:r>
      <w:r w:rsidR="00AF7C70">
        <w:t>.</w:t>
      </w:r>
    </w:p>
    <w:p w14:paraId="6EA4B9E7" w14:textId="77777777" w:rsidR="0036541F" w:rsidRDefault="0036541F" w:rsidP="00E4485B">
      <w:pPr>
        <w:pStyle w:val="ListParagraph"/>
        <w:numPr>
          <w:ilvl w:val="0"/>
          <w:numId w:val="25"/>
        </w:numPr>
      </w:pPr>
      <w:r>
        <w:t>Ensure security of the building when on duty</w:t>
      </w:r>
      <w:r w:rsidR="00AF7C70">
        <w:t>.</w:t>
      </w:r>
    </w:p>
    <w:p w14:paraId="407CD1D9" w14:textId="3D7DDE10" w:rsidR="0036541F" w:rsidRDefault="0036541F" w:rsidP="00A76B66">
      <w:pPr>
        <w:pStyle w:val="ListParagraph"/>
        <w:numPr>
          <w:ilvl w:val="0"/>
          <w:numId w:val="25"/>
        </w:numPr>
      </w:pPr>
      <w:r>
        <w:t xml:space="preserve">Assist </w:t>
      </w:r>
      <w:r w:rsidR="008F1FCD">
        <w:t xml:space="preserve">Facilities or Cleaning Supervisor </w:t>
      </w:r>
      <w:r>
        <w:t>with reasonable duties as required</w:t>
      </w:r>
      <w:r w:rsidR="00AF7C70">
        <w:t>.</w:t>
      </w:r>
    </w:p>
    <w:p w14:paraId="0F8B4049" w14:textId="77777777" w:rsidR="0036541F" w:rsidRDefault="0036541F" w:rsidP="00A76B66">
      <w:pPr>
        <w:pStyle w:val="ListParagraph"/>
        <w:numPr>
          <w:ilvl w:val="0"/>
          <w:numId w:val="25"/>
        </w:numPr>
      </w:pPr>
      <w:r>
        <w:t>Cover for other cleaning staff to maintain service provision</w:t>
      </w:r>
      <w:r w:rsidR="00AF7C70">
        <w:t>.</w:t>
      </w:r>
    </w:p>
    <w:p w14:paraId="6C2DEAD0" w14:textId="77777777" w:rsidR="00743F5D" w:rsidRDefault="0036541F" w:rsidP="00A76B66">
      <w:pPr>
        <w:pStyle w:val="ListParagraph"/>
        <w:numPr>
          <w:ilvl w:val="0"/>
          <w:numId w:val="25"/>
        </w:numPr>
      </w:pPr>
      <w:r>
        <w:t>Undertake any reasonable allied duties as instructed in the context of the service responsibility and to work within the core values set by the counci</w:t>
      </w:r>
      <w:r w:rsidR="00E4485B">
        <w:t>l</w:t>
      </w:r>
      <w:r w:rsidR="00AF7C70">
        <w:t>.</w:t>
      </w:r>
    </w:p>
    <w:p w14:paraId="3896138A" w14:textId="77777777" w:rsidR="00A76B66" w:rsidRDefault="00A76B66">
      <w:pPr>
        <w:pStyle w:val="Heading5"/>
        <w:rPr>
          <w:sz w:val="22"/>
        </w:rPr>
      </w:pPr>
    </w:p>
    <w:p w14:paraId="195A035A" w14:textId="77777777" w:rsidR="00A76B66" w:rsidRDefault="00A76B66">
      <w:pPr>
        <w:jc w:val="both"/>
      </w:pPr>
    </w:p>
    <w:p w14:paraId="2D3F64C5" w14:textId="3D7F2C20" w:rsidR="00817986" w:rsidRDefault="005436E3">
      <w:pPr>
        <w:ind w:left="720"/>
      </w:pPr>
      <w:r>
        <w:rPr>
          <w:noProof/>
        </w:rPr>
        <mc:AlternateContent>
          <mc:Choice Requires="wps">
            <w:drawing>
              <wp:anchor distT="0" distB="0" distL="114300" distR="114300" simplePos="0" relativeHeight="251656192" behindDoc="0" locked="0" layoutInCell="0" allowOverlap="1" wp14:anchorId="388D3CBD" wp14:editId="55266861">
                <wp:simplePos x="0" y="0"/>
                <wp:positionH relativeFrom="column">
                  <wp:posOffset>45720</wp:posOffset>
                </wp:positionH>
                <wp:positionV relativeFrom="paragraph">
                  <wp:posOffset>116205</wp:posOffset>
                </wp:positionV>
                <wp:extent cx="5760720" cy="0"/>
                <wp:effectExtent l="26670" t="24765" r="22860" b="228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E82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457.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" o:allowincell="f" strokeweight="3pt"/>
            </w:pict>
          </mc:Fallback>
        </mc:AlternateContent>
      </w:r>
    </w:p>
    <w:p w14:paraId="7409A192" w14:textId="77777777" w:rsidR="00A76B66" w:rsidRDefault="00A76B66"/>
    <w:p w14:paraId="1CAA1806" w14:textId="1245AFFD" w:rsidR="00D00F16" w:rsidRDefault="00D00F16">
      <w:pPr>
        <w:sectPr w:rsidR="00D00F16" w:rsidSect="00A76B66">
          <w:footerReference w:type="even" r:id="rId7"/>
          <w:footerReference w:type="default" r:id="rId8"/>
          <w:pgSz w:w="11906" w:h="16838"/>
          <w:pgMar w:top="1440" w:right="1800" w:bottom="1134" w:left="1800" w:header="720" w:footer="624" w:gutter="0"/>
          <w:cols w:space="720"/>
          <w:docGrid w:linePitch="299"/>
        </w:sectPr>
      </w:pPr>
    </w:p>
    <w:p w14:paraId="44686AAE" w14:textId="6D4D3D8A" w:rsidR="00D20E7F" w:rsidRPr="00C33B65" w:rsidRDefault="00D20E7F" w:rsidP="00F97634">
      <w:pPr>
        <w:rPr>
          <w:rFonts w:cs="Arial"/>
          <w:b/>
          <w:sz w:val="24"/>
          <w:szCs w:val="22"/>
        </w:rPr>
      </w:pPr>
      <w:r w:rsidRPr="00C33B65">
        <w:rPr>
          <w:b/>
          <w:sz w:val="24"/>
        </w:rPr>
        <w:lastRenderedPageBreak/>
        <w:t>Person Specification</w:t>
      </w:r>
    </w:p>
    <w:p w14:paraId="74D18081" w14:textId="77777777" w:rsidR="00D20E7F" w:rsidRPr="00C33B65" w:rsidRDefault="00D20E7F" w:rsidP="00D20E7F">
      <w:pPr>
        <w:rPr>
          <w:rFonts w:cs="Arial"/>
          <w:szCs w:val="22"/>
        </w:rPr>
      </w:pPr>
    </w:p>
    <w:p w14:paraId="243BD943" w14:textId="77777777" w:rsidR="00D20E7F" w:rsidRPr="00C33B65" w:rsidRDefault="00D20E7F" w:rsidP="00D20E7F">
      <w:pPr>
        <w:jc w:val="center"/>
        <w:rPr>
          <w:rFonts w:cs="Arial"/>
          <w:szCs w:val="22"/>
        </w:rPr>
      </w:pPr>
      <w:r w:rsidRPr="00C33B65">
        <w:rPr>
          <w:rFonts w:cs="Arial"/>
          <w:szCs w:val="22"/>
        </w:rPr>
        <w:t>The ideal candidate will be able to demonstrate the following 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378"/>
        <w:gridCol w:w="1541"/>
        <w:gridCol w:w="2234"/>
      </w:tblGrid>
      <w:tr w:rsidR="00D20E7F" w:rsidRPr="0033369C" w14:paraId="58C62BDF" w14:textId="77777777" w:rsidTr="004D3947">
        <w:tc>
          <w:tcPr>
            <w:tcW w:w="2081" w:type="dxa"/>
            <w:tcBorders>
              <w:top w:val="single" w:sz="18" w:space="0" w:color="auto"/>
              <w:left w:val="single" w:sz="18" w:space="0" w:color="auto"/>
              <w:bottom w:val="single" w:sz="18" w:space="0" w:color="auto"/>
              <w:right w:val="single" w:sz="18" w:space="0" w:color="auto"/>
            </w:tcBorders>
            <w:vAlign w:val="center"/>
          </w:tcPr>
          <w:p w14:paraId="270AB7AF" w14:textId="77777777" w:rsidR="00D20E7F" w:rsidRPr="0033369C" w:rsidRDefault="00D20E7F" w:rsidP="003D1CEA">
            <w:pPr>
              <w:jc w:val="center"/>
              <w:rPr>
                <w:rFonts w:cs="Arial"/>
                <w:b/>
                <w:szCs w:val="22"/>
              </w:rPr>
            </w:pPr>
            <w:r w:rsidRPr="0033369C">
              <w:rPr>
                <w:rFonts w:cs="Arial"/>
                <w:b/>
                <w:szCs w:val="22"/>
              </w:rPr>
              <w:t>Criteria</w:t>
            </w:r>
          </w:p>
        </w:tc>
        <w:tc>
          <w:tcPr>
            <w:tcW w:w="8613" w:type="dxa"/>
            <w:tcBorders>
              <w:top w:val="single" w:sz="18" w:space="0" w:color="auto"/>
              <w:left w:val="single" w:sz="18" w:space="0" w:color="auto"/>
              <w:bottom w:val="single" w:sz="18" w:space="0" w:color="auto"/>
              <w:right w:val="single" w:sz="18" w:space="0" w:color="auto"/>
            </w:tcBorders>
            <w:vAlign w:val="center"/>
          </w:tcPr>
          <w:p w14:paraId="61356DF8" w14:textId="77777777" w:rsidR="00D20E7F" w:rsidRPr="0033369C" w:rsidRDefault="00D20E7F" w:rsidP="003D1CEA">
            <w:pPr>
              <w:pStyle w:val="Heading1"/>
              <w:jc w:val="center"/>
              <w:rPr>
                <w:rFonts w:cs="Arial"/>
                <w:sz w:val="22"/>
                <w:szCs w:val="22"/>
              </w:rPr>
            </w:pPr>
            <w:r w:rsidRPr="0033369C">
              <w:rPr>
                <w:rFonts w:cs="Arial"/>
                <w:sz w:val="22"/>
                <w:szCs w:val="22"/>
              </w:rPr>
              <w:t>Skills, Knowledge, Experience etc</w:t>
            </w:r>
          </w:p>
        </w:tc>
        <w:tc>
          <w:tcPr>
            <w:tcW w:w="1552" w:type="dxa"/>
            <w:tcBorders>
              <w:top w:val="single" w:sz="18" w:space="0" w:color="auto"/>
              <w:left w:val="single" w:sz="18" w:space="0" w:color="auto"/>
              <w:bottom w:val="single" w:sz="18" w:space="0" w:color="auto"/>
              <w:right w:val="single" w:sz="18" w:space="0" w:color="auto"/>
            </w:tcBorders>
            <w:vAlign w:val="center"/>
          </w:tcPr>
          <w:p w14:paraId="59C8A22D" w14:textId="77777777" w:rsidR="00D20E7F" w:rsidRPr="0033369C" w:rsidRDefault="00D20E7F" w:rsidP="003D1CEA">
            <w:pPr>
              <w:jc w:val="center"/>
              <w:rPr>
                <w:rFonts w:cs="Arial"/>
                <w:b/>
                <w:szCs w:val="22"/>
              </w:rPr>
            </w:pPr>
            <w:r w:rsidRPr="0033369C">
              <w:rPr>
                <w:rFonts w:cs="Arial"/>
                <w:b/>
                <w:szCs w:val="22"/>
              </w:rPr>
              <w:t>Essential / Desirable</w:t>
            </w:r>
          </w:p>
        </w:tc>
        <w:tc>
          <w:tcPr>
            <w:tcW w:w="2234" w:type="dxa"/>
            <w:tcBorders>
              <w:top w:val="single" w:sz="18" w:space="0" w:color="auto"/>
              <w:left w:val="single" w:sz="18" w:space="0" w:color="auto"/>
              <w:bottom w:val="single" w:sz="18" w:space="0" w:color="auto"/>
              <w:right w:val="single" w:sz="18" w:space="0" w:color="auto"/>
            </w:tcBorders>
            <w:vAlign w:val="center"/>
          </w:tcPr>
          <w:p w14:paraId="01028573" w14:textId="77777777" w:rsidR="00D20E7F" w:rsidRPr="0033369C" w:rsidRDefault="00D20E7F" w:rsidP="003D1CEA">
            <w:pPr>
              <w:jc w:val="center"/>
              <w:rPr>
                <w:rFonts w:cs="Arial"/>
                <w:b/>
                <w:szCs w:val="22"/>
              </w:rPr>
            </w:pPr>
            <w:r w:rsidRPr="0033369C">
              <w:rPr>
                <w:rFonts w:cs="Arial"/>
                <w:b/>
                <w:szCs w:val="22"/>
              </w:rPr>
              <w:t>Method of Assessment</w:t>
            </w:r>
          </w:p>
        </w:tc>
      </w:tr>
      <w:tr w:rsidR="00D20E7F" w:rsidRPr="0033369C" w14:paraId="5D3AE599" w14:textId="77777777" w:rsidTr="00AF7C70">
        <w:trPr>
          <w:trHeight w:val="369"/>
        </w:trPr>
        <w:tc>
          <w:tcPr>
            <w:tcW w:w="2081" w:type="dxa"/>
            <w:tcBorders>
              <w:top w:val="single" w:sz="18" w:space="0" w:color="auto"/>
              <w:left w:val="single" w:sz="18" w:space="0" w:color="auto"/>
              <w:right w:val="single" w:sz="18" w:space="0" w:color="auto"/>
            </w:tcBorders>
            <w:vAlign w:val="center"/>
          </w:tcPr>
          <w:p w14:paraId="458DF277" w14:textId="77777777" w:rsidR="00D20E7F" w:rsidRPr="0033369C" w:rsidRDefault="00D20E7F" w:rsidP="003D1CEA">
            <w:pPr>
              <w:jc w:val="center"/>
              <w:rPr>
                <w:rFonts w:cs="Arial"/>
                <w:szCs w:val="22"/>
              </w:rPr>
            </w:pPr>
            <w:r w:rsidRPr="0033369C">
              <w:rPr>
                <w:rFonts w:cs="Arial"/>
                <w:szCs w:val="22"/>
              </w:rPr>
              <w:t>Education / Qualifications</w:t>
            </w:r>
          </w:p>
        </w:tc>
        <w:tc>
          <w:tcPr>
            <w:tcW w:w="8613" w:type="dxa"/>
            <w:tcBorders>
              <w:top w:val="single" w:sz="18" w:space="0" w:color="auto"/>
              <w:left w:val="single" w:sz="18" w:space="0" w:color="auto"/>
              <w:right w:val="single" w:sz="18" w:space="0" w:color="auto"/>
            </w:tcBorders>
            <w:vAlign w:val="center"/>
          </w:tcPr>
          <w:p w14:paraId="719B861C" w14:textId="77777777" w:rsidR="00D20E7F" w:rsidRDefault="0036541F" w:rsidP="003D1CEA">
            <w:r>
              <w:t>Good standard of general education</w:t>
            </w:r>
          </w:p>
        </w:tc>
        <w:tc>
          <w:tcPr>
            <w:tcW w:w="1552" w:type="dxa"/>
            <w:tcBorders>
              <w:top w:val="single" w:sz="18" w:space="0" w:color="auto"/>
              <w:left w:val="single" w:sz="18" w:space="0" w:color="auto"/>
              <w:right w:val="single" w:sz="18" w:space="0" w:color="auto"/>
            </w:tcBorders>
            <w:vAlign w:val="center"/>
          </w:tcPr>
          <w:p w14:paraId="7674D9ED" w14:textId="77777777" w:rsidR="00D20E7F" w:rsidRPr="0033369C" w:rsidRDefault="0036541F" w:rsidP="003D1CEA">
            <w:pPr>
              <w:jc w:val="center"/>
              <w:rPr>
                <w:rFonts w:cs="Arial"/>
                <w:szCs w:val="22"/>
              </w:rPr>
            </w:pPr>
            <w:r>
              <w:rPr>
                <w:rFonts w:cs="Arial"/>
                <w:szCs w:val="22"/>
              </w:rPr>
              <w:t>E</w:t>
            </w:r>
          </w:p>
        </w:tc>
        <w:tc>
          <w:tcPr>
            <w:tcW w:w="2234" w:type="dxa"/>
            <w:tcBorders>
              <w:top w:val="single" w:sz="18" w:space="0" w:color="auto"/>
              <w:left w:val="single" w:sz="18" w:space="0" w:color="auto"/>
              <w:right w:val="single" w:sz="18" w:space="0" w:color="auto"/>
            </w:tcBorders>
            <w:vAlign w:val="center"/>
          </w:tcPr>
          <w:p w14:paraId="7BD95FBE" w14:textId="77777777" w:rsidR="00D20E7F" w:rsidRPr="0033369C" w:rsidRDefault="00E4485B" w:rsidP="003D1CEA">
            <w:pPr>
              <w:jc w:val="center"/>
              <w:rPr>
                <w:rFonts w:cs="Arial"/>
                <w:szCs w:val="22"/>
              </w:rPr>
            </w:pPr>
            <w:r>
              <w:rPr>
                <w:rFonts w:cs="Arial"/>
                <w:szCs w:val="22"/>
              </w:rPr>
              <w:t>Application</w:t>
            </w:r>
          </w:p>
        </w:tc>
      </w:tr>
      <w:tr w:rsidR="00AF7C70" w:rsidRPr="0033369C" w14:paraId="459BF853" w14:textId="77777777" w:rsidTr="00AF7C70">
        <w:trPr>
          <w:trHeight w:val="369"/>
        </w:trPr>
        <w:tc>
          <w:tcPr>
            <w:tcW w:w="2081" w:type="dxa"/>
            <w:vMerge w:val="restart"/>
            <w:tcBorders>
              <w:top w:val="single" w:sz="18" w:space="0" w:color="auto"/>
              <w:left w:val="single" w:sz="18" w:space="0" w:color="auto"/>
              <w:right w:val="single" w:sz="18" w:space="0" w:color="auto"/>
            </w:tcBorders>
            <w:vAlign w:val="center"/>
          </w:tcPr>
          <w:p w14:paraId="3786F5E0" w14:textId="77777777" w:rsidR="00AF7C70" w:rsidRPr="0033369C" w:rsidRDefault="00AF7C70" w:rsidP="003D1CEA">
            <w:pPr>
              <w:jc w:val="center"/>
              <w:rPr>
                <w:rFonts w:cs="Arial"/>
                <w:szCs w:val="22"/>
              </w:rPr>
            </w:pPr>
            <w:r w:rsidRPr="0033369C">
              <w:rPr>
                <w:rFonts w:cs="Arial"/>
                <w:szCs w:val="22"/>
              </w:rPr>
              <w:t>Skills / Experience</w:t>
            </w:r>
          </w:p>
        </w:tc>
        <w:tc>
          <w:tcPr>
            <w:tcW w:w="8613" w:type="dxa"/>
            <w:tcBorders>
              <w:top w:val="single" w:sz="18" w:space="0" w:color="auto"/>
              <w:left w:val="single" w:sz="18" w:space="0" w:color="auto"/>
              <w:right w:val="single" w:sz="18" w:space="0" w:color="auto"/>
            </w:tcBorders>
            <w:vAlign w:val="center"/>
          </w:tcPr>
          <w:p w14:paraId="4F935D4D" w14:textId="77777777" w:rsidR="00AF7C70" w:rsidRDefault="00AF7C70" w:rsidP="003D1CEA">
            <w:r>
              <w:t>Dealing with the Public</w:t>
            </w:r>
          </w:p>
        </w:tc>
        <w:tc>
          <w:tcPr>
            <w:tcW w:w="1552" w:type="dxa"/>
            <w:tcBorders>
              <w:top w:val="single" w:sz="18" w:space="0" w:color="auto"/>
              <w:left w:val="single" w:sz="18" w:space="0" w:color="auto"/>
              <w:right w:val="single" w:sz="18" w:space="0" w:color="auto"/>
            </w:tcBorders>
            <w:vAlign w:val="center"/>
          </w:tcPr>
          <w:p w14:paraId="636F4563" w14:textId="77777777" w:rsidR="00AF7C70" w:rsidRDefault="00AF7C70" w:rsidP="003D1CEA">
            <w:pPr>
              <w:jc w:val="center"/>
            </w:pPr>
            <w:r>
              <w:t>D</w:t>
            </w:r>
          </w:p>
        </w:tc>
        <w:tc>
          <w:tcPr>
            <w:tcW w:w="2234" w:type="dxa"/>
            <w:tcBorders>
              <w:top w:val="single" w:sz="18" w:space="0" w:color="auto"/>
              <w:left w:val="single" w:sz="18" w:space="0" w:color="auto"/>
              <w:right w:val="single" w:sz="18" w:space="0" w:color="auto"/>
            </w:tcBorders>
            <w:vAlign w:val="center"/>
          </w:tcPr>
          <w:p w14:paraId="3EC5CED1" w14:textId="77777777" w:rsidR="00AF7C70" w:rsidRDefault="00AF7C70" w:rsidP="003D1CEA">
            <w:pPr>
              <w:jc w:val="center"/>
            </w:pPr>
            <w:r>
              <w:t>Interview</w:t>
            </w:r>
          </w:p>
        </w:tc>
      </w:tr>
      <w:tr w:rsidR="00AF7C70" w:rsidRPr="0033369C" w14:paraId="34F8993F" w14:textId="77777777" w:rsidTr="00AF7C70">
        <w:trPr>
          <w:trHeight w:val="369"/>
        </w:trPr>
        <w:tc>
          <w:tcPr>
            <w:tcW w:w="2081" w:type="dxa"/>
            <w:vMerge/>
            <w:tcBorders>
              <w:left w:val="single" w:sz="18" w:space="0" w:color="auto"/>
              <w:right w:val="single" w:sz="18" w:space="0" w:color="auto"/>
            </w:tcBorders>
            <w:vAlign w:val="center"/>
          </w:tcPr>
          <w:p w14:paraId="0B925E2C" w14:textId="77777777" w:rsidR="00AF7C70" w:rsidRPr="0033369C" w:rsidRDefault="00AF7C70" w:rsidP="003D1CEA">
            <w:pPr>
              <w:jc w:val="center"/>
              <w:rPr>
                <w:rFonts w:cs="Arial"/>
                <w:szCs w:val="22"/>
              </w:rPr>
            </w:pPr>
          </w:p>
        </w:tc>
        <w:tc>
          <w:tcPr>
            <w:tcW w:w="8613" w:type="dxa"/>
            <w:tcBorders>
              <w:left w:val="single" w:sz="18" w:space="0" w:color="auto"/>
              <w:right w:val="single" w:sz="18" w:space="0" w:color="auto"/>
            </w:tcBorders>
            <w:vAlign w:val="center"/>
          </w:tcPr>
          <w:p w14:paraId="0933858B" w14:textId="77777777" w:rsidR="00AF7C70" w:rsidRDefault="00AF7C70" w:rsidP="003D1CEA">
            <w:r>
              <w:t>Experience in a similar capacity</w:t>
            </w:r>
          </w:p>
        </w:tc>
        <w:tc>
          <w:tcPr>
            <w:tcW w:w="1552" w:type="dxa"/>
            <w:tcBorders>
              <w:left w:val="single" w:sz="18" w:space="0" w:color="auto"/>
              <w:right w:val="single" w:sz="18" w:space="0" w:color="auto"/>
            </w:tcBorders>
            <w:vAlign w:val="center"/>
          </w:tcPr>
          <w:p w14:paraId="1896EAE2" w14:textId="77777777" w:rsidR="00AF7C70" w:rsidRDefault="00AF7C70" w:rsidP="003D1CEA">
            <w:pPr>
              <w:jc w:val="center"/>
            </w:pPr>
            <w:r>
              <w:t>E</w:t>
            </w:r>
          </w:p>
        </w:tc>
        <w:tc>
          <w:tcPr>
            <w:tcW w:w="2234" w:type="dxa"/>
            <w:tcBorders>
              <w:left w:val="single" w:sz="18" w:space="0" w:color="auto"/>
              <w:right w:val="single" w:sz="18" w:space="0" w:color="auto"/>
            </w:tcBorders>
            <w:vAlign w:val="center"/>
          </w:tcPr>
          <w:p w14:paraId="70BD9B38" w14:textId="77777777" w:rsidR="00AF7C70" w:rsidRDefault="00AF7C70" w:rsidP="003D1CEA">
            <w:pPr>
              <w:jc w:val="center"/>
            </w:pPr>
            <w:r>
              <w:t>Application</w:t>
            </w:r>
          </w:p>
        </w:tc>
      </w:tr>
      <w:tr w:rsidR="00AF7C70" w:rsidRPr="0033369C" w14:paraId="5C674174" w14:textId="77777777" w:rsidTr="00AF7C70">
        <w:trPr>
          <w:trHeight w:val="369"/>
        </w:trPr>
        <w:tc>
          <w:tcPr>
            <w:tcW w:w="2081" w:type="dxa"/>
            <w:vMerge/>
            <w:tcBorders>
              <w:left w:val="single" w:sz="18" w:space="0" w:color="auto"/>
              <w:right w:val="single" w:sz="18" w:space="0" w:color="auto"/>
            </w:tcBorders>
            <w:vAlign w:val="center"/>
          </w:tcPr>
          <w:p w14:paraId="401BE0ED" w14:textId="77777777" w:rsidR="00AF7C70" w:rsidRPr="0033369C" w:rsidRDefault="00AF7C70" w:rsidP="003D1CEA">
            <w:pPr>
              <w:jc w:val="center"/>
              <w:rPr>
                <w:rFonts w:cs="Arial"/>
                <w:szCs w:val="22"/>
              </w:rPr>
            </w:pPr>
          </w:p>
        </w:tc>
        <w:tc>
          <w:tcPr>
            <w:tcW w:w="8613" w:type="dxa"/>
            <w:tcBorders>
              <w:left w:val="single" w:sz="18" w:space="0" w:color="auto"/>
              <w:right w:val="single" w:sz="18" w:space="0" w:color="auto"/>
            </w:tcBorders>
            <w:vAlign w:val="center"/>
          </w:tcPr>
          <w:p w14:paraId="0890B22D" w14:textId="77777777" w:rsidR="00AF7C70" w:rsidRDefault="00AF7C70" w:rsidP="003D1CEA">
            <w:r>
              <w:t>Knowledge of General Health and Safety and COSHH regulations</w:t>
            </w:r>
          </w:p>
        </w:tc>
        <w:tc>
          <w:tcPr>
            <w:tcW w:w="1552" w:type="dxa"/>
            <w:tcBorders>
              <w:left w:val="single" w:sz="18" w:space="0" w:color="auto"/>
              <w:right w:val="single" w:sz="18" w:space="0" w:color="auto"/>
            </w:tcBorders>
            <w:vAlign w:val="center"/>
          </w:tcPr>
          <w:p w14:paraId="3210262A" w14:textId="77777777" w:rsidR="00AF7C70" w:rsidRDefault="00AF7C70" w:rsidP="003D1CEA">
            <w:pPr>
              <w:jc w:val="center"/>
            </w:pPr>
            <w:r>
              <w:t>D</w:t>
            </w:r>
          </w:p>
        </w:tc>
        <w:tc>
          <w:tcPr>
            <w:tcW w:w="2234" w:type="dxa"/>
            <w:tcBorders>
              <w:left w:val="single" w:sz="18" w:space="0" w:color="auto"/>
              <w:right w:val="single" w:sz="18" w:space="0" w:color="auto"/>
            </w:tcBorders>
            <w:vAlign w:val="center"/>
          </w:tcPr>
          <w:p w14:paraId="3094ED7A" w14:textId="77777777" w:rsidR="00AF7C70" w:rsidRDefault="00AF7C70" w:rsidP="003D1CEA">
            <w:pPr>
              <w:jc w:val="center"/>
            </w:pPr>
            <w:r>
              <w:t>Application/Interview</w:t>
            </w:r>
          </w:p>
        </w:tc>
      </w:tr>
      <w:tr w:rsidR="00AF7C70" w:rsidRPr="0033369C" w14:paraId="1AF3B146" w14:textId="77777777" w:rsidTr="00AF7C70">
        <w:trPr>
          <w:trHeight w:val="369"/>
        </w:trPr>
        <w:tc>
          <w:tcPr>
            <w:tcW w:w="2081" w:type="dxa"/>
            <w:vMerge/>
            <w:tcBorders>
              <w:left w:val="single" w:sz="18" w:space="0" w:color="auto"/>
              <w:right w:val="single" w:sz="18" w:space="0" w:color="auto"/>
            </w:tcBorders>
            <w:vAlign w:val="center"/>
          </w:tcPr>
          <w:p w14:paraId="0046DAB5" w14:textId="77777777" w:rsidR="00AF7C70" w:rsidRPr="0033369C" w:rsidRDefault="00AF7C70" w:rsidP="003D1CEA">
            <w:pPr>
              <w:jc w:val="center"/>
              <w:rPr>
                <w:rFonts w:cs="Arial"/>
                <w:szCs w:val="22"/>
              </w:rPr>
            </w:pPr>
          </w:p>
        </w:tc>
        <w:tc>
          <w:tcPr>
            <w:tcW w:w="8613" w:type="dxa"/>
            <w:tcBorders>
              <w:left w:val="single" w:sz="18" w:space="0" w:color="auto"/>
              <w:right w:val="single" w:sz="18" w:space="0" w:color="auto"/>
            </w:tcBorders>
            <w:vAlign w:val="center"/>
          </w:tcPr>
          <w:p w14:paraId="394103E2" w14:textId="77777777" w:rsidR="00AF7C70" w:rsidRDefault="00AF7C70" w:rsidP="003D1CEA">
            <w:r>
              <w:t>Able to work alone</w:t>
            </w:r>
          </w:p>
        </w:tc>
        <w:tc>
          <w:tcPr>
            <w:tcW w:w="1552" w:type="dxa"/>
            <w:tcBorders>
              <w:left w:val="single" w:sz="18" w:space="0" w:color="auto"/>
              <w:right w:val="single" w:sz="18" w:space="0" w:color="auto"/>
            </w:tcBorders>
            <w:vAlign w:val="center"/>
          </w:tcPr>
          <w:p w14:paraId="0E3EBC70" w14:textId="77777777" w:rsidR="00AF7C70" w:rsidRDefault="00AF7C70" w:rsidP="003D1CEA">
            <w:pPr>
              <w:jc w:val="center"/>
            </w:pPr>
            <w:r>
              <w:t>E</w:t>
            </w:r>
          </w:p>
        </w:tc>
        <w:tc>
          <w:tcPr>
            <w:tcW w:w="2234" w:type="dxa"/>
            <w:tcBorders>
              <w:left w:val="single" w:sz="18" w:space="0" w:color="auto"/>
              <w:right w:val="single" w:sz="18" w:space="0" w:color="auto"/>
            </w:tcBorders>
            <w:vAlign w:val="center"/>
          </w:tcPr>
          <w:p w14:paraId="17CFD38E" w14:textId="77777777" w:rsidR="00AF7C70" w:rsidRDefault="00AF7C70" w:rsidP="003D1CEA">
            <w:pPr>
              <w:jc w:val="center"/>
            </w:pPr>
            <w:r>
              <w:t>Interview</w:t>
            </w:r>
          </w:p>
        </w:tc>
      </w:tr>
      <w:tr w:rsidR="00AF7C70" w:rsidRPr="0033369C" w14:paraId="5BE3CBD3" w14:textId="77777777" w:rsidTr="00AF7C70">
        <w:trPr>
          <w:trHeight w:val="369"/>
        </w:trPr>
        <w:tc>
          <w:tcPr>
            <w:tcW w:w="2081" w:type="dxa"/>
            <w:vMerge/>
            <w:tcBorders>
              <w:left w:val="single" w:sz="18" w:space="0" w:color="auto"/>
              <w:right w:val="single" w:sz="18" w:space="0" w:color="auto"/>
            </w:tcBorders>
            <w:vAlign w:val="center"/>
          </w:tcPr>
          <w:p w14:paraId="11E4973C" w14:textId="77777777" w:rsidR="00AF7C70" w:rsidRPr="0033369C" w:rsidRDefault="00AF7C70" w:rsidP="003D1CEA">
            <w:pPr>
              <w:jc w:val="center"/>
              <w:rPr>
                <w:rFonts w:cs="Arial"/>
                <w:szCs w:val="22"/>
              </w:rPr>
            </w:pPr>
          </w:p>
        </w:tc>
        <w:tc>
          <w:tcPr>
            <w:tcW w:w="8613" w:type="dxa"/>
            <w:tcBorders>
              <w:left w:val="single" w:sz="18" w:space="0" w:color="auto"/>
              <w:right w:val="single" w:sz="18" w:space="0" w:color="auto"/>
            </w:tcBorders>
            <w:vAlign w:val="center"/>
          </w:tcPr>
          <w:p w14:paraId="098A933F" w14:textId="77777777" w:rsidR="00AF7C70" w:rsidRDefault="00AF7C70" w:rsidP="003D1CEA">
            <w:r>
              <w:t>Able to work without close supervision</w:t>
            </w:r>
          </w:p>
        </w:tc>
        <w:tc>
          <w:tcPr>
            <w:tcW w:w="1552" w:type="dxa"/>
            <w:tcBorders>
              <w:left w:val="single" w:sz="18" w:space="0" w:color="auto"/>
              <w:right w:val="single" w:sz="18" w:space="0" w:color="auto"/>
            </w:tcBorders>
            <w:vAlign w:val="center"/>
          </w:tcPr>
          <w:p w14:paraId="243F7F14" w14:textId="77777777" w:rsidR="00AF7C70" w:rsidRDefault="00AF7C70" w:rsidP="003D1CEA">
            <w:pPr>
              <w:jc w:val="center"/>
            </w:pPr>
            <w:r>
              <w:t>E</w:t>
            </w:r>
          </w:p>
        </w:tc>
        <w:tc>
          <w:tcPr>
            <w:tcW w:w="2234" w:type="dxa"/>
            <w:tcBorders>
              <w:left w:val="single" w:sz="18" w:space="0" w:color="auto"/>
              <w:right w:val="single" w:sz="18" w:space="0" w:color="auto"/>
            </w:tcBorders>
            <w:vAlign w:val="center"/>
          </w:tcPr>
          <w:p w14:paraId="32FAD5AB" w14:textId="77777777" w:rsidR="00AF7C70" w:rsidRDefault="00AF7C70" w:rsidP="003D1CEA">
            <w:pPr>
              <w:jc w:val="center"/>
            </w:pPr>
            <w:r>
              <w:t>Interview</w:t>
            </w:r>
          </w:p>
        </w:tc>
      </w:tr>
      <w:tr w:rsidR="00AF7C70" w:rsidRPr="0033369C" w14:paraId="6C9D87A5" w14:textId="77777777" w:rsidTr="00AF7C70">
        <w:trPr>
          <w:trHeight w:val="369"/>
        </w:trPr>
        <w:tc>
          <w:tcPr>
            <w:tcW w:w="2081" w:type="dxa"/>
            <w:vMerge/>
            <w:tcBorders>
              <w:left w:val="single" w:sz="18" w:space="0" w:color="auto"/>
              <w:right w:val="single" w:sz="18" w:space="0" w:color="auto"/>
            </w:tcBorders>
            <w:vAlign w:val="center"/>
          </w:tcPr>
          <w:p w14:paraId="4D0F3B2A" w14:textId="77777777" w:rsidR="00AF7C70" w:rsidRPr="0033369C" w:rsidRDefault="00AF7C70" w:rsidP="003D1CEA">
            <w:pPr>
              <w:jc w:val="center"/>
              <w:rPr>
                <w:rFonts w:cs="Arial"/>
                <w:szCs w:val="22"/>
              </w:rPr>
            </w:pPr>
          </w:p>
        </w:tc>
        <w:tc>
          <w:tcPr>
            <w:tcW w:w="8613" w:type="dxa"/>
            <w:tcBorders>
              <w:left w:val="single" w:sz="18" w:space="0" w:color="auto"/>
              <w:right w:val="single" w:sz="18" w:space="0" w:color="auto"/>
            </w:tcBorders>
            <w:vAlign w:val="center"/>
          </w:tcPr>
          <w:p w14:paraId="5C5D881B" w14:textId="77777777" w:rsidR="00AF7C70" w:rsidRDefault="00AF7C70" w:rsidP="003D1CEA">
            <w:r>
              <w:t>Customer care skills</w:t>
            </w:r>
          </w:p>
        </w:tc>
        <w:tc>
          <w:tcPr>
            <w:tcW w:w="1552" w:type="dxa"/>
            <w:tcBorders>
              <w:left w:val="single" w:sz="18" w:space="0" w:color="auto"/>
              <w:right w:val="single" w:sz="18" w:space="0" w:color="auto"/>
            </w:tcBorders>
            <w:vAlign w:val="center"/>
          </w:tcPr>
          <w:p w14:paraId="0B3B6973" w14:textId="77777777" w:rsidR="00AF7C70" w:rsidRDefault="00AF7C70" w:rsidP="003D1CEA">
            <w:pPr>
              <w:jc w:val="center"/>
            </w:pPr>
            <w:r>
              <w:t>E</w:t>
            </w:r>
          </w:p>
        </w:tc>
        <w:tc>
          <w:tcPr>
            <w:tcW w:w="2234" w:type="dxa"/>
            <w:tcBorders>
              <w:left w:val="single" w:sz="18" w:space="0" w:color="auto"/>
              <w:right w:val="single" w:sz="18" w:space="0" w:color="auto"/>
            </w:tcBorders>
            <w:vAlign w:val="center"/>
          </w:tcPr>
          <w:p w14:paraId="01491B00" w14:textId="77777777" w:rsidR="00AF7C70" w:rsidRDefault="00AF7C70" w:rsidP="003D1CEA">
            <w:pPr>
              <w:jc w:val="center"/>
            </w:pPr>
            <w:r>
              <w:t>Interview</w:t>
            </w:r>
          </w:p>
        </w:tc>
      </w:tr>
      <w:tr w:rsidR="00AF7C70" w:rsidRPr="0033369C" w14:paraId="30F659D1" w14:textId="77777777" w:rsidTr="004D3947">
        <w:trPr>
          <w:trHeight w:val="369"/>
        </w:trPr>
        <w:tc>
          <w:tcPr>
            <w:tcW w:w="2081" w:type="dxa"/>
            <w:vMerge/>
            <w:tcBorders>
              <w:left w:val="single" w:sz="18" w:space="0" w:color="auto"/>
              <w:bottom w:val="single" w:sz="4" w:space="0" w:color="auto"/>
              <w:right w:val="single" w:sz="18" w:space="0" w:color="auto"/>
            </w:tcBorders>
            <w:vAlign w:val="center"/>
          </w:tcPr>
          <w:p w14:paraId="7269AB11" w14:textId="77777777" w:rsidR="00AF7C70" w:rsidRPr="0033369C" w:rsidRDefault="00AF7C70" w:rsidP="003D1CEA">
            <w:pPr>
              <w:jc w:val="center"/>
              <w:rPr>
                <w:rFonts w:cs="Arial"/>
                <w:szCs w:val="22"/>
              </w:rPr>
            </w:pPr>
          </w:p>
        </w:tc>
        <w:tc>
          <w:tcPr>
            <w:tcW w:w="8613" w:type="dxa"/>
            <w:tcBorders>
              <w:left w:val="single" w:sz="18" w:space="0" w:color="auto"/>
              <w:bottom w:val="single" w:sz="18" w:space="0" w:color="auto"/>
              <w:right w:val="single" w:sz="18" w:space="0" w:color="auto"/>
            </w:tcBorders>
            <w:vAlign w:val="center"/>
          </w:tcPr>
          <w:p w14:paraId="5AD4A6BB" w14:textId="77777777" w:rsidR="00AF7C70" w:rsidRDefault="00AF7C70" w:rsidP="003D1CEA">
            <w:r>
              <w:t xml:space="preserve">Able to work flexibly </w:t>
            </w:r>
          </w:p>
        </w:tc>
        <w:tc>
          <w:tcPr>
            <w:tcW w:w="1552" w:type="dxa"/>
            <w:tcBorders>
              <w:left w:val="single" w:sz="18" w:space="0" w:color="auto"/>
              <w:right w:val="single" w:sz="18" w:space="0" w:color="auto"/>
            </w:tcBorders>
            <w:vAlign w:val="center"/>
          </w:tcPr>
          <w:p w14:paraId="2B0D4201" w14:textId="77777777" w:rsidR="00AF7C70" w:rsidRDefault="00AF7C70" w:rsidP="003D1CEA">
            <w:pPr>
              <w:jc w:val="center"/>
            </w:pPr>
            <w:r>
              <w:t>E</w:t>
            </w:r>
          </w:p>
        </w:tc>
        <w:tc>
          <w:tcPr>
            <w:tcW w:w="2234" w:type="dxa"/>
            <w:tcBorders>
              <w:left w:val="single" w:sz="18" w:space="0" w:color="auto"/>
              <w:right w:val="single" w:sz="18" w:space="0" w:color="auto"/>
            </w:tcBorders>
            <w:vAlign w:val="center"/>
          </w:tcPr>
          <w:p w14:paraId="36A9F3AF" w14:textId="77777777" w:rsidR="00AF7C70" w:rsidRDefault="00AF7C70" w:rsidP="003D1CEA">
            <w:pPr>
              <w:jc w:val="center"/>
            </w:pPr>
            <w:r>
              <w:t>Interview</w:t>
            </w:r>
          </w:p>
        </w:tc>
      </w:tr>
      <w:tr w:rsidR="00AF7C70" w:rsidRPr="0033369C" w14:paraId="24F3D3C7" w14:textId="77777777" w:rsidTr="004D3947">
        <w:trPr>
          <w:trHeight w:val="369"/>
        </w:trPr>
        <w:tc>
          <w:tcPr>
            <w:tcW w:w="2081" w:type="dxa"/>
            <w:vMerge w:val="restart"/>
            <w:tcBorders>
              <w:top w:val="single" w:sz="4" w:space="0" w:color="auto"/>
              <w:left w:val="single" w:sz="4" w:space="0" w:color="auto"/>
              <w:right w:val="single" w:sz="18" w:space="0" w:color="auto"/>
            </w:tcBorders>
            <w:vAlign w:val="center"/>
          </w:tcPr>
          <w:p w14:paraId="75E06736" w14:textId="77777777" w:rsidR="00AF7C70" w:rsidRPr="0033369C" w:rsidRDefault="00AF7C70" w:rsidP="003D1CEA">
            <w:pPr>
              <w:jc w:val="center"/>
              <w:rPr>
                <w:rFonts w:cs="Arial"/>
                <w:szCs w:val="22"/>
              </w:rPr>
            </w:pPr>
            <w:r w:rsidRPr="0033369C">
              <w:rPr>
                <w:rFonts w:cs="Arial"/>
                <w:szCs w:val="22"/>
              </w:rPr>
              <w:t>Miscellaneous</w:t>
            </w:r>
          </w:p>
        </w:tc>
        <w:tc>
          <w:tcPr>
            <w:tcW w:w="8613" w:type="dxa"/>
            <w:tcBorders>
              <w:top w:val="single" w:sz="18" w:space="0" w:color="auto"/>
              <w:left w:val="single" w:sz="18" w:space="0" w:color="auto"/>
              <w:bottom w:val="single" w:sz="18" w:space="0" w:color="auto"/>
              <w:right w:val="single" w:sz="18" w:space="0" w:color="auto"/>
            </w:tcBorders>
            <w:vAlign w:val="center"/>
          </w:tcPr>
          <w:p w14:paraId="3CE47CFA" w14:textId="77777777" w:rsidR="00AF7C70" w:rsidRDefault="00AF7C70" w:rsidP="003D1CEA">
            <w:r>
              <w:t xml:space="preserve">A uniform </w:t>
            </w:r>
            <w:r w:rsidRPr="001C5A9F">
              <w:t>is supplied and must be worn</w:t>
            </w:r>
          </w:p>
        </w:tc>
        <w:tc>
          <w:tcPr>
            <w:tcW w:w="1552" w:type="dxa"/>
            <w:tcBorders>
              <w:top w:val="single" w:sz="18" w:space="0" w:color="auto"/>
              <w:left w:val="single" w:sz="18" w:space="0" w:color="auto"/>
              <w:bottom w:val="single" w:sz="18" w:space="0" w:color="auto"/>
              <w:right w:val="single" w:sz="18" w:space="0" w:color="auto"/>
            </w:tcBorders>
            <w:vAlign w:val="center"/>
          </w:tcPr>
          <w:p w14:paraId="249B4E20" w14:textId="77777777" w:rsidR="00AF7C70" w:rsidRDefault="00AF7C70" w:rsidP="003D1CEA">
            <w:pPr>
              <w:jc w:val="center"/>
            </w:pPr>
            <w:r>
              <w:t>E</w:t>
            </w:r>
          </w:p>
        </w:tc>
        <w:tc>
          <w:tcPr>
            <w:tcW w:w="2234" w:type="dxa"/>
            <w:tcBorders>
              <w:top w:val="single" w:sz="18" w:space="0" w:color="auto"/>
              <w:left w:val="single" w:sz="18" w:space="0" w:color="auto"/>
              <w:bottom w:val="single" w:sz="18" w:space="0" w:color="auto"/>
              <w:right w:val="single" w:sz="18" w:space="0" w:color="auto"/>
            </w:tcBorders>
            <w:vAlign w:val="center"/>
          </w:tcPr>
          <w:p w14:paraId="7510EA27" w14:textId="77777777" w:rsidR="00AF7C70" w:rsidRDefault="00AF7C70" w:rsidP="003D1CEA">
            <w:pPr>
              <w:jc w:val="center"/>
            </w:pPr>
            <w:r>
              <w:t>Interview</w:t>
            </w:r>
          </w:p>
        </w:tc>
      </w:tr>
      <w:tr w:rsidR="00AF7C70" w:rsidRPr="0033369C" w14:paraId="5686BA8E" w14:textId="77777777" w:rsidTr="004D3947">
        <w:trPr>
          <w:trHeight w:val="369"/>
        </w:trPr>
        <w:tc>
          <w:tcPr>
            <w:tcW w:w="2081" w:type="dxa"/>
            <w:vMerge/>
            <w:tcBorders>
              <w:left w:val="single" w:sz="4" w:space="0" w:color="auto"/>
              <w:right w:val="single" w:sz="18" w:space="0" w:color="auto"/>
            </w:tcBorders>
            <w:vAlign w:val="center"/>
          </w:tcPr>
          <w:p w14:paraId="39104BA4" w14:textId="77777777" w:rsidR="00AF7C70" w:rsidRPr="0033369C" w:rsidRDefault="00AF7C70" w:rsidP="003D1CEA">
            <w:pPr>
              <w:jc w:val="center"/>
              <w:rPr>
                <w:rFonts w:cs="Arial"/>
                <w:szCs w:val="22"/>
              </w:rPr>
            </w:pPr>
          </w:p>
        </w:tc>
        <w:tc>
          <w:tcPr>
            <w:tcW w:w="8613" w:type="dxa"/>
            <w:tcBorders>
              <w:top w:val="single" w:sz="18" w:space="0" w:color="auto"/>
              <w:left w:val="single" w:sz="18" w:space="0" w:color="auto"/>
              <w:right w:val="single" w:sz="18" w:space="0" w:color="auto"/>
            </w:tcBorders>
            <w:vAlign w:val="center"/>
          </w:tcPr>
          <w:p w14:paraId="41329DF5" w14:textId="77777777" w:rsidR="00AF7C70" w:rsidRDefault="004D3947" w:rsidP="003D1CEA">
            <w:r>
              <w:t>Salary scale is inclusive of evening working</w:t>
            </w:r>
          </w:p>
        </w:tc>
        <w:tc>
          <w:tcPr>
            <w:tcW w:w="1552" w:type="dxa"/>
            <w:tcBorders>
              <w:top w:val="single" w:sz="18" w:space="0" w:color="auto"/>
              <w:left w:val="single" w:sz="18" w:space="0" w:color="auto"/>
              <w:right w:val="single" w:sz="18" w:space="0" w:color="auto"/>
            </w:tcBorders>
            <w:vAlign w:val="center"/>
          </w:tcPr>
          <w:p w14:paraId="4DE28F81" w14:textId="77777777" w:rsidR="00AF7C70" w:rsidRDefault="004D3947" w:rsidP="003D1CEA">
            <w:pPr>
              <w:jc w:val="center"/>
            </w:pPr>
            <w:r>
              <w:t>E</w:t>
            </w:r>
          </w:p>
        </w:tc>
        <w:tc>
          <w:tcPr>
            <w:tcW w:w="2234" w:type="dxa"/>
            <w:tcBorders>
              <w:top w:val="single" w:sz="18" w:space="0" w:color="auto"/>
              <w:left w:val="single" w:sz="18" w:space="0" w:color="auto"/>
              <w:right w:val="single" w:sz="18" w:space="0" w:color="auto"/>
            </w:tcBorders>
            <w:vAlign w:val="center"/>
          </w:tcPr>
          <w:p w14:paraId="07A816FE" w14:textId="77777777" w:rsidR="00AF7C70" w:rsidRDefault="004D3947" w:rsidP="003D1CEA">
            <w:pPr>
              <w:jc w:val="center"/>
            </w:pPr>
            <w:r>
              <w:t>Interview</w:t>
            </w:r>
          </w:p>
        </w:tc>
      </w:tr>
    </w:tbl>
    <w:p w14:paraId="09AFC0D7" w14:textId="77777777" w:rsidR="00382528" w:rsidRDefault="00382528" w:rsidP="00D20E7F">
      <w:pPr>
        <w:pStyle w:val="Title"/>
        <w:jc w:val="left"/>
      </w:pPr>
    </w:p>
    <w:sectPr w:rsidR="00382528" w:rsidSect="009777C6">
      <w:footerReference w:type="even" r:id="rId9"/>
      <w:footerReference w:type="default" r:id="rId10"/>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B631" w14:textId="77777777" w:rsidR="00C727D0" w:rsidRDefault="00C727D0">
      <w:r>
        <w:separator/>
      </w:r>
    </w:p>
  </w:endnote>
  <w:endnote w:type="continuationSeparator" w:id="0">
    <w:p w14:paraId="001C26A0" w14:textId="77777777" w:rsidR="00C727D0" w:rsidRDefault="00C7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4B9D" w14:textId="77777777" w:rsidR="00817986" w:rsidRDefault="00050614">
    <w:pPr>
      <w:pStyle w:val="Footer"/>
      <w:framePr w:wrap="around" w:vAnchor="text" w:hAnchor="margin" w:xAlign="right" w:y="1"/>
      <w:rPr>
        <w:rStyle w:val="PageNumber"/>
      </w:rPr>
    </w:pPr>
    <w:r>
      <w:rPr>
        <w:rStyle w:val="PageNumber"/>
      </w:rPr>
      <w:fldChar w:fldCharType="begin"/>
    </w:r>
    <w:r w:rsidR="00817986">
      <w:rPr>
        <w:rStyle w:val="PageNumber"/>
      </w:rPr>
      <w:instrText xml:space="preserve">PAGE  </w:instrText>
    </w:r>
    <w:r>
      <w:rPr>
        <w:rStyle w:val="PageNumber"/>
      </w:rPr>
      <w:fldChar w:fldCharType="separate"/>
    </w:r>
    <w:r w:rsidR="00817986">
      <w:rPr>
        <w:rStyle w:val="PageNumber"/>
        <w:noProof/>
      </w:rPr>
      <w:t>1</w:t>
    </w:r>
    <w:r>
      <w:rPr>
        <w:rStyle w:val="PageNumber"/>
      </w:rPr>
      <w:fldChar w:fldCharType="end"/>
    </w:r>
  </w:p>
  <w:p w14:paraId="68A09B60" w14:textId="77777777" w:rsidR="00817986" w:rsidRDefault="00817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A24F" w14:textId="77777777" w:rsidR="00817986" w:rsidRDefault="00817986">
    <w:pPr>
      <w:pStyle w:val="Footer"/>
      <w:framePr w:wrap="around" w:vAnchor="text" w:hAnchor="margin" w:xAlign="right" w:y="1"/>
      <w:rPr>
        <w:rStyle w:val="PageNumber"/>
      </w:rPr>
    </w:pPr>
  </w:p>
  <w:p w14:paraId="5DF48EE2" w14:textId="77777777" w:rsidR="00817986" w:rsidRDefault="00817986">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2E3" w14:textId="77777777" w:rsidR="00C2310D" w:rsidRDefault="00050614">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1F37EC0F" w14:textId="77777777" w:rsidR="00C2310D" w:rsidRDefault="00C2310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B757" w14:textId="77777777" w:rsidR="00C2310D" w:rsidRDefault="00C2310D">
    <w:pPr>
      <w:pStyle w:val="Footer"/>
      <w:framePr w:wrap="around" w:vAnchor="text" w:hAnchor="margin" w:xAlign="right" w:y="1"/>
      <w:rPr>
        <w:rStyle w:val="PageNumber"/>
      </w:rPr>
    </w:pPr>
  </w:p>
  <w:p w14:paraId="5DAA38AE" w14:textId="77777777" w:rsidR="00C2310D" w:rsidRDefault="00C2310D">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72DC" w14:textId="77777777" w:rsidR="00C727D0" w:rsidRDefault="00C727D0">
      <w:r>
        <w:separator/>
      </w:r>
    </w:p>
  </w:footnote>
  <w:footnote w:type="continuationSeparator" w:id="0">
    <w:p w14:paraId="1349FBFD" w14:textId="77777777" w:rsidR="00C727D0" w:rsidRDefault="00C7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7E9"/>
    <w:multiLevelType w:val="hybridMultilevel"/>
    <w:tmpl w:val="293E9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7475B07"/>
    <w:multiLevelType w:val="singleLevel"/>
    <w:tmpl w:val="4BB851A4"/>
    <w:lvl w:ilvl="0">
      <w:start w:val="1"/>
      <w:numFmt w:val="decimal"/>
      <w:lvlText w:val="%1."/>
      <w:legacy w:legacy="1" w:legacySpace="0" w:legacyIndent="360"/>
      <w:lvlJc w:val="left"/>
      <w:pPr>
        <w:ind w:left="360" w:hanging="360"/>
      </w:pPr>
    </w:lvl>
  </w:abstractNum>
  <w:abstractNum w:abstractNumId="10"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1"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1633388"/>
    <w:multiLevelType w:val="hybridMultilevel"/>
    <w:tmpl w:val="B3E8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4"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5"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19"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20"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2"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1365904764">
    <w:abstractNumId w:val="16"/>
  </w:num>
  <w:num w:numId="2" w16cid:durableId="1740126247">
    <w:abstractNumId w:val="23"/>
  </w:num>
  <w:num w:numId="3" w16cid:durableId="30232956">
    <w:abstractNumId w:val="1"/>
  </w:num>
  <w:num w:numId="4" w16cid:durableId="2080127973">
    <w:abstractNumId w:val="2"/>
  </w:num>
  <w:num w:numId="5" w16cid:durableId="377976010">
    <w:abstractNumId w:val="5"/>
  </w:num>
  <w:num w:numId="6" w16cid:durableId="485782557">
    <w:abstractNumId w:val="15"/>
  </w:num>
  <w:num w:numId="7" w16cid:durableId="1862161063">
    <w:abstractNumId w:val="21"/>
  </w:num>
  <w:num w:numId="8" w16cid:durableId="1335231031">
    <w:abstractNumId w:val="17"/>
  </w:num>
  <w:num w:numId="9" w16cid:durableId="1893687455">
    <w:abstractNumId w:val="24"/>
  </w:num>
  <w:num w:numId="10" w16cid:durableId="994382112">
    <w:abstractNumId w:val="4"/>
  </w:num>
  <w:num w:numId="11" w16cid:durableId="675036244">
    <w:abstractNumId w:val="22"/>
  </w:num>
  <w:num w:numId="12" w16cid:durableId="1194465179">
    <w:abstractNumId w:val="11"/>
  </w:num>
  <w:num w:numId="13" w16cid:durableId="1285119936">
    <w:abstractNumId w:val="7"/>
  </w:num>
  <w:num w:numId="14" w16cid:durableId="491876867">
    <w:abstractNumId w:val="20"/>
  </w:num>
  <w:num w:numId="15" w16cid:durableId="275259983">
    <w:abstractNumId w:val="14"/>
  </w:num>
  <w:num w:numId="16" w16cid:durableId="194466492">
    <w:abstractNumId w:val="18"/>
  </w:num>
  <w:num w:numId="17" w16cid:durableId="1357316350">
    <w:abstractNumId w:val="8"/>
  </w:num>
  <w:num w:numId="18" w16cid:durableId="764349865">
    <w:abstractNumId w:val="19"/>
  </w:num>
  <w:num w:numId="19" w16cid:durableId="1631128909">
    <w:abstractNumId w:val="10"/>
  </w:num>
  <w:num w:numId="20" w16cid:durableId="1183011175">
    <w:abstractNumId w:val="13"/>
  </w:num>
  <w:num w:numId="21" w16cid:durableId="1178540884">
    <w:abstractNumId w:val="6"/>
  </w:num>
  <w:num w:numId="22" w16cid:durableId="909771909">
    <w:abstractNumId w:val="3"/>
  </w:num>
  <w:num w:numId="23" w16cid:durableId="380981557">
    <w:abstractNumId w:val="0"/>
  </w:num>
  <w:num w:numId="24" w16cid:durableId="1664503638">
    <w:abstractNumId w:val="9"/>
  </w:num>
  <w:num w:numId="25" w16cid:durableId="1942107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467AC"/>
    <w:rsid w:val="00050614"/>
    <w:rsid w:val="000C37A9"/>
    <w:rsid w:val="00264760"/>
    <w:rsid w:val="0032197E"/>
    <w:rsid w:val="0036541F"/>
    <w:rsid w:val="00382528"/>
    <w:rsid w:val="003B2942"/>
    <w:rsid w:val="004C23A0"/>
    <w:rsid w:val="004D3947"/>
    <w:rsid w:val="004D4AC8"/>
    <w:rsid w:val="004F01B3"/>
    <w:rsid w:val="004F74A3"/>
    <w:rsid w:val="005436E3"/>
    <w:rsid w:val="00592FAD"/>
    <w:rsid w:val="00611A72"/>
    <w:rsid w:val="006313FB"/>
    <w:rsid w:val="006E635D"/>
    <w:rsid w:val="00743F5D"/>
    <w:rsid w:val="00750EEF"/>
    <w:rsid w:val="007748C9"/>
    <w:rsid w:val="00817986"/>
    <w:rsid w:val="008F1FCD"/>
    <w:rsid w:val="009216F7"/>
    <w:rsid w:val="009614B6"/>
    <w:rsid w:val="00982468"/>
    <w:rsid w:val="00A76B66"/>
    <w:rsid w:val="00AF7C70"/>
    <w:rsid w:val="00B61470"/>
    <w:rsid w:val="00B9667A"/>
    <w:rsid w:val="00BD285B"/>
    <w:rsid w:val="00C110F5"/>
    <w:rsid w:val="00C2310D"/>
    <w:rsid w:val="00C70F36"/>
    <w:rsid w:val="00C727D0"/>
    <w:rsid w:val="00CF4130"/>
    <w:rsid w:val="00D00F16"/>
    <w:rsid w:val="00D20E7F"/>
    <w:rsid w:val="00D679E5"/>
    <w:rsid w:val="00E133B9"/>
    <w:rsid w:val="00E2050A"/>
    <w:rsid w:val="00E4485B"/>
    <w:rsid w:val="00E45CE0"/>
    <w:rsid w:val="00F2324A"/>
    <w:rsid w:val="00F94F75"/>
    <w:rsid w:val="00F97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A4037"/>
  <w15:docId w15:val="{98E82556-31A3-48EA-88A5-E6E882BE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1936</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Sharon Ward</cp:lastModifiedBy>
  <cp:revision>2</cp:revision>
  <cp:lastPrinted>2008-02-06T12:02:00Z</cp:lastPrinted>
  <dcterms:created xsi:type="dcterms:W3CDTF">2025-10-23T07:07:00Z</dcterms:created>
  <dcterms:modified xsi:type="dcterms:W3CDTF">2025-10-23T07:07:00Z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2025-10-22T16:21:52Z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1f00c26f-3107-45df-a0a8-e993a1a4fa43</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