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AB368" w14:textId="37E0884A" w:rsidR="00B74DE2" w:rsidRDefault="00B74DE2" w:rsidP="00487E63">
      <w:pPr>
        <w:widowControl w:val="0"/>
        <w:tabs>
          <w:tab w:val="left" w:pos="8400"/>
        </w:tabs>
        <w:rPr>
          <w:rFonts w:eastAsia="Arial"/>
          <w:szCs w:val="24"/>
        </w:rPr>
      </w:pPr>
    </w:p>
    <w:p w14:paraId="0CE36D28" w14:textId="77777777" w:rsidR="00487E63" w:rsidRPr="00487E63" w:rsidRDefault="00487E63" w:rsidP="00487E63">
      <w:pPr>
        <w:spacing w:after="0" w:line="240" w:lineRule="auto"/>
        <w:jc w:val="center"/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  <w:t>Job Description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638"/>
      </w:tblGrid>
      <w:tr w:rsidR="00487E63" w:rsidRPr="00487E63" w14:paraId="0ED7AE37" w14:textId="77777777" w:rsidTr="000C0076">
        <w:tc>
          <w:tcPr>
            <w:tcW w:w="5000" w:type="pct"/>
            <w:vAlign w:val="center"/>
          </w:tcPr>
          <w:p w14:paraId="0BDF4145" w14:textId="25C6E07A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Job Title:</w:t>
            </w:r>
            <w:r w:rsidR="0010450F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</w:t>
            </w:r>
            <w:r w:rsidR="00CA318E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Commercial Manager</w:t>
            </w:r>
          </w:p>
        </w:tc>
      </w:tr>
      <w:tr w:rsidR="00487E63" w:rsidRPr="00487E63" w14:paraId="42088848" w14:textId="77777777" w:rsidTr="000C0076">
        <w:tc>
          <w:tcPr>
            <w:tcW w:w="5000" w:type="pct"/>
            <w:vAlign w:val="center"/>
          </w:tcPr>
          <w:p w14:paraId="034325A9" w14:textId="66389F15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POSCODE:</w:t>
            </w:r>
            <w:r w:rsidR="0010450F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 CCC</w:t>
            </w:r>
            <w:r w:rsidR="0067033A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1289</w:t>
            </w:r>
          </w:p>
        </w:tc>
      </w:tr>
      <w:tr w:rsidR="00487E63" w:rsidRPr="00487E63" w14:paraId="0F97FB06" w14:textId="77777777" w:rsidTr="000C0076">
        <w:tc>
          <w:tcPr>
            <w:tcW w:w="5000" w:type="pct"/>
            <w:vAlign w:val="center"/>
          </w:tcPr>
          <w:p w14:paraId="5C60FB5D" w14:textId="3CCE9428" w:rsidR="00487E63" w:rsidRPr="00487E63" w:rsidRDefault="00487E63" w:rsidP="00487E63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12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>Grade:</w:t>
            </w:r>
            <w:r w:rsidR="0010450F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 xml:space="preserve"> </w:t>
            </w:r>
            <w:r w:rsidR="00E67C6C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>P4</w:t>
            </w:r>
          </w:p>
        </w:tc>
      </w:tr>
    </w:tbl>
    <w:p w14:paraId="5485DFA8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Overall purpose of the job</w:t>
      </w:r>
    </w:p>
    <w:p w14:paraId="38899522" w14:textId="5FF4AB54" w:rsidR="00487E63" w:rsidRPr="00487E63" w:rsidRDefault="00805D7D" w:rsidP="00487E63">
      <w:pPr>
        <w:tabs>
          <w:tab w:val="left" w:pos="-720"/>
          <w:tab w:val="left" w:pos="0"/>
        </w:tabs>
        <w:suppressAutoHyphens/>
        <w:spacing w:after="0" w:line="240" w:lineRule="auto"/>
        <w:rPr>
          <w:rFonts w:eastAsia="Times New Roman"/>
          <w:sz w:val="22"/>
          <w:szCs w:val="22"/>
          <w:lang w:eastAsia="en-GB"/>
        </w:rPr>
      </w:pPr>
      <w:r>
        <w:rPr>
          <w:rFonts w:ascii="Calibri" w:eastAsia="Times New Roman" w:hAnsi="Calibri" w:cs="Calibri"/>
          <w:sz w:val="22"/>
          <w:szCs w:val="22"/>
          <w:lang w:eastAsia="en-GB"/>
        </w:rPr>
        <w:t xml:space="preserve">The Commercial Manager will play a key role in </w:t>
      </w:r>
      <w:r w:rsidR="00A125E6">
        <w:rPr>
          <w:rFonts w:ascii="Calibri" w:eastAsia="Times New Roman" w:hAnsi="Calibri" w:cs="Calibri"/>
          <w:sz w:val="22"/>
          <w:szCs w:val="22"/>
          <w:lang w:eastAsia="en-GB"/>
        </w:rPr>
        <w:t>en</w:t>
      </w:r>
      <w:r w:rsidR="00E67C6C">
        <w:rPr>
          <w:rFonts w:ascii="Calibri" w:eastAsia="Times New Roman" w:hAnsi="Calibri" w:cs="Calibri"/>
          <w:sz w:val="22"/>
          <w:szCs w:val="22"/>
          <w:lang w:eastAsia="en-GB"/>
        </w:rPr>
        <w:t>abling</w:t>
      </w:r>
      <w:r w:rsidR="00A125E6">
        <w:rPr>
          <w:rFonts w:ascii="Calibri" w:eastAsia="Times New Roman" w:hAnsi="Calibri" w:cs="Calibri"/>
          <w:sz w:val="22"/>
          <w:szCs w:val="22"/>
          <w:lang w:eastAsia="en-GB"/>
        </w:rPr>
        <w:t xml:space="preserve"> </w:t>
      </w:r>
      <w:r w:rsidR="00E67C6C">
        <w:rPr>
          <w:rFonts w:ascii="Calibri" w:eastAsia="Times New Roman" w:hAnsi="Calibri" w:cs="Calibri"/>
          <w:sz w:val="22"/>
          <w:szCs w:val="22"/>
          <w:lang w:eastAsia="en-GB"/>
        </w:rPr>
        <w:t>t</w:t>
      </w:r>
      <w:r w:rsidR="00A125E6">
        <w:rPr>
          <w:rFonts w:ascii="Calibri" w:eastAsia="Times New Roman" w:hAnsi="Calibri" w:cs="Calibri"/>
          <w:sz w:val="22"/>
          <w:szCs w:val="22"/>
          <w:lang w:eastAsia="en-GB"/>
        </w:rPr>
        <w:t xml:space="preserve">he </w:t>
      </w:r>
      <w:r w:rsidR="00E67C6C">
        <w:rPr>
          <w:rFonts w:ascii="Calibri" w:eastAsia="Times New Roman" w:hAnsi="Calibri" w:cs="Calibri"/>
          <w:sz w:val="22"/>
          <w:szCs w:val="22"/>
          <w:lang w:eastAsia="en-GB"/>
        </w:rPr>
        <w:t>Council to deliver its commercial vision</w:t>
      </w:r>
      <w:r w:rsidR="00A12B7F">
        <w:rPr>
          <w:rFonts w:ascii="Calibri" w:eastAsia="Times New Roman" w:hAnsi="Calibri" w:cs="Calibri"/>
          <w:sz w:val="22"/>
          <w:szCs w:val="22"/>
          <w:lang w:eastAsia="en-GB"/>
        </w:rPr>
        <w:t xml:space="preserve"> by working collaboratively across the Council with key stakeholders. </w:t>
      </w:r>
      <w:r w:rsidR="005943E6">
        <w:rPr>
          <w:rFonts w:ascii="Calibri" w:eastAsia="Times New Roman" w:hAnsi="Calibri" w:cs="Calibri"/>
          <w:sz w:val="22"/>
          <w:szCs w:val="22"/>
          <w:lang w:eastAsia="en-GB"/>
        </w:rPr>
        <w:t xml:space="preserve">The post is pivotal in ensuring the Council adopts an improved commercial mindset </w:t>
      </w:r>
      <w:r w:rsidR="007A701C">
        <w:rPr>
          <w:rFonts w:ascii="Calibri" w:eastAsia="Times New Roman" w:hAnsi="Calibri" w:cs="Calibri"/>
          <w:sz w:val="22"/>
          <w:szCs w:val="22"/>
          <w:lang w:eastAsia="en-GB"/>
        </w:rPr>
        <w:t xml:space="preserve">ensuring our services are delivered in as effective and efficient way as possible. </w:t>
      </w:r>
    </w:p>
    <w:p w14:paraId="112AFE24" w14:textId="77777777" w:rsidR="00487E63" w:rsidRPr="00487E63" w:rsidRDefault="00487E63" w:rsidP="00487E63">
      <w:pPr>
        <w:spacing w:after="0" w:line="240" w:lineRule="auto"/>
        <w:rPr>
          <w:rFonts w:ascii="Times New Roman" w:eastAsia="Times New Roman" w:hAnsi="Times New Roman" w:cs="Times New Roman"/>
          <w:spacing w:val="0"/>
          <w:szCs w:val="24"/>
          <w:lang w:eastAsia="en-GB"/>
        </w:rPr>
      </w:pPr>
    </w:p>
    <w:p w14:paraId="396454D0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jc w:val="center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Main accountabilities</w:t>
      </w:r>
    </w:p>
    <w:p w14:paraId="59169012" w14:textId="77777777" w:rsidR="00487E63" w:rsidRPr="00487E63" w:rsidRDefault="00487E63" w:rsidP="00487E63">
      <w:pPr>
        <w:spacing w:after="120" w:line="240" w:lineRule="auto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 xml:space="preserve">Please list the accountabilities in descending order of priority.  Please include 6-9 accountabilities.  </w:t>
      </w:r>
    </w:p>
    <w:tbl>
      <w:tblPr>
        <w:tblW w:w="524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2"/>
        <w:gridCol w:w="9516"/>
      </w:tblGrid>
      <w:tr w:rsidR="00487E63" w:rsidRPr="00487E63" w14:paraId="686344A8" w14:textId="77777777" w:rsidTr="00487E63">
        <w:trPr>
          <w:jc w:val="center"/>
        </w:trPr>
        <w:tc>
          <w:tcPr>
            <w:tcW w:w="288" w:type="pct"/>
            <w:shd w:val="clear" w:color="auto" w:fill="auto"/>
          </w:tcPr>
          <w:p w14:paraId="51A1DA94" w14:textId="77777777" w:rsidR="00487E63" w:rsidRPr="00487E63" w:rsidRDefault="00487E63" w:rsidP="00487E63">
            <w:p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</w:p>
        </w:tc>
        <w:tc>
          <w:tcPr>
            <w:tcW w:w="4712" w:type="pct"/>
            <w:shd w:val="clear" w:color="auto" w:fill="auto"/>
          </w:tcPr>
          <w:p w14:paraId="494B4A04" w14:textId="77777777" w:rsidR="00487E63" w:rsidRPr="00487E63" w:rsidRDefault="00487E63" w:rsidP="00487E6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 w:rsidRPr="00487E63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</w:rPr>
              <w:t>Main accountabilities</w:t>
            </w:r>
          </w:p>
        </w:tc>
      </w:tr>
      <w:tr w:rsidR="00487E63" w:rsidRPr="00487E63" w14:paraId="2F40FA49" w14:textId="77777777" w:rsidTr="00487E63">
        <w:trPr>
          <w:jc w:val="center"/>
        </w:trPr>
        <w:tc>
          <w:tcPr>
            <w:tcW w:w="288" w:type="pct"/>
          </w:tcPr>
          <w:p w14:paraId="434DCCA1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right" w:leader="dot" w:pos="808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75268823" w14:textId="77777777" w:rsidR="00487E63" w:rsidRDefault="001F19BE" w:rsidP="00351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</w:rPr>
              <w:t xml:space="preserve">Commercial vision and objectives: </w:t>
            </w:r>
            <w:r w:rsidR="0047681C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support the Head of Procurement and Commercial in working with </w:t>
            </w:r>
            <w:r w:rsidR="005A4763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elected Members, senior management and other stakeholders to develop a clear and market relevant commercial direction for the Council. </w:t>
            </w:r>
          </w:p>
          <w:p w14:paraId="498626D3" w14:textId="77777777" w:rsidR="004D033C" w:rsidRDefault="004D033C" w:rsidP="00351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Provide effective leadership and direction to enable a Council wide approach </w:t>
            </w:r>
            <w:r w:rsidR="00CA3F59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to market management. </w:t>
            </w:r>
          </w:p>
          <w:p w14:paraId="46A3A916" w14:textId="77777777" w:rsidR="00CA3F59" w:rsidRDefault="00AF4C17" w:rsidP="00351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Support the delivery of a consistent approach </w:t>
            </w:r>
            <w:r w:rsidR="00011EDE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 xml:space="preserve">to service delivery and change that ensures all services area aligned with our commercial ambitions and corporate priorities. </w:t>
            </w:r>
          </w:p>
          <w:p w14:paraId="68235A02" w14:textId="76BB0392" w:rsidR="00B73653" w:rsidRPr="0047681C" w:rsidRDefault="00B73653" w:rsidP="00351CC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spacing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Work with the Head of Procurement and Commercial to deliver the Commercial, Commissioning and Procurement Framework</w:t>
            </w:r>
            <w:r w:rsidR="009647C4">
              <w:rPr>
                <w:rFonts w:ascii="Calibri" w:eastAsia="Times New Roman" w:hAnsi="Calibri" w:cs="Calibri"/>
                <w:spacing w:val="0"/>
                <w:sz w:val="22"/>
                <w:szCs w:val="22"/>
              </w:rPr>
              <w:t>.</w:t>
            </w:r>
          </w:p>
        </w:tc>
      </w:tr>
      <w:tr w:rsidR="00487E63" w:rsidRPr="00487E63" w14:paraId="7104F508" w14:textId="77777777" w:rsidTr="00487E63">
        <w:trPr>
          <w:jc w:val="center"/>
        </w:trPr>
        <w:tc>
          <w:tcPr>
            <w:tcW w:w="288" w:type="pct"/>
          </w:tcPr>
          <w:p w14:paraId="6ACE8A26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287198C3" w14:textId="77777777" w:rsidR="00487E63" w:rsidRDefault="009647C4" w:rsidP="00351CC2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</w:rPr>
              <w:t>Business analysis: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 xml:space="preserve"> look across the Council’s major programmes to ensure value for money is being delivered and a commercial approach is taken. </w:t>
            </w:r>
          </w:p>
          <w:p w14:paraId="3162A203" w14:textId="77777777" w:rsidR="009647C4" w:rsidRDefault="002E13EE" w:rsidP="00351CC2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>Support the Council’s business planning process, ensuring that new business cases are tested against value for money, risks and realistic delivery of intended outcomes.</w:t>
            </w:r>
          </w:p>
          <w:p w14:paraId="64C4E7FE" w14:textId="336EE7EE" w:rsidR="002E13EE" w:rsidRPr="009647C4" w:rsidRDefault="00B23E79" w:rsidP="00351CC2">
            <w:p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</w:rPr>
              <w:t>Assess key areas of spend and implement initiatives and tools to reduce cost and optimise outcomes.</w:t>
            </w:r>
          </w:p>
        </w:tc>
      </w:tr>
      <w:tr w:rsidR="00487E63" w:rsidRPr="00487E63" w14:paraId="3266797B" w14:textId="77777777" w:rsidTr="00487E63">
        <w:trPr>
          <w:trHeight w:val="70"/>
          <w:jc w:val="center"/>
        </w:trPr>
        <w:tc>
          <w:tcPr>
            <w:tcW w:w="288" w:type="pct"/>
          </w:tcPr>
          <w:p w14:paraId="66392B1D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54AC93B0" w14:textId="77777777" w:rsidR="00487E63" w:rsidRDefault="00B23E79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Contract management: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</w:t>
            </w:r>
            <w:r w:rsidR="00A14437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Provide expert advice to contract managers responsible for managing our highest value and/or highest risk contracts. </w:t>
            </w:r>
          </w:p>
          <w:p w14:paraId="482D3D3B" w14:textId="77777777" w:rsidR="00A14437" w:rsidRDefault="00055123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Work alongside key stakeholders to ensure effective contracts are built into the commissioning process with levers that allow for value for money</w:t>
            </w:r>
            <w:r w:rsidR="00F17722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, outcome delivery and continuous improvement. </w:t>
            </w:r>
          </w:p>
          <w:p w14:paraId="2B95F1B5" w14:textId="60D6F46A" w:rsidR="00F17722" w:rsidRPr="00B23E79" w:rsidRDefault="00F17722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Manage and develop the Council’s approach to </w:t>
            </w:r>
            <w:r w:rsidR="00D2291C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contract risk management.</w:t>
            </w:r>
          </w:p>
        </w:tc>
      </w:tr>
      <w:tr w:rsidR="009B441A" w:rsidRPr="00487E63" w14:paraId="66CB2617" w14:textId="77777777" w:rsidTr="00487E63">
        <w:trPr>
          <w:trHeight w:val="70"/>
          <w:jc w:val="center"/>
        </w:trPr>
        <w:tc>
          <w:tcPr>
            <w:tcW w:w="288" w:type="pct"/>
          </w:tcPr>
          <w:p w14:paraId="27FE2DB0" w14:textId="77777777" w:rsidR="009B441A" w:rsidRPr="00487E63" w:rsidRDefault="009B441A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7BCF6E9F" w14:textId="77777777" w:rsidR="009B441A" w:rsidRDefault="009B441A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Delivery Models: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</w:t>
            </w:r>
            <w:r w:rsidR="0063216D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Provide expertise and advice in appropriate business solutions and models to achieve maximum value, outcomes and returns. </w:t>
            </w:r>
          </w:p>
          <w:p w14:paraId="57DACE23" w14:textId="77777777" w:rsidR="0063216D" w:rsidRDefault="0063216D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Support senior commissioners and decision makers in developing new models of delivery that improve outcomes</w:t>
            </w:r>
            <w:r w:rsidR="00D64AD9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, reduce risk exposure and deliver value for money. </w:t>
            </w:r>
          </w:p>
          <w:p w14:paraId="5D2B7242" w14:textId="0BDCA04B" w:rsidR="00D64AD9" w:rsidRPr="009B441A" w:rsidRDefault="00D64AD9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Ensure relevant models and governance structures are scalable and relevant to the pace of the current and potential markets.</w:t>
            </w:r>
          </w:p>
        </w:tc>
      </w:tr>
      <w:tr w:rsidR="00487E63" w:rsidRPr="00487E63" w14:paraId="66867318" w14:textId="77777777" w:rsidTr="00487E63">
        <w:trPr>
          <w:jc w:val="center"/>
        </w:trPr>
        <w:tc>
          <w:tcPr>
            <w:tcW w:w="288" w:type="pct"/>
          </w:tcPr>
          <w:p w14:paraId="204F3D86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2BC5510F" w14:textId="42B029D5" w:rsidR="00487E63" w:rsidRDefault="00D2291C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Change: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establish and implement methods </w:t>
            </w:r>
            <w:r w:rsidR="001D0EBE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to support culture change and organisational development </w:t>
            </w:r>
            <w:r w:rsidR="005E4FF5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with a focus on developing a commercial mindset.</w:t>
            </w:r>
          </w:p>
          <w:p w14:paraId="217C7466" w14:textId="77777777" w:rsidR="005E4FF5" w:rsidRDefault="005E4FF5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Champion and lead by example on the behaviours</w:t>
            </w:r>
            <w:r w:rsidR="00C843EE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, critical thinking and innovative approaches required.</w:t>
            </w:r>
          </w:p>
          <w:p w14:paraId="128412D1" w14:textId="77777777" w:rsidR="00853F0E" w:rsidRDefault="00CD2CCE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Identifying activities for service improvement and advising on successful project implementation. </w:t>
            </w:r>
          </w:p>
          <w:p w14:paraId="5D3C1F37" w14:textId="58BEB41A" w:rsidR="00CD2CCE" w:rsidRPr="00D2291C" w:rsidRDefault="00CD2CCE" w:rsidP="006F4DA3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Contributing to re-organisation initiatives and wor</w:t>
            </w:r>
            <w:r w:rsidR="00927BF9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king collaboratively with public sector partners.</w:t>
            </w:r>
          </w:p>
        </w:tc>
      </w:tr>
      <w:tr w:rsidR="00487E63" w:rsidRPr="00487E63" w14:paraId="2098EF1C" w14:textId="77777777" w:rsidTr="00487E63">
        <w:trPr>
          <w:jc w:val="center"/>
        </w:trPr>
        <w:tc>
          <w:tcPr>
            <w:tcW w:w="288" w:type="pct"/>
          </w:tcPr>
          <w:p w14:paraId="4EFA520F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3183ADFA" w14:textId="77777777" w:rsidR="00487E63" w:rsidRDefault="00304D03" w:rsidP="002F6447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Team leadership:</w:t>
            </w: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lead and motivate a highly skilled Commercial Team</w:t>
            </w:r>
            <w:r w:rsidR="006866FC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, enabling the team to be at the forefront of practice and knowledge. </w:t>
            </w:r>
          </w:p>
          <w:p w14:paraId="1F940691" w14:textId="77777777" w:rsidR="006866FC" w:rsidRDefault="006866FC" w:rsidP="002F6447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Use strong mentoring and coaching skills to develop the potential of individuals to </w:t>
            </w:r>
            <w:r w:rsidR="009D34CD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build a strong, reliable and trusted team. </w:t>
            </w:r>
          </w:p>
          <w:p w14:paraId="758287BD" w14:textId="77777777" w:rsidR="009D34CD" w:rsidRDefault="009D34CD" w:rsidP="002F6447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lastRenderedPageBreak/>
              <w:t xml:space="preserve">Provide clear leadership and decision making that enables </w:t>
            </w:r>
            <w:r w:rsidR="00AB385B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commercial acumen to extend beyond the team.</w:t>
            </w:r>
          </w:p>
          <w:p w14:paraId="395F85B3" w14:textId="4BBB14BA" w:rsidR="00AB385B" w:rsidRPr="00304D03" w:rsidRDefault="006C1FC3" w:rsidP="002F6447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Lead by example in continually reviewing and monitoring opportunities for commercialisation, including horizon scanning, sector awareness and modelling good practice. </w:t>
            </w:r>
          </w:p>
        </w:tc>
      </w:tr>
      <w:tr w:rsidR="00487E63" w:rsidRPr="00487E63" w14:paraId="19A086F6" w14:textId="77777777" w:rsidTr="00487E63">
        <w:trPr>
          <w:jc w:val="center"/>
        </w:trPr>
        <w:tc>
          <w:tcPr>
            <w:tcW w:w="288" w:type="pct"/>
          </w:tcPr>
          <w:p w14:paraId="2619B8CD" w14:textId="77777777" w:rsidR="00487E63" w:rsidRPr="00487E63" w:rsidRDefault="00487E63" w:rsidP="00487E63">
            <w:pPr>
              <w:numPr>
                <w:ilvl w:val="0"/>
                <w:numId w:val="11"/>
              </w:numPr>
              <w:tabs>
                <w:tab w:val="left" w:pos="709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4712" w:type="pct"/>
          </w:tcPr>
          <w:p w14:paraId="20055F49" w14:textId="77777777" w:rsidR="00487E63" w:rsidRDefault="006C1FC3" w:rsidP="002F6447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 xml:space="preserve">Income </w:t>
            </w:r>
            <w:r w:rsidR="00D64AD9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generation:</w:t>
            </w:r>
            <w:r w:rsidR="00D64AD9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Support</w:t>
            </w:r>
            <w:r w:rsidR="00E56CB1"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 xml:space="preserve"> income generating services to assess commercial opportunities and advise on income optimisation and risk mitigation. </w:t>
            </w:r>
          </w:p>
          <w:p w14:paraId="2C5A2740" w14:textId="46DCF2C7" w:rsidR="00E56CB1" w:rsidRPr="00D64AD9" w:rsidRDefault="00E56CB1" w:rsidP="002F6447">
            <w:pPr>
              <w:tabs>
                <w:tab w:val="left" w:pos="709"/>
              </w:tabs>
              <w:spacing w:after="0" w:line="240" w:lineRule="auto"/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Cs/>
                <w:spacing w:val="0"/>
                <w:sz w:val="22"/>
                <w:szCs w:val="22"/>
                <w:lang w:eastAsia="en-GB"/>
              </w:rPr>
              <w:t>Maintain a log of advertising and sponsorship opportunities, enabling opportunities to be explored and maximised.</w:t>
            </w:r>
          </w:p>
        </w:tc>
      </w:tr>
    </w:tbl>
    <w:p w14:paraId="571ED1A7" w14:textId="77777777" w:rsidR="00530BEB" w:rsidRDefault="00530BEB" w:rsidP="00487E63">
      <w:pPr>
        <w:spacing w:after="120" w:line="240" w:lineRule="auto"/>
        <w:jc w:val="center"/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</w:pPr>
    </w:p>
    <w:p w14:paraId="68DC4AB9" w14:textId="50333255" w:rsidR="00487E63" w:rsidRPr="00487E63" w:rsidRDefault="00487E63" w:rsidP="00487E63">
      <w:pPr>
        <w:spacing w:after="120" w:line="240" w:lineRule="auto"/>
        <w:jc w:val="center"/>
        <w:rPr>
          <w:rFonts w:eastAsia="Times New Roman"/>
          <w:b/>
          <w:color w:val="FFFFFF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pacing w:val="0"/>
          <w:sz w:val="36"/>
          <w:szCs w:val="36"/>
          <w:lang w:eastAsia="en-GB"/>
        </w:rPr>
        <w:t>Person Specification</w:t>
      </w:r>
    </w:p>
    <w:p w14:paraId="662B7BB6" w14:textId="77777777" w:rsidR="00487E63" w:rsidRPr="00487E63" w:rsidRDefault="00487E63" w:rsidP="00487E63">
      <w:pPr>
        <w:tabs>
          <w:tab w:val="left" w:pos="-720"/>
        </w:tabs>
        <w:suppressAutoHyphens/>
        <w:spacing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Qualifications, knowledge, skills and experience</w:t>
      </w:r>
    </w:p>
    <w:p w14:paraId="2D35F386" w14:textId="77777777" w:rsidR="00487E63" w:rsidRPr="00487E63" w:rsidRDefault="00487E63" w:rsidP="00487E63">
      <w:pPr>
        <w:spacing w:after="120" w:line="240" w:lineRule="auto"/>
        <w:ind w:left="-426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>Minimum level of qualifications required for this job</w:t>
      </w:r>
    </w:p>
    <w:tbl>
      <w:tblPr>
        <w:tblW w:w="10222" w:type="dxa"/>
        <w:jc w:val="center"/>
        <w:tblLayout w:type="fixed"/>
        <w:tblLook w:val="0000" w:firstRow="0" w:lastRow="0" w:firstColumn="0" w:lastColumn="0" w:noHBand="0" w:noVBand="0"/>
      </w:tblPr>
      <w:tblGrid>
        <w:gridCol w:w="4106"/>
        <w:gridCol w:w="4500"/>
        <w:gridCol w:w="1616"/>
      </w:tblGrid>
      <w:tr w:rsidR="00487E63" w:rsidRPr="00487E63" w14:paraId="1E9E042B" w14:textId="77777777" w:rsidTr="00487E63">
        <w:trPr>
          <w:jc w:val="center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C1F91" w14:textId="77777777" w:rsidR="00487E63" w:rsidRPr="00487E63" w:rsidRDefault="00487E63" w:rsidP="00487E63">
            <w:pPr>
              <w:keepNext/>
              <w:spacing w:before="240" w:after="60" w:line="240" w:lineRule="auto"/>
              <w:outlineLvl w:val="3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lang w:eastAsia="en-GB"/>
              </w:rPr>
              <w:t>Qualifications Required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3C6E1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Subject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B519156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Essential/</w:t>
            </w:r>
          </w:p>
          <w:p w14:paraId="234163CA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126B19" w14:paraId="388AA261" w14:textId="77777777" w:rsidTr="00487E63">
        <w:trPr>
          <w:trHeight w:val="427"/>
          <w:jc w:val="center"/>
        </w:trPr>
        <w:tc>
          <w:tcPr>
            <w:tcW w:w="410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2F12998C" w14:textId="5405F9E0" w:rsidR="00487E63" w:rsidRPr="00DD3259" w:rsidRDefault="00E56CB1" w:rsidP="00487E63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</w:pPr>
            <w:r w:rsidRPr="00DD3259"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  <w:t>Degree or equivalent experience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9964FA" w14:textId="307D630D" w:rsidR="00487E63" w:rsidRPr="00DD3259" w:rsidRDefault="00E56CB1" w:rsidP="00487E63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</w:pPr>
            <w:r w:rsidRPr="00DD3259"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  <w:t>Any relevant subject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2C3B1D9" w14:textId="4B97688A" w:rsidR="00487E63" w:rsidRPr="00DD3259" w:rsidRDefault="00E56CB1" w:rsidP="00487E63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</w:pPr>
            <w:r w:rsidRPr="00DD3259"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126B19" w14:paraId="4A34585D" w14:textId="77777777" w:rsidTr="00487E63">
        <w:trPr>
          <w:jc w:val="center"/>
        </w:trPr>
        <w:tc>
          <w:tcPr>
            <w:tcW w:w="4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14:paraId="39844731" w14:textId="3E086F97" w:rsidR="00487E63" w:rsidRPr="00DD3259" w:rsidRDefault="00E56CB1" w:rsidP="00126B19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</w:pPr>
            <w:r w:rsidRPr="00DD3259"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  <w:t>Relevant professional qualification or membership</w:t>
            </w:r>
          </w:p>
        </w:tc>
        <w:tc>
          <w:tcPr>
            <w:tcW w:w="45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C087B" w14:textId="454BB417" w:rsidR="00487E63" w:rsidRPr="00DD3259" w:rsidRDefault="00E56CB1" w:rsidP="00487E63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</w:pPr>
            <w:r w:rsidRPr="00DD3259"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  <w:t>Any relevant subject</w:t>
            </w:r>
          </w:p>
        </w:tc>
        <w:tc>
          <w:tcPr>
            <w:tcW w:w="16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CE1CD1" w14:textId="310009D5" w:rsidR="00487E63" w:rsidRPr="00DD3259" w:rsidRDefault="00E56CB1" w:rsidP="00487E63">
            <w:pPr>
              <w:spacing w:before="120" w:after="0" w:line="240" w:lineRule="auto"/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</w:pPr>
            <w:r w:rsidRPr="00DD3259">
              <w:rPr>
                <w:rFonts w:asciiTheme="minorHAnsi" w:eastAsia="Times New Roman" w:hAnsiTheme="minorHAnsi" w:cstheme="minorHAnsi"/>
                <w:bCs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</w:tbl>
    <w:p w14:paraId="2EAF3CB6" w14:textId="77777777" w:rsidR="00487E63" w:rsidRPr="00487E63" w:rsidRDefault="00487E63" w:rsidP="00487E63">
      <w:pPr>
        <w:spacing w:before="120" w:after="120" w:line="240" w:lineRule="auto"/>
        <w:ind w:left="-426"/>
        <w:rPr>
          <w:rFonts w:ascii="Calibri" w:eastAsia="Times New Roman" w:hAnsi="Calibri" w:cs="Calibri"/>
          <w:spacing w:val="0"/>
          <w:sz w:val="22"/>
          <w:szCs w:val="22"/>
          <w:lang w:eastAsia="en-GB"/>
        </w:rPr>
      </w:pPr>
      <w:r w:rsidRPr="00487E63">
        <w:rPr>
          <w:rFonts w:ascii="Calibri" w:eastAsia="Times New Roman" w:hAnsi="Calibri" w:cs="Calibri"/>
          <w:spacing w:val="0"/>
          <w:sz w:val="22"/>
          <w:szCs w:val="22"/>
          <w:lang w:eastAsia="en-GB"/>
        </w:rPr>
        <w:t>Minimum levels of knowledge, skills and experience required for this job</w:t>
      </w:r>
    </w:p>
    <w:tbl>
      <w:tblPr>
        <w:tblpPr w:leftFromText="180" w:rightFromText="180" w:vertAnchor="text" w:horzAnchor="margin" w:tblpXSpec="center" w:tblpY="26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2"/>
        <w:gridCol w:w="4247"/>
        <w:gridCol w:w="1842"/>
      </w:tblGrid>
      <w:tr w:rsidR="00487E63" w:rsidRPr="00487E63" w14:paraId="6D651E46" w14:textId="77777777" w:rsidTr="00487E63">
        <w:trPr>
          <w:cantSplit/>
          <w:trHeight w:val="368"/>
        </w:trPr>
        <w:tc>
          <w:tcPr>
            <w:tcW w:w="4112" w:type="dxa"/>
            <w:tcBorders>
              <w:right w:val="single" w:sz="4" w:space="0" w:color="auto"/>
            </w:tcBorders>
            <w:shd w:val="clear" w:color="auto" w:fill="auto"/>
          </w:tcPr>
          <w:p w14:paraId="13B8DBA0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before="240" w:after="6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 xml:space="preserve">Identify </w:t>
            </w:r>
          </w:p>
        </w:tc>
        <w:tc>
          <w:tcPr>
            <w:tcW w:w="4247" w:type="dxa"/>
            <w:tcBorders>
              <w:left w:val="single" w:sz="4" w:space="0" w:color="auto"/>
            </w:tcBorders>
            <w:shd w:val="clear" w:color="auto" w:fill="auto"/>
          </w:tcPr>
          <w:p w14:paraId="35CE43DF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before="240" w:after="6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>Describe</w:t>
            </w:r>
          </w:p>
        </w:tc>
        <w:tc>
          <w:tcPr>
            <w:tcW w:w="1842" w:type="dxa"/>
            <w:tcBorders>
              <w:left w:val="nil"/>
            </w:tcBorders>
          </w:tcPr>
          <w:p w14:paraId="450E8513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>Essential/</w:t>
            </w:r>
          </w:p>
          <w:p w14:paraId="5913F32E" w14:textId="77777777" w:rsidR="00487E63" w:rsidRPr="00487E63" w:rsidRDefault="00487E63" w:rsidP="00487E63">
            <w:pPr>
              <w:keepNext/>
              <w:tabs>
                <w:tab w:val="right" w:leader="dot" w:pos="8080"/>
              </w:tabs>
              <w:spacing w:after="0" w:line="240" w:lineRule="auto"/>
              <w:outlineLvl w:val="1"/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iCs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487E63" w:rsidRPr="00487E63" w14:paraId="507F3194" w14:textId="77777777" w:rsidTr="00487E63">
        <w:tc>
          <w:tcPr>
            <w:tcW w:w="4112" w:type="dxa"/>
            <w:shd w:val="clear" w:color="auto" w:fill="auto"/>
          </w:tcPr>
          <w:p w14:paraId="5B475937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Knowledge</w:t>
            </w:r>
          </w:p>
        </w:tc>
        <w:tc>
          <w:tcPr>
            <w:tcW w:w="4247" w:type="dxa"/>
            <w:shd w:val="clear" w:color="auto" w:fill="auto"/>
          </w:tcPr>
          <w:p w14:paraId="5B368180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842" w:type="dxa"/>
          </w:tcPr>
          <w:p w14:paraId="5512E244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60077362" w14:textId="77777777" w:rsidTr="00487E63">
        <w:tc>
          <w:tcPr>
            <w:tcW w:w="4112" w:type="dxa"/>
          </w:tcPr>
          <w:p w14:paraId="3A9DE3AA" w14:textId="1B8A59C0" w:rsidR="00487E63" w:rsidRPr="00487E63" w:rsidRDefault="007106B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Knowledge of the procurement cycle including commissioning and contract management</w:t>
            </w:r>
            <w:r w:rsidR="00535454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 in the public sector</w:t>
            </w:r>
          </w:p>
        </w:tc>
        <w:tc>
          <w:tcPr>
            <w:tcW w:w="4247" w:type="dxa"/>
          </w:tcPr>
          <w:p w14:paraId="5633D5FC" w14:textId="506E6B86" w:rsidR="00487E63" w:rsidRPr="00487E63" w:rsidRDefault="00535454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Detailed knowledge of the procurement cycle, including service re-design, commissioning and contract management</w:t>
            </w:r>
          </w:p>
        </w:tc>
        <w:tc>
          <w:tcPr>
            <w:tcW w:w="1842" w:type="dxa"/>
          </w:tcPr>
          <w:p w14:paraId="1DA50D99" w14:textId="29E29160" w:rsidR="00487E63" w:rsidRPr="00487E63" w:rsidRDefault="00535454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6D4D38A9" w14:textId="77777777" w:rsidTr="00487E63">
        <w:tc>
          <w:tcPr>
            <w:tcW w:w="4112" w:type="dxa"/>
          </w:tcPr>
          <w:p w14:paraId="18E25769" w14:textId="5D55E6F1" w:rsidR="00487E63" w:rsidRPr="00487E63" w:rsidRDefault="004F1EB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Alternative delivery models</w:t>
            </w:r>
          </w:p>
        </w:tc>
        <w:tc>
          <w:tcPr>
            <w:tcW w:w="4247" w:type="dxa"/>
          </w:tcPr>
          <w:p w14:paraId="3E4024B2" w14:textId="10CF64C6" w:rsidR="00487E63" w:rsidRPr="00487E63" w:rsidRDefault="004F1EB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Strong understanding of the benefits of applying new delivery models to a range of Council services</w:t>
            </w:r>
          </w:p>
        </w:tc>
        <w:tc>
          <w:tcPr>
            <w:tcW w:w="1842" w:type="dxa"/>
          </w:tcPr>
          <w:p w14:paraId="3DCC9A6E" w14:textId="232EB1D2" w:rsidR="00487E63" w:rsidRPr="00487E63" w:rsidRDefault="0058390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51857786" w14:textId="77777777" w:rsidTr="00487E63">
        <w:tc>
          <w:tcPr>
            <w:tcW w:w="4112" w:type="dxa"/>
          </w:tcPr>
          <w:p w14:paraId="4683AF45" w14:textId="4AFFD35C" w:rsidR="00487E63" w:rsidRPr="00487E63" w:rsidRDefault="0058390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Commercial acumen/business analysis</w:t>
            </w:r>
          </w:p>
        </w:tc>
        <w:tc>
          <w:tcPr>
            <w:tcW w:w="4247" w:type="dxa"/>
          </w:tcPr>
          <w:p w14:paraId="44E7B7EB" w14:textId="62DBB191" w:rsidR="00487E63" w:rsidRPr="00487E63" w:rsidRDefault="0058390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Strong understanding of commercial practices, tools, techniques and approach and how these can be embedded into processes and organisational culture</w:t>
            </w:r>
          </w:p>
        </w:tc>
        <w:tc>
          <w:tcPr>
            <w:tcW w:w="1842" w:type="dxa"/>
          </w:tcPr>
          <w:p w14:paraId="088781A6" w14:textId="19143116" w:rsidR="00487E63" w:rsidRPr="00487E63" w:rsidRDefault="0058390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583907" w:rsidRPr="00487E63" w14:paraId="3B2F46C0" w14:textId="77777777" w:rsidTr="00487E63">
        <w:tc>
          <w:tcPr>
            <w:tcW w:w="4112" w:type="dxa"/>
          </w:tcPr>
          <w:p w14:paraId="6D1DF401" w14:textId="0939166C" w:rsidR="00583907" w:rsidRDefault="00CD41B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Political and environmental awareness</w:t>
            </w:r>
          </w:p>
        </w:tc>
        <w:tc>
          <w:tcPr>
            <w:tcW w:w="4247" w:type="dxa"/>
          </w:tcPr>
          <w:p w14:paraId="3126CC84" w14:textId="63641461" w:rsidR="00583907" w:rsidRDefault="00CD41B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An awareness of the </w:t>
            </w:r>
            <w:r w:rsidR="007700FB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local authority environment, its challenges and opportunities and the needs of its customers</w:t>
            </w:r>
          </w:p>
        </w:tc>
        <w:tc>
          <w:tcPr>
            <w:tcW w:w="1842" w:type="dxa"/>
          </w:tcPr>
          <w:p w14:paraId="3880AB10" w14:textId="5ABE1705" w:rsidR="00583907" w:rsidRDefault="001059C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583907" w:rsidRPr="00487E63" w14:paraId="00DB67F5" w14:textId="77777777" w:rsidTr="00487E63">
        <w:tc>
          <w:tcPr>
            <w:tcW w:w="4112" w:type="dxa"/>
          </w:tcPr>
          <w:p w14:paraId="4216393F" w14:textId="7B5689B2" w:rsidR="00583907" w:rsidRDefault="00D7002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Income generation</w:t>
            </w:r>
          </w:p>
        </w:tc>
        <w:tc>
          <w:tcPr>
            <w:tcW w:w="4247" w:type="dxa"/>
          </w:tcPr>
          <w:p w14:paraId="699EF35C" w14:textId="4986DCF6" w:rsidR="00583907" w:rsidRDefault="00D70028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Knowledge of how income generation operates within the public sector</w:t>
            </w:r>
          </w:p>
        </w:tc>
        <w:tc>
          <w:tcPr>
            <w:tcW w:w="1842" w:type="dxa"/>
          </w:tcPr>
          <w:p w14:paraId="11EB0996" w14:textId="55FDCDF5" w:rsidR="00583907" w:rsidRDefault="00927BF9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BB06EF" w:rsidRPr="00487E63" w14:paraId="178D9F95" w14:textId="77777777" w:rsidTr="00487E63">
        <w:tc>
          <w:tcPr>
            <w:tcW w:w="4112" w:type="dxa"/>
          </w:tcPr>
          <w:p w14:paraId="71E3F841" w14:textId="644A03EE" w:rsidR="00BB06EF" w:rsidRDefault="00BB06EF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Risk awareness</w:t>
            </w:r>
          </w:p>
        </w:tc>
        <w:tc>
          <w:tcPr>
            <w:tcW w:w="4247" w:type="dxa"/>
          </w:tcPr>
          <w:p w14:paraId="51B7BCA4" w14:textId="37D6D14A" w:rsidR="00BB06EF" w:rsidRDefault="00BB06EF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Understanding and application of risk protocols commensurate to the activity. Able to introduce relevant risk appetite discussions. </w:t>
            </w:r>
          </w:p>
        </w:tc>
        <w:tc>
          <w:tcPr>
            <w:tcW w:w="1842" w:type="dxa"/>
          </w:tcPr>
          <w:p w14:paraId="10CCB021" w14:textId="516AEB4F" w:rsidR="00BB06EF" w:rsidRDefault="00BB06EF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70319130" w14:textId="77777777" w:rsidTr="00487E63">
        <w:tc>
          <w:tcPr>
            <w:tcW w:w="4112" w:type="dxa"/>
          </w:tcPr>
          <w:p w14:paraId="08472EB1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Skills</w:t>
            </w:r>
          </w:p>
        </w:tc>
        <w:tc>
          <w:tcPr>
            <w:tcW w:w="4247" w:type="dxa"/>
          </w:tcPr>
          <w:p w14:paraId="2DD6FC11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842" w:type="dxa"/>
          </w:tcPr>
          <w:p w14:paraId="2B90E1C2" w14:textId="77777777" w:rsidR="00487E63" w:rsidRPr="00487E63" w:rsidRDefault="00487E63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</w:tr>
      <w:tr w:rsidR="00487E63" w:rsidRPr="00487E63" w14:paraId="48503C03" w14:textId="77777777" w:rsidTr="00487E63">
        <w:tc>
          <w:tcPr>
            <w:tcW w:w="4112" w:type="dxa"/>
          </w:tcPr>
          <w:p w14:paraId="389BC3BE" w14:textId="33E680F8" w:rsidR="00487E63" w:rsidRPr="00487E63" w:rsidRDefault="002752E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Influencing</w:t>
            </w:r>
          </w:p>
        </w:tc>
        <w:tc>
          <w:tcPr>
            <w:tcW w:w="4247" w:type="dxa"/>
          </w:tcPr>
          <w:p w14:paraId="4AB119AD" w14:textId="1DE09416" w:rsidR="00487E63" w:rsidRPr="00487E63" w:rsidRDefault="002752E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Ability to engage successfully across a range of stakeholders to achieve desired outcomes</w:t>
            </w:r>
          </w:p>
        </w:tc>
        <w:tc>
          <w:tcPr>
            <w:tcW w:w="1842" w:type="dxa"/>
          </w:tcPr>
          <w:p w14:paraId="0732F0E5" w14:textId="2D828C33" w:rsidR="00487E63" w:rsidRPr="00487E63" w:rsidRDefault="002752E3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6B728D76" w14:textId="77777777" w:rsidTr="00487E63">
        <w:tc>
          <w:tcPr>
            <w:tcW w:w="4112" w:type="dxa"/>
          </w:tcPr>
          <w:p w14:paraId="491B091E" w14:textId="6108AF4C" w:rsidR="00487E63" w:rsidRPr="00487E63" w:rsidRDefault="005723C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lastRenderedPageBreak/>
              <w:t>Judgement, decision making and negotiation</w:t>
            </w:r>
          </w:p>
        </w:tc>
        <w:tc>
          <w:tcPr>
            <w:tcW w:w="4247" w:type="dxa"/>
          </w:tcPr>
          <w:p w14:paraId="2D39AF6C" w14:textId="106D5E3A" w:rsidR="00487E63" w:rsidRPr="00487E63" w:rsidRDefault="005723C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Demonstrable experience of sound judgement</w:t>
            </w:r>
            <w:r w:rsidR="002F2A11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 leading to effective decision making. Able to constructively challenge and substantiate decisions</w:t>
            </w:r>
            <w:r w:rsidR="00B42F3C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 and negotiate effectively</w:t>
            </w:r>
          </w:p>
        </w:tc>
        <w:tc>
          <w:tcPr>
            <w:tcW w:w="1842" w:type="dxa"/>
          </w:tcPr>
          <w:p w14:paraId="190B8ED0" w14:textId="1F72EA14" w:rsidR="00487E63" w:rsidRPr="00487E63" w:rsidRDefault="00B42F3C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6CEF2427" w14:textId="77777777" w:rsidTr="00487E63">
        <w:tc>
          <w:tcPr>
            <w:tcW w:w="4112" w:type="dxa"/>
          </w:tcPr>
          <w:p w14:paraId="24A9E825" w14:textId="7979B187" w:rsidR="00487E63" w:rsidRPr="00487E63" w:rsidRDefault="00FB532C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Strategic thinking</w:t>
            </w:r>
          </w:p>
        </w:tc>
        <w:tc>
          <w:tcPr>
            <w:tcW w:w="4247" w:type="dxa"/>
          </w:tcPr>
          <w:p w14:paraId="253BAC15" w14:textId="323634D8" w:rsidR="00487E63" w:rsidRPr="00487E63" w:rsidRDefault="00FB532C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Clarity of thought, ability to think and translate ideas into realised benefits</w:t>
            </w:r>
            <w:r w:rsidR="00BB06EF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 across the Council. </w:t>
            </w:r>
          </w:p>
        </w:tc>
        <w:tc>
          <w:tcPr>
            <w:tcW w:w="1842" w:type="dxa"/>
          </w:tcPr>
          <w:p w14:paraId="7D4576E5" w14:textId="10E0EC2D" w:rsidR="00487E63" w:rsidRPr="00487E63" w:rsidRDefault="00BB06EF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487E63" w:rsidRPr="00487E63" w14:paraId="72202BE5" w14:textId="77777777" w:rsidTr="00487E63">
        <w:tc>
          <w:tcPr>
            <w:tcW w:w="4112" w:type="dxa"/>
          </w:tcPr>
          <w:p w14:paraId="2D4ADAD7" w14:textId="37C92F7E" w:rsidR="00487E63" w:rsidRPr="00487E63" w:rsidRDefault="00BB06EF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Resilience</w:t>
            </w:r>
          </w:p>
        </w:tc>
        <w:tc>
          <w:tcPr>
            <w:tcW w:w="4247" w:type="dxa"/>
          </w:tcPr>
          <w:p w14:paraId="2BBA2886" w14:textId="75BA1487" w:rsidR="00487E63" w:rsidRPr="00487E63" w:rsidRDefault="00243330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Strong self-belief to overcome barriers and explain principles and decisions to a broad range of stakeholders. </w:t>
            </w:r>
          </w:p>
        </w:tc>
        <w:tc>
          <w:tcPr>
            <w:tcW w:w="1842" w:type="dxa"/>
          </w:tcPr>
          <w:p w14:paraId="1FB15BEC" w14:textId="5336DA54" w:rsidR="00487E63" w:rsidRPr="00487E63" w:rsidRDefault="00402C1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F70CF4" w:rsidRPr="00487E63" w14:paraId="3A1824E3" w14:textId="77777777" w:rsidTr="00487E63">
        <w:tc>
          <w:tcPr>
            <w:tcW w:w="4112" w:type="dxa"/>
          </w:tcPr>
          <w:p w14:paraId="096E2E9F" w14:textId="26FB1F21" w:rsidR="00F70CF4" w:rsidRDefault="00402C1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Communication</w:t>
            </w:r>
          </w:p>
        </w:tc>
        <w:tc>
          <w:tcPr>
            <w:tcW w:w="4247" w:type="dxa"/>
          </w:tcPr>
          <w:p w14:paraId="62FF5058" w14:textId="67148D36" w:rsidR="00F70CF4" w:rsidRDefault="00402C1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Excellent communication skills – verbal, listening, written, and the ability to adapt as necessary</w:t>
            </w:r>
          </w:p>
        </w:tc>
        <w:tc>
          <w:tcPr>
            <w:tcW w:w="1842" w:type="dxa"/>
          </w:tcPr>
          <w:p w14:paraId="77BA1DDA" w14:textId="074E5D05" w:rsidR="00F70CF4" w:rsidRDefault="00402C1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F70CF4" w:rsidRPr="00487E63" w14:paraId="556D10C1" w14:textId="77777777" w:rsidTr="00487E63">
        <w:tc>
          <w:tcPr>
            <w:tcW w:w="4112" w:type="dxa"/>
          </w:tcPr>
          <w:p w14:paraId="50C9E39F" w14:textId="3AB9E6D7" w:rsidR="00F70CF4" w:rsidRDefault="00402C17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Market and customer focus</w:t>
            </w:r>
          </w:p>
        </w:tc>
        <w:tc>
          <w:tcPr>
            <w:tcW w:w="4247" w:type="dxa"/>
          </w:tcPr>
          <w:p w14:paraId="6C2E1E74" w14:textId="0C23A4DB" w:rsidR="00F70CF4" w:rsidRDefault="00CA30B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Clear understanding of the need to engage and reflect the needs of customers and the wider marketplace</w:t>
            </w:r>
          </w:p>
        </w:tc>
        <w:tc>
          <w:tcPr>
            <w:tcW w:w="1842" w:type="dxa"/>
          </w:tcPr>
          <w:p w14:paraId="40534439" w14:textId="40EA6233" w:rsidR="00F70CF4" w:rsidRDefault="00CA30B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90432D" w:rsidRPr="00487E63" w14:paraId="1C513D15" w14:textId="77777777" w:rsidTr="00487E63">
        <w:tc>
          <w:tcPr>
            <w:tcW w:w="4112" w:type="dxa"/>
          </w:tcPr>
          <w:p w14:paraId="26CCED2F" w14:textId="66D644AC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b/>
                <w:spacing w:val="0"/>
                <w:sz w:val="22"/>
                <w:szCs w:val="22"/>
                <w:lang w:eastAsia="en-GB"/>
              </w:rPr>
              <w:t>Experience</w:t>
            </w:r>
          </w:p>
        </w:tc>
        <w:tc>
          <w:tcPr>
            <w:tcW w:w="4247" w:type="dxa"/>
          </w:tcPr>
          <w:p w14:paraId="1EB3F60C" w14:textId="77777777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1842" w:type="dxa"/>
          </w:tcPr>
          <w:p w14:paraId="78F2F941" w14:textId="77777777" w:rsidR="0090432D" w:rsidRDefault="0090432D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</w:tr>
      <w:tr w:rsidR="0090432D" w:rsidRPr="00487E63" w14:paraId="2AFBD4A7" w14:textId="77777777" w:rsidTr="00487E63">
        <w:tc>
          <w:tcPr>
            <w:tcW w:w="4112" w:type="dxa"/>
          </w:tcPr>
          <w:p w14:paraId="01129C2C" w14:textId="4939E2F0" w:rsidR="0090432D" w:rsidRDefault="00CE6CAB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Managing and influencing organisational and cultural change</w:t>
            </w:r>
          </w:p>
        </w:tc>
        <w:tc>
          <w:tcPr>
            <w:tcW w:w="4247" w:type="dxa"/>
          </w:tcPr>
          <w:p w14:paraId="41FDE94D" w14:textId="243D76D8" w:rsidR="0090432D" w:rsidRDefault="00CE6CAB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Knowledge of approaches to achieve broad skills development and cultural change</w:t>
            </w:r>
          </w:p>
        </w:tc>
        <w:tc>
          <w:tcPr>
            <w:tcW w:w="1842" w:type="dxa"/>
          </w:tcPr>
          <w:p w14:paraId="44EBF3FC" w14:textId="65CA0082" w:rsidR="0090432D" w:rsidRDefault="00CE6CAB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90432D" w:rsidRPr="00487E63" w14:paraId="6955C555" w14:textId="77777777" w:rsidTr="00487E63">
        <w:tc>
          <w:tcPr>
            <w:tcW w:w="4112" w:type="dxa"/>
          </w:tcPr>
          <w:p w14:paraId="5BD13413" w14:textId="42DECB87" w:rsidR="0090432D" w:rsidRDefault="00AB277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Leadership and management</w:t>
            </w:r>
          </w:p>
        </w:tc>
        <w:tc>
          <w:tcPr>
            <w:tcW w:w="4247" w:type="dxa"/>
          </w:tcPr>
          <w:p w14:paraId="03C7947F" w14:textId="4007984A" w:rsidR="0090432D" w:rsidRDefault="00AB277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Proven experience of leading, inspiring, motivating, influencing and managing the performance of a team</w:t>
            </w:r>
          </w:p>
        </w:tc>
        <w:tc>
          <w:tcPr>
            <w:tcW w:w="1842" w:type="dxa"/>
          </w:tcPr>
          <w:p w14:paraId="1A988C94" w14:textId="148A1578" w:rsidR="0090432D" w:rsidRDefault="00AB2771" w:rsidP="00487E63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90432D" w:rsidRPr="00487E63" w14:paraId="51D46647" w14:textId="77777777" w:rsidTr="00487E63">
        <w:tc>
          <w:tcPr>
            <w:tcW w:w="4112" w:type="dxa"/>
          </w:tcPr>
          <w:p w14:paraId="5740F51D" w14:textId="3950586C" w:rsidR="0090432D" w:rsidRPr="00487E63" w:rsidRDefault="00C826C8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Commercialisation</w:t>
            </w:r>
          </w:p>
        </w:tc>
        <w:tc>
          <w:tcPr>
            <w:tcW w:w="4247" w:type="dxa"/>
          </w:tcPr>
          <w:p w14:paraId="73BBFF29" w14:textId="77777777" w:rsidR="0090432D" w:rsidRDefault="00813BD4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Evidence of having developed commercial opportunities, </w:t>
            </w:r>
            <w:r w:rsidR="00857FBD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models and activities.</w:t>
            </w:r>
          </w:p>
          <w:p w14:paraId="313951A9" w14:textId="77777777" w:rsidR="00857FBD" w:rsidRDefault="00857FBD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  <w:p w14:paraId="72083C5D" w14:textId="70E69500" w:rsidR="00857FBD" w:rsidRPr="00487E63" w:rsidRDefault="00857FBD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 xml:space="preserve">Strong and relevant experience of </w:t>
            </w:r>
            <w:r w:rsidR="009C281C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introducing private sector approaches into a public sector environment</w:t>
            </w:r>
          </w:p>
        </w:tc>
        <w:tc>
          <w:tcPr>
            <w:tcW w:w="1842" w:type="dxa"/>
          </w:tcPr>
          <w:p w14:paraId="6904B7C5" w14:textId="77777777" w:rsidR="0090432D" w:rsidRDefault="00857FBD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  <w:p w14:paraId="40AB0870" w14:textId="77777777" w:rsidR="009C281C" w:rsidRDefault="009C281C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  <w:p w14:paraId="5FBA5C59" w14:textId="77777777" w:rsidR="009C281C" w:rsidRDefault="009C281C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  <w:p w14:paraId="4100AC07" w14:textId="3B08DBF7" w:rsidR="009C281C" w:rsidRPr="00487E63" w:rsidRDefault="009C281C" w:rsidP="00487E63">
            <w:pPr>
              <w:tabs>
                <w:tab w:val="right" w:leader="dot" w:pos="8080"/>
              </w:tabs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90432D" w:rsidRPr="00487E63" w14:paraId="6839CDE4" w14:textId="77777777" w:rsidTr="00487E63">
        <w:tc>
          <w:tcPr>
            <w:tcW w:w="4112" w:type="dxa"/>
          </w:tcPr>
          <w:p w14:paraId="5C64948C" w14:textId="1F1C06C8" w:rsidR="0090432D" w:rsidRPr="00487E63" w:rsidRDefault="009C281C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Relationship management</w:t>
            </w:r>
          </w:p>
        </w:tc>
        <w:tc>
          <w:tcPr>
            <w:tcW w:w="4247" w:type="dxa"/>
          </w:tcPr>
          <w:p w14:paraId="19A3A823" w14:textId="2EF7BA58" w:rsidR="0090432D" w:rsidRPr="00487E63" w:rsidRDefault="007E0EC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Experience of developing strong, effective and beneficial relationships internally and externally</w:t>
            </w:r>
          </w:p>
        </w:tc>
        <w:tc>
          <w:tcPr>
            <w:tcW w:w="1842" w:type="dxa"/>
          </w:tcPr>
          <w:p w14:paraId="3676020F" w14:textId="49B792F1" w:rsidR="0090432D" w:rsidRPr="00487E63" w:rsidRDefault="007E0EC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Essential</w:t>
            </w:r>
          </w:p>
        </w:tc>
      </w:tr>
      <w:tr w:rsidR="0090432D" w:rsidRPr="00487E63" w14:paraId="1C90018C" w14:textId="77777777" w:rsidTr="00487E63">
        <w:tc>
          <w:tcPr>
            <w:tcW w:w="4112" w:type="dxa"/>
          </w:tcPr>
          <w:p w14:paraId="0C9C98DF" w14:textId="392693C7" w:rsidR="0090432D" w:rsidRPr="00487E63" w:rsidRDefault="007E0EC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Financial Management</w:t>
            </w:r>
          </w:p>
        </w:tc>
        <w:tc>
          <w:tcPr>
            <w:tcW w:w="4247" w:type="dxa"/>
          </w:tcPr>
          <w:p w14:paraId="6EA14BD8" w14:textId="2B899443" w:rsidR="0090432D" w:rsidRPr="00487E63" w:rsidRDefault="006E63BE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Significant and sound knowledge of commercial and public sector financial models</w:t>
            </w:r>
          </w:p>
        </w:tc>
        <w:tc>
          <w:tcPr>
            <w:tcW w:w="1842" w:type="dxa"/>
          </w:tcPr>
          <w:p w14:paraId="3CE79D72" w14:textId="02188F0E" w:rsidR="0090432D" w:rsidRPr="00487E63" w:rsidRDefault="00A44304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Desirable</w:t>
            </w:r>
          </w:p>
        </w:tc>
      </w:tr>
      <w:tr w:rsidR="0090432D" w:rsidRPr="00487E63" w14:paraId="273F9D78" w14:textId="77777777" w:rsidTr="00487E63">
        <w:tc>
          <w:tcPr>
            <w:tcW w:w="4112" w:type="dxa"/>
          </w:tcPr>
          <w:p w14:paraId="1F083B45" w14:textId="75092A58" w:rsidR="0090432D" w:rsidRPr="00C5258C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  <w:t xml:space="preserve">Equality, Diversity and Inclusion </w:t>
            </w:r>
          </w:p>
        </w:tc>
        <w:tc>
          <w:tcPr>
            <w:tcW w:w="4247" w:type="dxa"/>
          </w:tcPr>
          <w:p w14:paraId="19D68383" w14:textId="5546CF97" w:rsidR="0090432D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Ability to demonstrate awareness and understanding of equality, diversity and inclusion and how this applies to this role.   </w:t>
            </w:r>
          </w:p>
        </w:tc>
        <w:tc>
          <w:tcPr>
            <w:tcW w:w="1842" w:type="dxa"/>
          </w:tcPr>
          <w:p w14:paraId="557FE9F7" w14:textId="6BCB26B5" w:rsidR="0090432D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Essential </w:t>
            </w:r>
          </w:p>
        </w:tc>
      </w:tr>
      <w:tr w:rsidR="0090432D" w:rsidRPr="00487E63" w14:paraId="76C11897" w14:textId="77777777" w:rsidTr="00487E63">
        <w:tc>
          <w:tcPr>
            <w:tcW w:w="4112" w:type="dxa"/>
          </w:tcPr>
          <w:p w14:paraId="548962D0" w14:textId="629D7C64" w:rsidR="0090432D" w:rsidRPr="00301648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0"/>
                <w:lang w:eastAsia="en-GB"/>
              </w:rPr>
              <w:t xml:space="preserve">Net Zero </w:t>
            </w:r>
          </w:p>
        </w:tc>
        <w:tc>
          <w:tcPr>
            <w:tcW w:w="4247" w:type="dxa"/>
          </w:tcPr>
          <w:p w14:paraId="35A0A89F" w14:textId="4DE10960" w:rsidR="0090432D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Ability to contribute towards our commitment of becoming a net zero organisation.   </w:t>
            </w:r>
          </w:p>
        </w:tc>
        <w:tc>
          <w:tcPr>
            <w:tcW w:w="1842" w:type="dxa"/>
          </w:tcPr>
          <w:p w14:paraId="6F71AB2F" w14:textId="01D97DAC" w:rsidR="0090432D" w:rsidRDefault="0090432D" w:rsidP="00C5258C">
            <w:pPr>
              <w:tabs>
                <w:tab w:val="right" w:leader="dot" w:pos="8080"/>
              </w:tabs>
              <w:spacing w:before="120" w:after="0" w:line="240" w:lineRule="auto"/>
              <w:rPr>
                <w:rFonts w:ascii="Calibri" w:eastAsia="Calibri" w:hAnsi="Calibri" w:cs="Times New Roman"/>
                <w:color w:val="000000"/>
                <w:spacing w:val="0"/>
                <w:sz w:val="20"/>
              </w:rPr>
            </w:pPr>
            <w:r w:rsidRPr="00487E63">
              <w:rPr>
                <w:rFonts w:ascii="Calibri" w:eastAsia="Times New Roman" w:hAnsi="Calibri" w:cs="Calibri"/>
                <w:color w:val="000000"/>
                <w:spacing w:val="0"/>
                <w:sz w:val="20"/>
                <w:lang w:eastAsia="en-GB"/>
              </w:rPr>
              <w:t>Essential </w:t>
            </w:r>
          </w:p>
        </w:tc>
      </w:tr>
    </w:tbl>
    <w:p w14:paraId="786B9B75" w14:textId="77777777" w:rsidR="00487E63" w:rsidRPr="00487E63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t>Disclosure level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3177"/>
        <w:gridCol w:w="2918"/>
      </w:tblGrid>
      <w:tr w:rsidR="00487E63" w:rsidRPr="00487E63" w14:paraId="4F5704CD" w14:textId="77777777" w:rsidTr="00487E63">
        <w:trPr>
          <w:jc w:val="center"/>
        </w:trPr>
        <w:tc>
          <w:tcPr>
            <w:tcW w:w="4140" w:type="dxa"/>
            <w:vMerge w:val="restart"/>
            <w:shd w:val="clear" w:color="auto" w:fill="auto"/>
          </w:tcPr>
          <w:p w14:paraId="5337CC2B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What disclosure level is required for this post?</w:t>
            </w:r>
          </w:p>
        </w:tc>
        <w:tc>
          <w:tcPr>
            <w:tcW w:w="3177" w:type="dxa"/>
            <w:shd w:val="clear" w:color="auto" w:fill="auto"/>
          </w:tcPr>
          <w:p w14:paraId="1EA0606B" w14:textId="77777777" w:rsidR="00487E63" w:rsidRPr="007637CA" w:rsidRDefault="00487E63" w:rsidP="00487E63">
            <w:pPr>
              <w:spacing w:after="120" w:line="240" w:lineRule="auto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</w:pPr>
            <w:r w:rsidRPr="007637CA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  <w:t>None</w:t>
            </w:r>
          </w:p>
        </w:tc>
        <w:tc>
          <w:tcPr>
            <w:tcW w:w="2918" w:type="dxa"/>
            <w:shd w:val="clear" w:color="auto" w:fill="auto"/>
          </w:tcPr>
          <w:p w14:paraId="099FB7B3" w14:textId="77777777" w:rsidR="00487E63" w:rsidRPr="00487E63" w:rsidRDefault="00487E63" w:rsidP="00487E63">
            <w:pPr>
              <w:spacing w:after="12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Standard</w:t>
            </w:r>
          </w:p>
        </w:tc>
      </w:tr>
      <w:tr w:rsidR="00487E63" w:rsidRPr="00487E63" w14:paraId="143C7441" w14:textId="77777777" w:rsidTr="00487E63">
        <w:trPr>
          <w:jc w:val="center"/>
        </w:trPr>
        <w:tc>
          <w:tcPr>
            <w:tcW w:w="4140" w:type="dxa"/>
            <w:vMerge/>
            <w:shd w:val="clear" w:color="auto" w:fill="auto"/>
          </w:tcPr>
          <w:p w14:paraId="585FFDD8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</w:p>
        </w:tc>
        <w:tc>
          <w:tcPr>
            <w:tcW w:w="3177" w:type="dxa"/>
            <w:shd w:val="clear" w:color="auto" w:fill="auto"/>
          </w:tcPr>
          <w:p w14:paraId="759A2B58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Enhanced</w:t>
            </w:r>
          </w:p>
        </w:tc>
        <w:tc>
          <w:tcPr>
            <w:tcW w:w="2918" w:type="dxa"/>
            <w:shd w:val="clear" w:color="auto" w:fill="auto"/>
          </w:tcPr>
          <w:p w14:paraId="367DD40B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Enhanced with barred list checks</w:t>
            </w:r>
          </w:p>
        </w:tc>
      </w:tr>
    </w:tbl>
    <w:p w14:paraId="3485E424" w14:textId="77777777" w:rsidR="00097702" w:rsidRDefault="00097702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</w:p>
    <w:p w14:paraId="6E449550" w14:textId="57CACEE9" w:rsidR="00487E63" w:rsidRPr="00487E63" w:rsidRDefault="00487E63" w:rsidP="00487E63">
      <w:pPr>
        <w:tabs>
          <w:tab w:val="left" w:pos="-720"/>
        </w:tabs>
        <w:suppressAutoHyphens/>
        <w:spacing w:before="120" w:after="120" w:line="240" w:lineRule="auto"/>
        <w:ind w:left="-425"/>
        <w:rPr>
          <w:rFonts w:ascii="Calibri" w:eastAsia="Times New Roman" w:hAnsi="Calibri" w:cs="Calibri"/>
          <w:b/>
          <w:color w:val="003399"/>
          <w:szCs w:val="24"/>
          <w:lang w:eastAsia="en-GB"/>
        </w:rPr>
      </w:pPr>
      <w:r w:rsidRPr="00487E63">
        <w:rPr>
          <w:rFonts w:ascii="Calibri" w:eastAsia="Times New Roman" w:hAnsi="Calibri" w:cs="Calibri"/>
          <w:b/>
          <w:color w:val="003399"/>
          <w:szCs w:val="24"/>
          <w:lang w:eastAsia="en-GB"/>
        </w:rPr>
        <w:lastRenderedPageBreak/>
        <w:t>Work type</w:t>
      </w:r>
    </w:p>
    <w:tbl>
      <w:tblPr>
        <w:tblW w:w="102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92"/>
        <w:gridCol w:w="1088"/>
        <w:gridCol w:w="1089"/>
        <w:gridCol w:w="1088"/>
        <w:gridCol w:w="1089"/>
        <w:gridCol w:w="1089"/>
      </w:tblGrid>
      <w:tr w:rsidR="00487E63" w:rsidRPr="00487E63" w14:paraId="73A7CAF7" w14:textId="77777777" w:rsidTr="00487E63">
        <w:trPr>
          <w:jc w:val="center"/>
        </w:trPr>
        <w:tc>
          <w:tcPr>
            <w:tcW w:w="4792" w:type="dxa"/>
            <w:shd w:val="clear" w:color="auto" w:fill="auto"/>
          </w:tcPr>
          <w:p w14:paraId="582104A3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What work type does this role fit into? (tick one box that reflects the main work type, the default work type is hybrid)</w:t>
            </w:r>
          </w:p>
        </w:tc>
        <w:tc>
          <w:tcPr>
            <w:tcW w:w="1088" w:type="dxa"/>
            <w:shd w:val="clear" w:color="auto" w:fill="auto"/>
          </w:tcPr>
          <w:p w14:paraId="05BBD4AF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Fixed</w:t>
            </w: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ab/>
            </w:r>
          </w:p>
        </w:tc>
        <w:tc>
          <w:tcPr>
            <w:tcW w:w="1089" w:type="dxa"/>
            <w:shd w:val="clear" w:color="auto" w:fill="auto"/>
          </w:tcPr>
          <w:p w14:paraId="11DAED88" w14:textId="77777777" w:rsidR="00487E63" w:rsidRPr="0090432D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</w:pPr>
            <w:r w:rsidRPr="0090432D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  <w:t>Hybrid</w:t>
            </w:r>
            <w:r w:rsidRPr="0090432D">
              <w:rPr>
                <w:rFonts w:ascii="Calibri" w:eastAsia="Times New Roman" w:hAnsi="Calibri" w:cs="Calibri"/>
                <w:b/>
                <w:bCs/>
                <w:spacing w:val="0"/>
                <w:sz w:val="22"/>
                <w:szCs w:val="22"/>
                <w:u w:val="single"/>
                <w:lang w:eastAsia="en-GB"/>
              </w:rPr>
              <w:tab/>
            </w:r>
          </w:p>
        </w:tc>
        <w:tc>
          <w:tcPr>
            <w:tcW w:w="1088" w:type="dxa"/>
            <w:shd w:val="clear" w:color="auto" w:fill="auto"/>
          </w:tcPr>
          <w:p w14:paraId="16D7377A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Field</w:t>
            </w:r>
          </w:p>
        </w:tc>
        <w:tc>
          <w:tcPr>
            <w:tcW w:w="1089" w:type="dxa"/>
            <w:shd w:val="clear" w:color="auto" w:fill="auto"/>
          </w:tcPr>
          <w:p w14:paraId="5977F838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Remote</w:t>
            </w:r>
          </w:p>
        </w:tc>
        <w:tc>
          <w:tcPr>
            <w:tcW w:w="1089" w:type="dxa"/>
            <w:shd w:val="clear" w:color="auto" w:fill="auto"/>
          </w:tcPr>
          <w:p w14:paraId="6A7A5F52" w14:textId="77777777" w:rsidR="00487E63" w:rsidRPr="00487E63" w:rsidRDefault="00487E63" w:rsidP="00487E63">
            <w:pPr>
              <w:spacing w:after="0" w:line="240" w:lineRule="auto"/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</w:pPr>
            <w:r w:rsidRPr="00487E63">
              <w:rPr>
                <w:rFonts w:ascii="Calibri" w:eastAsia="Times New Roman" w:hAnsi="Calibri" w:cs="Calibri"/>
                <w:spacing w:val="0"/>
                <w:sz w:val="22"/>
                <w:szCs w:val="22"/>
                <w:lang w:eastAsia="en-GB"/>
              </w:rPr>
              <w:t>Mobile</w:t>
            </w:r>
          </w:p>
        </w:tc>
      </w:tr>
    </w:tbl>
    <w:p w14:paraId="2DFD9A61" w14:textId="77777777" w:rsidR="00487E63" w:rsidRPr="00B74DE2" w:rsidRDefault="00487E63" w:rsidP="2E4C181F">
      <w:pPr>
        <w:rPr>
          <w:rFonts w:eastAsia="Arial"/>
          <w:szCs w:val="24"/>
        </w:rPr>
      </w:pPr>
    </w:p>
    <w:p w14:paraId="239B34A8" w14:textId="77777777" w:rsidR="00B74DE2" w:rsidRPr="00B74DE2" w:rsidRDefault="00B74DE2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p w14:paraId="143FCEDA" w14:textId="77777777" w:rsidR="00B74DE2" w:rsidRPr="00B74DE2" w:rsidRDefault="00B74DE2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p w14:paraId="7E9CE38E" w14:textId="4E0B3174" w:rsidR="002D795F" w:rsidRPr="00807E62" w:rsidRDefault="002D795F" w:rsidP="2E4C181F">
      <w:pPr>
        <w:widowControl w:val="0"/>
        <w:tabs>
          <w:tab w:val="left" w:pos="1134"/>
        </w:tabs>
        <w:rPr>
          <w:rFonts w:eastAsia="Arial"/>
          <w:szCs w:val="24"/>
        </w:rPr>
      </w:pPr>
    </w:p>
    <w:sectPr w:rsidR="002D795F" w:rsidRPr="00807E62" w:rsidSect="008057AB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1134" w:bottom="141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D61D7" w14:textId="77777777" w:rsidR="00202FD7" w:rsidRDefault="00202FD7" w:rsidP="00EF7C1F">
      <w:pPr>
        <w:spacing w:after="0" w:line="240" w:lineRule="auto"/>
      </w:pPr>
      <w:r>
        <w:separator/>
      </w:r>
    </w:p>
  </w:endnote>
  <w:endnote w:type="continuationSeparator" w:id="0">
    <w:p w14:paraId="552B8FFC" w14:textId="77777777" w:rsidR="00202FD7" w:rsidRDefault="00202FD7" w:rsidP="00EF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C66C0" w14:textId="131F395E" w:rsidR="00514088" w:rsidRDefault="008057AB">
    <w:pPr>
      <w:pStyle w:val="Foot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61F6E42C" wp14:editId="2FE88153">
          <wp:simplePos x="0" y="0"/>
          <wp:positionH relativeFrom="column">
            <wp:posOffset>4591050</wp:posOffset>
          </wp:positionH>
          <wp:positionV relativeFrom="paragraph">
            <wp:posOffset>66775</wp:posOffset>
          </wp:positionV>
          <wp:extent cx="2246400" cy="356400"/>
          <wp:effectExtent l="0" t="0" r="1905" b="0"/>
          <wp:wrapNone/>
          <wp:docPr id="1760722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72246" name="Picture 1760722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8B7FE" w14:textId="697F2F4D" w:rsidR="008057AB" w:rsidRDefault="00487E6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DC583DE" wp14:editId="139674AD">
              <wp:simplePos x="0" y="0"/>
              <wp:positionH relativeFrom="margin">
                <wp:align>left</wp:align>
              </wp:positionH>
              <wp:positionV relativeFrom="paragraph">
                <wp:posOffset>115570</wp:posOffset>
              </wp:positionV>
              <wp:extent cx="6932930" cy="337185"/>
              <wp:effectExtent l="0" t="0" r="0" b="5715"/>
              <wp:wrapNone/>
              <wp:docPr id="14256985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932930" cy="337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3D777F" w14:textId="7CE7919D" w:rsidR="008057AB" w:rsidRDefault="00487E63" w:rsidP="00487E63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>We are Collaborative, Accountable, Respectful and focussed on Excellence.</w:t>
                          </w:r>
                        </w:p>
                        <w:p w14:paraId="1962A3FF" w14:textId="77777777" w:rsidR="00487E63" w:rsidRPr="009C2E51" w:rsidRDefault="00487E63" w:rsidP="00487E63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C583D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9.1pt;width:545.9pt;height:26.5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" filled="f" stroked="f">
              <v:path arrowok="t"/>
              <v:textbox>
                <w:txbxContent>
                  <w:p w14:paraId="1B3D777F" w14:textId="7CE7919D" w:rsidR="008057AB" w:rsidRDefault="00487E63" w:rsidP="00487E63">
                    <w:pPr>
                      <w:jc w:val="center"/>
                      <w:rPr>
                        <w:b/>
                        <w:bCs/>
                        <w:color w:val="FFFFFF"/>
                      </w:rPr>
                    </w:pPr>
                    <w:r>
                      <w:rPr>
                        <w:b/>
                        <w:bCs/>
                        <w:color w:val="FFFFFF"/>
                      </w:rPr>
                      <w:t>We are Collaborative, Accountable, Respectful and focussed on Excellence.</w:t>
                    </w:r>
                  </w:p>
                  <w:p w14:paraId="1962A3FF" w14:textId="77777777" w:rsidR="00487E63" w:rsidRPr="009C2E51" w:rsidRDefault="00487E63" w:rsidP="00487E63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8057AB">
      <w:rPr>
        <w:noProof/>
      </w:rPr>
      <w:drawing>
        <wp:anchor distT="0" distB="0" distL="114300" distR="114300" simplePos="0" relativeHeight="251668480" behindDoc="1" locked="0" layoutInCell="1" allowOverlap="1" wp14:anchorId="390D1A1B" wp14:editId="547D904D">
          <wp:simplePos x="0" y="0"/>
          <wp:positionH relativeFrom="column">
            <wp:posOffset>-503555</wp:posOffset>
          </wp:positionH>
          <wp:positionV relativeFrom="paragraph">
            <wp:posOffset>69215</wp:posOffset>
          </wp:positionV>
          <wp:extent cx="7336790" cy="359410"/>
          <wp:effectExtent l="0" t="0" r="3810" b="0"/>
          <wp:wrapNone/>
          <wp:docPr id="1766118235" name="Picture 1766118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591729" name="Picture 97359172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679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123AA" w14:textId="77777777" w:rsidR="00202FD7" w:rsidRDefault="00202FD7" w:rsidP="00EF7C1F">
      <w:pPr>
        <w:spacing w:after="0" w:line="240" w:lineRule="auto"/>
      </w:pPr>
      <w:r>
        <w:separator/>
      </w:r>
    </w:p>
  </w:footnote>
  <w:footnote w:type="continuationSeparator" w:id="0">
    <w:p w14:paraId="1B55442D" w14:textId="77777777" w:rsidR="00202FD7" w:rsidRDefault="00202FD7" w:rsidP="00EF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CED6A" w14:textId="14CFC909" w:rsidR="00EF7C1F" w:rsidRDefault="0007525F">
    <w:pPr>
      <w:pStyle w:val="Header"/>
    </w:pPr>
    <w:r w:rsidRPr="006A0474">
      <w:rPr>
        <w:noProof/>
      </w:rPr>
      <w:drawing>
        <wp:anchor distT="0" distB="0" distL="114300" distR="114300" simplePos="0" relativeHeight="251675648" behindDoc="0" locked="0" layoutInCell="1" allowOverlap="1" wp14:anchorId="02601D97" wp14:editId="0DEAF6FE">
          <wp:simplePos x="0" y="0"/>
          <wp:positionH relativeFrom="margin">
            <wp:posOffset>-418165</wp:posOffset>
          </wp:positionH>
          <wp:positionV relativeFrom="paragraph">
            <wp:posOffset>-260434</wp:posOffset>
          </wp:positionV>
          <wp:extent cx="667021" cy="681487"/>
          <wp:effectExtent l="0" t="0" r="0" b="4445"/>
          <wp:wrapNone/>
          <wp:docPr id="1647300694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0058" cy="684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C1F">
      <w:tab/>
    </w:r>
    <w:r w:rsidR="00EF7C1F">
      <w:tab/>
    </w:r>
    <w:r w:rsidR="00EF7C1F">
      <w:tab/>
    </w:r>
    <w:r w:rsidR="00EF7C1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35DFB3" w14:textId="1C5568C2" w:rsidR="008057AB" w:rsidRDefault="00E06F92">
    <w:pPr>
      <w:pStyle w:val="Header"/>
    </w:pPr>
    <w:r w:rsidRPr="006A0474">
      <w:rPr>
        <w:noProof/>
      </w:rPr>
      <w:drawing>
        <wp:anchor distT="0" distB="0" distL="114300" distR="114300" simplePos="0" relativeHeight="251673600" behindDoc="0" locked="0" layoutInCell="1" allowOverlap="1" wp14:anchorId="5B72FF6B" wp14:editId="08590ACA">
          <wp:simplePos x="0" y="0"/>
          <wp:positionH relativeFrom="margin">
            <wp:posOffset>-323850</wp:posOffset>
          </wp:positionH>
          <wp:positionV relativeFrom="paragraph">
            <wp:posOffset>-269240</wp:posOffset>
          </wp:positionV>
          <wp:extent cx="790575" cy="807720"/>
          <wp:effectExtent l="0" t="0" r="9525" b="0"/>
          <wp:wrapNone/>
          <wp:docPr id="2140707832" name="Picture 2" descr="A circular blue sign with multicolore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0707832" name="Picture 2" descr="A circular blue sign with multicolored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0" locked="0" layoutInCell="1" allowOverlap="1" wp14:anchorId="14543422" wp14:editId="13A09BE4">
          <wp:simplePos x="0" y="0"/>
          <wp:positionH relativeFrom="column">
            <wp:posOffset>4499610</wp:posOffset>
          </wp:positionH>
          <wp:positionV relativeFrom="paragraph">
            <wp:posOffset>-95250</wp:posOffset>
          </wp:positionV>
          <wp:extent cx="1871345" cy="450850"/>
          <wp:effectExtent l="0" t="0" r="0" b="6350"/>
          <wp:wrapNone/>
          <wp:docPr id="105938697" name="Picture 105938697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938697" name="Picture 105938697" descr="A close-up of a logo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1345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4BF574"/>
    <w:multiLevelType w:val="hybridMultilevel"/>
    <w:tmpl w:val="AEE6366A"/>
    <w:lvl w:ilvl="0" w:tplc="D21281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F850A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E650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489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D898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3EE2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8EF65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FA0F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F88E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03287"/>
    <w:multiLevelType w:val="hybridMultilevel"/>
    <w:tmpl w:val="114A9024"/>
    <w:lvl w:ilvl="0" w:tplc="24D8E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A010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8FE30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DE3D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C8B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04E4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257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6A6C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D6BE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490C9"/>
    <w:multiLevelType w:val="hybridMultilevel"/>
    <w:tmpl w:val="16505724"/>
    <w:lvl w:ilvl="0" w:tplc="557C0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CC63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5E6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2E5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40B7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2664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9EED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5C36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C2C5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1893C"/>
    <w:multiLevelType w:val="hybridMultilevel"/>
    <w:tmpl w:val="696E067A"/>
    <w:lvl w:ilvl="0" w:tplc="D504A4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6C61CC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2CC846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C3E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2044D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D084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469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321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A2D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A7A0B8"/>
    <w:multiLevelType w:val="hybridMultilevel"/>
    <w:tmpl w:val="A21A6FA4"/>
    <w:lvl w:ilvl="0" w:tplc="7C149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8406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8A6D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82D6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A21E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6A72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C039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0CD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AA1C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E23DB1"/>
    <w:multiLevelType w:val="hybridMultilevel"/>
    <w:tmpl w:val="58063670"/>
    <w:lvl w:ilvl="0" w:tplc="BC7C91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1034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CCB0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C21A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B482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E00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B0BE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B4D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909A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697792"/>
    <w:multiLevelType w:val="hybridMultilevel"/>
    <w:tmpl w:val="C8CA7606"/>
    <w:lvl w:ilvl="0" w:tplc="35EC0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A380F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216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6DE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EAE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35888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68CF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90A6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667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44243DA"/>
    <w:multiLevelType w:val="hybridMultilevel"/>
    <w:tmpl w:val="9424B99C"/>
    <w:lvl w:ilvl="0" w:tplc="33AC97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302C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1873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906C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CEBF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78B1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665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1C6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F4A9C0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FC22B5"/>
    <w:multiLevelType w:val="hybridMultilevel"/>
    <w:tmpl w:val="1BE214C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DDDFCD"/>
    <w:multiLevelType w:val="hybridMultilevel"/>
    <w:tmpl w:val="FCFE6294"/>
    <w:lvl w:ilvl="0" w:tplc="31B42E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28A4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82CE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32B6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8FA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03006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040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A72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68E6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454772"/>
    <w:multiLevelType w:val="hybridMultilevel"/>
    <w:tmpl w:val="5EA8D416"/>
    <w:lvl w:ilvl="0" w:tplc="DEE6C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466F8">
      <w:start w:val="1"/>
      <w:numFmt w:val="bullet"/>
      <w:lvlText w:val="o"/>
      <w:lvlJc w:val="left"/>
      <w:pPr>
        <w:ind w:left="1440" w:hanging="360"/>
      </w:pPr>
      <w:rPr>
        <w:rFonts w:ascii="Symbol" w:hAnsi="Symbol" w:hint="default"/>
      </w:rPr>
    </w:lvl>
    <w:lvl w:ilvl="2" w:tplc="C9EAB5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96B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D290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A00C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EA27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867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DEE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90357008">
    <w:abstractNumId w:val="9"/>
  </w:num>
  <w:num w:numId="2" w16cid:durableId="1236281665">
    <w:abstractNumId w:val="6"/>
  </w:num>
  <w:num w:numId="3" w16cid:durableId="622728828">
    <w:abstractNumId w:val="5"/>
  </w:num>
  <w:num w:numId="4" w16cid:durableId="1445035866">
    <w:abstractNumId w:val="7"/>
  </w:num>
  <w:num w:numId="5" w16cid:durableId="696124716">
    <w:abstractNumId w:val="2"/>
  </w:num>
  <w:num w:numId="6" w16cid:durableId="2033342412">
    <w:abstractNumId w:val="1"/>
  </w:num>
  <w:num w:numId="7" w16cid:durableId="1895847396">
    <w:abstractNumId w:val="10"/>
  </w:num>
  <w:num w:numId="8" w16cid:durableId="1260329700">
    <w:abstractNumId w:val="4"/>
  </w:num>
  <w:num w:numId="9" w16cid:durableId="2143888535">
    <w:abstractNumId w:val="3"/>
  </w:num>
  <w:num w:numId="10" w16cid:durableId="407702080">
    <w:abstractNumId w:val="0"/>
  </w:num>
  <w:num w:numId="11" w16cid:durableId="9576417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86B"/>
    <w:rsid w:val="00000BDA"/>
    <w:rsid w:val="00010652"/>
    <w:rsid w:val="00011EDE"/>
    <w:rsid w:val="00052D78"/>
    <w:rsid w:val="00055123"/>
    <w:rsid w:val="000612A1"/>
    <w:rsid w:val="000622E6"/>
    <w:rsid w:val="0007525F"/>
    <w:rsid w:val="00097702"/>
    <w:rsid w:val="000F167D"/>
    <w:rsid w:val="0010450F"/>
    <w:rsid w:val="001059C1"/>
    <w:rsid w:val="00126B19"/>
    <w:rsid w:val="00161727"/>
    <w:rsid w:val="0016413C"/>
    <w:rsid w:val="0019186B"/>
    <w:rsid w:val="001B5ABE"/>
    <w:rsid w:val="001D0EBE"/>
    <w:rsid w:val="001E7B1A"/>
    <w:rsid w:val="001F19BE"/>
    <w:rsid w:val="00202FD7"/>
    <w:rsid w:val="00220C6E"/>
    <w:rsid w:val="00243330"/>
    <w:rsid w:val="002458B8"/>
    <w:rsid w:val="002510E4"/>
    <w:rsid w:val="002752E3"/>
    <w:rsid w:val="002D0425"/>
    <w:rsid w:val="002D795F"/>
    <w:rsid w:val="002E13EE"/>
    <w:rsid w:val="002F2A11"/>
    <w:rsid w:val="002F6447"/>
    <w:rsid w:val="00301648"/>
    <w:rsid w:val="00304D03"/>
    <w:rsid w:val="003175D0"/>
    <w:rsid w:val="0032013C"/>
    <w:rsid w:val="00337A62"/>
    <w:rsid w:val="00351CC2"/>
    <w:rsid w:val="00367CA7"/>
    <w:rsid w:val="0037427D"/>
    <w:rsid w:val="003E26B3"/>
    <w:rsid w:val="00402C17"/>
    <w:rsid w:val="00414FC7"/>
    <w:rsid w:val="00440158"/>
    <w:rsid w:val="00474566"/>
    <w:rsid w:val="0047681C"/>
    <w:rsid w:val="00487E63"/>
    <w:rsid w:val="004A0CBB"/>
    <w:rsid w:val="004A486A"/>
    <w:rsid w:val="004D033C"/>
    <w:rsid w:val="004F1EB1"/>
    <w:rsid w:val="0050552E"/>
    <w:rsid w:val="00514088"/>
    <w:rsid w:val="005244E6"/>
    <w:rsid w:val="00530BEB"/>
    <w:rsid w:val="00535454"/>
    <w:rsid w:val="005524C5"/>
    <w:rsid w:val="005723C7"/>
    <w:rsid w:val="00583907"/>
    <w:rsid w:val="005943E6"/>
    <w:rsid w:val="005A4763"/>
    <w:rsid w:val="005A5EEC"/>
    <w:rsid w:val="005B1F86"/>
    <w:rsid w:val="005E4FF5"/>
    <w:rsid w:val="006228E7"/>
    <w:rsid w:val="00626388"/>
    <w:rsid w:val="0063216D"/>
    <w:rsid w:val="0067033A"/>
    <w:rsid w:val="00674D9B"/>
    <w:rsid w:val="006866FC"/>
    <w:rsid w:val="006A0474"/>
    <w:rsid w:val="006B0354"/>
    <w:rsid w:val="006C1FC3"/>
    <w:rsid w:val="006C4A4A"/>
    <w:rsid w:val="006D3751"/>
    <w:rsid w:val="006D6932"/>
    <w:rsid w:val="006E63BE"/>
    <w:rsid w:val="006F4DA3"/>
    <w:rsid w:val="007106B7"/>
    <w:rsid w:val="0072039D"/>
    <w:rsid w:val="0072491D"/>
    <w:rsid w:val="00752A4E"/>
    <w:rsid w:val="007534ED"/>
    <w:rsid w:val="007637CA"/>
    <w:rsid w:val="007700FB"/>
    <w:rsid w:val="007A701C"/>
    <w:rsid w:val="007B06C9"/>
    <w:rsid w:val="007E0ECD"/>
    <w:rsid w:val="008057AB"/>
    <w:rsid w:val="00805D7D"/>
    <w:rsid w:val="00807E62"/>
    <w:rsid w:val="00813BD4"/>
    <w:rsid w:val="00840B0E"/>
    <w:rsid w:val="00853F0E"/>
    <w:rsid w:val="00854352"/>
    <w:rsid w:val="00857FBD"/>
    <w:rsid w:val="00893E80"/>
    <w:rsid w:val="008E065E"/>
    <w:rsid w:val="008E48B4"/>
    <w:rsid w:val="0090432D"/>
    <w:rsid w:val="00927BF9"/>
    <w:rsid w:val="009647C4"/>
    <w:rsid w:val="009B441A"/>
    <w:rsid w:val="009C281C"/>
    <w:rsid w:val="009D34CD"/>
    <w:rsid w:val="00A022C3"/>
    <w:rsid w:val="00A125E6"/>
    <w:rsid w:val="00A12B7F"/>
    <w:rsid w:val="00A14437"/>
    <w:rsid w:val="00A44304"/>
    <w:rsid w:val="00AB2771"/>
    <w:rsid w:val="00AB385B"/>
    <w:rsid w:val="00AE7A4A"/>
    <w:rsid w:val="00AF4C17"/>
    <w:rsid w:val="00B23E79"/>
    <w:rsid w:val="00B3131D"/>
    <w:rsid w:val="00B3148B"/>
    <w:rsid w:val="00B42F3C"/>
    <w:rsid w:val="00B4347D"/>
    <w:rsid w:val="00B56D61"/>
    <w:rsid w:val="00B733DF"/>
    <w:rsid w:val="00B73653"/>
    <w:rsid w:val="00B74DE2"/>
    <w:rsid w:val="00BA4DC8"/>
    <w:rsid w:val="00BB06EF"/>
    <w:rsid w:val="00BB5A48"/>
    <w:rsid w:val="00BC28A2"/>
    <w:rsid w:val="00BD0470"/>
    <w:rsid w:val="00BF1BBC"/>
    <w:rsid w:val="00C01606"/>
    <w:rsid w:val="00C5258C"/>
    <w:rsid w:val="00C56708"/>
    <w:rsid w:val="00C80E1E"/>
    <w:rsid w:val="00C826C8"/>
    <w:rsid w:val="00C843EE"/>
    <w:rsid w:val="00CA30B1"/>
    <w:rsid w:val="00CA318E"/>
    <w:rsid w:val="00CA3F59"/>
    <w:rsid w:val="00CC2E9B"/>
    <w:rsid w:val="00CC62A4"/>
    <w:rsid w:val="00CD2CCE"/>
    <w:rsid w:val="00CD41B8"/>
    <w:rsid w:val="00CE6CAB"/>
    <w:rsid w:val="00D03539"/>
    <w:rsid w:val="00D14CCF"/>
    <w:rsid w:val="00D2291C"/>
    <w:rsid w:val="00D349D0"/>
    <w:rsid w:val="00D47996"/>
    <w:rsid w:val="00D545C5"/>
    <w:rsid w:val="00D64AD9"/>
    <w:rsid w:val="00D64D91"/>
    <w:rsid w:val="00D70028"/>
    <w:rsid w:val="00D71FE5"/>
    <w:rsid w:val="00D8282B"/>
    <w:rsid w:val="00DA6072"/>
    <w:rsid w:val="00DD3259"/>
    <w:rsid w:val="00DE27CB"/>
    <w:rsid w:val="00DF19AF"/>
    <w:rsid w:val="00E06F92"/>
    <w:rsid w:val="00E56CB1"/>
    <w:rsid w:val="00E67C6C"/>
    <w:rsid w:val="00EC5CB5"/>
    <w:rsid w:val="00EF7C1F"/>
    <w:rsid w:val="00F07396"/>
    <w:rsid w:val="00F07AE7"/>
    <w:rsid w:val="00F10DC4"/>
    <w:rsid w:val="00F171F4"/>
    <w:rsid w:val="00F17722"/>
    <w:rsid w:val="00F640A7"/>
    <w:rsid w:val="00F70CF4"/>
    <w:rsid w:val="00F81099"/>
    <w:rsid w:val="00F9481F"/>
    <w:rsid w:val="00FB532C"/>
    <w:rsid w:val="00FB636B"/>
    <w:rsid w:val="00FF7B95"/>
    <w:rsid w:val="060D6370"/>
    <w:rsid w:val="067A0113"/>
    <w:rsid w:val="08407BEA"/>
    <w:rsid w:val="08DB7C13"/>
    <w:rsid w:val="09350373"/>
    <w:rsid w:val="0A512977"/>
    <w:rsid w:val="0A58C9EE"/>
    <w:rsid w:val="11069E73"/>
    <w:rsid w:val="16341ABF"/>
    <w:rsid w:val="1B47011E"/>
    <w:rsid w:val="1B72118F"/>
    <w:rsid w:val="1C843F69"/>
    <w:rsid w:val="1FE47B3C"/>
    <w:rsid w:val="24E72D84"/>
    <w:rsid w:val="25457058"/>
    <w:rsid w:val="2622871E"/>
    <w:rsid w:val="27017964"/>
    <w:rsid w:val="2E4C181F"/>
    <w:rsid w:val="3301B113"/>
    <w:rsid w:val="33208192"/>
    <w:rsid w:val="35385C18"/>
    <w:rsid w:val="3E642F5F"/>
    <w:rsid w:val="42101C7A"/>
    <w:rsid w:val="468EBB3E"/>
    <w:rsid w:val="48A6A669"/>
    <w:rsid w:val="4DD73FCD"/>
    <w:rsid w:val="4FF1912B"/>
    <w:rsid w:val="55E4C238"/>
    <w:rsid w:val="56CA93E8"/>
    <w:rsid w:val="58FE291C"/>
    <w:rsid w:val="61367B31"/>
    <w:rsid w:val="64CCC504"/>
    <w:rsid w:val="6A336BCF"/>
    <w:rsid w:val="6A8E47FD"/>
    <w:rsid w:val="6D233C6F"/>
    <w:rsid w:val="7411A064"/>
    <w:rsid w:val="757D5DD7"/>
    <w:rsid w:val="77FD8052"/>
    <w:rsid w:val="7831361F"/>
    <w:rsid w:val="7B5ABE48"/>
    <w:rsid w:val="7B826336"/>
    <w:rsid w:val="7E26B62C"/>
    <w:rsid w:val="7E5BA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DBE6FE"/>
  <w15:chartTrackingRefBased/>
  <w15:docId w15:val="{00A35416-0EA9-40DD-8881-FFDC097CC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pacing w:val="-2"/>
        <w:sz w:val="24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E6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7C1F"/>
  </w:style>
  <w:style w:type="paragraph" w:styleId="Footer">
    <w:name w:val="footer"/>
    <w:basedOn w:val="Normal"/>
    <w:link w:val="FooterChar"/>
    <w:uiPriority w:val="99"/>
    <w:unhideWhenUsed/>
    <w:rsid w:val="00EF7C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7C1F"/>
  </w:style>
  <w:style w:type="paragraph" w:customStyle="1" w:styleId="TableParagraph">
    <w:name w:val="Table Paragraph"/>
    <w:basedOn w:val="Normal"/>
    <w:uiPriority w:val="1"/>
    <w:qFormat/>
    <w:rsid w:val="00B74DE2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E63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32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3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2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37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43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2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72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3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79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42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89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3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7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4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1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8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85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3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2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4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6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52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40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0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2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120\AppData\Local\Microsoft\Windows\INetCache\Content.Outlook\22CWO82N\CCC%20letterhead%20draft%20v3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ae2f78-f16f-4bc9-801e-4a7bbc97c885">
      <Terms xmlns="http://schemas.microsoft.com/office/infopath/2007/PartnerControls"/>
    </lcf76f155ced4ddcb4097134ff3c332f>
    <TaxCatchAll xmlns="d71bf0d0-b545-4b8c-b2e2-4f7f3220326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2FCB171FD7447BE12102C7CB1396C" ma:contentTypeVersion="17" ma:contentTypeDescription="Create a new document." ma:contentTypeScope="" ma:versionID="556fcfdb940ca27c7b677d89e3be4230">
  <xsd:schema xmlns:xsd="http://www.w3.org/2001/XMLSchema" xmlns:xs="http://www.w3.org/2001/XMLSchema" xmlns:p="http://schemas.microsoft.com/office/2006/metadata/properties" xmlns:ns2="a6ae2f78-f16f-4bc9-801e-4a7bbc97c885" xmlns:ns3="d71bf0d0-b545-4b8c-b2e2-4f7f3220326b" targetNamespace="http://schemas.microsoft.com/office/2006/metadata/properties" ma:root="true" ma:fieldsID="5f88c96f4892ca28bcaa691de073267f" ns2:_="" ns3:_="">
    <xsd:import namespace="a6ae2f78-f16f-4bc9-801e-4a7bbc97c885"/>
    <xsd:import namespace="d71bf0d0-b545-4b8c-b2e2-4f7f322032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e2f78-f16f-4bc9-801e-4a7bbc97c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a33aaf0-d2be-4910-a308-718f043c109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bf0d0-b545-4b8c-b2e2-4f7f3220326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3d056a-be87-42f6-9434-8291a190d1dd}" ma:internalName="TaxCatchAll" ma:showField="CatchAllData" ma:web="d71bf0d0-b545-4b8c-b2e2-4f7f322032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1C456C-9996-4C9E-8EB7-FBF3B1A086B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F7EF34A-9286-42C2-96F2-9AD43BBE6F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0E3A73-E553-4F81-828B-53790ABB5F5C}">
  <ds:schemaRefs>
    <ds:schemaRef ds:uri="http://schemas.microsoft.com/office/2006/metadata/properties"/>
    <ds:schemaRef ds:uri="http://schemas.microsoft.com/office/infopath/2007/PartnerControls"/>
    <ds:schemaRef ds:uri="a6ae2f78-f16f-4bc9-801e-4a7bbc97c885"/>
    <ds:schemaRef ds:uri="d71bf0d0-b545-4b8c-b2e2-4f7f3220326b"/>
  </ds:schemaRefs>
</ds:datastoreItem>
</file>

<file path=customXml/itemProps4.xml><?xml version="1.0" encoding="utf-8"?>
<ds:datastoreItem xmlns:ds="http://schemas.openxmlformats.org/officeDocument/2006/customXml" ds:itemID="{5C1222D4-DEA7-46A6-B7C6-C66653DC6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e2f78-f16f-4bc9-801e-4a7bbc97c885"/>
    <ds:schemaRef ds:uri="d71bf0d0-b545-4b8c-b2e2-4f7f322032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CCC letterhead draft v3 (002)</Template>
  <TotalTime>52</TotalTime>
  <Pages>4</Pages>
  <Words>1100</Words>
  <Characters>6275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Rollo</dc:creator>
  <cp:keywords/>
  <dc:description/>
  <cp:lastModifiedBy>Clare Ellis</cp:lastModifiedBy>
  <cp:revision>72</cp:revision>
  <dcterms:created xsi:type="dcterms:W3CDTF">2025-05-01T08:16:00Z</dcterms:created>
  <dcterms:modified xsi:type="dcterms:W3CDTF">2025-05-07T07:30:00Z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0x010100FC12FCB171FD7447BE12102C7CB1396C</vt:lpwstr>
  </property>
  <property fmtid="{D5CDD505-2E9C-101B-9397-08002B2CF9AE}" pid="3" name="MediaServiceImageTags">
    <vt:lpwstr/>
  </property>
</Properties>
</file>