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AC4DE" w14:textId="0C6CAAF1" w:rsidR="00060FFE" w:rsidRDefault="00060FFE" w:rsidP="00754E0D">
      <w:pPr>
        <w:pStyle w:val="Heading1"/>
      </w:pPr>
      <w:r>
        <w:rPr>
          <w:noProof/>
        </w:rPr>
        <w:drawing>
          <wp:inline distT="0" distB="0" distL="0" distR="0" wp14:anchorId="4B0F7304" wp14:editId="55DE4D05">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5955" cy="811033"/>
                    </a:xfrm>
                    <a:prstGeom prst="rect">
                      <a:avLst/>
                    </a:prstGeom>
                    <a:noFill/>
                    <a:ln>
                      <a:noFill/>
                    </a:ln>
                  </pic:spPr>
                </pic:pic>
              </a:graphicData>
            </a:graphic>
          </wp:inline>
        </w:drawing>
      </w:r>
    </w:p>
    <w:p w14:paraId="3FE68517" w14:textId="77777777" w:rsidR="00060FFE" w:rsidRPr="00060FFE" w:rsidRDefault="00060FFE" w:rsidP="00060FFE"/>
    <w:p w14:paraId="3CD4EB1A" w14:textId="258644D1" w:rsidR="005937AE" w:rsidRDefault="000478C0" w:rsidP="00754E0D">
      <w:pPr>
        <w:pStyle w:val="Heading1"/>
      </w:pPr>
      <w:r>
        <w:t>Job Description</w:t>
      </w:r>
      <w:r w:rsidR="000277A9">
        <w:t xml:space="preserve"> and Person Specification</w:t>
      </w:r>
    </w:p>
    <w:p w14:paraId="72EB571B" w14:textId="10D33E6D" w:rsidR="00FF52D2" w:rsidRDefault="00B14AE2" w:rsidP="00A94E74">
      <w:pPr>
        <w:pStyle w:val="Heading2"/>
      </w:pPr>
      <w:r>
        <w:t>J</w:t>
      </w:r>
      <w:r w:rsidR="000478C0">
        <w:t xml:space="preserve">ob </w:t>
      </w:r>
      <w:r w:rsidR="008D5D92">
        <w:t>d</w:t>
      </w:r>
      <w:r w:rsidR="000478C0">
        <w:t>etails</w:t>
      </w:r>
    </w:p>
    <w:p w14:paraId="1349F63F" w14:textId="0386B49A" w:rsidR="000478C0" w:rsidRPr="00787881" w:rsidRDefault="000478C0" w:rsidP="00A94E74">
      <w:pPr>
        <w:spacing w:before="240"/>
      </w:pPr>
      <w:r w:rsidRPr="005E0A63">
        <w:rPr>
          <w:b/>
          <w:bCs/>
        </w:rPr>
        <w:t xml:space="preserve">Job </w:t>
      </w:r>
      <w:r w:rsidR="00641029" w:rsidRPr="005E0A63">
        <w:rPr>
          <w:b/>
          <w:bCs/>
        </w:rPr>
        <w:t>t</w:t>
      </w:r>
      <w:r w:rsidRPr="005E0A63">
        <w:rPr>
          <w:b/>
          <w:bCs/>
        </w:rPr>
        <w:t>itle:</w:t>
      </w:r>
      <w:r w:rsidR="00D031E3">
        <w:t xml:space="preserve"> Project Support Officer</w:t>
      </w:r>
    </w:p>
    <w:p w14:paraId="36C8856A" w14:textId="48163B1D" w:rsidR="000478C0" w:rsidRPr="00787881" w:rsidRDefault="000478C0" w:rsidP="000478C0">
      <w:r w:rsidRPr="005E0A63">
        <w:rPr>
          <w:b/>
          <w:bCs/>
        </w:rPr>
        <w:t>Grade:</w:t>
      </w:r>
      <w:r w:rsidR="00D031E3">
        <w:t xml:space="preserve"> Grade 5</w:t>
      </w:r>
    </w:p>
    <w:p w14:paraId="3D3641A2" w14:textId="4DD256FB" w:rsidR="000478C0" w:rsidRPr="00787881" w:rsidRDefault="000478C0" w:rsidP="000478C0">
      <w:r w:rsidRPr="005E0A63">
        <w:rPr>
          <w:b/>
          <w:bCs/>
        </w:rPr>
        <w:t>Reports to:</w:t>
      </w:r>
      <w:r w:rsidR="00D031E3">
        <w:t xml:space="preserve"> </w:t>
      </w:r>
      <w:r w:rsidR="005E0A63">
        <w:t xml:space="preserve">One Council </w:t>
      </w:r>
      <w:r w:rsidR="00D031E3">
        <w:t>Programme Manager</w:t>
      </w:r>
    </w:p>
    <w:p w14:paraId="6A8DE227" w14:textId="4302C35D" w:rsidR="00C044FA" w:rsidRPr="00787881" w:rsidRDefault="00C044FA" w:rsidP="000478C0">
      <w:r w:rsidRPr="005E0A63">
        <w:rPr>
          <w:b/>
          <w:bCs/>
        </w:rPr>
        <w:t>Responsible for:</w:t>
      </w:r>
      <w:r w:rsidR="00D031E3">
        <w:t xml:space="preserve"> </w:t>
      </w:r>
      <w:r w:rsidR="0061794C">
        <w:t>One Council Programme</w:t>
      </w:r>
    </w:p>
    <w:p w14:paraId="535B3D4D" w14:textId="253089CA" w:rsidR="000478C0" w:rsidRPr="00787881" w:rsidRDefault="00C044FA" w:rsidP="000478C0">
      <w:r w:rsidRPr="005E0A63">
        <w:rPr>
          <w:b/>
          <w:bCs/>
        </w:rPr>
        <w:t xml:space="preserve">Directorate </w:t>
      </w:r>
      <w:r w:rsidR="004843D2" w:rsidRPr="005E0A63">
        <w:rPr>
          <w:b/>
          <w:bCs/>
        </w:rPr>
        <w:t>and</w:t>
      </w:r>
      <w:r w:rsidRPr="005E0A63">
        <w:rPr>
          <w:b/>
          <w:bCs/>
        </w:rPr>
        <w:t xml:space="preserve"> </w:t>
      </w:r>
      <w:r w:rsidR="000478C0" w:rsidRPr="005E0A63">
        <w:rPr>
          <w:b/>
          <w:bCs/>
        </w:rPr>
        <w:t>Service area:</w:t>
      </w:r>
      <w:r w:rsidR="0061794C">
        <w:t xml:space="preserve"> </w:t>
      </w:r>
      <w:r w:rsidR="00BF5852">
        <w:t xml:space="preserve">One Council Programme Delivery, </w:t>
      </w:r>
      <w:r w:rsidR="0061794C">
        <w:t>Performance</w:t>
      </w:r>
      <w:r w:rsidR="00BF5852">
        <w:t xml:space="preserve"> </w:t>
      </w:r>
      <w:r w:rsidR="00BA4761">
        <w:t>Intelligence &amp; Partnerships,</w:t>
      </w:r>
      <w:r w:rsidR="0061794C">
        <w:t xml:space="preserve"> </w:t>
      </w:r>
      <w:r w:rsidR="00BA4761">
        <w:t>Finance.</w:t>
      </w:r>
    </w:p>
    <w:p w14:paraId="3293468E" w14:textId="77777777" w:rsidR="00B14AE2" w:rsidRDefault="000478C0" w:rsidP="00A94E74">
      <w:pPr>
        <w:pStyle w:val="Heading2"/>
      </w:pPr>
      <w:r>
        <w:t xml:space="preserve">Purpose of </w:t>
      </w:r>
      <w:r w:rsidR="008D5D92">
        <w:t xml:space="preserve">the </w:t>
      </w:r>
      <w:r>
        <w:t>job</w:t>
      </w:r>
      <w:r w:rsidR="00BA0820">
        <w:t xml:space="preserve"> </w:t>
      </w:r>
    </w:p>
    <w:p w14:paraId="2CFDB16C" w14:textId="77777777" w:rsidR="003D3F65" w:rsidRPr="003D3F65" w:rsidRDefault="003D3F65" w:rsidP="003D3F65">
      <w:r w:rsidRPr="003D3F65">
        <w:t>To provide comprehensive and effective support for programme and project management within the One Council delivery programme. This includes offering guidance and advice on the use of project management tools such as Monday.com, SharePoint, Microsoft Teams, and other relevant platforms to project team members and other applicable stakeholders.</w:t>
      </w:r>
    </w:p>
    <w:p w14:paraId="2177E4A2" w14:textId="46E07BE4" w:rsidR="000478C0" w:rsidRPr="00754E0D" w:rsidRDefault="000478C0" w:rsidP="00B14AE2">
      <w:pPr>
        <w:rPr>
          <w:b/>
          <w:bCs/>
        </w:rPr>
      </w:pPr>
    </w:p>
    <w:p w14:paraId="2F2B4C8B" w14:textId="77777777" w:rsidR="00B14AE2" w:rsidRDefault="000478C0" w:rsidP="00A94E74">
      <w:pPr>
        <w:pStyle w:val="Heading2"/>
      </w:pPr>
      <w:r>
        <w:t xml:space="preserve">Principal </w:t>
      </w:r>
      <w:r w:rsidR="008D5D92">
        <w:t>r</w:t>
      </w:r>
      <w:r>
        <w:t>esponsibilities</w:t>
      </w:r>
      <w:r w:rsidR="006D232C">
        <w:t xml:space="preserve"> </w:t>
      </w:r>
    </w:p>
    <w:p w14:paraId="54F6752C" w14:textId="35163DD1" w:rsidR="00790375" w:rsidRDefault="00790375" w:rsidP="002E4E7A">
      <w:pPr>
        <w:spacing w:after="160"/>
        <w:rPr>
          <w:i/>
          <w:iCs/>
          <w:color w:val="FF0000"/>
        </w:rPr>
      </w:pPr>
    </w:p>
    <w:p w14:paraId="598A4AA0" w14:textId="77777777" w:rsidR="002325C2" w:rsidRPr="006D7E7A" w:rsidRDefault="002325C2" w:rsidP="002E4E7A">
      <w:pPr>
        <w:pStyle w:val="ListParagraph"/>
        <w:numPr>
          <w:ilvl w:val="0"/>
          <w:numId w:val="22"/>
        </w:numPr>
        <w:spacing w:after="160"/>
      </w:pPr>
      <w:r w:rsidRPr="006D7E7A">
        <w:t>Understand, review and develop project processes and working practices in collaboration with representatives from the various Council Transformation teams and the Project Governance Manager or key stakeholders</w:t>
      </w:r>
    </w:p>
    <w:p w14:paraId="47F004FB" w14:textId="77777777" w:rsidR="002325C2" w:rsidRPr="006D7E7A" w:rsidRDefault="002325C2" w:rsidP="002E4E7A">
      <w:pPr>
        <w:pStyle w:val="ListParagraph"/>
        <w:numPr>
          <w:ilvl w:val="0"/>
          <w:numId w:val="22"/>
        </w:numPr>
        <w:spacing w:after="160"/>
      </w:pPr>
      <w:r w:rsidRPr="006D7E7A">
        <w:t xml:space="preserve">Coordinate and deliver effective reporting processes for projects in line with the project management framework. Collecting, analysing and reporting on project specific and comparative management and performance information to meet all stakeholder requirements </w:t>
      </w:r>
      <w:proofErr w:type="gramStart"/>
      <w:r w:rsidRPr="006D7E7A">
        <w:t>in order to</w:t>
      </w:r>
      <w:proofErr w:type="gramEnd"/>
      <w:r w:rsidRPr="006D7E7A">
        <w:t xml:space="preserve"> deliver the successful implementation of defined council transformation programmes and projects.</w:t>
      </w:r>
    </w:p>
    <w:p w14:paraId="206D98F1" w14:textId="77777777" w:rsidR="002325C2" w:rsidRPr="001B0EBB" w:rsidRDefault="002325C2" w:rsidP="002E4E7A">
      <w:pPr>
        <w:pStyle w:val="ListParagraph"/>
        <w:numPr>
          <w:ilvl w:val="0"/>
          <w:numId w:val="22"/>
        </w:numPr>
        <w:spacing w:after="160"/>
      </w:pPr>
      <w:r w:rsidRPr="006D7E7A">
        <w:t>Updating routine monitoring data such as the resource tracking, monthly project reports and generally maintaining project data and information</w:t>
      </w:r>
    </w:p>
    <w:p w14:paraId="6BDDF33E" w14:textId="77777777" w:rsidR="0033729B" w:rsidRPr="001B0EBB" w:rsidRDefault="002325C2" w:rsidP="002E4E7A">
      <w:pPr>
        <w:pStyle w:val="ListParagraph"/>
        <w:numPr>
          <w:ilvl w:val="0"/>
          <w:numId w:val="22"/>
        </w:numPr>
        <w:spacing w:after="160"/>
      </w:pPr>
      <w:r w:rsidRPr="006D7E7A">
        <w:t xml:space="preserve">To support and contribute to the work of </w:t>
      </w:r>
      <w:r w:rsidR="0033729B" w:rsidRPr="001B0EBB">
        <w:t xml:space="preserve">Programme and </w:t>
      </w:r>
      <w:r w:rsidRPr="006D7E7A">
        <w:t xml:space="preserve">Project Managers, Business Analysts and Change and Engagement Managers with the development of project products/documents, planning and the application of common standards. </w:t>
      </w:r>
    </w:p>
    <w:p w14:paraId="1842286D" w14:textId="77777777" w:rsidR="0033729B" w:rsidRPr="001B0EBB" w:rsidRDefault="002325C2" w:rsidP="002E4E7A">
      <w:pPr>
        <w:pStyle w:val="ListParagraph"/>
        <w:numPr>
          <w:ilvl w:val="0"/>
          <w:numId w:val="22"/>
        </w:numPr>
        <w:spacing w:after="160"/>
      </w:pPr>
      <w:r w:rsidRPr="006D7E7A">
        <w:t>To assist or lead on organising, coordinating and facilitating management of project related meetings and events</w:t>
      </w:r>
    </w:p>
    <w:p w14:paraId="00EF661F" w14:textId="77777777" w:rsidR="0033729B" w:rsidRPr="001B0EBB" w:rsidRDefault="002325C2" w:rsidP="002E4E7A">
      <w:pPr>
        <w:pStyle w:val="ListParagraph"/>
        <w:numPr>
          <w:ilvl w:val="0"/>
          <w:numId w:val="22"/>
        </w:numPr>
        <w:spacing w:after="160"/>
      </w:pPr>
      <w:r w:rsidRPr="006D7E7A">
        <w:t>Act as a secretariat for Programme</w:t>
      </w:r>
      <w:r w:rsidRPr="001B0EBB">
        <w:t xml:space="preserve"> </w:t>
      </w:r>
      <w:r w:rsidRPr="006D7E7A">
        <w:t>and project meetings, capturing notes and recording actions. Providing professional advice and guidance in the appropriate use of the Council’s Project Management processes, procedures and governance. Supporting project deliverables and monitoring and responding to stakeholder/user enquiries.</w:t>
      </w:r>
    </w:p>
    <w:p w14:paraId="2F7C75BA" w14:textId="77777777" w:rsidR="00E9337F" w:rsidRPr="001B0EBB" w:rsidRDefault="0033729B" w:rsidP="002E4E7A">
      <w:pPr>
        <w:pStyle w:val="ListParagraph"/>
        <w:numPr>
          <w:ilvl w:val="0"/>
          <w:numId w:val="22"/>
        </w:numPr>
        <w:spacing w:after="160"/>
      </w:pPr>
      <w:r w:rsidRPr="001B0EBB">
        <w:t>T</w:t>
      </w:r>
      <w:r w:rsidR="002325C2" w:rsidRPr="006D7E7A">
        <w:t xml:space="preserve">o take responsibility for collaborative management of projects with support and guidance from an allocated PM. Including maintaining project milestone plans, information systems, preparing reports, co-ordinating weekly and monthly updates, engaging with enablers when applicable to elicit and understand requirements (such as IT, HR, Finance, Legal &amp; Comms) and to take responsibility for the planning, co-ordination and facilitation of project progress to deliver against agreed objectives </w:t>
      </w:r>
    </w:p>
    <w:p w14:paraId="49799CE5" w14:textId="4BDB19E0" w:rsidR="00FF52D2" w:rsidRPr="001B0EBB" w:rsidRDefault="002325C2" w:rsidP="002E4E7A">
      <w:pPr>
        <w:pStyle w:val="ListParagraph"/>
        <w:numPr>
          <w:ilvl w:val="0"/>
          <w:numId w:val="22"/>
        </w:numPr>
        <w:spacing w:after="160"/>
      </w:pPr>
      <w:r w:rsidRPr="006D7E7A">
        <w:t>To maintain the quality of information reported in project Highlight Reports and Programme updates for the OC workstream.</w:t>
      </w:r>
    </w:p>
    <w:p w14:paraId="083CFB02" w14:textId="77777777" w:rsidR="002325C2" w:rsidRPr="006D7E7A" w:rsidRDefault="002325C2" w:rsidP="002E4E7A">
      <w:pPr>
        <w:pStyle w:val="ListParagraph"/>
        <w:numPr>
          <w:ilvl w:val="0"/>
          <w:numId w:val="22"/>
        </w:numPr>
        <w:spacing w:after="160"/>
      </w:pPr>
      <w:r w:rsidRPr="006D7E7A">
        <w:t xml:space="preserve">Promote and encourage the benefits of project standards and processes, influence and persuade the project team and stakeholders of the value of following a disciplined approach and adopting the principles of agreed Project processes and the Project Management Framework.  </w:t>
      </w:r>
    </w:p>
    <w:p w14:paraId="36DB5717" w14:textId="6EC27169" w:rsidR="00CC59E6" w:rsidRPr="001B0EBB" w:rsidRDefault="002325C2" w:rsidP="002E4E7A">
      <w:pPr>
        <w:pStyle w:val="ListParagraph"/>
        <w:numPr>
          <w:ilvl w:val="0"/>
          <w:numId w:val="22"/>
        </w:numPr>
        <w:spacing w:after="160"/>
      </w:pPr>
      <w:proofErr w:type="gramStart"/>
      <w:r w:rsidRPr="006D7E7A">
        <w:lastRenderedPageBreak/>
        <w:t>Provide assistance to</w:t>
      </w:r>
      <w:proofErr w:type="gramEnd"/>
      <w:r w:rsidRPr="006D7E7A">
        <w:t xml:space="preserve"> the extended project team in the use and exploitation of the available project management software tools, to include Monday.com, </w:t>
      </w:r>
      <w:proofErr w:type="spellStart"/>
      <w:r w:rsidRPr="006D7E7A">
        <w:t>Sharepoint</w:t>
      </w:r>
      <w:proofErr w:type="spellEnd"/>
      <w:r w:rsidRPr="006D7E7A">
        <w:t xml:space="preserve">, and Microsoft teams and any others as required. </w:t>
      </w:r>
    </w:p>
    <w:p w14:paraId="12DB28D1" w14:textId="5A55AC90" w:rsidR="008D5D92" w:rsidRDefault="008D5D92" w:rsidP="00A94E74">
      <w:pPr>
        <w:pStyle w:val="Heading2"/>
      </w:pPr>
      <w:r>
        <w:t>General responsibilities</w:t>
      </w:r>
      <w:r w:rsidR="006D232C">
        <w:t xml:space="preserve"> applicable to all jobs</w:t>
      </w:r>
    </w:p>
    <w:p w14:paraId="779A6142" w14:textId="77777777" w:rsidR="008D5D92" w:rsidRDefault="008D5D92" w:rsidP="008C6DC4">
      <w:pPr>
        <w:pStyle w:val="ListParagraph"/>
        <w:numPr>
          <w:ilvl w:val="0"/>
          <w:numId w:val="11"/>
        </w:numPr>
        <w:spacing w:before="240" w:after="120"/>
      </w:pPr>
      <w:r>
        <w:t>Demonstrate awareness/understanding of equal opportunities and other people’s behavioural, physical, social and welfare needs.</w:t>
      </w:r>
    </w:p>
    <w:p w14:paraId="789208E6" w14:textId="31DA7B9A" w:rsidR="008D5D92" w:rsidRPr="00B14AE2" w:rsidRDefault="008D5D92" w:rsidP="008C6DC4">
      <w:pPr>
        <w:pStyle w:val="ListParagraph"/>
        <w:numPr>
          <w:ilvl w:val="0"/>
          <w:numId w:val="11"/>
        </w:numPr>
      </w:pPr>
      <w:r>
        <w:t>Comply with the Council’s policies and procedures</w:t>
      </w:r>
      <w:r w:rsidRPr="00144F4A">
        <w:rPr>
          <w:rFonts w:cs="Arial"/>
          <w:noProof/>
          <w:color w:val="000000"/>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25C48FE6" w14:textId="336CAA25" w:rsidR="00B14AE2" w:rsidRDefault="00B14AE2" w:rsidP="008C6DC4">
      <w:pPr>
        <w:pStyle w:val="ListParagraph"/>
        <w:numPr>
          <w:ilvl w:val="0"/>
          <w:numId w:val="11"/>
        </w:numPr>
      </w:pPr>
      <w:r>
        <w:rPr>
          <w:rFonts w:cs="Arial"/>
          <w:noProof/>
          <w:color w:val="000000"/>
        </w:rPr>
        <w:t xml:space="preserve">Understand the councils committment to Corporate Parenting and take responsibility  to support this commitment. Enable the council to be </w:t>
      </w:r>
      <w:r>
        <w:t xml:space="preserve">the best corporate parents possible to children and young people in our current and previous care. </w:t>
      </w:r>
    </w:p>
    <w:p w14:paraId="156C5D5D" w14:textId="5800D1F6" w:rsidR="008D5D92" w:rsidRPr="00144F4A" w:rsidRDefault="008D5D92" w:rsidP="00144F4A">
      <w:pPr>
        <w:pStyle w:val="ListParagraph"/>
        <w:numPr>
          <w:ilvl w:val="0"/>
          <w:numId w:val="11"/>
        </w:numPr>
        <w:rPr>
          <w:rFonts w:cs="Arial"/>
        </w:rPr>
      </w:pPr>
      <w:r>
        <w:t xml:space="preserve">Carry </w:t>
      </w:r>
      <w:r w:rsidRPr="00144F4A">
        <w:rPr>
          <w:rFonts w:cs="Arial"/>
        </w:rPr>
        <w:t>out any other duties which fall within the broad spirit, scope and purpose of this job description and which are commensurate with the grade of the post.</w:t>
      </w:r>
    </w:p>
    <w:p w14:paraId="5D9D4A00" w14:textId="46746DC3" w:rsidR="005A29E6" w:rsidRDefault="005A29E6" w:rsidP="00A94E74">
      <w:pPr>
        <w:spacing w:before="240" w:after="960"/>
      </w:pPr>
      <w:r w:rsidRPr="000B0BA1">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1EF1CEE7" w14:textId="3D9B3867" w:rsidR="00D913E6" w:rsidRDefault="00D913E6" w:rsidP="00A94E74">
      <w:pPr>
        <w:pStyle w:val="Heading2"/>
      </w:pPr>
      <w:r w:rsidRPr="008D5D92">
        <w:t xml:space="preserve">Special </w:t>
      </w:r>
      <w:r>
        <w:t>f</w:t>
      </w:r>
      <w:r w:rsidRPr="008D5D92">
        <w:t xml:space="preserve">eatures of the </w:t>
      </w:r>
      <w:r>
        <w:t>p</w:t>
      </w:r>
      <w:r w:rsidRPr="008D5D92">
        <w:t>ost</w:t>
      </w:r>
    </w:p>
    <w:p w14:paraId="4DA7BE57" w14:textId="0F517E46" w:rsidR="00A02A2D" w:rsidRDefault="00920F23" w:rsidP="00A94E74">
      <w:pPr>
        <w:spacing w:before="240"/>
        <w:rPr>
          <w:b/>
          <w:bCs/>
        </w:rPr>
      </w:pPr>
      <w:r>
        <w:rPr>
          <w:b/>
          <w:bCs/>
        </w:rPr>
        <w:t>Travel</w:t>
      </w:r>
      <w:r w:rsidR="00D913E6">
        <w:rPr>
          <w:b/>
          <w:bCs/>
        </w:rPr>
        <w:t>.</w:t>
      </w:r>
    </w:p>
    <w:p w14:paraId="3B83C5E1" w14:textId="57E9B58A" w:rsidR="00314189" w:rsidRPr="00920F23" w:rsidRDefault="00314189" w:rsidP="00920F23">
      <w:pPr>
        <w:sectPr w:rsidR="00314189" w:rsidRPr="00920F23" w:rsidSect="00060FFE">
          <w:headerReference w:type="default" r:id="rId12"/>
          <w:pgSz w:w="11906" w:h="16838"/>
          <w:pgMar w:top="720" w:right="720" w:bottom="720" w:left="720" w:header="0" w:footer="1293" w:gutter="0"/>
          <w:cols w:space="708"/>
          <w:titlePg/>
          <w:docGrid w:linePitch="360"/>
        </w:sectPr>
      </w:pPr>
      <w:r w:rsidRPr="00920F23">
        <w:t xml:space="preserve">The post requires the holder to be able to travel to sites across Northamptonshire </w:t>
      </w:r>
      <w:r w:rsidR="00F23B3C">
        <w:t>when required</w:t>
      </w:r>
    </w:p>
    <w:p w14:paraId="21048E79" w14:textId="1A798C05" w:rsidR="006B5DCE" w:rsidRDefault="006B5DCE" w:rsidP="00754E0D">
      <w:pPr>
        <w:pStyle w:val="Heading1"/>
      </w:pPr>
      <w:r>
        <w:lastRenderedPageBreak/>
        <w:t>Person Specification</w:t>
      </w:r>
    </w:p>
    <w:p w14:paraId="683A381D" w14:textId="01C8A102" w:rsidR="006B5DCE" w:rsidRDefault="006B5DCE" w:rsidP="00C5665E">
      <w:pPr>
        <w:spacing w:after="160"/>
      </w:pPr>
    </w:p>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00754E0D">
        <w:trPr>
          <w:tblHeader/>
        </w:trPr>
        <w:tc>
          <w:tcPr>
            <w:tcW w:w="2405" w:type="dxa"/>
          </w:tcPr>
          <w:p w14:paraId="668511E7" w14:textId="6CEB9F15" w:rsidR="00EC1210" w:rsidRPr="00EC1210" w:rsidRDefault="00EC1210" w:rsidP="00C5665E">
            <w:pPr>
              <w:spacing w:after="160"/>
              <w:rPr>
                <w:b/>
                <w:bCs/>
              </w:rPr>
            </w:pPr>
            <w:r>
              <w:rPr>
                <w:b/>
                <w:bCs/>
              </w:rPr>
              <w:t>Attributes</w:t>
            </w:r>
          </w:p>
        </w:tc>
        <w:tc>
          <w:tcPr>
            <w:tcW w:w="5812" w:type="dxa"/>
          </w:tcPr>
          <w:p w14:paraId="1A0CB312" w14:textId="331DDDEE" w:rsidR="00EC1210" w:rsidRPr="00EC1210" w:rsidRDefault="00EC1210" w:rsidP="00C5665E">
            <w:pPr>
              <w:spacing w:after="160"/>
              <w:rPr>
                <w:b/>
                <w:bCs/>
              </w:rPr>
            </w:pPr>
            <w:r w:rsidRPr="00EC1210">
              <w:rPr>
                <w:b/>
                <w:bCs/>
              </w:rPr>
              <w:t xml:space="preserve">Essential </w:t>
            </w:r>
            <w:r w:rsidR="00DE40F7">
              <w:rPr>
                <w:b/>
                <w:bCs/>
              </w:rPr>
              <w:t>c</w:t>
            </w:r>
            <w:r w:rsidRPr="00EC1210">
              <w:rPr>
                <w:b/>
                <w:bCs/>
              </w:rPr>
              <w:t>riteria</w:t>
            </w:r>
          </w:p>
        </w:tc>
        <w:tc>
          <w:tcPr>
            <w:tcW w:w="5783" w:type="dxa"/>
          </w:tcPr>
          <w:p w14:paraId="743E7F72" w14:textId="394CE98E" w:rsidR="00EC1210" w:rsidRPr="00EC1210" w:rsidRDefault="00DE40F7" w:rsidP="00C5665E">
            <w:pPr>
              <w:spacing w:after="160"/>
              <w:rPr>
                <w:b/>
                <w:bCs/>
              </w:rPr>
            </w:pPr>
            <w:r>
              <w:rPr>
                <w:b/>
                <w:bCs/>
              </w:rPr>
              <w:t>Desirable</w:t>
            </w:r>
            <w:r w:rsidR="00EC1210" w:rsidRPr="00EC1210">
              <w:rPr>
                <w:b/>
                <w:bCs/>
              </w:rPr>
              <w:t xml:space="preserve"> </w:t>
            </w:r>
            <w:r w:rsidR="00CE0A98">
              <w:rPr>
                <w:b/>
                <w:bCs/>
              </w:rPr>
              <w:t>c</w:t>
            </w:r>
            <w:r w:rsidR="00EC1210" w:rsidRPr="00EC1210">
              <w:rPr>
                <w:b/>
                <w:bCs/>
              </w:rPr>
              <w:t>riteria</w:t>
            </w:r>
          </w:p>
        </w:tc>
      </w:tr>
      <w:tr w:rsidR="008C6DC4" w14:paraId="02321CB2" w14:textId="77777777" w:rsidTr="00754E0D">
        <w:tc>
          <w:tcPr>
            <w:tcW w:w="2405" w:type="dxa"/>
          </w:tcPr>
          <w:p w14:paraId="12F9DA1F" w14:textId="62A3997C" w:rsidR="00790375" w:rsidRDefault="00EC1210" w:rsidP="00C5665E">
            <w:pPr>
              <w:spacing w:after="160"/>
            </w:pPr>
            <w:r>
              <w:t>Education, Qualifications and Training</w:t>
            </w:r>
          </w:p>
        </w:tc>
        <w:tc>
          <w:tcPr>
            <w:tcW w:w="5812" w:type="dxa"/>
          </w:tcPr>
          <w:p w14:paraId="708AF535" w14:textId="77777777" w:rsidR="00D744B6" w:rsidRPr="00B4079B" w:rsidRDefault="00D744B6" w:rsidP="00C5665E">
            <w:pPr>
              <w:spacing w:after="160"/>
              <w:rPr>
                <w:rFonts w:cs="Arial"/>
              </w:rPr>
            </w:pPr>
            <w:r w:rsidRPr="00B4079B">
              <w:rPr>
                <w:rFonts w:cs="Arial"/>
              </w:rPr>
              <w:t xml:space="preserve">Degree level or equivalent NVQ qualification or proven relevant experience of supporting business change. </w:t>
            </w:r>
          </w:p>
          <w:p w14:paraId="16318E90" w14:textId="0309AFEA" w:rsidR="00EC1210" w:rsidRPr="00B4079B" w:rsidRDefault="00E648BD" w:rsidP="00C5665E">
            <w:pPr>
              <w:spacing w:after="160"/>
              <w:rPr>
                <w:rFonts w:cs="Arial"/>
              </w:rPr>
            </w:pPr>
            <w:r>
              <w:rPr>
                <w:rFonts w:cs="Arial"/>
              </w:rPr>
              <w:t xml:space="preserve">Expertise in </w:t>
            </w:r>
            <w:r w:rsidR="000000A0" w:rsidRPr="00B4079B">
              <w:rPr>
                <w:rFonts w:cs="Arial"/>
              </w:rPr>
              <w:t>MS Office</w:t>
            </w:r>
            <w:r w:rsidR="000A34E0">
              <w:rPr>
                <w:rFonts w:cs="Arial"/>
              </w:rPr>
              <w:t xml:space="preserve"> </w:t>
            </w:r>
            <w:r w:rsidR="000000A0" w:rsidRPr="00B4079B">
              <w:rPr>
                <w:rFonts w:cs="Arial"/>
              </w:rPr>
              <w:t xml:space="preserve">365 suite of programmes </w:t>
            </w:r>
            <w:r w:rsidR="00225D63">
              <w:rPr>
                <w:rFonts w:cs="Arial"/>
              </w:rPr>
              <w:t xml:space="preserve">plus </w:t>
            </w:r>
            <w:r w:rsidR="000547B6" w:rsidRPr="00D634D9">
              <w:rPr>
                <w:rFonts w:cs="Arial"/>
                <w:spacing w:val="-2"/>
              </w:rPr>
              <w:t xml:space="preserve">SharePoint, </w:t>
            </w:r>
            <w:proofErr w:type="spellStart"/>
            <w:r w:rsidR="000547B6">
              <w:rPr>
                <w:rFonts w:cs="Arial"/>
                <w:spacing w:val="-2"/>
              </w:rPr>
              <w:t>Onedrive</w:t>
            </w:r>
            <w:proofErr w:type="spellEnd"/>
            <w:r w:rsidR="000547B6">
              <w:rPr>
                <w:rFonts w:cs="Arial"/>
                <w:spacing w:val="-2"/>
              </w:rPr>
              <w:t xml:space="preserve"> </w:t>
            </w:r>
            <w:r w:rsidR="000547B6" w:rsidRPr="00D634D9">
              <w:rPr>
                <w:rFonts w:cs="Arial"/>
                <w:spacing w:val="-2"/>
              </w:rPr>
              <w:t>and Teams.</w:t>
            </w:r>
          </w:p>
        </w:tc>
        <w:tc>
          <w:tcPr>
            <w:tcW w:w="5783" w:type="dxa"/>
          </w:tcPr>
          <w:p w14:paraId="1529C8B4" w14:textId="4F177013" w:rsidR="000A34E0" w:rsidRDefault="000A34E0" w:rsidP="00225D63">
            <w:pPr>
              <w:spacing w:after="160"/>
              <w:rPr>
                <w:rFonts w:cs="Arial"/>
                <w:spacing w:val="-2"/>
              </w:rPr>
            </w:pPr>
            <w:r w:rsidRPr="00D634D9">
              <w:rPr>
                <w:rFonts w:cs="Arial"/>
                <w:spacing w:val="-2"/>
              </w:rPr>
              <w:t xml:space="preserve">Proficiency in project management tools such as Monday.com </w:t>
            </w:r>
          </w:p>
          <w:p w14:paraId="0636DFBD" w14:textId="498D4D48" w:rsidR="00EC1210" w:rsidRPr="00B4079B" w:rsidRDefault="00124ACD" w:rsidP="00225D63">
            <w:pPr>
              <w:spacing w:after="160"/>
              <w:rPr>
                <w:rFonts w:cs="Arial"/>
              </w:rPr>
            </w:pPr>
            <w:r w:rsidRPr="00225D63">
              <w:rPr>
                <w:rFonts w:cs="Arial"/>
                <w:spacing w:val="-2"/>
              </w:rPr>
              <w:t>Formal project management training to at least PRINCE II Foundation level or equivalent professional experience</w:t>
            </w:r>
          </w:p>
        </w:tc>
      </w:tr>
      <w:tr w:rsidR="00DA0C5D" w14:paraId="5028E4E0" w14:textId="77777777" w:rsidTr="00754E0D">
        <w:tc>
          <w:tcPr>
            <w:tcW w:w="2405" w:type="dxa"/>
          </w:tcPr>
          <w:p w14:paraId="578393A2" w14:textId="5FDCC003" w:rsidR="00DA0C5D" w:rsidRDefault="00DA0C5D" w:rsidP="00C5665E">
            <w:pPr>
              <w:spacing w:after="160"/>
            </w:pPr>
            <w:r>
              <w:t>Experience and Knowledge</w:t>
            </w:r>
          </w:p>
        </w:tc>
        <w:tc>
          <w:tcPr>
            <w:tcW w:w="5812" w:type="dxa"/>
          </w:tcPr>
          <w:p w14:paraId="50EDD691" w14:textId="77777777" w:rsidR="00DA0C5D" w:rsidRPr="00B4079B" w:rsidRDefault="00DA0C5D" w:rsidP="00C5665E">
            <w:pPr>
              <w:spacing w:after="160"/>
              <w:rPr>
                <w:rFonts w:cs="Arial"/>
              </w:rPr>
            </w:pPr>
            <w:r w:rsidRPr="00B4079B">
              <w:rPr>
                <w:rFonts w:cs="Arial"/>
              </w:rPr>
              <w:t>Knowledge and experience in reporting on project progress</w:t>
            </w:r>
          </w:p>
          <w:p w14:paraId="0737A8C8" w14:textId="77777777" w:rsidR="00DA0C5D" w:rsidRPr="00B4079B" w:rsidRDefault="00DA0C5D" w:rsidP="00C5665E">
            <w:pPr>
              <w:spacing w:after="160"/>
              <w:rPr>
                <w:rFonts w:cs="Arial"/>
              </w:rPr>
            </w:pPr>
            <w:r w:rsidRPr="00B4079B">
              <w:rPr>
                <w:rFonts w:cs="Arial"/>
              </w:rPr>
              <w:t>Knowledge of project management and organisational change programmes</w:t>
            </w:r>
          </w:p>
          <w:p w14:paraId="6DC385D1" w14:textId="6AA6F912" w:rsidR="00DA0C5D" w:rsidRPr="00B4079B" w:rsidRDefault="00DA0C5D" w:rsidP="00C5665E">
            <w:pPr>
              <w:spacing w:after="160"/>
              <w:rPr>
                <w:rFonts w:cs="Arial"/>
              </w:rPr>
            </w:pPr>
            <w:r w:rsidRPr="00B4079B">
              <w:rPr>
                <w:rFonts w:cs="Arial"/>
              </w:rPr>
              <w:t>Experience in monitoring progress and supporting management of projects</w:t>
            </w:r>
          </w:p>
        </w:tc>
        <w:tc>
          <w:tcPr>
            <w:tcW w:w="5783" w:type="dxa"/>
          </w:tcPr>
          <w:p w14:paraId="17C572AB" w14:textId="77777777" w:rsidR="00DA0C5D" w:rsidRPr="00B4079B" w:rsidRDefault="004371A2" w:rsidP="00C5665E">
            <w:pPr>
              <w:spacing w:after="160"/>
              <w:rPr>
                <w:rFonts w:cs="Arial"/>
              </w:rPr>
            </w:pPr>
            <w:r w:rsidRPr="00B4079B">
              <w:rPr>
                <w:rFonts w:cs="Arial"/>
              </w:rPr>
              <w:t>Knowledge &amp; experience of application of waterfall and Agile project management methodologies</w:t>
            </w:r>
            <w:r w:rsidRPr="00B4079B">
              <w:rPr>
                <w:rFonts w:cs="Arial"/>
              </w:rPr>
              <w:t xml:space="preserve"> </w:t>
            </w:r>
            <w:r w:rsidR="00477E5D" w:rsidRPr="00B4079B">
              <w:rPr>
                <w:rFonts w:cs="Arial"/>
              </w:rPr>
              <w:t>Understanding of budget management including responsibility for financial planning.</w:t>
            </w:r>
          </w:p>
          <w:p w14:paraId="5A356677" w14:textId="77777777" w:rsidR="00E357E6" w:rsidRDefault="00E357E6" w:rsidP="00C5665E">
            <w:pPr>
              <w:spacing w:after="160"/>
              <w:rPr>
                <w:rFonts w:cs="Arial"/>
              </w:rPr>
            </w:pPr>
            <w:r w:rsidRPr="00B4079B">
              <w:rPr>
                <w:rFonts w:cs="Arial"/>
              </w:rPr>
              <w:t>Understanding of supporting IT projects.</w:t>
            </w:r>
          </w:p>
          <w:p w14:paraId="00F19D37" w14:textId="6B7ACDB8" w:rsidR="007F4823" w:rsidRPr="00B4079B" w:rsidRDefault="007F4823" w:rsidP="00C5665E">
            <w:pPr>
              <w:spacing w:after="160"/>
              <w:rPr>
                <w:rFonts w:cs="Arial"/>
              </w:rPr>
            </w:pPr>
            <w:r>
              <w:rPr>
                <w:rFonts w:cs="Arial"/>
              </w:rPr>
              <w:t>Experience of working within complex governance processes</w:t>
            </w:r>
          </w:p>
        </w:tc>
      </w:tr>
      <w:tr w:rsidR="002A6D07" w14:paraId="02D0DA39" w14:textId="77777777" w:rsidTr="00754E0D">
        <w:tc>
          <w:tcPr>
            <w:tcW w:w="2405" w:type="dxa"/>
          </w:tcPr>
          <w:p w14:paraId="4BE1516C" w14:textId="14FA5DB5" w:rsidR="002A6D07" w:rsidRDefault="002A6D07" w:rsidP="00C5665E">
            <w:pPr>
              <w:spacing w:after="160"/>
            </w:pPr>
            <w:r>
              <w:t>Ability and Skills</w:t>
            </w:r>
          </w:p>
        </w:tc>
        <w:tc>
          <w:tcPr>
            <w:tcW w:w="5812" w:type="dxa"/>
          </w:tcPr>
          <w:p w14:paraId="2E1D8F01" w14:textId="77777777" w:rsidR="00AA7744" w:rsidRPr="00B4079B" w:rsidRDefault="002A6D07" w:rsidP="00C5665E">
            <w:pPr>
              <w:spacing w:after="160"/>
              <w:rPr>
                <w:rFonts w:cs="Arial"/>
              </w:rPr>
            </w:pPr>
            <w:r w:rsidRPr="00B4079B">
              <w:rPr>
                <w:rFonts w:cs="Arial"/>
              </w:rPr>
              <w:t xml:space="preserve">Excellent written and verbal communication and presentation skills. </w:t>
            </w:r>
          </w:p>
          <w:p w14:paraId="5E06AA50" w14:textId="3B151544" w:rsidR="002A6D07" w:rsidRPr="00B4079B" w:rsidRDefault="00053DC9" w:rsidP="00C5665E">
            <w:pPr>
              <w:spacing w:after="160"/>
              <w:rPr>
                <w:rFonts w:cs="Arial"/>
              </w:rPr>
            </w:pPr>
            <w:r>
              <w:rPr>
                <w:rFonts w:cs="Arial"/>
              </w:rPr>
              <w:t>Understanding of basic project documentation requirements and a</w:t>
            </w:r>
            <w:r w:rsidR="002A6D07" w:rsidRPr="00B4079B">
              <w:rPr>
                <w:rFonts w:cs="Arial"/>
              </w:rPr>
              <w:t>bility to successfully apply project methodologies, tools and techniques</w:t>
            </w:r>
            <w:r w:rsidR="007F4823">
              <w:rPr>
                <w:rFonts w:cs="Arial"/>
              </w:rPr>
              <w:t>.</w:t>
            </w:r>
          </w:p>
          <w:p w14:paraId="40C09F7F" w14:textId="32DDB0B7" w:rsidR="002A6D07" w:rsidRPr="00B4079B" w:rsidRDefault="002A6D07" w:rsidP="00C5665E">
            <w:pPr>
              <w:spacing w:after="160"/>
              <w:rPr>
                <w:rFonts w:cs="Arial"/>
              </w:rPr>
            </w:pPr>
            <w:r w:rsidRPr="00B4079B">
              <w:rPr>
                <w:rFonts w:cs="Arial"/>
              </w:rPr>
              <w:t>Ability to work within a Microsoft 365 user environment</w:t>
            </w:r>
            <w:r w:rsidR="007F4823">
              <w:rPr>
                <w:rFonts w:cs="Arial"/>
              </w:rPr>
              <w:t>.</w:t>
            </w:r>
          </w:p>
          <w:p w14:paraId="690DFB07" w14:textId="635CDDB9" w:rsidR="00B11386" w:rsidRDefault="00B052D7" w:rsidP="00F953F5">
            <w:pPr>
              <w:suppressAutoHyphens/>
              <w:rPr>
                <w:rFonts w:cs="Arial"/>
                <w:spacing w:val="-2"/>
              </w:rPr>
            </w:pPr>
            <w:r w:rsidRPr="00D634D9">
              <w:rPr>
                <w:rFonts w:cs="Arial"/>
                <w:spacing w:val="-2"/>
              </w:rPr>
              <w:t>Strong organisational and coordination skills to manage multiple priorities</w:t>
            </w:r>
            <w:r w:rsidR="00F953F5">
              <w:rPr>
                <w:rFonts w:cs="Arial"/>
                <w:spacing w:val="-2"/>
              </w:rPr>
              <w:t>,</w:t>
            </w:r>
            <w:r w:rsidR="00B11386" w:rsidRPr="00B4079B">
              <w:rPr>
                <w:rFonts w:cs="Arial"/>
              </w:rPr>
              <w:t xml:space="preserve"> plan and deliver objectives </w:t>
            </w:r>
            <w:r w:rsidR="00F953F5" w:rsidRPr="00D634D9">
              <w:rPr>
                <w:rFonts w:cs="Arial"/>
                <w:spacing w:val="-2"/>
              </w:rPr>
              <w:t>effectively</w:t>
            </w:r>
          </w:p>
          <w:p w14:paraId="539DA308" w14:textId="77777777" w:rsidR="00F953F5" w:rsidRPr="00B4079B" w:rsidRDefault="00F953F5" w:rsidP="00F953F5">
            <w:pPr>
              <w:suppressAutoHyphens/>
              <w:rPr>
                <w:rFonts w:cs="Arial"/>
              </w:rPr>
            </w:pPr>
          </w:p>
          <w:p w14:paraId="1DFD7EB1" w14:textId="7883AEC4" w:rsidR="002A6D07" w:rsidRPr="0030234B" w:rsidRDefault="002A6D07" w:rsidP="00C5665E">
            <w:pPr>
              <w:spacing w:after="160"/>
              <w:rPr>
                <w:rFonts w:cs="Arial"/>
              </w:rPr>
            </w:pPr>
            <w:r w:rsidRPr="00B4079B">
              <w:rPr>
                <w:rFonts w:cs="Arial"/>
              </w:rPr>
              <w:t xml:space="preserve">Excellent interpersonal skills with the ability to gain the respect of multi professional teams, enthuse and motivate individuals and teams.  </w:t>
            </w:r>
          </w:p>
        </w:tc>
        <w:tc>
          <w:tcPr>
            <w:tcW w:w="5783" w:type="dxa"/>
          </w:tcPr>
          <w:p w14:paraId="435A4CB7" w14:textId="77777777" w:rsidR="00AA7744" w:rsidRPr="00B4079B" w:rsidRDefault="00AA7744" w:rsidP="00C5665E">
            <w:pPr>
              <w:spacing w:after="160"/>
              <w:rPr>
                <w:rFonts w:cs="Arial"/>
              </w:rPr>
            </w:pPr>
            <w:r w:rsidRPr="00B4079B">
              <w:rPr>
                <w:rFonts w:cs="Arial"/>
              </w:rPr>
              <w:t xml:space="preserve">Strong group facilitation skills. </w:t>
            </w:r>
          </w:p>
          <w:p w14:paraId="140FCF88" w14:textId="77777777" w:rsidR="00AA7744" w:rsidRPr="00B4079B" w:rsidRDefault="00AA7744" w:rsidP="00C5665E">
            <w:pPr>
              <w:spacing w:after="160"/>
              <w:rPr>
                <w:rFonts w:cs="Arial"/>
              </w:rPr>
            </w:pPr>
            <w:r w:rsidRPr="00B4079B">
              <w:rPr>
                <w:rFonts w:cs="Arial"/>
              </w:rPr>
              <w:t>Ability to build rapport and credibility with senior managers, members and Corporate Directors</w:t>
            </w:r>
          </w:p>
          <w:p w14:paraId="20F219B4" w14:textId="77777777" w:rsidR="002A6D07" w:rsidRPr="00B4079B" w:rsidRDefault="002A6D07" w:rsidP="00C5665E">
            <w:pPr>
              <w:spacing w:after="160"/>
              <w:rPr>
                <w:rFonts w:cs="Arial"/>
              </w:rPr>
            </w:pPr>
          </w:p>
        </w:tc>
      </w:tr>
      <w:tr w:rsidR="002A22B2" w14:paraId="676BDE53" w14:textId="77777777" w:rsidTr="00754E0D">
        <w:tc>
          <w:tcPr>
            <w:tcW w:w="2405" w:type="dxa"/>
          </w:tcPr>
          <w:p w14:paraId="196C1FE2" w14:textId="2C71651E" w:rsidR="002A22B2" w:rsidRDefault="002A22B2" w:rsidP="00C5665E">
            <w:pPr>
              <w:spacing w:after="160"/>
            </w:pPr>
            <w:r>
              <w:lastRenderedPageBreak/>
              <w:t>Experience</w:t>
            </w:r>
          </w:p>
        </w:tc>
        <w:tc>
          <w:tcPr>
            <w:tcW w:w="5812" w:type="dxa"/>
          </w:tcPr>
          <w:p w14:paraId="474A2933" w14:textId="77777777" w:rsidR="002A22B2" w:rsidRPr="00B4079B" w:rsidRDefault="002A22B2" w:rsidP="00C5665E">
            <w:pPr>
              <w:spacing w:after="160"/>
              <w:rPr>
                <w:rFonts w:cs="Arial"/>
              </w:rPr>
            </w:pPr>
            <w:r w:rsidRPr="00B4079B">
              <w:rPr>
                <w:rFonts w:cs="Arial"/>
              </w:rPr>
              <w:t xml:space="preserve">Experience of effectively handling multiple, sometimes competing agendas, meeting challenging deadlines and delivering under pressure. </w:t>
            </w:r>
          </w:p>
          <w:p w14:paraId="031B5AD4" w14:textId="77777777" w:rsidR="002A22B2" w:rsidRPr="00B4079B" w:rsidRDefault="002A22B2" w:rsidP="00C5665E">
            <w:pPr>
              <w:spacing w:after="160"/>
              <w:rPr>
                <w:rFonts w:cs="Arial"/>
              </w:rPr>
            </w:pPr>
            <w:r w:rsidRPr="00B4079B">
              <w:rPr>
                <w:rFonts w:cs="Arial"/>
              </w:rPr>
              <w:t xml:space="preserve">Demonstrable experience of using project methodologies, developing and implementing good project support process and operational experience of working in complex programme, project and change environments. </w:t>
            </w:r>
          </w:p>
          <w:p w14:paraId="640FD0FB" w14:textId="4C9F3459" w:rsidR="002A22B2" w:rsidRPr="00B4079B" w:rsidRDefault="002A22B2" w:rsidP="00C71A79">
            <w:pPr>
              <w:spacing w:after="160"/>
              <w:rPr>
                <w:rFonts w:cs="Arial"/>
              </w:rPr>
            </w:pPr>
            <w:r w:rsidRPr="00B4079B">
              <w:rPr>
                <w:rFonts w:cs="Arial"/>
              </w:rPr>
              <w:t>Experience of engaging and consulting with a wide range of stakeholders to support project management</w:t>
            </w:r>
            <w:r w:rsidR="00C71A79">
              <w:rPr>
                <w:rFonts w:cs="Arial"/>
              </w:rPr>
              <w:t xml:space="preserve"> and </w:t>
            </w:r>
            <w:r w:rsidR="00C71A79">
              <w:rPr>
                <w:rFonts w:cs="Arial"/>
                <w:spacing w:val="-2"/>
              </w:rPr>
              <w:t xml:space="preserve">acting </w:t>
            </w:r>
            <w:r w:rsidR="00C71A79" w:rsidRPr="00D634D9">
              <w:rPr>
                <w:rFonts w:cs="Arial"/>
                <w:spacing w:val="-2"/>
              </w:rPr>
              <w:t>as a key point of contact for project team members and stakeholders</w:t>
            </w:r>
          </w:p>
        </w:tc>
        <w:tc>
          <w:tcPr>
            <w:tcW w:w="5783" w:type="dxa"/>
          </w:tcPr>
          <w:p w14:paraId="5CF24192" w14:textId="77777777" w:rsidR="002A22B2" w:rsidRPr="00B4079B" w:rsidRDefault="002A22B2" w:rsidP="00C5665E">
            <w:pPr>
              <w:spacing w:after="160"/>
              <w:rPr>
                <w:rFonts w:cs="Arial"/>
              </w:rPr>
            </w:pPr>
            <w:r w:rsidRPr="00B4079B">
              <w:rPr>
                <w:rFonts w:cs="Arial"/>
              </w:rPr>
              <w:t xml:space="preserve">Experience of analysing and solving complex process and systems problems and supporting others to develop this skill. </w:t>
            </w:r>
          </w:p>
          <w:p w14:paraId="3E8503AF" w14:textId="626D8E1D" w:rsidR="00C71A79" w:rsidRPr="00D634D9" w:rsidRDefault="00C71A79" w:rsidP="00C71A79">
            <w:pPr>
              <w:spacing w:after="160"/>
              <w:rPr>
                <w:rFonts w:cs="Arial"/>
                <w:b/>
                <w:bCs/>
                <w:spacing w:val="-2"/>
              </w:rPr>
            </w:pPr>
            <w:r>
              <w:rPr>
                <w:rFonts w:cs="Arial"/>
                <w:spacing w:val="-2"/>
              </w:rPr>
              <w:t>Able to f</w:t>
            </w:r>
            <w:r w:rsidRPr="00D634D9">
              <w:rPr>
                <w:rFonts w:cs="Arial"/>
                <w:spacing w:val="-2"/>
              </w:rPr>
              <w:t>oster strong working relationships with enabler functions to ensure cohesive planning and execution of project activities.</w:t>
            </w:r>
          </w:p>
          <w:p w14:paraId="4DD109A5" w14:textId="77777777" w:rsidR="002A22B2" w:rsidRPr="00B4079B" w:rsidRDefault="002A22B2" w:rsidP="00C5665E">
            <w:pPr>
              <w:spacing w:after="160"/>
              <w:rPr>
                <w:rFonts w:cs="Arial"/>
              </w:rPr>
            </w:pPr>
          </w:p>
        </w:tc>
      </w:tr>
      <w:tr w:rsidR="002A22B2" w14:paraId="5326CA29" w14:textId="77777777" w:rsidTr="00754E0D">
        <w:tc>
          <w:tcPr>
            <w:tcW w:w="2405" w:type="dxa"/>
          </w:tcPr>
          <w:p w14:paraId="2150694B" w14:textId="4586991D" w:rsidR="002A22B2" w:rsidRDefault="002A22B2" w:rsidP="00C5665E">
            <w:pPr>
              <w:spacing w:after="160"/>
            </w:pPr>
            <w:r>
              <w:t>Equal Opportunities</w:t>
            </w:r>
          </w:p>
        </w:tc>
        <w:tc>
          <w:tcPr>
            <w:tcW w:w="5812" w:type="dxa"/>
          </w:tcPr>
          <w:p w14:paraId="24E418A6" w14:textId="05F917BB" w:rsidR="002A22B2" w:rsidRPr="0030234B" w:rsidRDefault="002A22B2" w:rsidP="00C5665E">
            <w:pPr>
              <w:spacing w:after="160"/>
              <w:rPr>
                <w:rFonts w:cs="Arial"/>
              </w:rPr>
            </w:pPr>
            <w:r w:rsidRPr="007A6206">
              <w:rPr>
                <w:rFonts w:cs="Arial"/>
              </w:rPr>
              <w:t>Ability to demonstrate awareness/understanding of equal opportunities and other people’s behaviour, physical, social and welfare needs</w:t>
            </w:r>
            <w:r>
              <w:rPr>
                <w:rFonts w:cs="Arial"/>
              </w:rPr>
              <w:t>.</w:t>
            </w:r>
          </w:p>
        </w:tc>
        <w:tc>
          <w:tcPr>
            <w:tcW w:w="5783" w:type="dxa"/>
          </w:tcPr>
          <w:p w14:paraId="5D925DD6" w14:textId="77777777" w:rsidR="002A22B2" w:rsidRDefault="002A22B2" w:rsidP="00C5665E">
            <w:pPr>
              <w:spacing w:after="160"/>
            </w:pPr>
          </w:p>
        </w:tc>
      </w:tr>
      <w:tr w:rsidR="002A22B2" w14:paraId="3116E396" w14:textId="77777777" w:rsidTr="00754E0D">
        <w:tc>
          <w:tcPr>
            <w:tcW w:w="2405" w:type="dxa"/>
          </w:tcPr>
          <w:p w14:paraId="2D5640C8" w14:textId="104A2A6E" w:rsidR="002A22B2" w:rsidRPr="008D5D92" w:rsidRDefault="002A22B2" w:rsidP="00C5665E">
            <w:pPr>
              <w:spacing w:after="160"/>
            </w:pPr>
            <w:r w:rsidRPr="008D5D92">
              <w:t>Additional Factors</w:t>
            </w:r>
          </w:p>
        </w:tc>
        <w:tc>
          <w:tcPr>
            <w:tcW w:w="5812" w:type="dxa"/>
          </w:tcPr>
          <w:p w14:paraId="610008E7" w14:textId="322370C1" w:rsidR="002A22B2" w:rsidRPr="008D5D92" w:rsidRDefault="002A22B2" w:rsidP="00225D63">
            <w:pPr>
              <w:suppressAutoHyphens/>
              <w:rPr>
                <w:rFonts w:cs="Arial"/>
              </w:rPr>
            </w:pPr>
          </w:p>
        </w:tc>
        <w:tc>
          <w:tcPr>
            <w:tcW w:w="5783" w:type="dxa"/>
          </w:tcPr>
          <w:p w14:paraId="5962745C" w14:textId="77777777" w:rsidR="002A22B2" w:rsidRDefault="002A22B2" w:rsidP="00C5665E">
            <w:pPr>
              <w:spacing w:after="160"/>
            </w:pPr>
          </w:p>
        </w:tc>
      </w:tr>
    </w:tbl>
    <w:p w14:paraId="1EEE4710" w14:textId="77777777" w:rsidR="00EC1210" w:rsidRPr="00EC1210" w:rsidRDefault="00EC1210" w:rsidP="00275547"/>
    <w:sectPr w:rsidR="00EC1210" w:rsidRPr="00EC1210" w:rsidSect="00EC1210">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D8252" w14:textId="77777777" w:rsidR="008B1CE2" w:rsidRDefault="008B1CE2">
      <w:r>
        <w:separator/>
      </w:r>
    </w:p>
  </w:endnote>
  <w:endnote w:type="continuationSeparator" w:id="0">
    <w:p w14:paraId="43B77ACA" w14:textId="77777777" w:rsidR="008B1CE2" w:rsidRDefault="008B1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9B340" w14:textId="77777777" w:rsidR="008B1CE2" w:rsidRDefault="008B1CE2">
      <w:r>
        <w:separator/>
      </w:r>
    </w:p>
  </w:footnote>
  <w:footnote w:type="continuationSeparator" w:id="0">
    <w:p w14:paraId="69E7E23C" w14:textId="77777777" w:rsidR="008B1CE2" w:rsidRDefault="008B1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946B95" w:rsidRPr="00946B95" w:rsidRDefault="00946B95" w:rsidP="00946B95">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B96717"/>
    <w:multiLevelType w:val="hybridMultilevel"/>
    <w:tmpl w:val="3BE8C6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A5E1E57"/>
    <w:multiLevelType w:val="hybridMultilevel"/>
    <w:tmpl w:val="694E4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C545D28"/>
    <w:multiLevelType w:val="hybridMultilevel"/>
    <w:tmpl w:val="FF38AE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F347FD"/>
    <w:multiLevelType w:val="hybridMultilevel"/>
    <w:tmpl w:val="FEA6D1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70D3417"/>
    <w:multiLevelType w:val="hybridMultilevel"/>
    <w:tmpl w:val="076C1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8E6D32"/>
    <w:multiLevelType w:val="hybridMultilevel"/>
    <w:tmpl w:val="DE3C5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59162280">
    <w:abstractNumId w:val="1"/>
  </w:num>
  <w:num w:numId="2" w16cid:durableId="1122385630">
    <w:abstractNumId w:val="12"/>
  </w:num>
  <w:num w:numId="3" w16cid:durableId="1021778279">
    <w:abstractNumId w:val="2"/>
  </w:num>
  <w:num w:numId="4" w16cid:durableId="659966404">
    <w:abstractNumId w:val="10"/>
  </w:num>
  <w:num w:numId="5" w16cid:durableId="1805926504">
    <w:abstractNumId w:val="14"/>
  </w:num>
  <w:num w:numId="6" w16cid:durableId="1769303062">
    <w:abstractNumId w:val="13"/>
  </w:num>
  <w:num w:numId="7" w16cid:durableId="977610168">
    <w:abstractNumId w:val="0"/>
  </w:num>
  <w:num w:numId="8" w16cid:durableId="438526667">
    <w:abstractNumId w:val="11"/>
  </w:num>
  <w:num w:numId="9" w16cid:durableId="293876433">
    <w:abstractNumId w:val="6"/>
  </w:num>
  <w:num w:numId="10" w16cid:durableId="2061006433">
    <w:abstractNumId w:val="18"/>
  </w:num>
  <w:num w:numId="11" w16cid:durableId="1250114761">
    <w:abstractNumId w:val="7"/>
  </w:num>
  <w:num w:numId="12" w16cid:durableId="292296028">
    <w:abstractNumId w:val="17"/>
  </w:num>
  <w:num w:numId="13" w16cid:durableId="540048326">
    <w:abstractNumId w:val="8"/>
  </w:num>
  <w:num w:numId="14" w16cid:durableId="1145779139">
    <w:abstractNumId w:val="9"/>
    <w:lvlOverride w:ilvl="0"/>
    <w:lvlOverride w:ilvl="1"/>
    <w:lvlOverride w:ilvl="2"/>
    <w:lvlOverride w:ilvl="3"/>
    <w:lvlOverride w:ilvl="4"/>
    <w:lvlOverride w:ilvl="5"/>
    <w:lvlOverride w:ilvl="6"/>
    <w:lvlOverride w:ilvl="7"/>
    <w:lvlOverride w:ilvl="8"/>
  </w:num>
  <w:num w:numId="15" w16cid:durableId="1550990292">
    <w:abstractNumId w:val="5"/>
    <w:lvlOverride w:ilvl="0"/>
    <w:lvlOverride w:ilvl="1"/>
    <w:lvlOverride w:ilvl="2"/>
    <w:lvlOverride w:ilvl="3"/>
    <w:lvlOverride w:ilvl="4"/>
    <w:lvlOverride w:ilvl="5"/>
    <w:lvlOverride w:ilvl="6"/>
    <w:lvlOverride w:ilvl="7"/>
    <w:lvlOverride w:ilvl="8"/>
  </w:num>
  <w:num w:numId="16" w16cid:durableId="423960933">
    <w:abstractNumId w:val="3"/>
    <w:lvlOverride w:ilvl="0"/>
    <w:lvlOverride w:ilvl="1"/>
    <w:lvlOverride w:ilvl="2"/>
    <w:lvlOverride w:ilvl="3"/>
    <w:lvlOverride w:ilvl="4"/>
    <w:lvlOverride w:ilvl="5"/>
    <w:lvlOverride w:ilvl="6"/>
    <w:lvlOverride w:ilvl="7"/>
    <w:lvlOverride w:ilvl="8"/>
  </w:num>
  <w:num w:numId="17" w16cid:durableId="2117485009">
    <w:abstractNumId w:val="4"/>
    <w:lvlOverride w:ilvl="0"/>
    <w:lvlOverride w:ilvl="1"/>
    <w:lvlOverride w:ilvl="2"/>
    <w:lvlOverride w:ilvl="3"/>
    <w:lvlOverride w:ilvl="4"/>
    <w:lvlOverride w:ilvl="5"/>
    <w:lvlOverride w:ilvl="6"/>
    <w:lvlOverride w:ilvl="7"/>
    <w:lvlOverride w:ilvl="8"/>
  </w:num>
  <w:num w:numId="18" w16cid:durableId="1351299640">
    <w:abstractNumId w:val="16"/>
    <w:lvlOverride w:ilvl="0"/>
    <w:lvlOverride w:ilvl="1"/>
    <w:lvlOverride w:ilvl="2"/>
    <w:lvlOverride w:ilvl="3"/>
    <w:lvlOverride w:ilvl="4"/>
    <w:lvlOverride w:ilvl="5"/>
    <w:lvlOverride w:ilvl="6"/>
    <w:lvlOverride w:ilvl="7"/>
    <w:lvlOverride w:ilvl="8"/>
  </w:num>
  <w:num w:numId="19" w16cid:durableId="1275819251">
    <w:abstractNumId w:val="16"/>
  </w:num>
  <w:num w:numId="20" w16cid:durableId="1045911962">
    <w:abstractNumId w:val="4"/>
  </w:num>
  <w:num w:numId="21" w16cid:durableId="1794900552">
    <w:abstractNumId w:val="3"/>
  </w:num>
  <w:num w:numId="22" w16cid:durableId="13354509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000A0"/>
    <w:rsid w:val="000277A9"/>
    <w:rsid w:val="0004659E"/>
    <w:rsid w:val="000478C0"/>
    <w:rsid w:val="00053DC9"/>
    <w:rsid w:val="000547B6"/>
    <w:rsid w:val="00060FFE"/>
    <w:rsid w:val="00077B60"/>
    <w:rsid w:val="00085182"/>
    <w:rsid w:val="00096B66"/>
    <w:rsid w:val="000A34E0"/>
    <w:rsid w:val="000A7C3E"/>
    <w:rsid w:val="000B71A7"/>
    <w:rsid w:val="000C095F"/>
    <w:rsid w:val="000C5D34"/>
    <w:rsid w:val="000C77CC"/>
    <w:rsid w:val="000D2B0C"/>
    <w:rsid w:val="00123D47"/>
    <w:rsid w:val="00124ACD"/>
    <w:rsid w:val="00144F4A"/>
    <w:rsid w:val="00197B17"/>
    <w:rsid w:val="001A0B6E"/>
    <w:rsid w:val="001A4C37"/>
    <w:rsid w:val="001B0EBB"/>
    <w:rsid w:val="001B4C46"/>
    <w:rsid w:val="001C35BB"/>
    <w:rsid w:val="001D3D4E"/>
    <w:rsid w:val="001E019D"/>
    <w:rsid w:val="00210B6B"/>
    <w:rsid w:val="00225D63"/>
    <w:rsid w:val="002325C2"/>
    <w:rsid w:val="00242B6D"/>
    <w:rsid w:val="002501F8"/>
    <w:rsid w:val="00260399"/>
    <w:rsid w:val="00275547"/>
    <w:rsid w:val="00286D23"/>
    <w:rsid w:val="0029539B"/>
    <w:rsid w:val="002A22B2"/>
    <w:rsid w:val="002A6D07"/>
    <w:rsid w:val="002B6CC3"/>
    <w:rsid w:val="002E4E7A"/>
    <w:rsid w:val="00300BB7"/>
    <w:rsid w:val="0030234B"/>
    <w:rsid w:val="00314189"/>
    <w:rsid w:val="00317C27"/>
    <w:rsid w:val="003369C6"/>
    <w:rsid w:val="0033729B"/>
    <w:rsid w:val="00371532"/>
    <w:rsid w:val="003A5FD2"/>
    <w:rsid w:val="003B16F3"/>
    <w:rsid w:val="003B33DB"/>
    <w:rsid w:val="003D3F65"/>
    <w:rsid w:val="003F1506"/>
    <w:rsid w:val="003F2B77"/>
    <w:rsid w:val="0040304A"/>
    <w:rsid w:val="004110AA"/>
    <w:rsid w:val="004136A8"/>
    <w:rsid w:val="004254B3"/>
    <w:rsid w:val="00431371"/>
    <w:rsid w:val="00432D3B"/>
    <w:rsid w:val="004371A2"/>
    <w:rsid w:val="0043758F"/>
    <w:rsid w:val="0044126D"/>
    <w:rsid w:val="00462675"/>
    <w:rsid w:val="0046414B"/>
    <w:rsid w:val="0047693C"/>
    <w:rsid w:val="00477E5D"/>
    <w:rsid w:val="004843D2"/>
    <w:rsid w:val="004A2CE6"/>
    <w:rsid w:val="004B51DB"/>
    <w:rsid w:val="004E7FEE"/>
    <w:rsid w:val="005059D9"/>
    <w:rsid w:val="00521952"/>
    <w:rsid w:val="005310B2"/>
    <w:rsid w:val="00542B72"/>
    <w:rsid w:val="0054323C"/>
    <w:rsid w:val="00553197"/>
    <w:rsid w:val="00562A7F"/>
    <w:rsid w:val="0056538A"/>
    <w:rsid w:val="005842EF"/>
    <w:rsid w:val="005937AE"/>
    <w:rsid w:val="005A29E6"/>
    <w:rsid w:val="005B1DFB"/>
    <w:rsid w:val="005E0A63"/>
    <w:rsid w:val="005E1583"/>
    <w:rsid w:val="005E2DA8"/>
    <w:rsid w:val="00610C14"/>
    <w:rsid w:val="0061794C"/>
    <w:rsid w:val="00621E0D"/>
    <w:rsid w:val="006227F3"/>
    <w:rsid w:val="0063497F"/>
    <w:rsid w:val="00641029"/>
    <w:rsid w:val="00643815"/>
    <w:rsid w:val="006953B2"/>
    <w:rsid w:val="006A5C51"/>
    <w:rsid w:val="006B23A0"/>
    <w:rsid w:val="006B5DCE"/>
    <w:rsid w:val="006B6105"/>
    <w:rsid w:val="006B6D41"/>
    <w:rsid w:val="006D232C"/>
    <w:rsid w:val="006D7E7A"/>
    <w:rsid w:val="006F03AC"/>
    <w:rsid w:val="00711AFE"/>
    <w:rsid w:val="007409C2"/>
    <w:rsid w:val="0074659B"/>
    <w:rsid w:val="007511CD"/>
    <w:rsid w:val="00751589"/>
    <w:rsid w:val="00754E0D"/>
    <w:rsid w:val="00756596"/>
    <w:rsid w:val="0076369F"/>
    <w:rsid w:val="00780C11"/>
    <w:rsid w:val="00785805"/>
    <w:rsid w:val="00787881"/>
    <w:rsid w:val="00790375"/>
    <w:rsid w:val="007A41B3"/>
    <w:rsid w:val="007B6D05"/>
    <w:rsid w:val="007C13C7"/>
    <w:rsid w:val="007D1A19"/>
    <w:rsid w:val="007E305D"/>
    <w:rsid w:val="007E7511"/>
    <w:rsid w:val="007F4823"/>
    <w:rsid w:val="00862003"/>
    <w:rsid w:val="00864195"/>
    <w:rsid w:val="0087743A"/>
    <w:rsid w:val="008912EF"/>
    <w:rsid w:val="008A3F9A"/>
    <w:rsid w:val="008B1CE2"/>
    <w:rsid w:val="008C56F8"/>
    <w:rsid w:val="008C6DC4"/>
    <w:rsid w:val="008D2B39"/>
    <w:rsid w:val="008D42C0"/>
    <w:rsid w:val="008D5D92"/>
    <w:rsid w:val="00912BDA"/>
    <w:rsid w:val="00920F23"/>
    <w:rsid w:val="00946B95"/>
    <w:rsid w:val="00960783"/>
    <w:rsid w:val="00993771"/>
    <w:rsid w:val="00994B13"/>
    <w:rsid w:val="00A02A2D"/>
    <w:rsid w:val="00A14028"/>
    <w:rsid w:val="00A32998"/>
    <w:rsid w:val="00A37CC3"/>
    <w:rsid w:val="00A44190"/>
    <w:rsid w:val="00A65840"/>
    <w:rsid w:val="00A800DB"/>
    <w:rsid w:val="00A83745"/>
    <w:rsid w:val="00A94E74"/>
    <w:rsid w:val="00AA7744"/>
    <w:rsid w:val="00AB012A"/>
    <w:rsid w:val="00AB3B47"/>
    <w:rsid w:val="00AB550C"/>
    <w:rsid w:val="00AB5EC7"/>
    <w:rsid w:val="00AC2EF1"/>
    <w:rsid w:val="00AD1A57"/>
    <w:rsid w:val="00B052D7"/>
    <w:rsid w:val="00B11386"/>
    <w:rsid w:val="00B14AE2"/>
    <w:rsid w:val="00B1645D"/>
    <w:rsid w:val="00B4079B"/>
    <w:rsid w:val="00B42741"/>
    <w:rsid w:val="00B55784"/>
    <w:rsid w:val="00B60AE7"/>
    <w:rsid w:val="00B62905"/>
    <w:rsid w:val="00B9254B"/>
    <w:rsid w:val="00B94151"/>
    <w:rsid w:val="00BA0820"/>
    <w:rsid w:val="00BA4761"/>
    <w:rsid w:val="00BB408D"/>
    <w:rsid w:val="00BD46DB"/>
    <w:rsid w:val="00BD4B98"/>
    <w:rsid w:val="00BF35BE"/>
    <w:rsid w:val="00BF5852"/>
    <w:rsid w:val="00BF61A2"/>
    <w:rsid w:val="00C044FA"/>
    <w:rsid w:val="00C44291"/>
    <w:rsid w:val="00C5665E"/>
    <w:rsid w:val="00C66DCF"/>
    <w:rsid w:val="00C71A79"/>
    <w:rsid w:val="00C76DF9"/>
    <w:rsid w:val="00C86D2E"/>
    <w:rsid w:val="00C948C6"/>
    <w:rsid w:val="00C97AA2"/>
    <w:rsid w:val="00CA0A14"/>
    <w:rsid w:val="00CC1087"/>
    <w:rsid w:val="00CC59E6"/>
    <w:rsid w:val="00CE0A98"/>
    <w:rsid w:val="00CF26DD"/>
    <w:rsid w:val="00CF41E8"/>
    <w:rsid w:val="00D031E3"/>
    <w:rsid w:val="00D147B6"/>
    <w:rsid w:val="00D250C9"/>
    <w:rsid w:val="00D34AD2"/>
    <w:rsid w:val="00D45FAC"/>
    <w:rsid w:val="00D744B6"/>
    <w:rsid w:val="00D86594"/>
    <w:rsid w:val="00D913E6"/>
    <w:rsid w:val="00D9419B"/>
    <w:rsid w:val="00DA0C5D"/>
    <w:rsid w:val="00DB070C"/>
    <w:rsid w:val="00DD0587"/>
    <w:rsid w:val="00DE40F7"/>
    <w:rsid w:val="00DF3833"/>
    <w:rsid w:val="00E07FC8"/>
    <w:rsid w:val="00E129CF"/>
    <w:rsid w:val="00E33E6C"/>
    <w:rsid w:val="00E357E6"/>
    <w:rsid w:val="00E46043"/>
    <w:rsid w:val="00E47295"/>
    <w:rsid w:val="00E648BD"/>
    <w:rsid w:val="00E729F5"/>
    <w:rsid w:val="00E845A8"/>
    <w:rsid w:val="00E9337F"/>
    <w:rsid w:val="00E943F8"/>
    <w:rsid w:val="00EB5173"/>
    <w:rsid w:val="00EB617E"/>
    <w:rsid w:val="00EB6B52"/>
    <w:rsid w:val="00EC1210"/>
    <w:rsid w:val="00EE4120"/>
    <w:rsid w:val="00F03BE1"/>
    <w:rsid w:val="00F10B2E"/>
    <w:rsid w:val="00F1173A"/>
    <w:rsid w:val="00F23B3C"/>
    <w:rsid w:val="00F25166"/>
    <w:rsid w:val="00F43F9F"/>
    <w:rsid w:val="00F60433"/>
    <w:rsid w:val="00F807D2"/>
    <w:rsid w:val="00F953F5"/>
    <w:rsid w:val="00FA3BA6"/>
    <w:rsid w:val="00FB62AC"/>
    <w:rsid w:val="00FD266D"/>
    <w:rsid w:val="00FE2FC0"/>
    <w:rsid w:val="00FE5D7F"/>
    <w:rsid w:val="00FE6C54"/>
    <w:rsid w:val="00FF5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754E0D"/>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272983969">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 w:id="1182354022">
      <w:bodyDiv w:val="1"/>
      <w:marLeft w:val="0"/>
      <w:marRight w:val="0"/>
      <w:marTop w:val="0"/>
      <w:marBottom w:val="0"/>
      <w:divBdr>
        <w:top w:val="none" w:sz="0" w:space="0" w:color="auto"/>
        <w:left w:val="none" w:sz="0" w:space="0" w:color="auto"/>
        <w:bottom w:val="none" w:sz="0" w:space="0" w:color="auto"/>
        <w:right w:val="none" w:sz="0" w:space="0" w:color="auto"/>
      </w:divBdr>
    </w:div>
    <w:div w:id="1636061028">
      <w:bodyDiv w:val="1"/>
      <w:marLeft w:val="0"/>
      <w:marRight w:val="0"/>
      <w:marTop w:val="0"/>
      <w:marBottom w:val="0"/>
      <w:divBdr>
        <w:top w:val="none" w:sz="0" w:space="0" w:color="auto"/>
        <w:left w:val="none" w:sz="0" w:space="0" w:color="auto"/>
        <w:bottom w:val="none" w:sz="0" w:space="0" w:color="auto"/>
        <w:right w:val="none" w:sz="0" w:space="0" w:color="auto"/>
      </w:divBdr>
    </w:div>
    <w:div w:id="2007902685">
      <w:bodyDiv w:val="1"/>
      <w:marLeft w:val="0"/>
      <w:marRight w:val="0"/>
      <w:marTop w:val="0"/>
      <w:marBottom w:val="0"/>
      <w:divBdr>
        <w:top w:val="none" w:sz="0" w:space="0" w:color="auto"/>
        <w:left w:val="none" w:sz="0" w:space="0" w:color="auto"/>
        <w:bottom w:val="none" w:sz="0" w:space="0" w:color="auto"/>
        <w:right w:val="none" w:sz="0" w:space="0" w:color="auto"/>
      </w:divBdr>
    </w:div>
    <w:div w:id="2067752732">
      <w:bodyDiv w:val="1"/>
      <w:marLeft w:val="0"/>
      <w:marRight w:val="0"/>
      <w:marTop w:val="0"/>
      <w:marBottom w:val="0"/>
      <w:divBdr>
        <w:top w:val="none" w:sz="0" w:space="0" w:color="auto"/>
        <w:left w:val="none" w:sz="0" w:space="0" w:color="auto"/>
        <w:bottom w:val="none" w:sz="0" w:space="0" w:color="auto"/>
        <w:right w:val="none" w:sz="0" w:space="0" w:color="auto"/>
      </w:divBdr>
    </w:div>
    <w:div w:id="210306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Whenauthorised xmlns="3b8c8c2b-160a-49c3-9ecb-04eb1540a3f5" xsi:nil="true"/>
    <Authorisedby xmlns="3b8c8c2b-160a-49c3-9ecb-04eb1540a3f5" xsi:nil="true"/>
    <Comment xmlns="3b8c8c2b-160a-49c3-9ecb-04eb1540a3f5" xsi:nil="true"/>
    <lcf76f155ced4ddcb4097134ff3c332f xmlns="3b8c8c2b-160a-49c3-9ecb-04eb1540a3f5">
      <Terms xmlns="http://schemas.microsoft.com/office/infopath/2007/PartnerControls"/>
    </lcf76f155ced4ddcb4097134ff3c332f>
    <TaxCatchAll xmlns="76370127-877d-40ce-996d-22c199bb320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EEE66AF2709A4D8E35D9C763E7FBFC" ma:contentTypeVersion="21" ma:contentTypeDescription="Create a new document." ma:contentTypeScope="" ma:versionID="ed1d4cab993efbf7f93107ca64eb30c2">
  <xsd:schema xmlns:xsd="http://www.w3.org/2001/XMLSchema" xmlns:xs="http://www.w3.org/2001/XMLSchema" xmlns:p="http://schemas.microsoft.com/office/2006/metadata/properties" xmlns:ns2="3b8c8c2b-160a-49c3-9ecb-04eb1540a3f5" xmlns:ns3="76370127-877d-40ce-996d-22c199bb3207" targetNamespace="http://schemas.microsoft.com/office/2006/metadata/properties" ma:root="true" ma:fieldsID="b6638704293b8b5c8b2ec49022c437b6" ns2:_="" ns3:_="">
    <xsd:import namespace="3b8c8c2b-160a-49c3-9ecb-04eb1540a3f5"/>
    <xsd:import namespace="76370127-877d-40ce-996d-22c199bb32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Authorisedby" minOccurs="0"/>
                <xsd:element ref="ns2:Whenauthorised" minOccurs="0"/>
                <xsd:element ref="ns2:Comment"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c8c2b-160a-49c3-9ecb-04eb1540a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uthorisedby" ma:index="14" nillable="true" ma:displayName="Authorised by" ma:description="who asked for the document to be removed and when" ma:format="Dropdown" ma:internalName="Authorisedby">
      <xsd:simpleType>
        <xsd:restriction base="dms:Note">
          <xsd:maxLength value="255"/>
        </xsd:restriction>
      </xsd:simpleType>
    </xsd:element>
    <xsd:element name="Whenauthorised" ma:index="15" nillable="true" ma:displayName="When authorised" ma:description="when authorised to remove" ma:format="DateOnly" ma:internalName="Whenauthorised">
      <xsd:simpleType>
        <xsd:restriction base="dms:DateTime"/>
      </xsd:simpleType>
    </xsd:element>
    <xsd:element name="Comment" ma:index="16" nillable="true" ma:displayName="Comment" ma:description="Reason for removal" ma:format="Dropdown" ma:internalName="Comment">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370127-877d-40ce-996d-22c199bb32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f6f34cd-d2dc-4364-bf07-704bef2957fa}" ma:internalName="TaxCatchAll" ma:showField="CatchAllData" ma:web="76370127-877d-40ce-996d-22c199bb3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AF11D8-4BAE-4E10-9901-436250CB5094}">
  <ds:schemaRefs>
    <ds:schemaRef ds:uri="http://schemas.openxmlformats.org/officeDocument/2006/bibliography"/>
  </ds:schemaRefs>
</ds:datastoreItem>
</file>

<file path=customXml/itemProps2.xml><?xml version="1.0" encoding="utf-8"?>
<ds:datastoreItem xmlns:ds="http://schemas.openxmlformats.org/officeDocument/2006/customXml" ds:itemID="{925942B9-64FC-4285-8C66-5E7F5F7DC810}">
  <ds:schemaRefs>
    <ds:schemaRef ds:uri="http://purl.org/dc/elements/1.1/"/>
    <ds:schemaRef ds:uri="http://schemas.microsoft.com/office/2006/documentManagement/types"/>
    <ds:schemaRef ds:uri="http://purl.org/dc/dcmitype/"/>
    <ds:schemaRef ds:uri="http://schemas.microsoft.com/office/2006/metadata/properties"/>
    <ds:schemaRef ds:uri="http://www.w3.org/XML/1998/namespace"/>
    <ds:schemaRef ds:uri="http://schemas.microsoft.com/office/infopath/2007/PartnerControls"/>
    <ds:schemaRef ds:uri="76370127-877d-40ce-996d-22c199bb3207"/>
    <ds:schemaRef ds:uri="http://schemas.openxmlformats.org/package/2006/metadata/core-properties"/>
    <ds:schemaRef ds:uri="3b8c8c2b-160a-49c3-9ecb-04eb1540a3f5"/>
    <ds:schemaRef ds:uri="http://purl.org/dc/terms/"/>
  </ds:schemaRefs>
</ds:datastoreItem>
</file>

<file path=customXml/itemProps3.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4.xml><?xml version="1.0" encoding="utf-8"?>
<ds:datastoreItem xmlns:ds="http://schemas.openxmlformats.org/officeDocument/2006/customXml" ds:itemID="{3B58178D-8DD3-4313-AEAD-02201A395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c8c2b-160a-49c3-9ecb-04eb1540a3f5"/>
    <ds:schemaRef ds:uri="76370127-877d-40ce-996d-22c199bb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987</Words>
  <Characters>6250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Samantha Lake</cp:lastModifiedBy>
  <cp:revision>47</cp:revision>
  <cp:lastPrinted>2015-11-11T15:51:00Z</cp:lastPrinted>
  <dcterms:created xsi:type="dcterms:W3CDTF">2025-01-27T11:43:00Z</dcterms:created>
  <dcterms:modified xsi:type="dcterms:W3CDTF">2025-01-27T12:15:00Z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0x010100B0EEE66AF2709A4D8E35D9C763E7FBFC</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MediaServiceImageTags">
    <vt:lpwstr/>
  </property>
</Properties>
</file>