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</w:tblGrid>
      <w:tr w:rsidR="009A477D" w14:paraId="429293E9" w14:textId="77777777" w:rsidTr="59D5E078">
        <w:trPr>
          <w:trHeight w:val="4092"/>
        </w:trPr>
        <w:tc>
          <w:tcPr>
            <w:tcW w:w="10068" w:type="dxa"/>
          </w:tcPr>
          <w:p w14:paraId="429293E4" w14:textId="77777777" w:rsidR="009A477D" w:rsidRDefault="00B85ED3">
            <w:pPr>
              <w:pStyle w:val="TableParagraph"/>
              <w:spacing w:before="148"/>
              <w:ind w:left="3740" w:right="37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JOB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DESCRIPTION</w:t>
            </w:r>
          </w:p>
          <w:p w14:paraId="429293E5" w14:textId="77777777" w:rsidR="009A477D" w:rsidRDefault="009A477D">
            <w:pPr>
              <w:pStyle w:val="TableParagraph"/>
              <w:rPr>
                <w:rFonts w:ascii="Times New Roman"/>
                <w:sz w:val="32"/>
              </w:rPr>
            </w:pPr>
          </w:p>
          <w:p w14:paraId="7E58110D" w14:textId="1AD2571E" w:rsidR="006A214B" w:rsidRDefault="00B85ED3" w:rsidP="59D5E078">
            <w:pPr>
              <w:pStyle w:val="TableParagraph"/>
              <w:spacing w:line="331" w:lineRule="auto"/>
              <w:ind w:left="249" w:right="4665"/>
              <w:rPr>
                <w:b/>
                <w:bCs/>
                <w:spacing w:val="-9"/>
              </w:rPr>
            </w:pPr>
            <w:r w:rsidRPr="59D5E078">
              <w:rPr>
                <w:b/>
                <w:bCs/>
                <w:sz w:val="24"/>
                <w:szCs w:val="24"/>
              </w:rPr>
              <w:t>Job</w:t>
            </w:r>
            <w:r w:rsidRPr="59D5E078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59D5E078">
              <w:rPr>
                <w:b/>
                <w:bCs/>
                <w:sz w:val="24"/>
                <w:szCs w:val="24"/>
              </w:rPr>
              <w:t>Title:</w:t>
            </w:r>
            <w:r w:rsidRPr="59D5E078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="59B9C612" w:rsidRPr="59D5E078">
              <w:rPr>
                <w:b/>
                <w:bCs/>
              </w:rPr>
              <w:t>Applications</w:t>
            </w:r>
            <w:r w:rsidR="0057613C" w:rsidRPr="59D5E078">
              <w:rPr>
                <w:b/>
                <w:bCs/>
              </w:rPr>
              <w:t xml:space="preserve"> </w:t>
            </w:r>
            <w:r w:rsidRPr="59D5E078">
              <w:rPr>
                <w:b/>
                <w:bCs/>
              </w:rPr>
              <w:t>Support</w:t>
            </w:r>
            <w:r w:rsidR="0057613C" w:rsidRPr="59D5E078">
              <w:rPr>
                <w:b/>
                <w:bCs/>
              </w:rPr>
              <w:t xml:space="preserve"> </w:t>
            </w:r>
            <w:r w:rsidR="006A214B" w:rsidRPr="59D5E078">
              <w:rPr>
                <w:b/>
                <w:bCs/>
              </w:rPr>
              <w:t>Manager</w:t>
            </w:r>
          </w:p>
          <w:p w14:paraId="2647E465" w14:textId="656C146A" w:rsidR="000C2E04" w:rsidRDefault="00B85ED3" w:rsidP="000C2E04">
            <w:pPr>
              <w:pStyle w:val="TableParagraph"/>
              <w:spacing w:line="331" w:lineRule="auto"/>
              <w:ind w:left="249" w:right="4665"/>
              <w:rPr>
                <w:b/>
                <w:sz w:val="24"/>
              </w:rPr>
            </w:pPr>
            <w:r>
              <w:rPr>
                <w:b/>
              </w:rPr>
              <w:t xml:space="preserve">Manager </w:t>
            </w:r>
            <w:r>
              <w:rPr>
                <w:b/>
                <w:sz w:val="24"/>
              </w:rPr>
              <w:t>Office: The ICT Service (Education)</w:t>
            </w:r>
          </w:p>
          <w:p w14:paraId="50D5FEF8" w14:textId="0525F01A" w:rsidR="00244CB2" w:rsidRDefault="00B85ED3" w:rsidP="00292218">
            <w:pPr>
              <w:pStyle w:val="TableParagraph"/>
              <w:spacing w:line="331" w:lineRule="auto"/>
              <w:ind w:left="249" w:right="46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Service: </w:t>
            </w:r>
            <w:r w:rsidR="008A4291">
              <w:rPr>
                <w:b/>
                <w:sz w:val="24"/>
              </w:rPr>
              <w:t>Child</w:t>
            </w:r>
            <w:r w:rsidR="00244CB2">
              <w:rPr>
                <w:b/>
                <w:sz w:val="24"/>
              </w:rPr>
              <w:t>ren, Education and Families</w:t>
            </w:r>
          </w:p>
          <w:p w14:paraId="429293E6" w14:textId="1B78D43D" w:rsidR="009A477D" w:rsidRDefault="00B85ED3" w:rsidP="00292218">
            <w:pPr>
              <w:pStyle w:val="TableParagraph"/>
              <w:spacing w:line="331" w:lineRule="auto"/>
              <w:ind w:left="249" w:right="46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Directorate: </w:t>
            </w:r>
            <w:r w:rsidR="00244CB2">
              <w:rPr>
                <w:b/>
                <w:sz w:val="24"/>
              </w:rPr>
              <w:t>Education</w:t>
            </w:r>
          </w:p>
          <w:p w14:paraId="429293E7" w14:textId="239CFFAA" w:rsidR="009A477D" w:rsidRDefault="00B85ED3">
            <w:pPr>
              <w:pStyle w:val="TableParagraph"/>
              <w:spacing w:before="3" w:line="331" w:lineRule="auto"/>
              <w:ind w:left="249" w:right="5560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B55264">
              <w:rPr>
                <w:b/>
                <w:sz w:val="24"/>
              </w:rPr>
              <w:t>Service Delivery</w:t>
            </w:r>
            <w:r w:rsidR="00B55264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Manager Grade: P1</w:t>
            </w:r>
          </w:p>
          <w:p w14:paraId="429293E8" w14:textId="77777777" w:rsidR="009A477D" w:rsidRDefault="00B85ED3">
            <w:pPr>
              <w:pStyle w:val="TableParagraph"/>
              <w:spacing w:line="360" w:lineRule="auto"/>
              <w:ind w:left="249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House,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Compass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Park,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Ives,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PE27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5JL Hours: 37 Hours</w:t>
            </w:r>
          </w:p>
        </w:tc>
      </w:tr>
      <w:tr w:rsidR="009A477D" w14:paraId="429293EC" w14:textId="77777777" w:rsidTr="59D5E078">
        <w:trPr>
          <w:trHeight w:val="1540"/>
        </w:trPr>
        <w:tc>
          <w:tcPr>
            <w:tcW w:w="10068" w:type="dxa"/>
          </w:tcPr>
          <w:p w14:paraId="429293EA" w14:textId="77777777" w:rsidR="009A477D" w:rsidRDefault="00B85ED3">
            <w:pPr>
              <w:pStyle w:val="TableParagraph"/>
              <w:spacing w:before="133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Purpose:</w:t>
            </w:r>
          </w:p>
          <w:p w14:paraId="429293EB" w14:textId="1BEB1EF9" w:rsidR="009A477D" w:rsidRDefault="00B85ED3">
            <w:pPr>
              <w:pStyle w:val="TableParagraph"/>
              <w:ind w:left="117" w:right="168" w:hanging="10"/>
            </w:pPr>
            <w:r>
              <w:t xml:space="preserve">This post is required to ensure customers receive a high-quality level of support in their use of School Management </w:t>
            </w:r>
            <w:r w:rsidR="001F2F42">
              <w:t>Information, and</w:t>
            </w:r>
            <w:r w:rsidR="009B16FC">
              <w:t xml:space="preserve"> </w:t>
            </w:r>
            <w:r>
              <w:t>Finance Systems</w:t>
            </w:r>
            <w:r w:rsidR="00BE191F">
              <w:t>,</w:t>
            </w:r>
            <w:r w:rsidR="00153085">
              <w:t xml:space="preserve"> as well as</w:t>
            </w:r>
            <w:r>
              <w:t xml:space="preserve"> </w:t>
            </w:r>
            <w:r w:rsidR="00D43E43">
              <w:t>other common tools such as Microsoft 365 and Google Workspace</w:t>
            </w:r>
            <w:r w:rsidR="00153085">
              <w:t>. Th</w:t>
            </w:r>
            <w:r w:rsidR="00EA33E0">
              <w:t xml:space="preserve">rough this </w:t>
            </w:r>
            <w:r w:rsidR="00B056C3">
              <w:t xml:space="preserve">service provision </w:t>
            </w:r>
            <w:r>
              <w:t xml:space="preserve">schools </w:t>
            </w:r>
            <w:r w:rsidR="00506698">
              <w:t>will be</w:t>
            </w:r>
            <w:r w:rsidR="004D778D">
              <w:t xml:space="preserve"> more able to </w:t>
            </w:r>
            <w:r>
              <w:t xml:space="preserve">meet their statutory </w:t>
            </w:r>
            <w:r w:rsidR="00591EE7">
              <w:t>requirements, provide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Ofsted</w:t>
            </w:r>
            <w:proofErr w:type="spellEnd"/>
            <w:r>
              <w:t xml:space="preserve"> </w:t>
            </w:r>
            <w:r>
              <w:rPr>
                <w:spacing w:val="-2"/>
              </w:rPr>
              <w:t>inspections</w:t>
            </w:r>
            <w:r w:rsidR="00C23C81">
              <w:rPr>
                <w:spacing w:val="-2"/>
              </w:rPr>
              <w:t xml:space="preserve"> and run the school </w:t>
            </w:r>
            <w:r w:rsidR="00F20E54">
              <w:rPr>
                <w:spacing w:val="-2"/>
              </w:rPr>
              <w:t xml:space="preserve">in a </w:t>
            </w:r>
            <w:r w:rsidR="00A81269">
              <w:rPr>
                <w:spacing w:val="-2"/>
              </w:rPr>
              <w:t>way that harnesses ICT to the benefit of</w:t>
            </w:r>
            <w:r w:rsidR="007D2D5E">
              <w:rPr>
                <w:spacing w:val="-2"/>
              </w:rPr>
              <w:t xml:space="preserve"> </w:t>
            </w:r>
            <w:r w:rsidR="008C49E0">
              <w:rPr>
                <w:spacing w:val="-2"/>
              </w:rPr>
              <w:t xml:space="preserve">learning </w:t>
            </w:r>
            <w:r w:rsidR="00A81269">
              <w:rPr>
                <w:spacing w:val="-2"/>
              </w:rPr>
              <w:t>outcomes</w:t>
            </w:r>
            <w:r w:rsidR="008C49E0">
              <w:rPr>
                <w:spacing w:val="-2"/>
              </w:rPr>
              <w:t xml:space="preserve"> for children</w:t>
            </w:r>
            <w:r w:rsidR="005B0008">
              <w:rPr>
                <w:spacing w:val="-2"/>
              </w:rPr>
              <w:t xml:space="preserve"> and young people</w:t>
            </w:r>
            <w:r>
              <w:rPr>
                <w:spacing w:val="-2"/>
              </w:rPr>
              <w:t>.</w:t>
            </w:r>
          </w:p>
        </w:tc>
      </w:tr>
      <w:tr w:rsidR="009A477D" w14:paraId="42929401" w14:textId="77777777" w:rsidTr="59D5E078">
        <w:trPr>
          <w:trHeight w:val="8129"/>
        </w:trPr>
        <w:tc>
          <w:tcPr>
            <w:tcW w:w="10068" w:type="dxa"/>
          </w:tcPr>
          <w:p w14:paraId="429293ED" w14:textId="77777777" w:rsidR="009A477D" w:rsidRDefault="00B85ED3">
            <w:pPr>
              <w:pStyle w:val="TableParagraph"/>
              <w:spacing w:before="12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Accountabilities:</w:t>
            </w:r>
          </w:p>
          <w:p w14:paraId="6CA29948" w14:textId="77777777" w:rsidR="00955438" w:rsidRDefault="00955438" w:rsidP="00005BEE">
            <w:pPr>
              <w:pStyle w:val="TableParagraph"/>
              <w:tabs>
                <w:tab w:val="left" w:pos="467"/>
                <w:tab w:val="left" w:pos="468"/>
              </w:tabs>
              <w:ind w:left="467" w:right="173"/>
            </w:pPr>
          </w:p>
          <w:p w14:paraId="479F0745" w14:textId="33DC29B9" w:rsidR="00955438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173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ICT Service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advice</w:t>
            </w:r>
            <w:r>
              <w:rPr>
                <w:spacing w:val="-4"/>
              </w:rPr>
              <w:t xml:space="preserve"> </w:t>
            </w:r>
            <w:r w:rsidR="004C0632">
              <w:rPr>
                <w:spacing w:val="-4"/>
              </w:rPr>
              <w:t xml:space="preserve">on the functional use </w:t>
            </w:r>
            <w:r w:rsidR="000871BE">
              <w:rPr>
                <w:spacing w:val="-3"/>
              </w:rPr>
              <w:t xml:space="preserve">of supported </w:t>
            </w:r>
            <w:r>
              <w:t>ICT systems</w:t>
            </w:r>
            <w:r>
              <w:rPr>
                <w:spacing w:val="-4"/>
              </w:rPr>
              <w:t xml:space="preserve"> </w:t>
            </w:r>
            <w:r w:rsidR="000871BE">
              <w:t xml:space="preserve">through </w:t>
            </w:r>
            <w:r>
              <w:t>a variety of channels (</w:t>
            </w:r>
            <w:proofErr w:type="gramStart"/>
            <w:r>
              <w:t>e.g.</w:t>
            </w:r>
            <w:proofErr w:type="gramEnd"/>
            <w:r>
              <w:t xml:space="preserve"> service desk, training courses, seminars</w:t>
            </w:r>
            <w:r w:rsidR="00712A2F">
              <w:t xml:space="preserve"> and meetings</w:t>
            </w:r>
            <w:r>
              <w:t>).</w:t>
            </w:r>
            <w:r w:rsidR="00202504">
              <w:t xml:space="preserve"> </w:t>
            </w:r>
          </w:p>
          <w:p w14:paraId="47BD301A" w14:textId="77777777" w:rsidR="00005BEE" w:rsidRDefault="00005BEE" w:rsidP="00292218">
            <w:pPr>
              <w:pStyle w:val="TableParagraph"/>
              <w:tabs>
                <w:tab w:val="left" w:pos="467"/>
                <w:tab w:val="left" w:pos="468"/>
              </w:tabs>
              <w:ind w:left="467" w:right="173"/>
            </w:pPr>
          </w:p>
          <w:p w14:paraId="7A7A2CCB" w14:textId="00C871DC" w:rsidR="001823D7" w:rsidRDefault="00005BE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173"/>
            </w:pPr>
            <w:r>
              <w:t xml:space="preserve">To </w:t>
            </w:r>
            <w:r w:rsidR="004057AD">
              <w:t xml:space="preserve">effectively run the </w:t>
            </w:r>
            <w:r>
              <w:t xml:space="preserve">team to </w:t>
            </w:r>
            <w:r w:rsidR="008D26B2">
              <w:t>drive up service qua</w:t>
            </w:r>
            <w:r w:rsidR="00D31B2A">
              <w:t xml:space="preserve">lity and </w:t>
            </w:r>
            <w:r>
              <w:t xml:space="preserve">ensure </w:t>
            </w:r>
            <w:r w:rsidR="00E125A7">
              <w:t xml:space="preserve">ICT Support </w:t>
            </w:r>
            <w:proofErr w:type="gramStart"/>
            <w:r w:rsidR="00E125A7">
              <w:t>SLA’s</w:t>
            </w:r>
            <w:proofErr w:type="gramEnd"/>
            <w:r w:rsidR="00E125A7">
              <w:t xml:space="preserve"> are consistently achieved</w:t>
            </w:r>
            <w:r w:rsidR="00B531AA">
              <w:t>.</w:t>
            </w:r>
          </w:p>
          <w:p w14:paraId="6B3533F1" w14:textId="77777777" w:rsidR="00C74CA4" w:rsidRDefault="00C74CA4" w:rsidP="00292218">
            <w:pPr>
              <w:pStyle w:val="ListParagraph"/>
            </w:pPr>
          </w:p>
          <w:p w14:paraId="429293F0" w14:textId="1D27FFAF" w:rsidR="009A477D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50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tickets</w:t>
            </w:r>
            <w:r>
              <w:rPr>
                <w:spacing w:val="-3"/>
              </w:rPr>
              <w:t xml:space="preserve"> </w:t>
            </w:r>
            <w:r>
              <w:t>logged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customers,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tasks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efficiently</w:t>
            </w:r>
            <w:r>
              <w:rPr>
                <w:spacing w:val="-4"/>
              </w:rPr>
              <w:t xml:space="preserve"> </w:t>
            </w:r>
            <w:r>
              <w:t xml:space="preserve">distributed through the team based on </w:t>
            </w:r>
            <w:r w:rsidR="003F0F88">
              <w:t>meeting SLA</w:t>
            </w:r>
            <w:r w:rsidR="00202504">
              <w:t xml:space="preserve"> </w:t>
            </w:r>
            <w:r w:rsidR="00B31218">
              <w:t xml:space="preserve">whilst </w:t>
            </w:r>
            <w:proofErr w:type="gramStart"/>
            <w:r w:rsidR="00163B6E">
              <w:t>taking into account</w:t>
            </w:r>
            <w:proofErr w:type="gramEnd"/>
            <w:r w:rsidR="00163B6E">
              <w:t xml:space="preserve"> </w:t>
            </w:r>
            <w:r w:rsidR="00D46D48">
              <w:t xml:space="preserve">analyst skills, knowledge and </w:t>
            </w:r>
            <w:r>
              <w:t>availability.</w:t>
            </w:r>
          </w:p>
          <w:p w14:paraId="429293F1" w14:textId="77777777" w:rsidR="009A477D" w:rsidRDefault="009A477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29293F2" w14:textId="5EFDA702" w:rsidR="009A477D" w:rsidRDefault="0053050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733"/>
            </w:pPr>
            <w:r>
              <w:t xml:space="preserve">To effectively </w:t>
            </w:r>
            <w:proofErr w:type="spellStart"/>
            <w:r>
              <w:t>prioritise</w:t>
            </w:r>
            <w:proofErr w:type="spellEnd"/>
            <w:r>
              <w:t xml:space="preserve"> tickets </w:t>
            </w:r>
            <w:r w:rsidR="009A1A2A">
              <w:t>in line with ITIL v4 best practice by assessing incident impact and urgency</w:t>
            </w:r>
            <w:r>
              <w:t>.</w:t>
            </w:r>
          </w:p>
          <w:p w14:paraId="3D0AC09A" w14:textId="77777777" w:rsidR="0085512B" w:rsidRDefault="0085512B" w:rsidP="00292218">
            <w:pPr>
              <w:pStyle w:val="ListParagraph"/>
            </w:pPr>
          </w:p>
          <w:p w14:paraId="28040399" w14:textId="394AEFA9" w:rsidR="0085512B" w:rsidRDefault="0085512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733"/>
            </w:pPr>
            <w:r>
              <w:t xml:space="preserve">To </w:t>
            </w:r>
            <w:r w:rsidR="00B17FFD">
              <w:t>drive</w:t>
            </w:r>
            <w:r>
              <w:t xml:space="preserve"> </w:t>
            </w:r>
            <w:r w:rsidR="00B17FFD">
              <w:t xml:space="preserve">consistency and </w:t>
            </w:r>
            <w:r w:rsidR="009E1818">
              <w:t xml:space="preserve">quality </w:t>
            </w:r>
            <w:r w:rsidR="00E0133B">
              <w:t xml:space="preserve">in </w:t>
            </w:r>
            <w:r w:rsidR="00676A1D">
              <w:t>all aspects of the ticket management process (creation, update and resolution)</w:t>
            </w:r>
            <w:r w:rsidR="00505811">
              <w:t xml:space="preserve"> across the team</w:t>
            </w:r>
            <w:r w:rsidR="009E1818">
              <w:t>,</w:t>
            </w:r>
            <w:r>
              <w:t xml:space="preserve"> </w:t>
            </w:r>
            <w:r w:rsidR="007721C6">
              <w:t xml:space="preserve">to </w:t>
            </w:r>
            <w:r w:rsidR="00E3610C">
              <w:t xml:space="preserve">ensure </w:t>
            </w:r>
            <w:r w:rsidR="00464C41">
              <w:t xml:space="preserve">that </w:t>
            </w:r>
            <w:proofErr w:type="gramStart"/>
            <w:r w:rsidR="00E3610C">
              <w:t>SLA’s</w:t>
            </w:r>
            <w:proofErr w:type="gramEnd"/>
            <w:r w:rsidR="00E3610C">
              <w:t xml:space="preserve"> are </w:t>
            </w:r>
            <w:r w:rsidR="00464C41">
              <w:t xml:space="preserve">consistently </w:t>
            </w:r>
            <w:r w:rsidR="00E3610C">
              <w:t xml:space="preserve">met </w:t>
            </w:r>
            <w:r w:rsidR="00676A1D">
              <w:t xml:space="preserve">and that reporting data and root cause analysis information can be collected to </w:t>
            </w:r>
            <w:r w:rsidR="00E0133B">
              <w:t>enable</w:t>
            </w:r>
            <w:r w:rsidR="00676A1D">
              <w:t xml:space="preserve"> service improvement.</w:t>
            </w:r>
          </w:p>
          <w:p w14:paraId="429293F3" w14:textId="77777777" w:rsidR="009A477D" w:rsidRDefault="009A477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29293F4" w14:textId="77777777" w:rsidR="009A477D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651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4"/>
              </w:rPr>
              <w:t xml:space="preserve"> </w:t>
            </w:r>
            <w:r>
              <w:t>developments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schools’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including finance.</w:t>
            </w:r>
            <w:r>
              <w:rPr>
                <w:spacing w:val="40"/>
              </w:rPr>
              <w:t xml:space="preserve"> </w:t>
            </w:r>
            <w:r>
              <w:t xml:space="preserve">To maintain good relationships with suppliers of </w:t>
            </w:r>
            <w:r>
              <w:t>their MIS products.</w:t>
            </w:r>
          </w:p>
          <w:p w14:paraId="429293F5" w14:textId="77777777" w:rsidR="009A477D" w:rsidRDefault="009A477D">
            <w:pPr>
              <w:pStyle w:val="TableParagraph"/>
              <w:spacing w:before="2"/>
              <w:rPr>
                <w:rFonts w:ascii="Times New Roman"/>
              </w:rPr>
            </w:pPr>
          </w:p>
          <w:p w14:paraId="429293F6" w14:textId="77777777" w:rsidR="009A477D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413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aims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MIS-related</w:t>
            </w:r>
            <w:r>
              <w:rPr>
                <w:spacing w:val="-3"/>
              </w:rPr>
              <w:t xml:space="preserve"> </w:t>
            </w:r>
            <w:r>
              <w:t xml:space="preserve">development </w:t>
            </w:r>
            <w:r>
              <w:rPr>
                <w:spacing w:val="-2"/>
              </w:rPr>
              <w:t>projects.</w:t>
            </w:r>
          </w:p>
          <w:p w14:paraId="429293F7" w14:textId="77777777" w:rsidR="009A477D" w:rsidRDefault="009A477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29293F8" w14:textId="6FEFA797" w:rsidR="009A477D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1113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supervise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 w:rsidR="000F5F8B">
              <w:t>regular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 w:rsidR="00705333">
              <w:t>engagements</w:t>
            </w:r>
            <w:r w:rsidR="00705333"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0F5F8B">
              <w:rPr>
                <w:spacing w:val="-5"/>
              </w:rPr>
              <w:t>Service Delivery Manager</w:t>
            </w:r>
            <w:r>
              <w:t xml:space="preserve">. These visits can be via survey, phone calls or </w:t>
            </w:r>
            <w:r w:rsidR="000F5F8B">
              <w:t>service review meetings.</w:t>
            </w:r>
          </w:p>
          <w:p w14:paraId="429293FB" w14:textId="77777777" w:rsidR="009A477D" w:rsidRDefault="009A477D">
            <w:pPr>
              <w:pStyle w:val="TableParagraph"/>
              <w:spacing w:before="1"/>
              <w:rPr>
                <w:rFonts w:ascii="Times New Roman"/>
              </w:rPr>
            </w:pPr>
          </w:p>
          <w:p w14:paraId="429293FC" w14:textId="66C3D748" w:rsidR="009A477D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134"/>
            </w:pPr>
            <w:r>
              <w:t>To line manage the Application Support Analysts and Service Desk Analysts</w:t>
            </w:r>
            <w:r w:rsidR="00CD10F2">
              <w:t>,</w:t>
            </w:r>
            <w:r>
              <w:t xml:space="preserve"> day-to-day ensuring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desk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adequately</w:t>
            </w:r>
            <w:r>
              <w:rPr>
                <w:spacing w:val="-4"/>
              </w:rPr>
              <w:t xml:space="preserve"> </w:t>
            </w:r>
            <w:r>
              <w:t>staffed.</w:t>
            </w:r>
            <w:r>
              <w:rPr>
                <w:spacing w:val="-5"/>
              </w:rPr>
              <w:t xml:space="preserve"> </w:t>
            </w: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 w:rsidR="00865C1B">
              <w:rPr>
                <w:spacing w:val="-3"/>
              </w:rPr>
              <w:t xml:space="preserve"> </w:t>
            </w:r>
            <w:r w:rsidR="00452BC9">
              <w:rPr>
                <w:spacing w:val="-3"/>
              </w:rPr>
              <w:t>regular</w:t>
            </w:r>
            <w:r w:rsidR="00245327">
              <w:rPr>
                <w:spacing w:val="-3"/>
              </w:rPr>
              <w:t xml:space="preserve"> 1:1</w:t>
            </w:r>
            <w:r w:rsidR="00452BC9">
              <w:rPr>
                <w:spacing w:val="-3"/>
              </w:rPr>
              <w:t xml:space="preserve"> </w:t>
            </w:r>
            <w:r w:rsidR="00245327">
              <w:rPr>
                <w:spacing w:val="-3"/>
              </w:rPr>
              <w:t>CCC C</w:t>
            </w:r>
            <w:r w:rsidR="00452BC9">
              <w:rPr>
                <w:spacing w:val="-3"/>
              </w:rPr>
              <w:t xml:space="preserve">onversations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t>nual</w:t>
            </w:r>
            <w:r>
              <w:rPr>
                <w:spacing w:val="-3"/>
              </w:rPr>
              <w:t xml:space="preserve"> </w:t>
            </w:r>
            <w:r w:rsidR="00865C1B">
              <w:t xml:space="preserve">ratings of </w:t>
            </w:r>
            <w:r w:rsidR="00577631">
              <w:t>team members</w:t>
            </w:r>
            <w:r w:rsidR="00BD363A">
              <w:t>.</w:t>
            </w:r>
          </w:p>
          <w:p w14:paraId="429293FD" w14:textId="77777777" w:rsidR="009A477D" w:rsidRDefault="009A477D">
            <w:pPr>
              <w:pStyle w:val="TableParagraph"/>
              <w:rPr>
                <w:rFonts w:ascii="Times New Roman"/>
              </w:rPr>
            </w:pPr>
          </w:p>
          <w:p w14:paraId="429293FE" w14:textId="2AEBC84D" w:rsidR="009A477D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10"/>
            </w:pPr>
            <w:r>
              <w:lastRenderedPageBreak/>
              <w:t>To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adviser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schools,</w:t>
            </w:r>
            <w:r>
              <w:rPr>
                <w:spacing w:val="-4"/>
              </w:rPr>
              <w:t xml:space="preserve"> </w:t>
            </w:r>
            <w:r>
              <w:t>reviewing</w:t>
            </w:r>
            <w:r>
              <w:rPr>
                <w:spacing w:val="-1"/>
              </w:rPr>
              <w:t xml:space="preserve"> </w:t>
            </w:r>
            <w:r>
              <w:t>policy,</w:t>
            </w:r>
            <w:r>
              <w:rPr>
                <w:spacing w:val="-1"/>
              </w:rPr>
              <w:t xml:space="preserve"> </w:t>
            </w:r>
            <w:r w:rsidR="00DB4C58">
              <w:t>processes,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 xml:space="preserve">development, to ensure the appropriate use of ICT for management, administrative and teaching staff, and securing such support and </w:t>
            </w:r>
            <w:r>
              <w:t>training as necessary.</w:t>
            </w:r>
          </w:p>
          <w:p w14:paraId="429293FF" w14:textId="77777777" w:rsidR="009A477D" w:rsidRDefault="009A477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2929400" w14:textId="24126775" w:rsidR="009A477D" w:rsidRDefault="00B85ED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50" w:lineRule="atLeast"/>
              <w:ind w:right="736"/>
            </w:pPr>
            <w:r>
              <w:t>Represent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MIS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 w:rsidR="00055AFF">
              <w:t xml:space="preserve">supported </w:t>
            </w:r>
            <w:r>
              <w:t>schools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forums,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software companies and user groups.</w:t>
            </w:r>
          </w:p>
        </w:tc>
      </w:tr>
    </w:tbl>
    <w:p w14:paraId="42929402" w14:textId="77777777" w:rsidR="009A477D" w:rsidRDefault="009A477D">
      <w:pPr>
        <w:spacing w:line="250" w:lineRule="atLeast"/>
        <w:sectPr w:rsidR="009A477D">
          <w:headerReference w:type="default" r:id="rId10"/>
          <w:type w:val="continuous"/>
          <w:pgSz w:w="11910" w:h="16840"/>
          <w:pgMar w:top="1360" w:right="520" w:bottom="280" w:left="540" w:header="727" w:footer="0" w:gutter="0"/>
          <w:pgNumType w:start="1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3"/>
      </w:tblGrid>
      <w:tr w:rsidR="009A477D" w14:paraId="4292940A" w14:textId="77777777">
        <w:trPr>
          <w:trHeight w:val="3950"/>
        </w:trPr>
        <w:tc>
          <w:tcPr>
            <w:tcW w:w="10353" w:type="dxa"/>
          </w:tcPr>
          <w:p w14:paraId="42929403" w14:textId="77777777" w:rsidR="009A477D" w:rsidRDefault="009A477D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42929404" w14:textId="77777777" w:rsidR="009A477D" w:rsidRDefault="00B85ED3">
            <w:pPr>
              <w:pStyle w:val="TableParagraph"/>
              <w:ind w:left="3455" w:right="34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PERSON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SPECIFICATION</w:t>
            </w:r>
          </w:p>
          <w:p w14:paraId="42929405" w14:textId="77777777" w:rsidR="009A477D" w:rsidRDefault="009A477D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42929406" w14:textId="77777777" w:rsidR="009A477D" w:rsidRDefault="00B85ED3">
            <w:pPr>
              <w:pStyle w:val="TableParagraph"/>
              <w:ind w:left="249" w:right="4979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Manager Office: The ICT Service (Education)</w:t>
            </w:r>
          </w:p>
          <w:p w14:paraId="42929407" w14:textId="77777777" w:rsidR="009A477D" w:rsidRDefault="00B85ED3">
            <w:pPr>
              <w:pStyle w:val="TableParagraph"/>
              <w:spacing w:before="106" w:line="331" w:lineRule="auto"/>
              <w:ind w:left="249" w:right="4979"/>
              <w:rPr>
                <w:b/>
                <w:sz w:val="24"/>
              </w:rPr>
            </w:pPr>
            <w:r>
              <w:rPr>
                <w:b/>
                <w:sz w:val="24"/>
              </w:rPr>
              <w:t>Service: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communities Directorate: Learning</w:t>
            </w:r>
          </w:p>
          <w:p w14:paraId="42929408" w14:textId="77777777" w:rsidR="009A477D" w:rsidRDefault="00B85ED3">
            <w:pPr>
              <w:pStyle w:val="TableParagraph"/>
              <w:spacing w:line="331" w:lineRule="auto"/>
              <w:ind w:left="249" w:right="5846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Operation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Manager Grade: P1</w:t>
            </w:r>
          </w:p>
          <w:p w14:paraId="42929409" w14:textId="77777777" w:rsidR="009A477D" w:rsidRDefault="00B85ED3">
            <w:pPr>
              <w:pStyle w:val="TableParagraph"/>
              <w:spacing w:before="1" w:line="331" w:lineRule="auto"/>
              <w:ind w:left="249"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House,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Compass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Park,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Ives,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PE27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5JL Hours: 37 Hours</w:t>
            </w:r>
          </w:p>
        </w:tc>
      </w:tr>
      <w:tr w:rsidR="009A477D" w14:paraId="42929423" w14:textId="77777777">
        <w:trPr>
          <w:trHeight w:val="11218"/>
        </w:trPr>
        <w:tc>
          <w:tcPr>
            <w:tcW w:w="10353" w:type="dxa"/>
          </w:tcPr>
          <w:p w14:paraId="4292940B" w14:textId="77777777" w:rsidR="009A477D" w:rsidRDefault="00B85ED3">
            <w:pPr>
              <w:pStyle w:val="TableParagraph"/>
              <w:spacing w:before="12" w:line="237" w:lineRule="auto"/>
              <w:ind w:left="107" w:right="28"/>
              <w:rPr>
                <w:sz w:val="24"/>
              </w:rPr>
            </w:pPr>
            <w:r>
              <w:rPr>
                <w:sz w:val="24"/>
              </w:rPr>
              <w:lastRenderedPageBreak/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 to</w:t>
            </w:r>
            <w:proofErr w:type="gramEnd"/>
            <w:r>
              <w:rPr>
                <w:sz w:val="24"/>
              </w:rPr>
              <w:t xml:space="preserve"> be shortlisted for the post and it would be advantageous if you meet the desirable criteria.</w:t>
            </w:r>
          </w:p>
          <w:p w14:paraId="4292940C" w14:textId="77777777" w:rsidR="009A477D" w:rsidRDefault="009A477D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4292940D" w14:textId="77777777" w:rsidR="009A477D" w:rsidRDefault="00B85ED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Education,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Qualifications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Training</w:t>
            </w:r>
          </w:p>
          <w:p w14:paraId="4292940E" w14:textId="77777777" w:rsidR="009A477D" w:rsidRDefault="009A477D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14:paraId="4292940F" w14:textId="77777777" w:rsidR="009A477D" w:rsidRDefault="00B85ED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Essential:</w:t>
            </w:r>
          </w:p>
          <w:p w14:paraId="42929410" w14:textId="77777777" w:rsidR="009A477D" w:rsidRDefault="009A477D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42929411" w14:textId="77777777" w:rsidR="009A477D" w:rsidRDefault="00B85ED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28" w:lineRule="auto"/>
              <w:ind w:right="513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Bachelor’s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degree;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HNC;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NVQ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including professional </w:t>
            </w:r>
            <w:r>
              <w:rPr>
                <w:sz w:val="24"/>
              </w:rPr>
              <w:t>qualification in any relevant discipline.</w:t>
            </w:r>
          </w:p>
          <w:p w14:paraId="42929412" w14:textId="11B16AB8" w:rsidR="009A477D" w:rsidRDefault="00B85ED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  <w:r w:rsidR="0057763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Desk</w:t>
            </w:r>
          </w:p>
          <w:p w14:paraId="42929413" w14:textId="77777777" w:rsidR="009A477D" w:rsidRDefault="009A477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42929414" w14:textId="77777777" w:rsidR="009A477D" w:rsidRDefault="00B85ED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Knowledge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Experience</w:t>
            </w:r>
          </w:p>
          <w:p w14:paraId="42929415" w14:textId="77777777" w:rsidR="009A477D" w:rsidRDefault="009A477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2929416" w14:textId="77777777" w:rsidR="009A477D" w:rsidRDefault="00B85ED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Essential:</w:t>
            </w:r>
          </w:p>
          <w:p w14:paraId="33C97D33" w14:textId="2CED2207" w:rsidR="00F378B2" w:rsidRDefault="00C5434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7" w:line="232" w:lineRule="auto"/>
              <w:ind w:right="244"/>
              <w:rPr>
                <w:sz w:val="24"/>
              </w:rPr>
            </w:pPr>
            <w:r>
              <w:rPr>
                <w:sz w:val="24"/>
              </w:rPr>
              <w:t>Demonstrable</w:t>
            </w:r>
            <w:r w:rsidR="00F378B2">
              <w:rPr>
                <w:sz w:val="24"/>
              </w:rPr>
              <w:t xml:space="preserve"> experience of </w:t>
            </w:r>
            <w:r w:rsidR="00077D00">
              <w:rPr>
                <w:sz w:val="24"/>
              </w:rPr>
              <w:t xml:space="preserve">successfully </w:t>
            </w:r>
            <w:r w:rsidR="00F378B2">
              <w:rPr>
                <w:sz w:val="24"/>
              </w:rPr>
              <w:t>managing</w:t>
            </w:r>
            <w:r w:rsidR="00216792">
              <w:rPr>
                <w:sz w:val="24"/>
              </w:rPr>
              <w:t xml:space="preserve"> a team</w:t>
            </w:r>
            <w:r w:rsidR="00077D00">
              <w:rPr>
                <w:sz w:val="24"/>
              </w:rPr>
              <w:t xml:space="preserve"> </w:t>
            </w:r>
            <w:r w:rsidR="008C3719">
              <w:rPr>
                <w:sz w:val="24"/>
              </w:rPr>
              <w:t xml:space="preserve">in a service desk environment </w:t>
            </w:r>
            <w:r w:rsidR="00077D00">
              <w:rPr>
                <w:sz w:val="24"/>
              </w:rPr>
              <w:t xml:space="preserve">to meet </w:t>
            </w:r>
            <w:r w:rsidR="00BF3B12">
              <w:rPr>
                <w:sz w:val="24"/>
              </w:rPr>
              <w:t xml:space="preserve">clear </w:t>
            </w:r>
            <w:r w:rsidR="003B1652">
              <w:rPr>
                <w:sz w:val="24"/>
              </w:rPr>
              <w:t xml:space="preserve">service provision </w:t>
            </w:r>
            <w:r w:rsidR="00077D00">
              <w:rPr>
                <w:sz w:val="24"/>
              </w:rPr>
              <w:t>objectives</w:t>
            </w:r>
            <w:r w:rsidR="00BF3B12">
              <w:rPr>
                <w:sz w:val="24"/>
              </w:rPr>
              <w:t xml:space="preserve"> </w:t>
            </w:r>
            <w:r w:rsidR="003B1652">
              <w:rPr>
                <w:sz w:val="24"/>
              </w:rPr>
              <w:t>(such as achieving SLA)</w:t>
            </w:r>
            <w:r w:rsidR="00077D00">
              <w:rPr>
                <w:sz w:val="24"/>
              </w:rPr>
              <w:t>.</w:t>
            </w:r>
          </w:p>
          <w:p w14:paraId="42929417" w14:textId="65BC1313" w:rsidR="009A477D" w:rsidRDefault="00B85ED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7" w:line="232" w:lineRule="auto"/>
              <w:ind w:right="244"/>
              <w:rPr>
                <w:sz w:val="24"/>
              </w:rPr>
            </w:pPr>
            <w:r>
              <w:rPr>
                <w:sz w:val="24"/>
              </w:rPr>
              <w:t>Secure knowledge schools’ Management Information systems in education with 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impact.</w:t>
            </w:r>
            <w:r>
              <w:rPr>
                <w:spacing w:val="80"/>
                <w:sz w:val="24"/>
              </w:rPr>
              <w:t xml:space="preserve"> </w:t>
            </w:r>
          </w:p>
          <w:p w14:paraId="42929418" w14:textId="2B7489DD" w:rsidR="009A477D" w:rsidRDefault="00B85ED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6" w:line="228" w:lineRule="auto"/>
              <w:ind w:right="368"/>
              <w:rPr>
                <w:sz w:val="24"/>
              </w:rPr>
            </w:pPr>
            <w:r>
              <w:rPr>
                <w:sz w:val="24"/>
              </w:rPr>
              <w:t>Thorough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 w:rsidR="00827738">
              <w:rPr>
                <w:spacing w:val="-3"/>
                <w:sz w:val="24"/>
              </w:rPr>
              <w:t xml:space="preserve">typical </w:t>
            </w:r>
            <w:r>
              <w:rPr>
                <w:sz w:val="24"/>
              </w:rPr>
              <w:t>school</w:t>
            </w:r>
            <w:r w:rsidR="00827738">
              <w:rPr>
                <w:sz w:val="24"/>
              </w:rPr>
              <w:t xml:space="preserve"> processes and practices</w:t>
            </w:r>
            <w:r w:rsidR="009D28E1">
              <w:rPr>
                <w:sz w:val="24"/>
              </w:rPr>
              <w:t xml:space="preserve"> and how </w:t>
            </w:r>
            <w:r w:rsidR="00343A70"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ICT </w:t>
            </w:r>
            <w:r w:rsidR="006A2884">
              <w:rPr>
                <w:sz w:val="24"/>
              </w:rPr>
              <w:t xml:space="preserve">supports </w:t>
            </w:r>
            <w:r w:rsidR="005A564A">
              <w:rPr>
                <w:sz w:val="24"/>
              </w:rPr>
              <w:t>desired outcomes</w:t>
            </w:r>
            <w:r w:rsidR="00E6200E">
              <w:rPr>
                <w:sz w:val="24"/>
              </w:rPr>
              <w:t xml:space="preserve"> in education</w:t>
            </w:r>
            <w:r>
              <w:rPr>
                <w:sz w:val="24"/>
              </w:rPr>
              <w:t>.</w:t>
            </w:r>
          </w:p>
          <w:p w14:paraId="56700FBE" w14:textId="0473232C" w:rsidR="00D21D8C" w:rsidRPr="00292218" w:rsidRDefault="007A79E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6" w:line="235" w:lineRule="auto"/>
              <w:ind w:right="604"/>
              <w:rPr>
                <w:sz w:val="24"/>
              </w:rPr>
            </w:pPr>
            <w:r>
              <w:rPr>
                <w:sz w:val="24"/>
              </w:rPr>
              <w:t>In depth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 xml:space="preserve"> </w:t>
            </w:r>
            <w:r w:rsidR="00990636">
              <w:rPr>
                <w:spacing w:val="-4"/>
                <w:sz w:val="24"/>
              </w:rPr>
              <w:t xml:space="preserve">key events in the school calendar </w:t>
            </w:r>
            <w:r w:rsidR="00D21D8C">
              <w:rPr>
                <w:spacing w:val="-4"/>
                <w:sz w:val="24"/>
              </w:rPr>
              <w:t xml:space="preserve">and how ICT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 xml:space="preserve"> </w:t>
            </w:r>
            <w:r w:rsidR="00D21D8C">
              <w:rPr>
                <w:spacing w:val="-6"/>
                <w:sz w:val="24"/>
              </w:rPr>
              <w:t>are used in relation to these events.</w:t>
            </w:r>
          </w:p>
          <w:p w14:paraId="76818A7B" w14:textId="77777777" w:rsidR="00A858AE" w:rsidRPr="00292218" w:rsidRDefault="00A858AE" w:rsidP="00292218">
            <w:pPr>
              <w:pStyle w:val="TableParagraph"/>
              <w:tabs>
                <w:tab w:val="left" w:pos="828"/>
                <w:tab w:val="left" w:pos="829"/>
              </w:tabs>
              <w:spacing w:before="6" w:line="235" w:lineRule="auto"/>
              <w:ind w:left="828" w:right="604"/>
              <w:rPr>
                <w:sz w:val="24"/>
              </w:rPr>
            </w:pPr>
          </w:p>
          <w:p w14:paraId="0145F118" w14:textId="0F724242" w:rsidR="00E6200E" w:rsidRDefault="00D21D8C" w:rsidP="00292218">
            <w:pPr>
              <w:pStyle w:val="TableParagraph"/>
              <w:tabs>
                <w:tab w:val="left" w:pos="828"/>
                <w:tab w:val="left" w:pos="829"/>
              </w:tabs>
              <w:spacing w:before="6" w:line="235" w:lineRule="auto"/>
              <w:ind w:left="828" w:right="60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 understanding requirements for successful submission of School Census data, the urgency around maintaining systems through exam results periods in the year</w:t>
            </w:r>
            <w:r w:rsidR="008566E6">
              <w:rPr>
                <w:sz w:val="24"/>
              </w:rPr>
              <w:t xml:space="preserve"> as well as </w:t>
            </w:r>
            <w:r w:rsidR="00DF3AF5">
              <w:rPr>
                <w:sz w:val="24"/>
              </w:rPr>
              <w:t>year-end processes</w:t>
            </w:r>
            <w:r w:rsidR="00A858AE">
              <w:rPr>
                <w:sz w:val="24"/>
              </w:rPr>
              <w:t>.</w:t>
            </w:r>
          </w:p>
          <w:p w14:paraId="4292941E" w14:textId="77777777" w:rsidR="009A477D" w:rsidRDefault="009A477D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4292941F" w14:textId="77777777" w:rsidR="009A477D" w:rsidRDefault="00B85ED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Desirable:</w:t>
            </w:r>
          </w:p>
          <w:p w14:paraId="42929420" w14:textId="7AF00355" w:rsidR="009A477D" w:rsidRDefault="00B85ED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3" w:line="228" w:lineRule="auto"/>
              <w:ind w:right="23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 w:rsidR="00156599">
              <w:rPr>
                <w:sz w:val="24"/>
              </w:rPr>
              <w:t>complexities</w:t>
            </w:r>
            <w:r w:rsidR="0015659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surrounding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implementation of whole </w:t>
            </w:r>
            <w:r>
              <w:rPr>
                <w:sz w:val="24"/>
              </w:rPr>
              <w:t>school ICT systems.</w:t>
            </w:r>
          </w:p>
          <w:p w14:paraId="42929422" w14:textId="77777777" w:rsidR="009A477D" w:rsidRDefault="00B85ED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30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setting.</w:t>
            </w:r>
          </w:p>
        </w:tc>
      </w:tr>
    </w:tbl>
    <w:p w14:paraId="42929424" w14:textId="77777777" w:rsidR="009A477D" w:rsidRDefault="009A477D">
      <w:pPr>
        <w:spacing w:line="306" w:lineRule="exact"/>
        <w:rPr>
          <w:sz w:val="24"/>
        </w:rPr>
        <w:sectPr w:rsidR="009A477D">
          <w:type w:val="continuous"/>
          <w:pgSz w:w="11910" w:h="16840"/>
          <w:pgMar w:top="1360" w:right="520" w:bottom="0" w:left="540" w:header="727" w:footer="0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3"/>
      </w:tblGrid>
      <w:tr w:rsidR="009A477D" w14:paraId="4292942E" w14:textId="77777777">
        <w:trPr>
          <w:trHeight w:val="4303"/>
        </w:trPr>
        <w:tc>
          <w:tcPr>
            <w:tcW w:w="10353" w:type="dxa"/>
          </w:tcPr>
          <w:p w14:paraId="42929425" w14:textId="77777777" w:rsidR="009A477D" w:rsidRDefault="00B85ED3">
            <w:pPr>
              <w:pStyle w:val="TableParagraph"/>
              <w:spacing w:before="1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Skills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Attributes</w:t>
            </w:r>
          </w:p>
          <w:p w14:paraId="42929426" w14:textId="77777777" w:rsidR="009A477D" w:rsidRDefault="00B85ED3">
            <w:pPr>
              <w:pStyle w:val="TableParagraph"/>
              <w:spacing w:before="2"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Essential:</w:t>
            </w:r>
          </w:p>
          <w:p w14:paraId="42929427" w14:textId="77777777" w:rsidR="009A477D" w:rsidRDefault="00B85ED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33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  <w:p w14:paraId="42929429" w14:textId="58F89C52" w:rsidR="009A477D" w:rsidRPr="00F25038" w:rsidRDefault="00B85ED3" w:rsidP="00F2503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8" w:line="228" w:lineRule="auto"/>
              <w:ind w:right="118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challenging </w:t>
            </w:r>
            <w:r>
              <w:rPr>
                <w:spacing w:val="-2"/>
                <w:sz w:val="24"/>
              </w:rPr>
              <w:t>conditions.</w:t>
            </w:r>
          </w:p>
          <w:p w14:paraId="4292942B" w14:textId="30913A08" w:rsidR="009A477D" w:rsidRPr="00F25038" w:rsidRDefault="00B85ED3" w:rsidP="00F2503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9" w:line="228" w:lineRule="auto"/>
              <w:ind w:right="898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headteachers,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 administrative staff and Council officers.</w:t>
            </w:r>
          </w:p>
          <w:p w14:paraId="4292942C" w14:textId="4E6C0C2A" w:rsidR="009A477D" w:rsidRDefault="00B85ED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8" w:line="228" w:lineRule="auto"/>
              <w:ind w:right="214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situations and manage customer expectations</w:t>
            </w:r>
            <w:r w:rsidR="00F25038">
              <w:rPr>
                <w:sz w:val="24"/>
              </w:rPr>
              <w:t>.</w:t>
            </w:r>
          </w:p>
          <w:p w14:paraId="4292942D" w14:textId="77777777" w:rsidR="009A477D" w:rsidRDefault="00B85ED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4" w:line="228" w:lineRule="auto"/>
              <w:ind w:right="954"/>
              <w:rPr>
                <w:sz w:val="24"/>
              </w:rPr>
            </w:pPr>
            <w:r>
              <w:rPr>
                <w:sz w:val="24"/>
              </w:rPr>
              <w:t>Skilled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desk ticketing systems.</w:t>
            </w:r>
          </w:p>
        </w:tc>
      </w:tr>
      <w:tr w:rsidR="009A477D" w14:paraId="42929434" w14:textId="77777777">
        <w:trPr>
          <w:trHeight w:val="3196"/>
        </w:trPr>
        <w:tc>
          <w:tcPr>
            <w:tcW w:w="10353" w:type="dxa"/>
          </w:tcPr>
          <w:p w14:paraId="4292942F" w14:textId="77777777" w:rsidR="009A477D" w:rsidRDefault="00B85ED3">
            <w:pPr>
              <w:pStyle w:val="TableParagraph"/>
              <w:spacing w:before="9"/>
              <w:ind w:left="107"/>
              <w:rPr>
                <w:b/>
              </w:rPr>
            </w:pPr>
            <w:r>
              <w:rPr>
                <w:b/>
              </w:rPr>
              <w:t>Equal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opportunities</w:t>
            </w:r>
          </w:p>
          <w:p w14:paraId="42929430" w14:textId="77777777" w:rsidR="009A477D" w:rsidRDefault="00B85ED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2" w:line="230" w:lineRule="auto"/>
              <w:ind w:right="95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awareness/understanding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opportunitie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other people’s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, physical, social and welfare </w:t>
            </w:r>
            <w:proofErr w:type="gramStart"/>
            <w:r>
              <w:rPr>
                <w:sz w:val="24"/>
              </w:rPr>
              <w:t>needs</w:t>
            </w:r>
            <w:proofErr w:type="gramEnd"/>
          </w:p>
          <w:p w14:paraId="42929431" w14:textId="77777777" w:rsidR="009A477D" w:rsidRDefault="00B85ED3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Safeguarding</w:t>
            </w:r>
          </w:p>
          <w:p w14:paraId="42929432" w14:textId="77777777" w:rsidR="009A477D" w:rsidRDefault="00B85ED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33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role.</w:t>
            </w:r>
          </w:p>
          <w:p w14:paraId="42929433" w14:textId="77777777" w:rsidR="009A477D" w:rsidRDefault="00B85ED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3" w:line="232" w:lineRule="auto"/>
              <w:ind w:right="465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way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well-being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young </w:t>
            </w:r>
            <w:r>
              <w:rPr>
                <w:sz w:val="24"/>
              </w:rPr>
              <w:t>people/vulnerable adults.</w:t>
            </w:r>
          </w:p>
        </w:tc>
      </w:tr>
    </w:tbl>
    <w:p w14:paraId="42929435" w14:textId="77777777" w:rsidR="009A477D" w:rsidRDefault="009A477D">
      <w:pPr>
        <w:spacing w:line="232" w:lineRule="auto"/>
        <w:rPr>
          <w:sz w:val="24"/>
        </w:rPr>
        <w:sectPr w:rsidR="009A477D">
          <w:type w:val="continuous"/>
          <w:pgSz w:w="11910" w:h="16840"/>
          <w:pgMar w:top="1360" w:right="520" w:bottom="280" w:left="540" w:header="727" w:footer="0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087"/>
        <w:gridCol w:w="5271"/>
        <w:gridCol w:w="544"/>
      </w:tblGrid>
      <w:tr w:rsidR="009A477D" w14:paraId="42929438" w14:textId="77777777">
        <w:trPr>
          <w:trHeight w:val="1064"/>
        </w:trPr>
        <w:tc>
          <w:tcPr>
            <w:tcW w:w="10351" w:type="dxa"/>
            <w:gridSpan w:val="4"/>
            <w:tcBorders>
              <w:bottom w:val="nil"/>
            </w:tcBorders>
          </w:tcPr>
          <w:p w14:paraId="42929436" w14:textId="77777777" w:rsidR="009A477D" w:rsidRDefault="009A477D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42929437" w14:textId="77777777" w:rsidR="009A477D" w:rsidRDefault="00B85ED3">
            <w:pPr>
              <w:pStyle w:val="TableParagraph"/>
              <w:ind w:left="2236" w:right="223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Cambridgeshire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County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Council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Behaviours</w:t>
            </w:r>
            <w:proofErr w:type="spellEnd"/>
          </w:p>
        </w:tc>
      </w:tr>
      <w:tr w:rsidR="009A477D" w14:paraId="4292943C" w14:textId="77777777">
        <w:trPr>
          <w:trHeight w:val="612"/>
        </w:trPr>
        <w:tc>
          <w:tcPr>
            <w:tcW w:w="449" w:type="dxa"/>
            <w:vMerge w:val="restart"/>
            <w:tcBorders>
              <w:top w:val="nil"/>
              <w:bottom w:val="single" w:sz="8" w:space="0" w:color="000000"/>
            </w:tcBorders>
          </w:tcPr>
          <w:p w14:paraId="42929439" w14:textId="77777777" w:rsidR="009A477D" w:rsidRDefault="009A4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8" w:type="dxa"/>
            <w:gridSpan w:val="2"/>
            <w:tcBorders>
              <w:top w:val="single" w:sz="12" w:space="0" w:color="D9D9D9"/>
            </w:tcBorders>
            <w:shd w:val="clear" w:color="auto" w:fill="D9D9D9"/>
          </w:tcPr>
          <w:p w14:paraId="4292943A" w14:textId="77777777" w:rsidR="009A477D" w:rsidRDefault="00B85ED3">
            <w:pPr>
              <w:pStyle w:val="TableParagraph"/>
              <w:spacing w:line="249" w:lineRule="exact"/>
              <w:ind w:left="3360" w:right="3360"/>
              <w:jc w:val="center"/>
            </w:pPr>
            <w:r>
              <w:t>Core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Expected</w:t>
            </w:r>
          </w:p>
        </w:tc>
        <w:tc>
          <w:tcPr>
            <w:tcW w:w="544" w:type="dxa"/>
            <w:vMerge w:val="restart"/>
            <w:tcBorders>
              <w:top w:val="nil"/>
              <w:bottom w:val="single" w:sz="8" w:space="0" w:color="000000"/>
            </w:tcBorders>
          </w:tcPr>
          <w:p w14:paraId="4292943B" w14:textId="77777777" w:rsidR="009A477D" w:rsidRDefault="009A477D">
            <w:pPr>
              <w:pStyle w:val="TableParagraph"/>
              <w:rPr>
                <w:rFonts w:ascii="Times New Roman"/>
              </w:rPr>
            </w:pPr>
          </w:p>
        </w:tc>
      </w:tr>
      <w:tr w:rsidR="009A477D" w14:paraId="42929447" w14:textId="77777777">
        <w:trPr>
          <w:trHeight w:val="2108"/>
        </w:trPr>
        <w:tc>
          <w:tcPr>
            <w:tcW w:w="449" w:type="dxa"/>
            <w:vMerge/>
            <w:tcBorders>
              <w:top w:val="nil"/>
              <w:bottom w:val="single" w:sz="8" w:space="0" w:color="000000"/>
            </w:tcBorders>
          </w:tcPr>
          <w:p w14:paraId="4292943D" w14:textId="77777777" w:rsidR="009A477D" w:rsidRDefault="009A477D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14:paraId="4292943E" w14:textId="77777777" w:rsidR="009A477D" w:rsidRDefault="009A477D">
            <w:pPr>
              <w:pStyle w:val="TableParagraph"/>
              <w:rPr>
                <w:rFonts w:ascii="Times New Roman"/>
                <w:sz w:val="24"/>
              </w:rPr>
            </w:pPr>
          </w:p>
          <w:p w14:paraId="4292943F" w14:textId="77777777" w:rsidR="009A477D" w:rsidRDefault="009A477D">
            <w:pPr>
              <w:pStyle w:val="TableParagraph"/>
              <w:rPr>
                <w:rFonts w:ascii="Times New Roman"/>
                <w:sz w:val="24"/>
              </w:rPr>
            </w:pPr>
          </w:p>
          <w:p w14:paraId="42929440" w14:textId="77777777" w:rsidR="009A477D" w:rsidRDefault="009A477D">
            <w:pPr>
              <w:pStyle w:val="TableParagraph"/>
              <w:rPr>
                <w:rFonts w:ascii="Times New Roman"/>
                <w:sz w:val="24"/>
              </w:rPr>
            </w:pPr>
          </w:p>
          <w:p w14:paraId="42929441" w14:textId="77777777" w:rsidR="009A477D" w:rsidRDefault="009A477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42929442" w14:textId="77777777" w:rsidR="009A477D" w:rsidRDefault="00B85ED3">
            <w:pPr>
              <w:pStyle w:val="TableParagraph"/>
              <w:ind w:left="108"/>
            </w:pPr>
            <w:r>
              <w:t>Working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Together</w:t>
            </w:r>
          </w:p>
        </w:tc>
        <w:tc>
          <w:tcPr>
            <w:tcW w:w="5271" w:type="dxa"/>
          </w:tcPr>
          <w:p w14:paraId="42929443" w14:textId="77777777" w:rsidR="009A477D" w:rsidRDefault="009A477D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2929444" w14:textId="77777777" w:rsidR="009A477D" w:rsidRDefault="00B85ED3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  <w:tab w:val="left" w:pos="400"/>
              </w:tabs>
              <w:spacing w:before="1"/>
              <w:ind w:right="115"/>
            </w:pPr>
            <w:r>
              <w:t xml:space="preserve">I look for ways to </w:t>
            </w:r>
            <w:proofErr w:type="spellStart"/>
            <w:r>
              <w:t>maximise</w:t>
            </w:r>
            <w:proofErr w:type="spellEnd"/>
            <w:r>
              <w:t xml:space="preserve"> the value of working together,</w:t>
            </w:r>
            <w:r>
              <w:rPr>
                <w:spacing w:val="-8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‘behind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scenes’</w:t>
            </w:r>
            <w:r>
              <w:rPr>
                <w:spacing w:val="-9"/>
              </w:rPr>
              <w:t xml:space="preserve"> </w:t>
            </w:r>
            <w:r>
              <w:t xml:space="preserve">for changes to delivery and providing focus and direction in delivering to joint </w:t>
            </w:r>
            <w:proofErr w:type="gramStart"/>
            <w:r>
              <w:t>outcomes</w:t>
            </w:r>
            <w:proofErr w:type="gramEnd"/>
          </w:p>
          <w:p w14:paraId="42929445" w14:textId="77777777" w:rsidR="009A477D" w:rsidRDefault="00B85ED3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  <w:tab w:val="left" w:pos="400"/>
              </w:tabs>
              <w:spacing w:before="17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close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my Service is designed to maintain.</w:t>
            </w:r>
          </w:p>
        </w:tc>
        <w:tc>
          <w:tcPr>
            <w:tcW w:w="544" w:type="dxa"/>
            <w:vMerge/>
            <w:tcBorders>
              <w:top w:val="nil"/>
              <w:bottom w:val="single" w:sz="8" w:space="0" w:color="000000"/>
            </w:tcBorders>
          </w:tcPr>
          <w:p w14:paraId="42929446" w14:textId="77777777" w:rsidR="009A477D" w:rsidRDefault="009A477D">
            <w:pPr>
              <w:rPr>
                <w:sz w:val="2"/>
                <w:szCs w:val="2"/>
              </w:rPr>
            </w:pPr>
          </w:p>
        </w:tc>
      </w:tr>
      <w:tr w:rsidR="009A477D" w14:paraId="42929450" w14:textId="77777777">
        <w:trPr>
          <w:trHeight w:val="1418"/>
        </w:trPr>
        <w:tc>
          <w:tcPr>
            <w:tcW w:w="449" w:type="dxa"/>
            <w:vMerge/>
            <w:tcBorders>
              <w:top w:val="nil"/>
              <w:bottom w:val="single" w:sz="8" w:space="0" w:color="000000"/>
            </w:tcBorders>
          </w:tcPr>
          <w:p w14:paraId="42929448" w14:textId="77777777" w:rsidR="009A477D" w:rsidRDefault="009A477D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14:paraId="42929449" w14:textId="77777777" w:rsidR="009A477D" w:rsidRDefault="009A477D">
            <w:pPr>
              <w:pStyle w:val="TableParagraph"/>
              <w:rPr>
                <w:rFonts w:ascii="Times New Roman"/>
                <w:sz w:val="24"/>
              </w:rPr>
            </w:pPr>
          </w:p>
          <w:p w14:paraId="4292944A" w14:textId="77777777" w:rsidR="009A477D" w:rsidRDefault="009A477D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4292944B" w14:textId="77777777" w:rsidR="009A477D" w:rsidRDefault="00B85ED3">
            <w:pPr>
              <w:pStyle w:val="TableParagraph"/>
              <w:ind w:left="108"/>
            </w:pPr>
            <w:r>
              <w:rPr>
                <w:spacing w:val="-2"/>
              </w:rPr>
              <w:t>Integrity</w:t>
            </w:r>
          </w:p>
        </w:tc>
        <w:tc>
          <w:tcPr>
            <w:tcW w:w="5271" w:type="dxa"/>
          </w:tcPr>
          <w:p w14:paraId="4292944C" w14:textId="77777777" w:rsidR="009A477D" w:rsidRDefault="00B85ED3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  <w:tab w:val="left" w:pos="400"/>
              </w:tabs>
              <w:spacing w:before="76" w:line="242" w:lineRule="auto"/>
              <w:ind w:right="726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think</w:t>
            </w:r>
            <w:r>
              <w:rPr>
                <w:spacing w:val="-8"/>
              </w:rPr>
              <w:t xml:space="preserve"> </w:t>
            </w:r>
            <w:r>
              <w:t>creatively,</w:t>
            </w:r>
            <w:r>
              <w:rPr>
                <w:spacing w:val="-6"/>
              </w:rPr>
              <w:t xml:space="preserve"> </w:t>
            </w:r>
            <w:r>
              <w:t>offering</w:t>
            </w:r>
            <w:r>
              <w:rPr>
                <w:spacing w:val="-8"/>
              </w:rPr>
              <w:t xml:space="preserve"> </w:t>
            </w:r>
            <w:r>
              <w:t>original</w:t>
            </w:r>
            <w:r>
              <w:rPr>
                <w:spacing w:val="-8"/>
              </w:rPr>
              <w:t xml:space="preserve"> </w:t>
            </w:r>
            <w:r>
              <w:t xml:space="preserve">solutions outside of conventional </w:t>
            </w:r>
            <w:proofErr w:type="gramStart"/>
            <w:r>
              <w:t>expectations</w:t>
            </w:r>
            <w:proofErr w:type="gramEnd"/>
          </w:p>
          <w:p w14:paraId="4292944D" w14:textId="77777777" w:rsidR="009A477D" w:rsidRDefault="00B85ED3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  <w:tab w:val="left" w:pos="400"/>
              </w:tabs>
              <w:spacing w:before="11" w:line="252" w:lineRule="exact"/>
              <w:ind w:hanging="289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actions</w:t>
            </w:r>
            <w:proofErr w:type="gramEnd"/>
          </w:p>
          <w:p w14:paraId="4292944E" w14:textId="77777777" w:rsidR="009A477D" w:rsidRDefault="00B85ED3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  <w:tab w:val="left" w:pos="400"/>
              </w:tabs>
              <w:ind w:right="334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seek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and make it accountable</w:t>
            </w:r>
          </w:p>
        </w:tc>
        <w:tc>
          <w:tcPr>
            <w:tcW w:w="544" w:type="dxa"/>
            <w:vMerge/>
            <w:tcBorders>
              <w:top w:val="nil"/>
              <w:bottom w:val="single" w:sz="8" w:space="0" w:color="000000"/>
            </w:tcBorders>
          </w:tcPr>
          <w:p w14:paraId="4292944F" w14:textId="77777777" w:rsidR="009A477D" w:rsidRDefault="009A477D">
            <w:pPr>
              <w:rPr>
                <w:sz w:val="2"/>
                <w:szCs w:val="2"/>
              </w:rPr>
            </w:pPr>
          </w:p>
        </w:tc>
      </w:tr>
      <w:tr w:rsidR="009A477D" w14:paraId="42929458" w14:textId="77777777">
        <w:trPr>
          <w:trHeight w:val="1648"/>
        </w:trPr>
        <w:tc>
          <w:tcPr>
            <w:tcW w:w="449" w:type="dxa"/>
            <w:vMerge/>
            <w:tcBorders>
              <w:top w:val="nil"/>
              <w:bottom w:val="single" w:sz="8" w:space="0" w:color="000000"/>
            </w:tcBorders>
          </w:tcPr>
          <w:p w14:paraId="42929451" w14:textId="77777777" w:rsidR="009A477D" w:rsidRDefault="009A477D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14:paraId="42929452" w14:textId="77777777" w:rsidR="009A477D" w:rsidRDefault="009A477D">
            <w:pPr>
              <w:pStyle w:val="TableParagraph"/>
              <w:rPr>
                <w:rFonts w:ascii="Times New Roman"/>
                <w:sz w:val="24"/>
              </w:rPr>
            </w:pPr>
          </w:p>
          <w:p w14:paraId="42929453" w14:textId="77777777" w:rsidR="009A477D" w:rsidRDefault="009A477D">
            <w:pPr>
              <w:pStyle w:val="TableParagraph"/>
              <w:rPr>
                <w:rFonts w:ascii="Times New Roman"/>
                <w:sz w:val="24"/>
              </w:rPr>
            </w:pPr>
          </w:p>
          <w:p w14:paraId="42929454" w14:textId="77777777" w:rsidR="009A477D" w:rsidRDefault="00B85ED3">
            <w:pPr>
              <w:pStyle w:val="TableParagraph"/>
              <w:spacing w:before="151"/>
              <w:ind w:left="108"/>
            </w:pPr>
            <w:r>
              <w:rPr>
                <w:spacing w:val="-2"/>
              </w:rPr>
              <w:t>Respect</w:t>
            </w:r>
          </w:p>
        </w:tc>
        <w:tc>
          <w:tcPr>
            <w:tcW w:w="5271" w:type="dxa"/>
          </w:tcPr>
          <w:p w14:paraId="42929455" w14:textId="77777777" w:rsidR="009A477D" w:rsidRDefault="00B85ED3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167" w:line="268" w:lineRule="auto"/>
              <w:ind w:right="433"/>
              <w:jc w:val="bot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 xml:space="preserve">all customers’ and colleagues’ </w:t>
            </w:r>
            <w:proofErr w:type="gramStart"/>
            <w:r>
              <w:t>expectations</w:t>
            </w:r>
            <w:proofErr w:type="gramEnd"/>
          </w:p>
          <w:p w14:paraId="42929456" w14:textId="77777777" w:rsidR="009A477D" w:rsidRDefault="00B85ED3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ind w:right="762"/>
              <w:jc w:val="bot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innovate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sphere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influence</w:t>
            </w:r>
            <w:r>
              <w:rPr>
                <w:spacing w:val="-8"/>
              </w:rPr>
              <w:t xml:space="preserve"> </w:t>
            </w:r>
            <w:r>
              <w:t xml:space="preserve">to change others’ </w:t>
            </w:r>
            <w:proofErr w:type="spellStart"/>
            <w:r>
              <w:t>behaviours</w:t>
            </w:r>
            <w:proofErr w:type="spellEnd"/>
            <w:r>
              <w:t xml:space="preserve"> and the use of resources for the better</w:t>
            </w:r>
          </w:p>
        </w:tc>
        <w:tc>
          <w:tcPr>
            <w:tcW w:w="544" w:type="dxa"/>
            <w:vMerge/>
            <w:tcBorders>
              <w:top w:val="nil"/>
              <w:bottom w:val="single" w:sz="8" w:space="0" w:color="000000"/>
            </w:tcBorders>
          </w:tcPr>
          <w:p w14:paraId="42929457" w14:textId="77777777" w:rsidR="009A477D" w:rsidRDefault="009A477D">
            <w:pPr>
              <w:rPr>
                <w:sz w:val="2"/>
                <w:szCs w:val="2"/>
              </w:rPr>
            </w:pPr>
          </w:p>
        </w:tc>
      </w:tr>
      <w:tr w:rsidR="009A477D" w14:paraId="42929460" w14:textId="77777777">
        <w:trPr>
          <w:trHeight w:val="1293"/>
        </w:trPr>
        <w:tc>
          <w:tcPr>
            <w:tcW w:w="449" w:type="dxa"/>
            <w:vMerge/>
            <w:tcBorders>
              <w:top w:val="nil"/>
              <w:bottom w:val="single" w:sz="8" w:space="0" w:color="000000"/>
            </w:tcBorders>
          </w:tcPr>
          <w:p w14:paraId="42929459" w14:textId="77777777" w:rsidR="009A477D" w:rsidRDefault="009A477D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  <w:tcBorders>
              <w:bottom w:val="single" w:sz="8" w:space="0" w:color="000000"/>
            </w:tcBorders>
          </w:tcPr>
          <w:p w14:paraId="4292945A" w14:textId="77777777" w:rsidR="009A477D" w:rsidRDefault="009A477D">
            <w:pPr>
              <w:pStyle w:val="TableParagraph"/>
              <w:rPr>
                <w:rFonts w:ascii="Times New Roman"/>
                <w:sz w:val="24"/>
              </w:rPr>
            </w:pPr>
          </w:p>
          <w:p w14:paraId="4292945B" w14:textId="77777777" w:rsidR="009A477D" w:rsidRDefault="009A477D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292945C" w14:textId="77777777" w:rsidR="009A477D" w:rsidRDefault="00B85ED3">
            <w:pPr>
              <w:pStyle w:val="TableParagraph"/>
              <w:ind w:left="108"/>
            </w:pPr>
            <w:r>
              <w:rPr>
                <w:spacing w:val="-2"/>
              </w:rPr>
              <w:t>Excellence</w:t>
            </w:r>
          </w:p>
        </w:tc>
        <w:tc>
          <w:tcPr>
            <w:tcW w:w="5271" w:type="dxa"/>
            <w:tcBorders>
              <w:bottom w:val="single" w:sz="8" w:space="0" w:color="000000"/>
            </w:tcBorders>
          </w:tcPr>
          <w:p w14:paraId="4292945D" w14:textId="77777777" w:rsidR="009A477D" w:rsidRDefault="00B85ED3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  <w:tab w:val="left" w:pos="400"/>
              </w:tabs>
              <w:spacing w:before="143" w:line="252" w:lineRule="exact"/>
              <w:ind w:hanging="289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effectively</w:t>
            </w:r>
            <w:proofErr w:type="gramEnd"/>
          </w:p>
          <w:p w14:paraId="4292945E" w14:textId="77777777" w:rsidR="009A477D" w:rsidRDefault="00B85ED3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  <w:tab w:val="left" w:pos="400"/>
              </w:tabs>
              <w:ind w:right="223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design,</w:t>
            </w:r>
            <w:r>
              <w:rPr>
                <w:spacing w:val="-7"/>
              </w:rPr>
              <w:t xml:space="preserve"> </w:t>
            </w:r>
            <w:proofErr w:type="gramStart"/>
            <w:r>
              <w:t>innovate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influence</w:t>
            </w:r>
            <w:r>
              <w:rPr>
                <w:spacing w:val="-6"/>
              </w:rPr>
              <w:t xml:space="preserve"> </w:t>
            </w:r>
            <w:r>
              <w:t>best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 xml:space="preserve">in the work of my team, contractors, partners and </w:t>
            </w:r>
            <w:r>
              <w:rPr>
                <w:spacing w:val="-2"/>
              </w:rPr>
              <w:t>myself</w:t>
            </w:r>
          </w:p>
        </w:tc>
        <w:tc>
          <w:tcPr>
            <w:tcW w:w="544" w:type="dxa"/>
            <w:vMerge/>
            <w:tcBorders>
              <w:top w:val="nil"/>
              <w:bottom w:val="single" w:sz="8" w:space="0" w:color="000000"/>
            </w:tcBorders>
          </w:tcPr>
          <w:p w14:paraId="4292945F" w14:textId="77777777" w:rsidR="009A477D" w:rsidRDefault="009A477D">
            <w:pPr>
              <w:rPr>
                <w:sz w:val="2"/>
                <w:szCs w:val="2"/>
              </w:rPr>
            </w:pPr>
          </w:p>
        </w:tc>
      </w:tr>
    </w:tbl>
    <w:p w14:paraId="42929461" w14:textId="77777777" w:rsidR="0060665D" w:rsidRDefault="0060665D"/>
    <w:sectPr w:rsidR="0060665D">
      <w:pgSz w:w="11910" w:h="16840"/>
      <w:pgMar w:top="1360" w:right="520" w:bottom="280" w:left="5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A07B" w14:textId="77777777" w:rsidR="00336A42" w:rsidRDefault="00336A42">
      <w:r>
        <w:separator/>
      </w:r>
    </w:p>
  </w:endnote>
  <w:endnote w:type="continuationSeparator" w:id="0">
    <w:p w14:paraId="61C29CA6" w14:textId="77777777" w:rsidR="00336A42" w:rsidRDefault="00336A42">
      <w:r>
        <w:continuationSeparator/>
      </w:r>
    </w:p>
  </w:endnote>
  <w:endnote w:type="continuationNotice" w:id="1">
    <w:p w14:paraId="66EACDA0" w14:textId="77777777" w:rsidR="00336A42" w:rsidRDefault="00336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550B" w14:textId="77777777" w:rsidR="00336A42" w:rsidRDefault="00336A42">
      <w:r>
        <w:separator/>
      </w:r>
    </w:p>
  </w:footnote>
  <w:footnote w:type="continuationSeparator" w:id="0">
    <w:p w14:paraId="4CB85059" w14:textId="77777777" w:rsidR="00336A42" w:rsidRDefault="00336A42">
      <w:r>
        <w:continuationSeparator/>
      </w:r>
    </w:p>
  </w:footnote>
  <w:footnote w:type="continuationNotice" w:id="1">
    <w:p w14:paraId="54F0FB81" w14:textId="77777777" w:rsidR="00336A42" w:rsidRDefault="00336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9461" w14:textId="1E33568B" w:rsidR="009A477D" w:rsidRDefault="0049738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929462" wp14:editId="202A9F70">
              <wp:simplePos x="0" y="0"/>
              <wp:positionH relativeFrom="page">
                <wp:posOffset>2127250</wp:posOffset>
              </wp:positionH>
              <wp:positionV relativeFrom="page">
                <wp:posOffset>448945</wp:posOffset>
              </wp:positionV>
              <wp:extent cx="3324860" cy="2247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86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29463" w14:textId="77777777" w:rsidR="009A477D" w:rsidRDefault="00B85ED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CAMBRIDGESHIRE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COUNTY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294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5pt;margin-top:35.35pt;width:261.8pt;height:1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" filled="f" stroked="f">
              <v:textbox inset="0,0,0,0">
                <w:txbxContent>
                  <w:p w14:paraId="42929463" w14:textId="77777777" w:rsidR="009A477D" w:rsidRDefault="00B85ED3">
                    <w:pPr>
                      <w:pStyle w:val="BodyText"/>
                      <w:spacing w:before="11"/>
                      <w:ind w:left="20"/>
                    </w:pPr>
                    <w:r>
                      <w:t>CAMBRIDGESHIRE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COUNTY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1B4D"/>
    <w:multiLevelType w:val="hybridMultilevel"/>
    <w:tmpl w:val="017A22A4"/>
    <w:lvl w:ilvl="0" w:tplc="4BA46BAE">
      <w:numFmt w:val="bullet"/>
      <w:lvlText w:val="•"/>
      <w:lvlJc w:val="left"/>
      <w:pPr>
        <w:ind w:left="39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F148C2A">
      <w:numFmt w:val="bullet"/>
      <w:lvlText w:val="•"/>
      <w:lvlJc w:val="left"/>
      <w:pPr>
        <w:ind w:left="886" w:hanging="288"/>
      </w:pPr>
      <w:rPr>
        <w:rFonts w:hint="default"/>
        <w:lang w:val="en-US" w:eastAsia="en-US" w:bidi="ar-SA"/>
      </w:rPr>
    </w:lvl>
    <w:lvl w:ilvl="2" w:tplc="9BB615B6">
      <w:numFmt w:val="bullet"/>
      <w:lvlText w:val="•"/>
      <w:lvlJc w:val="left"/>
      <w:pPr>
        <w:ind w:left="1372" w:hanging="288"/>
      </w:pPr>
      <w:rPr>
        <w:rFonts w:hint="default"/>
        <w:lang w:val="en-US" w:eastAsia="en-US" w:bidi="ar-SA"/>
      </w:rPr>
    </w:lvl>
    <w:lvl w:ilvl="3" w:tplc="44FE3234">
      <w:numFmt w:val="bullet"/>
      <w:lvlText w:val="•"/>
      <w:lvlJc w:val="left"/>
      <w:pPr>
        <w:ind w:left="1858" w:hanging="288"/>
      </w:pPr>
      <w:rPr>
        <w:rFonts w:hint="default"/>
        <w:lang w:val="en-US" w:eastAsia="en-US" w:bidi="ar-SA"/>
      </w:rPr>
    </w:lvl>
    <w:lvl w:ilvl="4" w:tplc="697EA5EA">
      <w:numFmt w:val="bullet"/>
      <w:lvlText w:val="•"/>
      <w:lvlJc w:val="left"/>
      <w:pPr>
        <w:ind w:left="2344" w:hanging="288"/>
      </w:pPr>
      <w:rPr>
        <w:rFonts w:hint="default"/>
        <w:lang w:val="en-US" w:eastAsia="en-US" w:bidi="ar-SA"/>
      </w:rPr>
    </w:lvl>
    <w:lvl w:ilvl="5" w:tplc="AE0C77F6">
      <w:numFmt w:val="bullet"/>
      <w:lvlText w:val="•"/>
      <w:lvlJc w:val="left"/>
      <w:pPr>
        <w:ind w:left="2830" w:hanging="288"/>
      </w:pPr>
      <w:rPr>
        <w:rFonts w:hint="default"/>
        <w:lang w:val="en-US" w:eastAsia="en-US" w:bidi="ar-SA"/>
      </w:rPr>
    </w:lvl>
    <w:lvl w:ilvl="6" w:tplc="795A11E8">
      <w:numFmt w:val="bullet"/>
      <w:lvlText w:val="•"/>
      <w:lvlJc w:val="left"/>
      <w:pPr>
        <w:ind w:left="3316" w:hanging="288"/>
      </w:pPr>
      <w:rPr>
        <w:rFonts w:hint="default"/>
        <w:lang w:val="en-US" w:eastAsia="en-US" w:bidi="ar-SA"/>
      </w:rPr>
    </w:lvl>
    <w:lvl w:ilvl="7" w:tplc="7324A0B8">
      <w:numFmt w:val="bullet"/>
      <w:lvlText w:val="•"/>
      <w:lvlJc w:val="left"/>
      <w:pPr>
        <w:ind w:left="3802" w:hanging="288"/>
      </w:pPr>
      <w:rPr>
        <w:rFonts w:hint="default"/>
        <w:lang w:val="en-US" w:eastAsia="en-US" w:bidi="ar-SA"/>
      </w:rPr>
    </w:lvl>
    <w:lvl w:ilvl="8" w:tplc="20E691AC">
      <w:numFmt w:val="bullet"/>
      <w:lvlText w:val="•"/>
      <w:lvlJc w:val="left"/>
      <w:pPr>
        <w:ind w:left="4288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40F42BE"/>
    <w:multiLevelType w:val="hybridMultilevel"/>
    <w:tmpl w:val="82ECF570"/>
    <w:lvl w:ilvl="0" w:tplc="8FE6F142">
      <w:numFmt w:val="bullet"/>
      <w:lvlText w:val="•"/>
      <w:lvlJc w:val="left"/>
      <w:pPr>
        <w:ind w:left="39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778B25A">
      <w:numFmt w:val="bullet"/>
      <w:lvlText w:val="•"/>
      <w:lvlJc w:val="left"/>
      <w:pPr>
        <w:ind w:left="886" w:hanging="288"/>
      </w:pPr>
      <w:rPr>
        <w:rFonts w:hint="default"/>
        <w:lang w:val="en-US" w:eastAsia="en-US" w:bidi="ar-SA"/>
      </w:rPr>
    </w:lvl>
    <w:lvl w:ilvl="2" w:tplc="943C49DA">
      <w:numFmt w:val="bullet"/>
      <w:lvlText w:val="•"/>
      <w:lvlJc w:val="left"/>
      <w:pPr>
        <w:ind w:left="1372" w:hanging="288"/>
      </w:pPr>
      <w:rPr>
        <w:rFonts w:hint="default"/>
        <w:lang w:val="en-US" w:eastAsia="en-US" w:bidi="ar-SA"/>
      </w:rPr>
    </w:lvl>
    <w:lvl w:ilvl="3" w:tplc="9E689E06">
      <w:numFmt w:val="bullet"/>
      <w:lvlText w:val="•"/>
      <w:lvlJc w:val="left"/>
      <w:pPr>
        <w:ind w:left="1858" w:hanging="288"/>
      </w:pPr>
      <w:rPr>
        <w:rFonts w:hint="default"/>
        <w:lang w:val="en-US" w:eastAsia="en-US" w:bidi="ar-SA"/>
      </w:rPr>
    </w:lvl>
    <w:lvl w:ilvl="4" w:tplc="F208BC3C">
      <w:numFmt w:val="bullet"/>
      <w:lvlText w:val="•"/>
      <w:lvlJc w:val="left"/>
      <w:pPr>
        <w:ind w:left="2344" w:hanging="288"/>
      </w:pPr>
      <w:rPr>
        <w:rFonts w:hint="default"/>
        <w:lang w:val="en-US" w:eastAsia="en-US" w:bidi="ar-SA"/>
      </w:rPr>
    </w:lvl>
    <w:lvl w:ilvl="5" w:tplc="04E6436E">
      <w:numFmt w:val="bullet"/>
      <w:lvlText w:val="•"/>
      <w:lvlJc w:val="left"/>
      <w:pPr>
        <w:ind w:left="2830" w:hanging="288"/>
      </w:pPr>
      <w:rPr>
        <w:rFonts w:hint="default"/>
        <w:lang w:val="en-US" w:eastAsia="en-US" w:bidi="ar-SA"/>
      </w:rPr>
    </w:lvl>
    <w:lvl w:ilvl="6" w:tplc="69A0BBDA">
      <w:numFmt w:val="bullet"/>
      <w:lvlText w:val="•"/>
      <w:lvlJc w:val="left"/>
      <w:pPr>
        <w:ind w:left="3316" w:hanging="288"/>
      </w:pPr>
      <w:rPr>
        <w:rFonts w:hint="default"/>
        <w:lang w:val="en-US" w:eastAsia="en-US" w:bidi="ar-SA"/>
      </w:rPr>
    </w:lvl>
    <w:lvl w:ilvl="7" w:tplc="4A6C8F88">
      <w:numFmt w:val="bullet"/>
      <w:lvlText w:val="•"/>
      <w:lvlJc w:val="left"/>
      <w:pPr>
        <w:ind w:left="3802" w:hanging="288"/>
      </w:pPr>
      <w:rPr>
        <w:rFonts w:hint="default"/>
        <w:lang w:val="en-US" w:eastAsia="en-US" w:bidi="ar-SA"/>
      </w:rPr>
    </w:lvl>
    <w:lvl w:ilvl="8" w:tplc="B8EA7708">
      <w:numFmt w:val="bullet"/>
      <w:lvlText w:val="•"/>
      <w:lvlJc w:val="left"/>
      <w:pPr>
        <w:ind w:left="4288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3B672DF1"/>
    <w:multiLevelType w:val="hybridMultilevel"/>
    <w:tmpl w:val="871CCEF6"/>
    <w:lvl w:ilvl="0" w:tplc="716A7DBA">
      <w:numFmt w:val="bullet"/>
      <w:lvlText w:val="•"/>
      <w:lvlJc w:val="left"/>
      <w:pPr>
        <w:ind w:left="39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BA2D396">
      <w:numFmt w:val="bullet"/>
      <w:lvlText w:val="•"/>
      <w:lvlJc w:val="left"/>
      <w:pPr>
        <w:ind w:left="886" w:hanging="288"/>
      </w:pPr>
      <w:rPr>
        <w:rFonts w:hint="default"/>
        <w:lang w:val="en-US" w:eastAsia="en-US" w:bidi="ar-SA"/>
      </w:rPr>
    </w:lvl>
    <w:lvl w:ilvl="2" w:tplc="A4F02F66">
      <w:numFmt w:val="bullet"/>
      <w:lvlText w:val="•"/>
      <w:lvlJc w:val="left"/>
      <w:pPr>
        <w:ind w:left="1372" w:hanging="288"/>
      </w:pPr>
      <w:rPr>
        <w:rFonts w:hint="default"/>
        <w:lang w:val="en-US" w:eastAsia="en-US" w:bidi="ar-SA"/>
      </w:rPr>
    </w:lvl>
    <w:lvl w:ilvl="3" w:tplc="A7CE123E">
      <w:numFmt w:val="bullet"/>
      <w:lvlText w:val="•"/>
      <w:lvlJc w:val="left"/>
      <w:pPr>
        <w:ind w:left="1858" w:hanging="288"/>
      </w:pPr>
      <w:rPr>
        <w:rFonts w:hint="default"/>
        <w:lang w:val="en-US" w:eastAsia="en-US" w:bidi="ar-SA"/>
      </w:rPr>
    </w:lvl>
    <w:lvl w:ilvl="4" w:tplc="1FFA218C">
      <w:numFmt w:val="bullet"/>
      <w:lvlText w:val="•"/>
      <w:lvlJc w:val="left"/>
      <w:pPr>
        <w:ind w:left="2344" w:hanging="288"/>
      </w:pPr>
      <w:rPr>
        <w:rFonts w:hint="default"/>
        <w:lang w:val="en-US" w:eastAsia="en-US" w:bidi="ar-SA"/>
      </w:rPr>
    </w:lvl>
    <w:lvl w:ilvl="5" w:tplc="48E8777E">
      <w:numFmt w:val="bullet"/>
      <w:lvlText w:val="•"/>
      <w:lvlJc w:val="left"/>
      <w:pPr>
        <w:ind w:left="2830" w:hanging="288"/>
      </w:pPr>
      <w:rPr>
        <w:rFonts w:hint="default"/>
        <w:lang w:val="en-US" w:eastAsia="en-US" w:bidi="ar-SA"/>
      </w:rPr>
    </w:lvl>
    <w:lvl w:ilvl="6" w:tplc="787E07FE">
      <w:numFmt w:val="bullet"/>
      <w:lvlText w:val="•"/>
      <w:lvlJc w:val="left"/>
      <w:pPr>
        <w:ind w:left="3316" w:hanging="288"/>
      </w:pPr>
      <w:rPr>
        <w:rFonts w:hint="default"/>
        <w:lang w:val="en-US" w:eastAsia="en-US" w:bidi="ar-SA"/>
      </w:rPr>
    </w:lvl>
    <w:lvl w:ilvl="7" w:tplc="F4E6BFEE">
      <w:numFmt w:val="bullet"/>
      <w:lvlText w:val="•"/>
      <w:lvlJc w:val="left"/>
      <w:pPr>
        <w:ind w:left="3802" w:hanging="288"/>
      </w:pPr>
      <w:rPr>
        <w:rFonts w:hint="default"/>
        <w:lang w:val="en-US" w:eastAsia="en-US" w:bidi="ar-SA"/>
      </w:rPr>
    </w:lvl>
    <w:lvl w:ilvl="8" w:tplc="A5DEAD26">
      <w:numFmt w:val="bullet"/>
      <w:lvlText w:val="•"/>
      <w:lvlJc w:val="left"/>
      <w:pPr>
        <w:ind w:left="4288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3CF41B29"/>
    <w:multiLevelType w:val="hybridMultilevel"/>
    <w:tmpl w:val="5EAED83E"/>
    <w:lvl w:ilvl="0" w:tplc="67B895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46C54D0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2890867C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3" w:tplc="A89A8E6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4" w:tplc="D69A77C2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AB6A946E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A9D03B86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7" w:tplc="F2A07BBE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8A683086">
      <w:numFmt w:val="bullet"/>
      <w:lvlText w:val="•"/>
      <w:lvlJc w:val="left"/>
      <w:pPr>
        <w:ind w:left="81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C4042D"/>
    <w:multiLevelType w:val="hybridMultilevel"/>
    <w:tmpl w:val="E2A699AE"/>
    <w:lvl w:ilvl="0" w:tplc="4900EEFA">
      <w:numFmt w:val="bullet"/>
      <w:lvlText w:val="•"/>
      <w:lvlJc w:val="left"/>
      <w:pPr>
        <w:ind w:left="39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FEE652A">
      <w:numFmt w:val="bullet"/>
      <w:lvlText w:val="•"/>
      <w:lvlJc w:val="left"/>
      <w:pPr>
        <w:ind w:left="886" w:hanging="288"/>
      </w:pPr>
      <w:rPr>
        <w:rFonts w:hint="default"/>
        <w:lang w:val="en-US" w:eastAsia="en-US" w:bidi="ar-SA"/>
      </w:rPr>
    </w:lvl>
    <w:lvl w:ilvl="2" w:tplc="7472AB80">
      <w:numFmt w:val="bullet"/>
      <w:lvlText w:val="•"/>
      <w:lvlJc w:val="left"/>
      <w:pPr>
        <w:ind w:left="1372" w:hanging="288"/>
      </w:pPr>
      <w:rPr>
        <w:rFonts w:hint="default"/>
        <w:lang w:val="en-US" w:eastAsia="en-US" w:bidi="ar-SA"/>
      </w:rPr>
    </w:lvl>
    <w:lvl w:ilvl="3" w:tplc="B8D8B736">
      <w:numFmt w:val="bullet"/>
      <w:lvlText w:val="•"/>
      <w:lvlJc w:val="left"/>
      <w:pPr>
        <w:ind w:left="1858" w:hanging="288"/>
      </w:pPr>
      <w:rPr>
        <w:rFonts w:hint="default"/>
        <w:lang w:val="en-US" w:eastAsia="en-US" w:bidi="ar-SA"/>
      </w:rPr>
    </w:lvl>
    <w:lvl w:ilvl="4" w:tplc="475885D8">
      <w:numFmt w:val="bullet"/>
      <w:lvlText w:val="•"/>
      <w:lvlJc w:val="left"/>
      <w:pPr>
        <w:ind w:left="2344" w:hanging="288"/>
      </w:pPr>
      <w:rPr>
        <w:rFonts w:hint="default"/>
        <w:lang w:val="en-US" w:eastAsia="en-US" w:bidi="ar-SA"/>
      </w:rPr>
    </w:lvl>
    <w:lvl w:ilvl="5" w:tplc="2A84693A">
      <w:numFmt w:val="bullet"/>
      <w:lvlText w:val="•"/>
      <w:lvlJc w:val="left"/>
      <w:pPr>
        <w:ind w:left="2830" w:hanging="288"/>
      </w:pPr>
      <w:rPr>
        <w:rFonts w:hint="default"/>
        <w:lang w:val="en-US" w:eastAsia="en-US" w:bidi="ar-SA"/>
      </w:rPr>
    </w:lvl>
    <w:lvl w:ilvl="6" w:tplc="3E441272">
      <w:numFmt w:val="bullet"/>
      <w:lvlText w:val="•"/>
      <w:lvlJc w:val="left"/>
      <w:pPr>
        <w:ind w:left="3316" w:hanging="288"/>
      </w:pPr>
      <w:rPr>
        <w:rFonts w:hint="default"/>
        <w:lang w:val="en-US" w:eastAsia="en-US" w:bidi="ar-SA"/>
      </w:rPr>
    </w:lvl>
    <w:lvl w:ilvl="7" w:tplc="ED3A4BA8">
      <w:numFmt w:val="bullet"/>
      <w:lvlText w:val="•"/>
      <w:lvlJc w:val="left"/>
      <w:pPr>
        <w:ind w:left="3802" w:hanging="288"/>
      </w:pPr>
      <w:rPr>
        <w:rFonts w:hint="default"/>
        <w:lang w:val="en-US" w:eastAsia="en-US" w:bidi="ar-SA"/>
      </w:rPr>
    </w:lvl>
    <w:lvl w:ilvl="8" w:tplc="E6B65736">
      <w:numFmt w:val="bullet"/>
      <w:lvlText w:val="•"/>
      <w:lvlJc w:val="left"/>
      <w:pPr>
        <w:ind w:left="4288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5DDA392F"/>
    <w:multiLevelType w:val="hybridMultilevel"/>
    <w:tmpl w:val="17940C8E"/>
    <w:lvl w:ilvl="0" w:tplc="F9909D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7E6EDA06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DBE206B6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F3D27830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64B264B0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54DCD358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5FDE37B0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C79670EC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A96ADA0E">
      <w:numFmt w:val="bullet"/>
      <w:lvlText w:val="•"/>
      <w:lvlJc w:val="left"/>
      <w:pPr>
        <w:ind w:left="84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D146D77"/>
    <w:multiLevelType w:val="hybridMultilevel"/>
    <w:tmpl w:val="6B760302"/>
    <w:lvl w:ilvl="0" w:tplc="C76AD9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D4E9770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2B7489D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80E69A16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BB427FD4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4C280FCC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5A049E26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7D78FC8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67C0A5EC">
      <w:numFmt w:val="bullet"/>
      <w:lvlText w:val="•"/>
      <w:lvlJc w:val="left"/>
      <w:pPr>
        <w:ind w:left="84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CF601C"/>
    <w:multiLevelType w:val="hybridMultilevel"/>
    <w:tmpl w:val="BA2A6BDC"/>
    <w:lvl w:ilvl="0" w:tplc="580065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E0AFFC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43C65ABE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8EAA8C54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E7F8BB30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BFD28C46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F5FC811C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7606369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924CF1A2">
      <w:numFmt w:val="bullet"/>
      <w:lvlText w:val="•"/>
      <w:lvlJc w:val="left"/>
      <w:pPr>
        <w:ind w:left="8438" w:hanging="360"/>
      </w:pPr>
      <w:rPr>
        <w:rFonts w:hint="default"/>
        <w:lang w:val="en-US" w:eastAsia="en-US" w:bidi="ar-SA"/>
      </w:rPr>
    </w:lvl>
  </w:abstractNum>
  <w:num w:numId="1" w16cid:durableId="1716155246">
    <w:abstractNumId w:val="0"/>
  </w:num>
  <w:num w:numId="2" w16cid:durableId="87818518">
    <w:abstractNumId w:val="2"/>
  </w:num>
  <w:num w:numId="3" w16cid:durableId="1610044641">
    <w:abstractNumId w:val="1"/>
  </w:num>
  <w:num w:numId="4" w16cid:durableId="1321542203">
    <w:abstractNumId w:val="4"/>
  </w:num>
  <w:num w:numId="5" w16cid:durableId="535116355">
    <w:abstractNumId w:val="5"/>
  </w:num>
  <w:num w:numId="6" w16cid:durableId="1298605471">
    <w:abstractNumId w:val="6"/>
  </w:num>
  <w:num w:numId="7" w16cid:durableId="2039310654">
    <w:abstractNumId w:val="7"/>
  </w:num>
  <w:num w:numId="8" w16cid:durableId="162547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7D"/>
    <w:rsid w:val="00005BEE"/>
    <w:rsid w:val="00014135"/>
    <w:rsid w:val="00017164"/>
    <w:rsid w:val="0003034C"/>
    <w:rsid w:val="00055AFF"/>
    <w:rsid w:val="00077D00"/>
    <w:rsid w:val="00080B8F"/>
    <w:rsid w:val="000871BE"/>
    <w:rsid w:val="000C2E04"/>
    <w:rsid w:val="000F5F8B"/>
    <w:rsid w:val="00146446"/>
    <w:rsid w:val="00153085"/>
    <w:rsid w:val="00156599"/>
    <w:rsid w:val="00163B6E"/>
    <w:rsid w:val="001823D7"/>
    <w:rsid w:val="001A3D42"/>
    <w:rsid w:val="001E335D"/>
    <w:rsid w:val="001F2F42"/>
    <w:rsid w:val="00202504"/>
    <w:rsid w:val="00216792"/>
    <w:rsid w:val="00234256"/>
    <w:rsid w:val="00244CB2"/>
    <w:rsid w:val="00245327"/>
    <w:rsid w:val="00292218"/>
    <w:rsid w:val="00336A42"/>
    <w:rsid w:val="00343A70"/>
    <w:rsid w:val="003B1652"/>
    <w:rsid w:val="003C051D"/>
    <w:rsid w:val="003F0F88"/>
    <w:rsid w:val="004057AD"/>
    <w:rsid w:val="00452BC9"/>
    <w:rsid w:val="0046143D"/>
    <w:rsid w:val="00464C41"/>
    <w:rsid w:val="00497388"/>
    <w:rsid w:val="004A06FC"/>
    <w:rsid w:val="004C0632"/>
    <w:rsid w:val="004D778D"/>
    <w:rsid w:val="004F3AAF"/>
    <w:rsid w:val="00505811"/>
    <w:rsid w:val="00506698"/>
    <w:rsid w:val="00514CAA"/>
    <w:rsid w:val="0053050B"/>
    <w:rsid w:val="0057613C"/>
    <w:rsid w:val="00577631"/>
    <w:rsid w:val="00591EE7"/>
    <w:rsid w:val="005A564A"/>
    <w:rsid w:val="005B0008"/>
    <w:rsid w:val="005C236D"/>
    <w:rsid w:val="005C4A34"/>
    <w:rsid w:val="005D1974"/>
    <w:rsid w:val="005E58C4"/>
    <w:rsid w:val="0060665D"/>
    <w:rsid w:val="00621E17"/>
    <w:rsid w:val="006269D2"/>
    <w:rsid w:val="00665289"/>
    <w:rsid w:val="00676A1D"/>
    <w:rsid w:val="006A214B"/>
    <w:rsid w:val="006A2884"/>
    <w:rsid w:val="006A55B1"/>
    <w:rsid w:val="00703A24"/>
    <w:rsid w:val="00705333"/>
    <w:rsid w:val="00712A2F"/>
    <w:rsid w:val="00746BAA"/>
    <w:rsid w:val="007721C6"/>
    <w:rsid w:val="007A79E0"/>
    <w:rsid w:val="007D2D5E"/>
    <w:rsid w:val="00805341"/>
    <w:rsid w:val="00813182"/>
    <w:rsid w:val="00827738"/>
    <w:rsid w:val="0085512B"/>
    <w:rsid w:val="008566E6"/>
    <w:rsid w:val="008613A5"/>
    <w:rsid w:val="00865C1B"/>
    <w:rsid w:val="008A4291"/>
    <w:rsid w:val="008C1415"/>
    <w:rsid w:val="008C3719"/>
    <w:rsid w:val="008C49E0"/>
    <w:rsid w:val="008D26B2"/>
    <w:rsid w:val="00955438"/>
    <w:rsid w:val="0097751E"/>
    <w:rsid w:val="00983C40"/>
    <w:rsid w:val="00990636"/>
    <w:rsid w:val="009A1A2A"/>
    <w:rsid w:val="009A477D"/>
    <w:rsid w:val="009B16FC"/>
    <w:rsid w:val="009D28E1"/>
    <w:rsid w:val="009E1818"/>
    <w:rsid w:val="00A51F16"/>
    <w:rsid w:val="00A81269"/>
    <w:rsid w:val="00A858AE"/>
    <w:rsid w:val="00A93563"/>
    <w:rsid w:val="00AA0035"/>
    <w:rsid w:val="00AD0AC8"/>
    <w:rsid w:val="00B056C3"/>
    <w:rsid w:val="00B17FFD"/>
    <w:rsid w:val="00B23380"/>
    <w:rsid w:val="00B27584"/>
    <w:rsid w:val="00B31218"/>
    <w:rsid w:val="00B531AA"/>
    <w:rsid w:val="00B55264"/>
    <w:rsid w:val="00B77352"/>
    <w:rsid w:val="00B85ED3"/>
    <w:rsid w:val="00BD363A"/>
    <w:rsid w:val="00BE191F"/>
    <w:rsid w:val="00BF3B12"/>
    <w:rsid w:val="00C23C81"/>
    <w:rsid w:val="00C54342"/>
    <w:rsid w:val="00C74CA4"/>
    <w:rsid w:val="00C81376"/>
    <w:rsid w:val="00CA33A6"/>
    <w:rsid w:val="00CD10F2"/>
    <w:rsid w:val="00CD19E7"/>
    <w:rsid w:val="00D21D8C"/>
    <w:rsid w:val="00D31B2A"/>
    <w:rsid w:val="00D43E43"/>
    <w:rsid w:val="00D46D48"/>
    <w:rsid w:val="00D80FAA"/>
    <w:rsid w:val="00D84289"/>
    <w:rsid w:val="00DB4C58"/>
    <w:rsid w:val="00DC1ACE"/>
    <w:rsid w:val="00DF3AF5"/>
    <w:rsid w:val="00E0133B"/>
    <w:rsid w:val="00E125A7"/>
    <w:rsid w:val="00E3610C"/>
    <w:rsid w:val="00E6200E"/>
    <w:rsid w:val="00EA0DBE"/>
    <w:rsid w:val="00EA33E0"/>
    <w:rsid w:val="00ED7B8A"/>
    <w:rsid w:val="00EF71A6"/>
    <w:rsid w:val="00F20E54"/>
    <w:rsid w:val="00F25038"/>
    <w:rsid w:val="00F378B2"/>
    <w:rsid w:val="59B9C612"/>
    <w:rsid w:val="59D5E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293E4"/>
  <w15:docId w15:val="{F5E99D67-E737-443B-A147-BACFBB6E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93563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A3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D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1A3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D4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571FD991EA64DAC4B3EEBBCB928A9" ma:contentTypeVersion="14" ma:contentTypeDescription="Create a new document." ma:contentTypeScope="" ma:versionID="35796f16e7328bab6883668c9a714582">
  <xsd:schema xmlns:xsd="http://www.w3.org/2001/XMLSchema" xmlns:xs="http://www.w3.org/2001/XMLSchema" xmlns:p="http://schemas.microsoft.com/office/2006/metadata/properties" xmlns:ns2="4bde37e1-d752-4b0b-ae64-ab38bd4188a7" xmlns:ns3="e36d3da0-2887-4a2c-9554-0504dd1b40b1" targetNamespace="http://schemas.microsoft.com/office/2006/metadata/properties" ma:root="true" ma:fieldsID="14535bd7be8a0349ed755c979bb123a0" ns2:_="" ns3:_="">
    <xsd:import namespace="4bde37e1-d752-4b0b-ae64-ab38bd4188a7"/>
    <xsd:import namespace="e36d3da0-2887-4a2c-9554-0504dd1b40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37e1-d752-4b0b-ae64-ab38bd418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3da0-2887-4a2c-9554-0504dd1b4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BFC4C-5E33-47B4-8B96-A023E73DDEC0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36d3da0-2887-4a2c-9554-0504dd1b40b1"/>
    <ds:schemaRef ds:uri="http://schemas.microsoft.com/office/2006/metadata/properties"/>
    <ds:schemaRef ds:uri="http://schemas.microsoft.com/office/infopath/2007/PartnerControls"/>
    <ds:schemaRef ds:uri="4bde37e1-d752-4b0b-ae64-ab38bd4188a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D04BCF-3CD7-4D59-A726-B4BDA4EBE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FB76F-E0F9-4ED8-A013-9BE878D62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e37e1-d752-4b0b-ae64-ab38bd4188a7"/>
    <ds:schemaRef ds:uri="e36d3da0-2887-4a2c-9554-0504dd1b4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Template</dc:title>
  <dc:creator>Cambridgeshire County Council</dc:creator>
  <cp:keywords>person spec, person specification, standard person specification, person specification template</cp:keywords>
  <cp:lastModifiedBy>Marcus Purnell</cp:lastModifiedBy>
  <cp:revision>76</cp:revision>
  <dcterms:created xsi:type="dcterms:W3CDTF">2023-06-20T08:44:00Z</dcterms:created>
  <dcterms:modified xsi:type="dcterms:W3CDTF">2023-07-04T13:00:00Z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2023-06-19T00:00:00Z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0x010100B23571FD991EA64DAC4B3EEBBCB928A9</vt:lpwstr>
  </property>
</Properties>
</file>