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3E01B" w14:textId="18C9B4C1" w:rsidR="003B4694" w:rsidRPr="0081393A" w:rsidRDefault="00607ABB" w:rsidP="003B4694">
      <w:pPr>
        <w:rPr>
          <w:rFonts w:ascii="Tahoma" w:hAnsi="Tahoma" w:cs="Tahoma"/>
          <w:b/>
          <w:bCs/>
          <w:sz w:val="52"/>
          <w:szCs w:val="52"/>
        </w:rPr>
      </w:pPr>
      <w:r>
        <w:rPr>
          <w:rFonts w:ascii="Tahoma" w:hAnsi="Tahoma" w:cs="Tahoma"/>
          <w:b/>
          <w:bCs/>
          <w:sz w:val="52"/>
          <w:szCs w:val="52"/>
        </w:rPr>
        <w:t xml:space="preserve">Trainee </w:t>
      </w:r>
      <w:r w:rsidR="000A47C0">
        <w:rPr>
          <w:rFonts w:ascii="Tahoma" w:hAnsi="Tahoma" w:cs="Tahoma"/>
          <w:b/>
          <w:bCs/>
          <w:sz w:val="52"/>
          <w:szCs w:val="52"/>
        </w:rPr>
        <w:t>Maintenance Officer</w:t>
      </w:r>
    </w:p>
    <w:p w14:paraId="38293D55" w14:textId="088FED20" w:rsidR="001D7ECB" w:rsidRDefault="000A47C0" w:rsidP="003B4694">
      <w:pPr>
        <w:rPr>
          <w:rFonts w:ascii="Tahoma" w:hAnsi="Tahoma" w:cs="Tahoma"/>
          <w:sz w:val="36"/>
          <w:szCs w:val="36"/>
        </w:rPr>
      </w:pPr>
      <w:r>
        <w:rPr>
          <w:rFonts w:ascii="Tahoma" w:hAnsi="Tahoma" w:cs="Tahoma"/>
          <w:sz w:val="36"/>
          <w:szCs w:val="36"/>
        </w:rPr>
        <w:t>Facilities Management, Assets and Environment.</w:t>
      </w:r>
    </w:p>
    <w:p w14:paraId="2122B155"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AF9E059" w14:textId="25DD075E" w:rsidR="00B03B3C" w:rsidRDefault="00952F0F" w:rsidP="16159F94">
      <w:pPr>
        <w:pStyle w:val="NormalWeb"/>
        <w:shd w:val="clear" w:color="auto" w:fill="FFFFFF" w:themeFill="background1"/>
        <w:spacing w:before="150" w:beforeAutospacing="0" w:after="150" w:afterAutospacing="0"/>
        <w:rPr>
          <w:rFonts w:ascii="Tahoma" w:hAnsi="Tahoma" w:cs="Tahoma"/>
          <w:color w:val="222222"/>
        </w:rPr>
      </w:pPr>
      <w:r w:rsidRPr="16159F94">
        <w:rPr>
          <w:rFonts w:ascii="Tahoma" w:hAnsi="Tahoma" w:cs="Tahoma"/>
          <w:color w:val="222222"/>
        </w:rPr>
        <w:t>We truly stand by this and work hard every day to make this a reality</w:t>
      </w:r>
      <w:r w:rsidR="009F2526" w:rsidRPr="16159F94">
        <w:rPr>
          <w:rFonts w:ascii="Tahoma" w:hAnsi="Tahoma" w:cs="Tahoma"/>
          <w:color w:val="222222"/>
        </w:rPr>
        <w:t>,</w:t>
      </w:r>
      <w:r w:rsidR="00504230" w:rsidRPr="16159F94">
        <w:rPr>
          <w:rFonts w:ascii="Tahoma" w:hAnsi="Tahoma" w:cs="Tahoma"/>
          <w:color w:val="222222"/>
        </w:rPr>
        <w:t xml:space="preserve"> and a</w:t>
      </w:r>
      <w:r w:rsidRPr="16159F94">
        <w:rPr>
          <w:rFonts w:ascii="Tahoma" w:hAnsi="Tahoma" w:cs="Tahoma"/>
          <w:color w:val="222222"/>
        </w:rPr>
        <w:t>t W</w:t>
      </w:r>
      <w:r w:rsidR="00A26007" w:rsidRPr="16159F94">
        <w:rPr>
          <w:rFonts w:ascii="Tahoma" w:hAnsi="Tahoma" w:cs="Tahoma"/>
          <w:color w:val="222222"/>
        </w:rPr>
        <w:t>NC</w:t>
      </w:r>
      <w:r w:rsidRPr="16159F94">
        <w:rPr>
          <w:rFonts w:ascii="Tahoma" w:hAnsi="Tahoma" w:cs="Tahoma"/>
          <w:color w:val="222222"/>
        </w:rPr>
        <w:t xml:space="preserve"> it’s about our people. People who thrive with ambition, </w:t>
      </w:r>
      <w:r w:rsidR="00B465E0" w:rsidRPr="16159F94">
        <w:rPr>
          <w:rFonts w:ascii="Tahoma" w:hAnsi="Tahoma" w:cs="Tahoma"/>
          <w:color w:val="222222"/>
        </w:rPr>
        <w:t>bring</w:t>
      </w:r>
      <w:r w:rsidR="00B238D1" w:rsidRPr="16159F94">
        <w:rPr>
          <w:rFonts w:ascii="Tahoma" w:hAnsi="Tahoma" w:cs="Tahoma"/>
          <w:color w:val="222222"/>
        </w:rPr>
        <w:t xml:space="preserve"> </w:t>
      </w:r>
      <w:r w:rsidRPr="16159F94">
        <w:rPr>
          <w:rFonts w:ascii="Tahoma" w:hAnsi="Tahoma" w:cs="Tahoma"/>
          <w:color w:val="222222"/>
        </w:rPr>
        <w:t>new ideas, demand better ways of working, car</w:t>
      </w:r>
      <w:r w:rsidR="00EC0BF0" w:rsidRPr="16159F94">
        <w:rPr>
          <w:rFonts w:ascii="Tahoma" w:hAnsi="Tahoma" w:cs="Tahoma"/>
          <w:color w:val="222222"/>
        </w:rPr>
        <w:t>e</w:t>
      </w:r>
      <w:r w:rsidRPr="16159F94">
        <w:rPr>
          <w:rFonts w:ascii="Tahoma" w:hAnsi="Tahoma" w:cs="Tahoma"/>
          <w:color w:val="222222"/>
        </w:rPr>
        <w:t xml:space="preserve"> about every detail, and who never shy away from a challenge. </w:t>
      </w:r>
    </w:p>
    <w:p w14:paraId="6F208155"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D0E9343"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799E19DC" w14:textId="3741E7A0" w:rsidR="00F97B03" w:rsidRPr="003E3E3C" w:rsidRDefault="00F97B03" w:rsidP="00361883">
      <w:pPr>
        <w:pStyle w:val="Default"/>
        <w:rPr>
          <w:rFonts w:ascii="Tahoma" w:hAnsi="Tahoma" w:cs="Tahoma"/>
          <w:bCs/>
          <w:sz w:val="22"/>
          <w:szCs w:val="22"/>
        </w:rPr>
      </w:pPr>
      <w:r>
        <w:rPr>
          <w:rFonts w:ascii="Tahoma" w:hAnsi="Tahoma" w:cs="Tahoma"/>
          <w:bCs/>
          <w:sz w:val="22"/>
          <w:szCs w:val="22"/>
        </w:rPr>
        <w:t>T</w:t>
      </w:r>
      <w:r w:rsidR="00751028">
        <w:rPr>
          <w:rFonts w:ascii="Tahoma" w:hAnsi="Tahoma" w:cs="Tahoma"/>
          <w:bCs/>
          <w:sz w:val="22"/>
          <w:szCs w:val="22"/>
        </w:rPr>
        <w:t>o learn the skills to assist in</w:t>
      </w:r>
      <w:r>
        <w:rPr>
          <w:rFonts w:ascii="Tahoma" w:hAnsi="Tahoma" w:cs="Tahoma"/>
          <w:bCs/>
          <w:sz w:val="22"/>
          <w:szCs w:val="22"/>
        </w:rPr>
        <w:t xml:space="preserve"> deliver</w:t>
      </w:r>
      <w:r w:rsidR="00751028">
        <w:rPr>
          <w:rFonts w:ascii="Tahoma" w:hAnsi="Tahoma" w:cs="Tahoma"/>
          <w:bCs/>
          <w:sz w:val="22"/>
          <w:szCs w:val="22"/>
        </w:rPr>
        <w:t>ing</w:t>
      </w:r>
      <w:r>
        <w:rPr>
          <w:rFonts w:ascii="Tahoma" w:hAnsi="Tahoma" w:cs="Tahoma"/>
          <w:bCs/>
          <w:sz w:val="22"/>
          <w:szCs w:val="22"/>
        </w:rPr>
        <w:t xml:space="preserve"> a programme of maintenance and repairs at West Northamptonshire Council’s corporate buildings, including reactive, compliance and pre-planned work such as small decorating jobs, building checks, changing taps, unblocking toilets and maintenance tasks that support keeping WNC corporate buildings safe, </w:t>
      </w:r>
      <w:r w:rsidR="00751028">
        <w:rPr>
          <w:rFonts w:ascii="Tahoma" w:hAnsi="Tahoma" w:cs="Tahoma"/>
          <w:bCs/>
          <w:sz w:val="22"/>
          <w:szCs w:val="22"/>
        </w:rPr>
        <w:t>warm,</w:t>
      </w:r>
      <w:r>
        <w:rPr>
          <w:rFonts w:ascii="Tahoma" w:hAnsi="Tahoma" w:cs="Tahoma"/>
          <w:bCs/>
          <w:sz w:val="22"/>
          <w:szCs w:val="22"/>
        </w:rPr>
        <w:t xml:space="preserve"> and dry.</w:t>
      </w:r>
    </w:p>
    <w:p w14:paraId="0F052390"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3FF43DF6" w14:textId="413EF3B9" w:rsidR="00361883" w:rsidRPr="00A443D6" w:rsidRDefault="00361883" w:rsidP="00361883">
      <w:pPr>
        <w:spacing w:after="0" w:line="240" w:lineRule="auto"/>
        <w:rPr>
          <w:rFonts w:ascii="Tahoma" w:eastAsia="Arial" w:hAnsi="Tahoma" w:cs="Tahoma"/>
          <w:color w:val="000000"/>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607ABB">
        <w:rPr>
          <w:rFonts w:ascii="Tahoma" w:hAnsi="Tahoma" w:cs="Tahoma"/>
          <w:shd w:val="clear" w:color="auto" w:fill="FFFFFF"/>
        </w:rPr>
        <w:t xml:space="preserve">Maintenance Officer. </w:t>
      </w:r>
      <w:r w:rsidRPr="00A443D6">
        <w:rPr>
          <w:rFonts w:ascii="Tahoma" w:hAnsi="Tahoma" w:cs="Tahoma"/>
          <w:shd w:val="clear" w:color="auto" w:fill="FFFFFF"/>
        </w:rPr>
        <w:t xml:space="preserve">The role sits within </w:t>
      </w:r>
      <w:r w:rsidR="00F97B03">
        <w:rPr>
          <w:rFonts w:ascii="Tahoma" w:hAnsi="Tahoma" w:cs="Tahoma"/>
          <w:shd w:val="clear" w:color="auto" w:fill="FFFFFF"/>
        </w:rPr>
        <w:t>Assets and Environment</w:t>
      </w:r>
      <w:r w:rsidRPr="00A443D6">
        <w:rPr>
          <w:rFonts w:ascii="Tahoma" w:hAnsi="Tahoma" w:cs="Tahoma"/>
          <w:shd w:val="clear" w:color="auto" w:fill="FFFFFF"/>
        </w:rPr>
        <w:t xml:space="preserve">, part of the </w:t>
      </w:r>
      <w:r w:rsidR="00F97B03">
        <w:rPr>
          <w:rFonts w:ascii="Tahoma" w:hAnsi="Tahoma" w:cs="Tahoma"/>
          <w:shd w:val="clear" w:color="auto" w:fill="FFFFFF"/>
        </w:rPr>
        <w:t>Place, Economy, and Environment</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17F9D63E"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164159AC" w14:textId="48E1F794" w:rsidR="0098732B" w:rsidRDefault="00546B10" w:rsidP="00785B4E">
      <w:pPr>
        <w:pStyle w:val="ListParagraph"/>
        <w:numPr>
          <w:ilvl w:val="0"/>
          <w:numId w:val="5"/>
        </w:numPr>
        <w:spacing w:after="240"/>
        <w:ind w:left="425" w:hanging="425"/>
        <w:rPr>
          <w:rFonts w:ascii="Tahoma" w:hAnsi="Tahoma" w:cs="Tahoma"/>
        </w:rPr>
      </w:pPr>
      <w:r>
        <w:rPr>
          <w:rFonts w:ascii="Tahoma" w:hAnsi="Tahoma" w:cs="Tahoma"/>
        </w:rPr>
        <w:t>To a</w:t>
      </w:r>
      <w:r w:rsidR="00751028">
        <w:rPr>
          <w:rFonts w:ascii="Tahoma" w:hAnsi="Tahoma" w:cs="Tahoma"/>
        </w:rPr>
        <w:t xml:space="preserve">ssist the Maintenance Officer in undertaking building checks, </w:t>
      </w:r>
      <w:r>
        <w:rPr>
          <w:rFonts w:ascii="Tahoma" w:hAnsi="Tahoma" w:cs="Tahoma"/>
        </w:rPr>
        <w:t>repairs,</w:t>
      </w:r>
      <w:r w:rsidR="00751028">
        <w:rPr>
          <w:rFonts w:ascii="Tahoma" w:hAnsi="Tahoma" w:cs="Tahoma"/>
        </w:rPr>
        <w:t xml:space="preserve"> and cleaning at WNC corporate buildings</w:t>
      </w:r>
      <w:r>
        <w:rPr>
          <w:rFonts w:ascii="Tahoma" w:hAnsi="Tahoma" w:cs="Tahoma"/>
        </w:rPr>
        <w:t xml:space="preserve"> to ensure they are fit for purpose for Customers and a diverse workforce.</w:t>
      </w:r>
    </w:p>
    <w:p w14:paraId="6419C8E4" w14:textId="77777777" w:rsidR="00785B4E" w:rsidRDefault="00785B4E" w:rsidP="00785B4E">
      <w:pPr>
        <w:pStyle w:val="ListParagraph"/>
        <w:spacing w:after="240"/>
        <w:ind w:left="425"/>
        <w:rPr>
          <w:rFonts w:ascii="Tahoma" w:hAnsi="Tahoma" w:cs="Tahoma"/>
        </w:rPr>
      </w:pPr>
    </w:p>
    <w:p w14:paraId="4C3CAF84" w14:textId="389988DC" w:rsidR="00785B4E" w:rsidRPr="00785B4E" w:rsidRDefault="00546B10" w:rsidP="00785B4E">
      <w:pPr>
        <w:pStyle w:val="ListParagraph"/>
        <w:numPr>
          <w:ilvl w:val="0"/>
          <w:numId w:val="5"/>
        </w:numPr>
        <w:spacing w:after="240"/>
        <w:ind w:left="425" w:hanging="425"/>
        <w:rPr>
          <w:rFonts w:ascii="Tahoma" w:hAnsi="Tahoma" w:cs="Tahoma"/>
        </w:rPr>
      </w:pPr>
      <w:r>
        <w:rPr>
          <w:rFonts w:ascii="Tahoma" w:hAnsi="Tahoma" w:cs="Tahoma"/>
        </w:rPr>
        <w:t>To assist the Maintenance Officer with general maintenance to heating, lighting, drainage, and mechanical systems to ensure that the buildings remain safe, warm, and dry.</w:t>
      </w:r>
    </w:p>
    <w:p w14:paraId="4F2628E1" w14:textId="77777777" w:rsidR="00785B4E" w:rsidRDefault="00785B4E" w:rsidP="00785B4E">
      <w:pPr>
        <w:pStyle w:val="ListParagraph"/>
        <w:spacing w:after="240"/>
        <w:ind w:left="425"/>
        <w:rPr>
          <w:rFonts w:ascii="Tahoma" w:hAnsi="Tahoma" w:cs="Tahoma"/>
        </w:rPr>
      </w:pPr>
    </w:p>
    <w:p w14:paraId="05FB15FC" w14:textId="6C2B2C11" w:rsidR="00785B4E" w:rsidRPr="00785B4E" w:rsidRDefault="00546B10" w:rsidP="00785B4E">
      <w:pPr>
        <w:pStyle w:val="ListParagraph"/>
        <w:numPr>
          <w:ilvl w:val="0"/>
          <w:numId w:val="5"/>
        </w:numPr>
        <w:spacing w:after="240"/>
        <w:ind w:left="425" w:hanging="425"/>
        <w:rPr>
          <w:rFonts w:ascii="Tahoma" w:hAnsi="Tahoma" w:cs="Tahoma"/>
        </w:rPr>
      </w:pPr>
      <w:r>
        <w:rPr>
          <w:rFonts w:ascii="Tahoma" w:hAnsi="Tahoma" w:cs="Tahoma"/>
        </w:rPr>
        <w:t>To undertake small decorating jobs such as painting, putting up shelves, flooring, and tiling to ensure a pleasant working environment for staff and for visitors.</w:t>
      </w:r>
    </w:p>
    <w:p w14:paraId="0C871AA6" w14:textId="77777777" w:rsidR="00785B4E" w:rsidRDefault="00785B4E" w:rsidP="00785B4E">
      <w:pPr>
        <w:pStyle w:val="ListParagraph"/>
        <w:spacing w:after="240"/>
        <w:ind w:left="425"/>
        <w:rPr>
          <w:rFonts w:ascii="Tahoma" w:hAnsi="Tahoma" w:cs="Tahoma"/>
        </w:rPr>
      </w:pPr>
    </w:p>
    <w:p w14:paraId="36160B53" w14:textId="3309A6E8" w:rsidR="003F378A" w:rsidRDefault="00CB51D3" w:rsidP="00785B4E">
      <w:pPr>
        <w:pStyle w:val="ListParagraph"/>
        <w:numPr>
          <w:ilvl w:val="0"/>
          <w:numId w:val="5"/>
        </w:numPr>
        <w:spacing w:after="240"/>
        <w:ind w:left="425" w:hanging="425"/>
        <w:rPr>
          <w:rFonts w:ascii="Tahoma" w:hAnsi="Tahoma" w:cs="Tahoma"/>
        </w:rPr>
      </w:pPr>
      <w:r>
        <w:rPr>
          <w:rFonts w:ascii="Tahoma" w:hAnsi="Tahoma" w:cs="Tahoma"/>
        </w:rPr>
        <w:t xml:space="preserve">To assist with preparing the function rooms within </w:t>
      </w:r>
      <w:r w:rsidR="00CB5EA0">
        <w:rPr>
          <w:rFonts w:ascii="Tahoma" w:hAnsi="Tahoma" w:cs="Tahoma"/>
        </w:rPr>
        <w:t>c</w:t>
      </w:r>
      <w:r>
        <w:rPr>
          <w:rFonts w:ascii="Tahoma" w:hAnsi="Tahoma" w:cs="Tahoma"/>
        </w:rPr>
        <w:t>orporate buildings for meetings and events to ensure that they are to the requirement of service users and external clients.</w:t>
      </w:r>
    </w:p>
    <w:p w14:paraId="06BD51C3" w14:textId="77777777" w:rsidR="00785B4E" w:rsidRDefault="00785B4E" w:rsidP="00785B4E">
      <w:pPr>
        <w:pStyle w:val="ListParagraph"/>
        <w:spacing w:after="240"/>
        <w:ind w:left="425"/>
        <w:rPr>
          <w:rFonts w:ascii="Tahoma" w:hAnsi="Tahoma" w:cs="Tahoma"/>
        </w:rPr>
      </w:pPr>
    </w:p>
    <w:p w14:paraId="27F65AD1" w14:textId="43B67C98" w:rsidR="003F378A" w:rsidRDefault="00CB51D3" w:rsidP="00785B4E">
      <w:pPr>
        <w:pStyle w:val="ListParagraph"/>
        <w:numPr>
          <w:ilvl w:val="0"/>
          <w:numId w:val="5"/>
        </w:numPr>
        <w:spacing w:after="240"/>
        <w:ind w:left="425" w:hanging="425"/>
        <w:rPr>
          <w:rFonts w:ascii="Tahoma" w:hAnsi="Tahoma" w:cs="Tahoma"/>
        </w:rPr>
      </w:pPr>
      <w:r>
        <w:rPr>
          <w:rFonts w:ascii="Tahoma" w:hAnsi="Tahoma" w:cs="Tahoma"/>
        </w:rPr>
        <w:t>To undertake the movement of office furniture in accordance with manual handling procedures.</w:t>
      </w:r>
    </w:p>
    <w:p w14:paraId="3106C783" w14:textId="77777777" w:rsidR="00785B4E" w:rsidRDefault="00785B4E" w:rsidP="00785B4E">
      <w:pPr>
        <w:pStyle w:val="ListParagraph"/>
        <w:spacing w:after="240"/>
        <w:ind w:left="425"/>
        <w:rPr>
          <w:rFonts w:ascii="Tahoma" w:hAnsi="Tahoma" w:cs="Tahoma"/>
        </w:rPr>
      </w:pPr>
    </w:p>
    <w:p w14:paraId="6C20C048" w14:textId="4053D0E9" w:rsidR="003F378A" w:rsidRDefault="00CB51D3" w:rsidP="00785B4E">
      <w:pPr>
        <w:pStyle w:val="ListParagraph"/>
        <w:numPr>
          <w:ilvl w:val="0"/>
          <w:numId w:val="5"/>
        </w:numPr>
        <w:spacing w:after="240"/>
        <w:ind w:left="425" w:hanging="425"/>
        <w:rPr>
          <w:rFonts w:ascii="Tahoma" w:hAnsi="Tahoma" w:cs="Tahoma"/>
        </w:rPr>
      </w:pPr>
      <w:r>
        <w:rPr>
          <w:rFonts w:ascii="Tahoma" w:hAnsi="Tahoma" w:cs="Tahoma"/>
        </w:rPr>
        <w:t>To escort contractors to appropriate areas and ensure that works are carried out correctly and signed of by an appropriate member of staff.</w:t>
      </w:r>
    </w:p>
    <w:p w14:paraId="3F7D863D" w14:textId="77777777" w:rsidR="00785B4E" w:rsidRDefault="00785B4E" w:rsidP="00785B4E">
      <w:pPr>
        <w:pStyle w:val="ListParagraph"/>
        <w:spacing w:after="240"/>
        <w:ind w:left="425"/>
        <w:rPr>
          <w:rFonts w:ascii="Tahoma" w:hAnsi="Tahoma" w:cs="Tahoma"/>
        </w:rPr>
      </w:pPr>
    </w:p>
    <w:p w14:paraId="4D93A435" w14:textId="31E4E998" w:rsidR="00785B4E" w:rsidRPr="00785B4E" w:rsidRDefault="00CB51D3" w:rsidP="00785B4E">
      <w:pPr>
        <w:pStyle w:val="ListParagraph"/>
        <w:numPr>
          <w:ilvl w:val="0"/>
          <w:numId w:val="5"/>
        </w:numPr>
        <w:spacing w:after="240"/>
        <w:ind w:left="425" w:hanging="425"/>
        <w:rPr>
          <w:rFonts w:ascii="Tahoma" w:hAnsi="Tahoma" w:cs="Tahoma"/>
        </w:rPr>
      </w:pPr>
      <w:r>
        <w:rPr>
          <w:rFonts w:ascii="Tahoma" w:hAnsi="Tahoma" w:cs="Tahoma"/>
        </w:rPr>
        <w:t>To assist with setting up barriers and staging equipment correctly and safely.</w:t>
      </w:r>
    </w:p>
    <w:p w14:paraId="340F5B1F" w14:textId="77777777" w:rsidR="00785B4E" w:rsidRPr="00785B4E" w:rsidRDefault="00785B4E" w:rsidP="00785B4E">
      <w:pPr>
        <w:pStyle w:val="ListParagraph"/>
        <w:spacing w:after="240"/>
        <w:ind w:left="425"/>
        <w:rPr>
          <w:rFonts w:ascii="Tahoma" w:hAnsi="Tahoma" w:cs="Tahoma"/>
        </w:rPr>
      </w:pPr>
    </w:p>
    <w:p w14:paraId="4C27943F" w14:textId="043DBA1F" w:rsid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 xml:space="preserve">To </w:t>
      </w:r>
      <w:r w:rsidR="00CB5EA0">
        <w:rPr>
          <w:rFonts w:ascii="Tahoma" w:hAnsi="Tahoma" w:cs="Tahoma"/>
        </w:rPr>
        <w:t>be able to work proactively and reactively due to the constant changing demands of the job.</w:t>
      </w:r>
    </w:p>
    <w:p w14:paraId="256F0284" w14:textId="77777777" w:rsidR="00785B4E" w:rsidRDefault="00785B4E" w:rsidP="00785B4E">
      <w:pPr>
        <w:pStyle w:val="ListParagraph"/>
        <w:spacing w:after="240"/>
        <w:ind w:left="425"/>
        <w:rPr>
          <w:rFonts w:ascii="Tahoma" w:hAnsi="Tahoma" w:cs="Tahoma"/>
        </w:rPr>
      </w:pPr>
    </w:p>
    <w:p w14:paraId="2EC03C53" w14:textId="5BC30E26"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Actively challenge and seek to eliminate any directly or indirectly discriminatory practice or behaviours.</w:t>
      </w:r>
    </w:p>
    <w:p w14:paraId="1FD702BD" w14:textId="77777777" w:rsidR="00785B4E" w:rsidRDefault="00785B4E" w:rsidP="00785B4E">
      <w:pPr>
        <w:pStyle w:val="ListParagraph"/>
        <w:spacing w:after="240"/>
        <w:ind w:left="425"/>
        <w:rPr>
          <w:rFonts w:ascii="Tahoma" w:hAnsi="Tahoma" w:cs="Tahoma"/>
        </w:rPr>
      </w:pPr>
    </w:p>
    <w:p w14:paraId="1690C42F" w14:textId="587E2679"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 xml:space="preserve">Demonstrate awareness and understanding of other people’s behavioural, physical, social and welfare needs and ensure that reasonable care is </w:t>
      </w:r>
      <w:r w:rsidR="00751028" w:rsidRPr="00785B4E">
        <w:rPr>
          <w:rFonts w:ascii="Tahoma" w:hAnsi="Tahoma" w:cs="Tahoma"/>
        </w:rPr>
        <w:t>always taken</w:t>
      </w:r>
      <w:r w:rsidRPr="00785B4E">
        <w:rPr>
          <w:rFonts w:ascii="Tahoma" w:hAnsi="Tahoma" w:cs="Tahoma"/>
        </w:rPr>
        <w:t xml:space="preserve"> for the health, safety and welfare of yourself and other persons.</w:t>
      </w:r>
      <w:r w:rsidRPr="00785B4E">
        <w:rPr>
          <w:rFonts w:ascii="Tahoma" w:hAnsi="Tahoma" w:cs="Tahoma"/>
          <w:color w:val="000000" w:themeColor="text1"/>
        </w:rPr>
        <w:t xml:space="preserve"> </w:t>
      </w:r>
    </w:p>
    <w:p w14:paraId="4AC30967"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374C9573"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100E3F3D"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0D9CAE34"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4ED3A65B"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BFF0F70" w14:textId="77777777" w:rsidTr="009F0A4B">
        <w:trPr>
          <w:trHeight w:val="567"/>
          <w:jc w:val="center"/>
        </w:trPr>
        <w:tc>
          <w:tcPr>
            <w:tcW w:w="6941" w:type="dxa"/>
            <w:shd w:val="clear" w:color="auto" w:fill="FF5A5F"/>
            <w:vAlign w:val="center"/>
          </w:tcPr>
          <w:p w14:paraId="28A1C402"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60E9371F"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6DF49B84"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6C30A758" w14:textId="77777777" w:rsidTr="004D12A5">
        <w:trPr>
          <w:trHeight w:val="340"/>
          <w:jc w:val="center"/>
        </w:trPr>
        <w:tc>
          <w:tcPr>
            <w:tcW w:w="6941" w:type="dxa"/>
            <w:vAlign w:val="center"/>
          </w:tcPr>
          <w:p w14:paraId="63001886" w14:textId="5ECB7BAB" w:rsidR="00FB40A2" w:rsidRPr="007A494B" w:rsidRDefault="001C7C37" w:rsidP="001C7C37">
            <w:pPr>
              <w:tabs>
                <w:tab w:val="left" w:pos="0"/>
              </w:tabs>
              <w:spacing w:after="0" w:line="240" w:lineRule="auto"/>
              <w:rPr>
                <w:rFonts w:ascii="Tahoma" w:hAnsi="Tahoma" w:cs="Tahoma"/>
                <w:color w:val="000000" w:themeColor="text1"/>
              </w:rPr>
            </w:pPr>
            <w:r>
              <w:rPr>
                <w:rFonts w:ascii="Tahoma" w:hAnsi="Tahoma" w:cs="Tahoma"/>
                <w:color w:val="000000" w:themeColor="text1"/>
              </w:rPr>
              <w:t>Aptitude for working hands on</w:t>
            </w:r>
          </w:p>
        </w:tc>
        <w:tc>
          <w:tcPr>
            <w:tcW w:w="1701" w:type="dxa"/>
            <w:vAlign w:val="center"/>
          </w:tcPr>
          <w:p w14:paraId="15B9A88B" w14:textId="2BFFF537" w:rsidR="00FB40A2" w:rsidRPr="007A494B" w:rsidRDefault="001C7C3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0E83AA80" w14:textId="589E1449"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1C7C37">
              <w:rPr>
                <w:rFonts w:ascii="Tahoma" w:hAnsi="Tahoma" w:cs="Tahoma"/>
                <w:color w:val="000000" w:themeColor="text1"/>
              </w:rPr>
              <w:t xml:space="preserve"> </w:t>
            </w:r>
            <w:r>
              <w:rPr>
                <w:rFonts w:ascii="Tahoma" w:hAnsi="Tahoma" w:cs="Tahoma"/>
                <w:color w:val="000000" w:themeColor="text1"/>
              </w:rPr>
              <w:t>I</w:t>
            </w:r>
          </w:p>
        </w:tc>
      </w:tr>
      <w:tr w:rsidR="00FB40A2" w:rsidRPr="007A494B" w14:paraId="0AD0094C" w14:textId="77777777" w:rsidTr="004D12A5">
        <w:trPr>
          <w:trHeight w:val="340"/>
          <w:jc w:val="center"/>
        </w:trPr>
        <w:tc>
          <w:tcPr>
            <w:tcW w:w="6941" w:type="dxa"/>
            <w:vAlign w:val="center"/>
          </w:tcPr>
          <w:p w14:paraId="2190D9AD" w14:textId="711ED5A2" w:rsidR="00FB40A2" w:rsidRPr="007A494B" w:rsidRDefault="001C7C37" w:rsidP="001C7C37">
            <w:pPr>
              <w:tabs>
                <w:tab w:val="left" w:pos="0"/>
              </w:tabs>
              <w:spacing w:after="0" w:line="240" w:lineRule="auto"/>
              <w:rPr>
                <w:rFonts w:ascii="Tahoma" w:hAnsi="Tahoma" w:cs="Tahoma"/>
                <w:color w:val="000000" w:themeColor="text1"/>
              </w:rPr>
            </w:pPr>
            <w:r>
              <w:rPr>
                <w:rFonts w:ascii="Tahoma" w:hAnsi="Tahoma" w:cs="Tahoma"/>
                <w:color w:val="000000" w:themeColor="text1"/>
              </w:rPr>
              <w:t>Excellent communication skills</w:t>
            </w:r>
          </w:p>
        </w:tc>
        <w:tc>
          <w:tcPr>
            <w:tcW w:w="1701" w:type="dxa"/>
            <w:vAlign w:val="center"/>
          </w:tcPr>
          <w:p w14:paraId="4CFB7B51" w14:textId="6E5851F8" w:rsidR="00FB40A2" w:rsidRPr="007A494B" w:rsidRDefault="001C7C3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6B6B87A" w14:textId="150518C3" w:rsidR="00FB40A2" w:rsidRPr="007A494B" w:rsidRDefault="001C7C37">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785B4E" w:rsidRPr="007A494B" w14:paraId="0E4FF9B6" w14:textId="77777777" w:rsidTr="004D12A5">
        <w:trPr>
          <w:trHeight w:val="340"/>
          <w:jc w:val="center"/>
        </w:trPr>
        <w:tc>
          <w:tcPr>
            <w:tcW w:w="6941" w:type="dxa"/>
            <w:vAlign w:val="center"/>
          </w:tcPr>
          <w:p w14:paraId="6A016E71" w14:textId="51B6F86D" w:rsidR="00785B4E" w:rsidRPr="007A494B" w:rsidRDefault="00785B4E" w:rsidP="00785B4E">
            <w:pPr>
              <w:tabs>
                <w:tab w:val="left" w:pos="0"/>
              </w:tabs>
              <w:spacing w:after="0" w:line="240" w:lineRule="auto"/>
              <w:rPr>
                <w:rFonts w:ascii="Tahoma" w:hAnsi="Tahoma" w:cs="Tahoma"/>
                <w:color w:val="000000" w:themeColor="text1"/>
              </w:rPr>
            </w:pP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53F6C9FA" w14:textId="6520BCA2" w:rsidR="00785B4E" w:rsidRPr="007A494B" w:rsidRDefault="00CB5EA0" w:rsidP="00CB5EA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DAF6F5C" w14:textId="7BE3B812" w:rsidR="00785B4E" w:rsidRPr="007A494B" w:rsidRDefault="00785B4E"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0C4D66">
              <w:rPr>
                <w:rFonts w:ascii="Tahoma" w:hAnsi="Tahoma" w:cs="Tahoma"/>
                <w:color w:val="000000" w:themeColor="text1"/>
              </w:rPr>
              <w:t xml:space="preserve">, </w:t>
            </w:r>
            <w:r>
              <w:rPr>
                <w:rFonts w:ascii="Tahoma" w:hAnsi="Tahoma" w:cs="Tahoma"/>
                <w:color w:val="000000" w:themeColor="text1"/>
              </w:rPr>
              <w:t>I</w:t>
            </w:r>
          </w:p>
        </w:tc>
      </w:tr>
    </w:tbl>
    <w:p w14:paraId="2D2B7410" w14:textId="77777777" w:rsidR="00FB40A2" w:rsidRDefault="00FB40A2" w:rsidP="0098732B">
      <w:pPr>
        <w:tabs>
          <w:tab w:val="left" w:pos="0"/>
        </w:tabs>
        <w:spacing w:after="0" w:line="240" w:lineRule="auto"/>
        <w:jc w:val="both"/>
        <w:rPr>
          <w:rFonts w:ascii="Tahoma" w:hAnsi="Tahoma" w:cs="Tahoma"/>
          <w:color w:val="000000" w:themeColor="text1"/>
        </w:rPr>
      </w:pPr>
    </w:p>
    <w:p w14:paraId="77106572"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58CEDFAC" w14:textId="77777777" w:rsidTr="009F0A4B">
        <w:trPr>
          <w:trHeight w:val="567"/>
          <w:jc w:val="center"/>
        </w:trPr>
        <w:tc>
          <w:tcPr>
            <w:tcW w:w="6941" w:type="dxa"/>
            <w:shd w:val="clear" w:color="auto" w:fill="FF5A5F"/>
            <w:vAlign w:val="center"/>
          </w:tcPr>
          <w:p w14:paraId="4B10CC3C"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5E78038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3D2BEA7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405C63E9" w14:textId="77777777" w:rsidTr="004D12A5">
        <w:trPr>
          <w:trHeight w:val="340"/>
          <w:jc w:val="center"/>
        </w:trPr>
        <w:tc>
          <w:tcPr>
            <w:tcW w:w="6941" w:type="dxa"/>
            <w:vAlign w:val="center"/>
          </w:tcPr>
          <w:p w14:paraId="1367C0C6" w14:textId="24D391C8" w:rsidR="00FB40A2" w:rsidRPr="007A494B" w:rsidRDefault="00CB51D3" w:rsidP="00CB51D3">
            <w:pPr>
              <w:tabs>
                <w:tab w:val="left" w:pos="0"/>
              </w:tabs>
              <w:spacing w:after="0" w:line="240" w:lineRule="auto"/>
              <w:rPr>
                <w:rFonts w:ascii="Tahoma" w:hAnsi="Tahoma" w:cs="Tahoma"/>
                <w:color w:val="000000" w:themeColor="text1"/>
              </w:rPr>
            </w:pPr>
            <w:r>
              <w:rPr>
                <w:rFonts w:ascii="Tahoma" w:hAnsi="Tahoma" w:cs="Tahoma"/>
                <w:color w:val="000000" w:themeColor="text1"/>
              </w:rPr>
              <w:t>Basic understanding of COSHH</w:t>
            </w:r>
            <w:r w:rsidR="00CB5EA0">
              <w:rPr>
                <w:rFonts w:ascii="Tahoma" w:hAnsi="Tahoma" w:cs="Tahoma"/>
                <w:color w:val="000000" w:themeColor="text1"/>
              </w:rPr>
              <w:t xml:space="preserve"> regulations</w:t>
            </w:r>
          </w:p>
        </w:tc>
        <w:tc>
          <w:tcPr>
            <w:tcW w:w="1701" w:type="dxa"/>
            <w:vAlign w:val="center"/>
          </w:tcPr>
          <w:p w14:paraId="0E5B2601" w14:textId="103DAD5D" w:rsidR="00FB40A2" w:rsidRPr="007A494B" w:rsidRDefault="001C7C3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59CD9F12" w14:textId="39E1E639"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1C67A6FF" w14:textId="77777777" w:rsidTr="004D12A5">
        <w:trPr>
          <w:trHeight w:val="340"/>
          <w:jc w:val="center"/>
        </w:trPr>
        <w:tc>
          <w:tcPr>
            <w:tcW w:w="6941" w:type="dxa"/>
            <w:vAlign w:val="center"/>
          </w:tcPr>
          <w:p w14:paraId="3371AA7A"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2AA5D314" w14:textId="77777777" w:rsidR="00FB40A2" w:rsidRPr="007A494B" w:rsidRDefault="00FB40A2">
            <w:pPr>
              <w:tabs>
                <w:tab w:val="left" w:pos="0"/>
              </w:tabs>
              <w:spacing w:after="0" w:line="240" w:lineRule="auto"/>
              <w:jc w:val="center"/>
              <w:rPr>
                <w:rFonts w:ascii="Tahoma" w:hAnsi="Tahoma" w:cs="Tahoma"/>
                <w:bCs/>
                <w:iCs/>
                <w:color w:val="000000" w:themeColor="text1"/>
              </w:rPr>
            </w:pPr>
          </w:p>
        </w:tc>
        <w:tc>
          <w:tcPr>
            <w:tcW w:w="1701" w:type="dxa"/>
            <w:vAlign w:val="center"/>
          </w:tcPr>
          <w:p w14:paraId="369F680E" w14:textId="77777777" w:rsidR="00FB40A2" w:rsidRPr="007A494B" w:rsidRDefault="00FB40A2">
            <w:pPr>
              <w:tabs>
                <w:tab w:val="left" w:pos="0"/>
              </w:tabs>
              <w:spacing w:after="0" w:line="240" w:lineRule="auto"/>
              <w:rPr>
                <w:rFonts w:ascii="Tahoma" w:hAnsi="Tahoma" w:cs="Tahoma"/>
                <w:color w:val="000000" w:themeColor="text1"/>
              </w:rPr>
            </w:pPr>
          </w:p>
        </w:tc>
      </w:tr>
      <w:tr w:rsidR="00785B4E" w:rsidRPr="007A494B" w14:paraId="36397D09" w14:textId="77777777" w:rsidTr="004D12A5">
        <w:trPr>
          <w:trHeight w:val="340"/>
          <w:jc w:val="center"/>
        </w:trPr>
        <w:tc>
          <w:tcPr>
            <w:tcW w:w="6941" w:type="dxa"/>
            <w:vAlign w:val="center"/>
          </w:tcPr>
          <w:p w14:paraId="4F7E4A2B" w14:textId="77777777" w:rsidR="00785B4E" w:rsidRPr="007A494B" w:rsidRDefault="00785B4E">
            <w:pPr>
              <w:tabs>
                <w:tab w:val="left" w:pos="0"/>
              </w:tabs>
              <w:spacing w:after="0" w:line="240" w:lineRule="auto"/>
              <w:jc w:val="center"/>
              <w:rPr>
                <w:rFonts w:ascii="Tahoma" w:hAnsi="Tahoma" w:cs="Tahoma"/>
                <w:color w:val="000000" w:themeColor="text1"/>
              </w:rPr>
            </w:pPr>
          </w:p>
        </w:tc>
        <w:tc>
          <w:tcPr>
            <w:tcW w:w="1701" w:type="dxa"/>
            <w:vAlign w:val="center"/>
          </w:tcPr>
          <w:p w14:paraId="3AF0430A" w14:textId="77777777" w:rsidR="00785B4E" w:rsidRPr="007A494B" w:rsidRDefault="00785B4E">
            <w:pPr>
              <w:tabs>
                <w:tab w:val="left" w:pos="0"/>
              </w:tabs>
              <w:spacing w:after="0" w:line="240" w:lineRule="auto"/>
              <w:jc w:val="center"/>
              <w:rPr>
                <w:rFonts w:ascii="Tahoma" w:hAnsi="Tahoma" w:cs="Tahoma"/>
                <w:bCs/>
                <w:iCs/>
                <w:color w:val="000000" w:themeColor="text1"/>
              </w:rPr>
            </w:pPr>
          </w:p>
        </w:tc>
        <w:tc>
          <w:tcPr>
            <w:tcW w:w="1701" w:type="dxa"/>
            <w:vAlign w:val="center"/>
          </w:tcPr>
          <w:p w14:paraId="2E48B44B" w14:textId="77777777" w:rsidR="00785B4E" w:rsidRPr="007A494B" w:rsidRDefault="00785B4E">
            <w:pPr>
              <w:tabs>
                <w:tab w:val="left" w:pos="0"/>
              </w:tabs>
              <w:spacing w:after="0" w:line="240" w:lineRule="auto"/>
              <w:rPr>
                <w:rFonts w:ascii="Tahoma" w:hAnsi="Tahoma" w:cs="Tahoma"/>
                <w:color w:val="000000" w:themeColor="text1"/>
              </w:rPr>
            </w:pPr>
          </w:p>
        </w:tc>
      </w:tr>
    </w:tbl>
    <w:p w14:paraId="567E894D"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04DDBF0" w14:textId="77777777" w:rsidTr="009F0A4B">
        <w:trPr>
          <w:trHeight w:val="567"/>
          <w:jc w:val="center"/>
        </w:trPr>
        <w:tc>
          <w:tcPr>
            <w:tcW w:w="6941" w:type="dxa"/>
            <w:shd w:val="clear" w:color="auto" w:fill="FF5A5F"/>
            <w:vAlign w:val="center"/>
          </w:tcPr>
          <w:p w14:paraId="4F66304E"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1E57F84E"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2FDD8541"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6E0942C7" w14:textId="77777777" w:rsidTr="004D12A5">
        <w:trPr>
          <w:trHeight w:val="340"/>
          <w:jc w:val="center"/>
        </w:trPr>
        <w:tc>
          <w:tcPr>
            <w:tcW w:w="6941" w:type="dxa"/>
            <w:vAlign w:val="center"/>
          </w:tcPr>
          <w:p w14:paraId="25FB7169" w14:textId="6A82B5DE" w:rsidR="00FB40A2" w:rsidRPr="007A494B" w:rsidRDefault="00CB5EA0" w:rsidP="00CB51D3">
            <w:pPr>
              <w:tabs>
                <w:tab w:val="left" w:pos="0"/>
              </w:tabs>
              <w:spacing w:after="0" w:line="240" w:lineRule="auto"/>
              <w:rPr>
                <w:rFonts w:ascii="Tahoma" w:hAnsi="Tahoma" w:cs="Tahoma"/>
                <w:color w:val="000000" w:themeColor="text1"/>
              </w:rPr>
            </w:pPr>
            <w:r>
              <w:rPr>
                <w:rFonts w:ascii="Tahoma" w:hAnsi="Tahoma" w:cs="Tahoma"/>
                <w:color w:val="000000" w:themeColor="text1"/>
              </w:rPr>
              <w:t>M</w:t>
            </w:r>
            <w:r w:rsidR="00CB51D3">
              <w:rPr>
                <w:rFonts w:ascii="Tahoma" w:hAnsi="Tahoma" w:cs="Tahoma"/>
                <w:color w:val="000000" w:themeColor="text1"/>
              </w:rPr>
              <w:t xml:space="preserve">anual handling </w:t>
            </w:r>
          </w:p>
        </w:tc>
        <w:tc>
          <w:tcPr>
            <w:tcW w:w="1701" w:type="dxa"/>
            <w:vAlign w:val="center"/>
          </w:tcPr>
          <w:p w14:paraId="3A3AA036" w14:textId="1910B968" w:rsidR="00FB40A2" w:rsidRPr="007A494B" w:rsidRDefault="001C7C3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6211400" w14:textId="620C827A"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I </w:t>
            </w:r>
          </w:p>
        </w:tc>
      </w:tr>
      <w:tr w:rsidR="00FB40A2" w:rsidRPr="007A494B" w14:paraId="212F36E7" w14:textId="77777777" w:rsidTr="004D12A5">
        <w:trPr>
          <w:trHeight w:val="340"/>
          <w:jc w:val="center"/>
        </w:trPr>
        <w:tc>
          <w:tcPr>
            <w:tcW w:w="6941" w:type="dxa"/>
            <w:vAlign w:val="center"/>
          </w:tcPr>
          <w:p w14:paraId="7453B304" w14:textId="37C9D869" w:rsidR="00FB40A2" w:rsidRPr="007A494B" w:rsidRDefault="00CB5EA0" w:rsidP="00CB5EA0">
            <w:pPr>
              <w:tabs>
                <w:tab w:val="left" w:pos="0"/>
              </w:tabs>
              <w:spacing w:after="0" w:line="240" w:lineRule="auto"/>
              <w:rPr>
                <w:rFonts w:ascii="Tahoma" w:hAnsi="Tahoma" w:cs="Tahoma"/>
                <w:color w:val="000000" w:themeColor="text1"/>
              </w:rPr>
            </w:pPr>
            <w:r>
              <w:rPr>
                <w:rFonts w:ascii="Tahoma" w:hAnsi="Tahoma" w:cs="Tahoma"/>
                <w:color w:val="000000" w:themeColor="text1"/>
              </w:rPr>
              <w:t>General maintenance</w:t>
            </w:r>
          </w:p>
        </w:tc>
        <w:tc>
          <w:tcPr>
            <w:tcW w:w="1701" w:type="dxa"/>
            <w:vAlign w:val="center"/>
          </w:tcPr>
          <w:p w14:paraId="4A07A1DB" w14:textId="043DE8F9" w:rsidR="00FB40A2" w:rsidRPr="007A494B" w:rsidRDefault="00CB5EA0" w:rsidP="00CB5EA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1D91CB6" w14:textId="7568A86A" w:rsidR="00FB40A2" w:rsidRPr="007A494B" w:rsidRDefault="00CB5EA0">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785B4E" w:rsidRPr="007A494B" w14:paraId="6A147E07" w14:textId="77777777" w:rsidTr="004D12A5">
        <w:trPr>
          <w:trHeight w:val="340"/>
          <w:jc w:val="center"/>
        </w:trPr>
        <w:tc>
          <w:tcPr>
            <w:tcW w:w="6941" w:type="dxa"/>
            <w:vAlign w:val="center"/>
          </w:tcPr>
          <w:p w14:paraId="2B5A0C05" w14:textId="6ABEF7ED" w:rsidR="00785B4E" w:rsidRPr="007A494B" w:rsidRDefault="00CB5EA0" w:rsidP="00CB5EA0">
            <w:pPr>
              <w:tabs>
                <w:tab w:val="left" w:pos="0"/>
              </w:tabs>
              <w:spacing w:after="0" w:line="240" w:lineRule="auto"/>
              <w:rPr>
                <w:rFonts w:ascii="Tahoma" w:hAnsi="Tahoma" w:cs="Tahoma"/>
                <w:color w:val="000000" w:themeColor="text1"/>
              </w:rPr>
            </w:pPr>
            <w:r>
              <w:rPr>
                <w:rFonts w:ascii="Tahoma" w:hAnsi="Tahoma" w:cs="Tahoma"/>
                <w:color w:val="000000" w:themeColor="text1"/>
              </w:rPr>
              <w:t>Cleaning</w:t>
            </w:r>
            <w:r w:rsidR="00475EF1">
              <w:rPr>
                <w:rFonts w:ascii="Tahoma" w:hAnsi="Tahoma" w:cs="Tahoma"/>
                <w:color w:val="000000" w:themeColor="text1"/>
              </w:rPr>
              <w:t xml:space="preserve"> techniques.</w:t>
            </w:r>
          </w:p>
        </w:tc>
        <w:tc>
          <w:tcPr>
            <w:tcW w:w="1701" w:type="dxa"/>
            <w:vAlign w:val="center"/>
          </w:tcPr>
          <w:p w14:paraId="388BD5F6" w14:textId="62F5E08B" w:rsidR="00785B4E" w:rsidRPr="007A494B" w:rsidRDefault="00475EF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679C1668" w14:textId="24F4EB5C" w:rsidR="00785B4E" w:rsidRPr="007A494B" w:rsidRDefault="00475EF1">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bl>
    <w:p w14:paraId="2F33C21D" w14:textId="77777777" w:rsidR="00FB40A2" w:rsidRDefault="00FB40A2" w:rsidP="0098732B">
      <w:pPr>
        <w:tabs>
          <w:tab w:val="left" w:pos="0"/>
        </w:tabs>
        <w:spacing w:after="0" w:line="240" w:lineRule="auto"/>
        <w:jc w:val="both"/>
        <w:rPr>
          <w:rFonts w:ascii="Tahoma" w:hAnsi="Tahoma" w:cs="Tahoma"/>
          <w:color w:val="000000" w:themeColor="text1"/>
        </w:rPr>
      </w:pPr>
    </w:p>
    <w:p w14:paraId="6FAA97C4"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0187985D" w14:textId="77777777" w:rsidTr="009F0A4B">
        <w:trPr>
          <w:trHeight w:val="567"/>
          <w:jc w:val="center"/>
        </w:trPr>
        <w:tc>
          <w:tcPr>
            <w:tcW w:w="6941" w:type="dxa"/>
            <w:shd w:val="clear" w:color="auto" w:fill="FF5A5F"/>
            <w:vAlign w:val="center"/>
          </w:tcPr>
          <w:p w14:paraId="7E8D341C"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Education, training and work qualifications:</w:t>
            </w:r>
          </w:p>
        </w:tc>
        <w:tc>
          <w:tcPr>
            <w:tcW w:w="1701" w:type="dxa"/>
            <w:shd w:val="clear" w:color="auto" w:fill="FF5A5F"/>
            <w:vAlign w:val="center"/>
          </w:tcPr>
          <w:p w14:paraId="0A15046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35651A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509A21AB" w14:textId="77777777" w:rsidTr="004D12A5">
        <w:trPr>
          <w:trHeight w:val="340"/>
          <w:jc w:val="center"/>
        </w:trPr>
        <w:tc>
          <w:tcPr>
            <w:tcW w:w="6941" w:type="dxa"/>
            <w:vAlign w:val="center"/>
          </w:tcPr>
          <w:p w14:paraId="49ECE4B4" w14:textId="4EF32075" w:rsidR="00FB40A2" w:rsidRPr="007A494B" w:rsidRDefault="00941299" w:rsidP="001C7C37">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Grade </w:t>
            </w:r>
            <w:r w:rsidR="00824591">
              <w:rPr>
                <w:rFonts w:ascii="Tahoma" w:hAnsi="Tahoma" w:cs="Tahoma"/>
                <w:color w:val="000000" w:themeColor="text1"/>
              </w:rPr>
              <w:t>3</w:t>
            </w:r>
            <w:r>
              <w:rPr>
                <w:rFonts w:ascii="Tahoma" w:hAnsi="Tahoma" w:cs="Tahoma"/>
                <w:color w:val="000000" w:themeColor="text1"/>
              </w:rPr>
              <w:t xml:space="preserve"> </w:t>
            </w:r>
            <w:r w:rsidR="001C7C37">
              <w:rPr>
                <w:rFonts w:ascii="Tahoma" w:hAnsi="Tahoma" w:cs="Tahoma"/>
                <w:color w:val="000000" w:themeColor="text1"/>
              </w:rPr>
              <w:t xml:space="preserve">or above </w:t>
            </w:r>
            <w:r>
              <w:rPr>
                <w:rFonts w:ascii="Tahoma" w:hAnsi="Tahoma" w:cs="Tahoma"/>
                <w:color w:val="000000" w:themeColor="text1"/>
              </w:rPr>
              <w:t>GCSE in English</w:t>
            </w:r>
          </w:p>
        </w:tc>
        <w:tc>
          <w:tcPr>
            <w:tcW w:w="1701" w:type="dxa"/>
            <w:vAlign w:val="center"/>
          </w:tcPr>
          <w:p w14:paraId="200E9AB8" w14:textId="1A64C98A" w:rsidR="00FB40A2" w:rsidRPr="007A494B" w:rsidRDefault="001C7C3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B52552A" w14:textId="073DD0B7" w:rsidR="00FB40A2" w:rsidRPr="007A494B" w:rsidRDefault="00FB40A2"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FB40A2" w:rsidRPr="007A494B" w14:paraId="18A9401B" w14:textId="77777777" w:rsidTr="004D12A5">
        <w:trPr>
          <w:trHeight w:val="340"/>
          <w:jc w:val="center"/>
        </w:trPr>
        <w:tc>
          <w:tcPr>
            <w:tcW w:w="6941" w:type="dxa"/>
            <w:vAlign w:val="center"/>
          </w:tcPr>
          <w:p w14:paraId="440A8F3D" w14:textId="539E16DB" w:rsidR="00FB40A2" w:rsidRPr="007A494B" w:rsidRDefault="00941299" w:rsidP="001C7C37">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Grade </w:t>
            </w:r>
            <w:r w:rsidR="00824591">
              <w:rPr>
                <w:rFonts w:ascii="Tahoma" w:hAnsi="Tahoma" w:cs="Tahoma"/>
                <w:color w:val="000000" w:themeColor="text1"/>
              </w:rPr>
              <w:t>3</w:t>
            </w:r>
            <w:r>
              <w:rPr>
                <w:rFonts w:ascii="Tahoma" w:hAnsi="Tahoma" w:cs="Tahoma"/>
                <w:color w:val="000000" w:themeColor="text1"/>
              </w:rPr>
              <w:t xml:space="preserve"> </w:t>
            </w:r>
            <w:r w:rsidR="001C7C37">
              <w:rPr>
                <w:rFonts w:ascii="Tahoma" w:hAnsi="Tahoma" w:cs="Tahoma"/>
                <w:color w:val="000000" w:themeColor="text1"/>
              </w:rPr>
              <w:t xml:space="preserve">or above </w:t>
            </w:r>
            <w:r>
              <w:rPr>
                <w:rFonts w:ascii="Tahoma" w:hAnsi="Tahoma" w:cs="Tahoma"/>
                <w:color w:val="000000" w:themeColor="text1"/>
              </w:rPr>
              <w:t>G</w:t>
            </w:r>
            <w:r w:rsidR="001C7C37">
              <w:rPr>
                <w:rFonts w:ascii="Tahoma" w:hAnsi="Tahoma" w:cs="Tahoma"/>
                <w:color w:val="000000" w:themeColor="text1"/>
              </w:rPr>
              <w:t>CSE in Maths</w:t>
            </w:r>
          </w:p>
        </w:tc>
        <w:tc>
          <w:tcPr>
            <w:tcW w:w="1701" w:type="dxa"/>
            <w:vAlign w:val="center"/>
          </w:tcPr>
          <w:p w14:paraId="6425E323" w14:textId="55244B6A" w:rsidR="00FB40A2" w:rsidRPr="007A494B" w:rsidRDefault="001C7C3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C87969A" w14:textId="4D4265F9" w:rsidR="00FB40A2" w:rsidRPr="007A494B" w:rsidRDefault="001C7C37"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785B4E" w:rsidRPr="007A494B" w14:paraId="0A58B4C0" w14:textId="77777777" w:rsidTr="004D12A5">
        <w:trPr>
          <w:trHeight w:val="340"/>
          <w:jc w:val="center"/>
        </w:trPr>
        <w:tc>
          <w:tcPr>
            <w:tcW w:w="6941" w:type="dxa"/>
            <w:vAlign w:val="center"/>
          </w:tcPr>
          <w:p w14:paraId="300CFB17" w14:textId="77777777" w:rsidR="00785B4E" w:rsidRPr="007A494B" w:rsidRDefault="00785B4E" w:rsidP="00CB5EA0">
            <w:pPr>
              <w:tabs>
                <w:tab w:val="left" w:pos="0"/>
              </w:tabs>
              <w:spacing w:after="0" w:line="240" w:lineRule="auto"/>
              <w:rPr>
                <w:rFonts w:ascii="Tahoma" w:hAnsi="Tahoma" w:cs="Tahoma"/>
                <w:color w:val="000000" w:themeColor="text1"/>
              </w:rPr>
            </w:pPr>
          </w:p>
        </w:tc>
        <w:tc>
          <w:tcPr>
            <w:tcW w:w="1701" w:type="dxa"/>
            <w:vAlign w:val="center"/>
          </w:tcPr>
          <w:p w14:paraId="7D096C6E" w14:textId="77777777" w:rsidR="00785B4E" w:rsidRPr="007A494B" w:rsidRDefault="00785B4E">
            <w:pPr>
              <w:tabs>
                <w:tab w:val="left" w:pos="0"/>
              </w:tabs>
              <w:spacing w:after="0" w:line="240" w:lineRule="auto"/>
              <w:jc w:val="center"/>
              <w:rPr>
                <w:rFonts w:ascii="Tahoma" w:hAnsi="Tahoma" w:cs="Tahoma"/>
                <w:bCs/>
                <w:iCs/>
                <w:color w:val="000000" w:themeColor="text1"/>
              </w:rPr>
            </w:pPr>
          </w:p>
        </w:tc>
        <w:tc>
          <w:tcPr>
            <w:tcW w:w="1701" w:type="dxa"/>
            <w:vAlign w:val="center"/>
          </w:tcPr>
          <w:p w14:paraId="6D91B850" w14:textId="77777777" w:rsidR="00785B4E" w:rsidRPr="007A494B" w:rsidRDefault="00785B4E" w:rsidP="00FB40A2">
            <w:pPr>
              <w:tabs>
                <w:tab w:val="left" w:pos="0"/>
              </w:tabs>
              <w:spacing w:after="0" w:line="240" w:lineRule="auto"/>
              <w:rPr>
                <w:rFonts w:ascii="Tahoma" w:hAnsi="Tahoma" w:cs="Tahoma"/>
                <w:color w:val="000000" w:themeColor="text1"/>
              </w:rPr>
            </w:pPr>
          </w:p>
        </w:tc>
      </w:tr>
    </w:tbl>
    <w:p w14:paraId="081ADB95" w14:textId="77777777" w:rsidR="00785B4E" w:rsidRDefault="00785B4E" w:rsidP="003F6475">
      <w:pPr>
        <w:autoSpaceDE w:val="0"/>
        <w:autoSpaceDN w:val="0"/>
        <w:adjustRightInd w:val="0"/>
        <w:spacing w:after="0" w:line="240" w:lineRule="auto"/>
        <w:rPr>
          <w:rFonts w:ascii="Tahoma" w:hAnsi="Tahoma" w:cs="Tahoma"/>
          <w:color w:val="000000"/>
        </w:rPr>
      </w:pPr>
    </w:p>
    <w:p w14:paraId="09668E97" w14:textId="6876585A"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r w:rsidR="00941299" w:rsidRPr="002C5DA1">
        <w:rPr>
          <w:rFonts w:ascii="Tahoma" w:hAnsi="Tahoma" w:cs="Tahoma"/>
          <w:color w:val="000000"/>
        </w:rPr>
        <w:t>clearance,</w:t>
      </w:r>
      <w:r w:rsidRPr="002C5DA1">
        <w:rPr>
          <w:rFonts w:ascii="Tahoma" w:hAnsi="Tahoma" w:cs="Tahoma"/>
          <w:color w:val="000000"/>
        </w:rPr>
        <w:t xml:space="preserve"> and verification of certificates. </w:t>
      </w:r>
    </w:p>
    <w:p w14:paraId="3E78F7D2"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77539BC1"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5D8B3F83"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42105CEE"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0A2EEB7" w14:textId="77777777" w:rsidTr="008C2ADC">
        <w:trPr>
          <w:trHeight w:val="531"/>
        </w:trPr>
        <w:tc>
          <w:tcPr>
            <w:tcW w:w="2634" w:type="dxa"/>
            <w:tcBorders>
              <w:bottom w:val="single" w:sz="4" w:space="0" w:color="FF5A5F"/>
            </w:tcBorders>
            <w:vAlign w:val="center"/>
          </w:tcPr>
          <w:p w14:paraId="08C9F639"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46F7A16D" w14:textId="58D0AA6B" w:rsidR="00016493" w:rsidRDefault="00751028"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08:00 – 16:00</w:t>
            </w:r>
          </w:p>
        </w:tc>
        <w:tc>
          <w:tcPr>
            <w:tcW w:w="2634" w:type="dxa"/>
            <w:tcBorders>
              <w:bottom w:val="single" w:sz="4" w:space="0" w:color="FF5A5F"/>
            </w:tcBorders>
            <w:vAlign w:val="center"/>
          </w:tcPr>
          <w:p w14:paraId="24F8BFB2"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75DED51F" w14:textId="7C37AE71" w:rsidR="00016493" w:rsidRDefault="009E217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The Guildhall</w:t>
            </w:r>
          </w:p>
        </w:tc>
      </w:tr>
      <w:tr w:rsidR="00016493" w14:paraId="7C590688" w14:textId="77777777" w:rsidTr="008C2ADC">
        <w:trPr>
          <w:trHeight w:val="531"/>
        </w:trPr>
        <w:tc>
          <w:tcPr>
            <w:tcW w:w="2634" w:type="dxa"/>
            <w:tcBorders>
              <w:top w:val="single" w:sz="4" w:space="0" w:color="FF5A5F"/>
              <w:bottom w:val="single" w:sz="4" w:space="0" w:color="FF5A5F"/>
            </w:tcBorders>
            <w:vAlign w:val="center"/>
          </w:tcPr>
          <w:p w14:paraId="05AC9E0D"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4A381BB6" w14:textId="3D949845" w:rsidR="00016493" w:rsidRDefault="00751028"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Operations &amp; Infrastructure</w:t>
            </w:r>
          </w:p>
        </w:tc>
        <w:tc>
          <w:tcPr>
            <w:tcW w:w="2634" w:type="dxa"/>
            <w:tcBorders>
              <w:top w:val="single" w:sz="4" w:space="0" w:color="FF5A5F"/>
              <w:bottom w:val="single" w:sz="4" w:space="0" w:color="FF5A5F"/>
            </w:tcBorders>
            <w:vAlign w:val="center"/>
          </w:tcPr>
          <w:p w14:paraId="658BE2EC"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569DBC98" w14:textId="77777777" w:rsidR="00016493" w:rsidRDefault="00AA485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F</w:t>
            </w:r>
            <w:r w:rsidR="00645F6E">
              <w:rPr>
                <w:rFonts w:ascii="Tahoma" w:hAnsi="Tahoma" w:cs="Tahoma"/>
                <w:color w:val="000000" w:themeColor="text1"/>
              </w:rPr>
              <w:t>ield-based worker</w:t>
            </w:r>
          </w:p>
        </w:tc>
      </w:tr>
      <w:tr w:rsidR="00016493" w14:paraId="55A85660" w14:textId="77777777" w:rsidTr="008C2ADC">
        <w:trPr>
          <w:trHeight w:val="531"/>
        </w:trPr>
        <w:tc>
          <w:tcPr>
            <w:tcW w:w="2634" w:type="dxa"/>
            <w:tcBorders>
              <w:top w:val="single" w:sz="4" w:space="0" w:color="FF5A5F"/>
              <w:bottom w:val="single" w:sz="4" w:space="0" w:color="FF5A5F"/>
            </w:tcBorders>
            <w:vAlign w:val="center"/>
          </w:tcPr>
          <w:p w14:paraId="7E5C7E26"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D6063A1" w14:textId="17C3F590" w:rsidR="00016493" w:rsidRDefault="00751028"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w:t>
            </w:r>
            <w:r w:rsidR="009E2171">
              <w:rPr>
                <w:rFonts w:ascii="Tahoma" w:hAnsi="Tahoma" w:cs="Tahoma"/>
                <w:color w:val="000000" w:themeColor="text1"/>
              </w:rPr>
              <w:t xml:space="preserve">23,947 – </w:t>
            </w:r>
            <w:r>
              <w:rPr>
                <w:rFonts w:ascii="Tahoma" w:hAnsi="Tahoma" w:cs="Tahoma"/>
                <w:color w:val="000000" w:themeColor="text1"/>
              </w:rPr>
              <w:t>£</w:t>
            </w:r>
            <w:r w:rsidR="009E2171">
              <w:rPr>
                <w:rFonts w:ascii="Tahoma" w:hAnsi="Tahoma" w:cs="Tahoma"/>
                <w:color w:val="000000" w:themeColor="text1"/>
              </w:rPr>
              <w:t>24,349</w:t>
            </w:r>
          </w:p>
        </w:tc>
        <w:tc>
          <w:tcPr>
            <w:tcW w:w="2634" w:type="dxa"/>
            <w:tcBorders>
              <w:top w:val="single" w:sz="4" w:space="0" w:color="FF5A5F"/>
              <w:bottom w:val="single" w:sz="4" w:space="0" w:color="FF5A5F"/>
            </w:tcBorders>
            <w:vAlign w:val="center"/>
          </w:tcPr>
          <w:p w14:paraId="35DAD9A7"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27DC9E0E" w14:textId="2F76D9B3" w:rsidR="00016493" w:rsidRDefault="00751028"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r>
      <w:tr w:rsidR="00016493" w14:paraId="4C0571AC" w14:textId="77777777" w:rsidTr="008C2ADC">
        <w:trPr>
          <w:trHeight w:val="531"/>
        </w:trPr>
        <w:tc>
          <w:tcPr>
            <w:tcW w:w="2634" w:type="dxa"/>
            <w:tcBorders>
              <w:top w:val="single" w:sz="4" w:space="0" w:color="FF5A5F"/>
            </w:tcBorders>
            <w:vAlign w:val="center"/>
          </w:tcPr>
          <w:p w14:paraId="3606922B"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352247AD" w14:textId="363424DA" w:rsidR="00016493" w:rsidRDefault="00751028"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c>
          <w:tcPr>
            <w:tcW w:w="2634" w:type="dxa"/>
            <w:tcBorders>
              <w:top w:val="single" w:sz="4" w:space="0" w:color="FF5A5F"/>
            </w:tcBorders>
            <w:vAlign w:val="center"/>
          </w:tcPr>
          <w:p w14:paraId="7F247955"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354FA8A4" w14:textId="77777777" w:rsidR="00016493" w:rsidRDefault="00016493" w:rsidP="008C2ADC">
            <w:pPr>
              <w:tabs>
                <w:tab w:val="left" w:pos="0"/>
              </w:tabs>
              <w:spacing w:after="0" w:line="240" w:lineRule="auto"/>
              <w:rPr>
                <w:rFonts w:ascii="Tahoma" w:hAnsi="Tahoma" w:cs="Tahoma"/>
                <w:color w:val="000000" w:themeColor="text1"/>
              </w:rPr>
            </w:pPr>
          </w:p>
        </w:tc>
      </w:tr>
    </w:tbl>
    <w:p w14:paraId="07E6A203" w14:textId="77777777" w:rsidR="00BA48C6" w:rsidRDefault="00BA48C6" w:rsidP="0098732B">
      <w:pPr>
        <w:tabs>
          <w:tab w:val="left" w:pos="0"/>
        </w:tabs>
        <w:spacing w:after="0" w:line="240" w:lineRule="auto"/>
        <w:jc w:val="both"/>
        <w:rPr>
          <w:rFonts w:ascii="Tahoma" w:hAnsi="Tahoma" w:cs="Tahoma"/>
          <w:color w:val="000000" w:themeColor="text1"/>
        </w:rPr>
      </w:pPr>
    </w:p>
    <w:p w14:paraId="35E20E5A"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30B98EBD" w14:textId="01D99A97" w:rsidR="00824591" w:rsidRPr="00824591" w:rsidRDefault="00824591" w:rsidP="3A184DB7">
      <w:pPr>
        <w:spacing w:after="0" w:line="240" w:lineRule="auto"/>
        <w:jc w:val="both"/>
        <w:rPr>
          <w:rFonts w:ascii="Tahoma" w:hAnsi="Tahoma" w:cs="Tahoma"/>
          <w:iCs/>
          <w:color w:val="000000"/>
        </w:rPr>
      </w:pPr>
      <w:r>
        <w:rPr>
          <w:rFonts w:ascii="Tahoma" w:hAnsi="Tahoma" w:cs="Tahoma"/>
          <w:iCs/>
          <w:color w:val="000000" w:themeColor="text1"/>
        </w:rPr>
        <w:t>This role involves regular manual handling, working at height and using hand and power tools.</w:t>
      </w:r>
    </w:p>
    <w:p w14:paraId="3304BE4F" w14:textId="42F6F2F0" w:rsidR="00824591" w:rsidRPr="00824591" w:rsidRDefault="00824591" w:rsidP="00BA48C6">
      <w:pPr>
        <w:tabs>
          <w:tab w:val="left" w:pos="0"/>
        </w:tabs>
        <w:spacing w:after="0" w:line="240" w:lineRule="auto"/>
        <w:jc w:val="both"/>
        <w:rPr>
          <w:rFonts w:ascii="Tahoma" w:hAnsi="Tahoma" w:cs="Tahoma"/>
          <w:iCs/>
          <w:color w:val="000000"/>
        </w:rPr>
      </w:pPr>
      <w:r>
        <w:rPr>
          <w:rFonts w:ascii="Tahoma" w:hAnsi="Tahoma" w:cs="Tahoma"/>
          <w:iCs/>
          <w:color w:val="000000" w:themeColor="text1"/>
        </w:rPr>
        <w:t>The role is field based which means that the successful applicant will be working in and around the corporate buildings. However, there will be a small amount of administration which will require the use of a computer.</w:t>
      </w:r>
    </w:p>
    <w:p w14:paraId="750F2507" w14:textId="72DFA9EB" w:rsidR="00AD3A24" w:rsidRDefault="00824591" w:rsidP="00BA48C6">
      <w:pPr>
        <w:tabs>
          <w:tab w:val="left" w:pos="0"/>
        </w:tabs>
        <w:spacing w:after="0" w:line="240" w:lineRule="auto"/>
        <w:jc w:val="both"/>
        <w:rPr>
          <w:rFonts w:ascii="Tahoma" w:hAnsi="Tahoma" w:cs="Tahoma"/>
          <w:color w:val="000000"/>
        </w:rPr>
      </w:pPr>
      <w:r>
        <w:rPr>
          <w:rFonts w:ascii="Tahoma" w:hAnsi="Tahoma" w:cs="Tahoma"/>
          <w:color w:val="000000"/>
        </w:rPr>
        <w:t>The role has been identified as a fixed worker type, which means that there is no scope to work from home.</w:t>
      </w:r>
    </w:p>
    <w:p w14:paraId="09869ED3" w14:textId="0DB41E99" w:rsidR="00824591" w:rsidRDefault="00824591" w:rsidP="00BA48C6">
      <w:pPr>
        <w:tabs>
          <w:tab w:val="left" w:pos="0"/>
        </w:tabs>
        <w:spacing w:after="0" w:line="240" w:lineRule="auto"/>
        <w:jc w:val="both"/>
        <w:rPr>
          <w:rFonts w:ascii="Tahoma" w:hAnsi="Tahoma" w:cs="Tahoma"/>
          <w:color w:val="000000"/>
        </w:rPr>
      </w:pPr>
      <w:r>
        <w:rPr>
          <w:rFonts w:ascii="Tahoma" w:hAnsi="Tahoma" w:cs="Tahoma"/>
          <w:color w:val="000000"/>
        </w:rPr>
        <w:t>The successful candidate will be willing to train to assist with fire evacuations.</w:t>
      </w:r>
    </w:p>
    <w:p w14:paraId="52068ED9" w14:textId="3D0622FD" w:rsidR="00475EF1" w:rsidRPr="008D375A" w:rsidRDefault="00475EF1" w:rsidP="00BA48C6">
      <w:pPr>
        <w:tabs>
          <w:tab w:val="left" w:pos="0"/>
        </w:tabs>
        <w:spacing w:after="0" w:line="240" w:lineRule="auto"/>
        <w:jc w:val="both"/>
        <w:rPr>
          <w:rFonts w:ascii="Tahoma" w:hAnsi="Tahoma" w:cs="Tahoma"/>
          <w:color w:val="000000"/>
        </w:rPr>
      </w:pPr>
      <w:r>
        <w:rPr>
          <w:rFonts w:ascii="Tahoma" w:hAnsi="Tahoma" w:cs="Tahoma"/>
          <w:color w:val="000000"/>
        </w:rPr>
        <w:t>All requisite training will be provided.</w:t>
      </w:r>
    </w:p>
    <w:p w14:paraId="610C7B1F" w14:textId="77777777" w:rsidR="00AD3A24" w:rsidRDefault="00AD3A24" w:rsidP="00BA48C6">
      <w:pPr>
        <w:tabs>
          <w:tab w:val="left" w:pos="0"/>
        </w:tabs>
        <w:spacing w:after="0" w:line="240" w:lineRule="auto"/>
        <w:jc w:val="both"/>
        <w:rPr>
          <w:rFonts w:ascii="Tahoma" w:hAnsi="Tahoma" w:cs="Tahoma"/>
          <w:i/>
          <w:iCs/>
          <w:color w:val="000000"/>
        </w:rPr>
      </w:pPr>
    </w:p>
    <w:p w14:paraId="36DC3E96"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3A59D0AB" w14:textId="77777777" w:rsidR="00495A3B" w:rsidRDefault="00495A3B" w:rsidP="0098732B">
      <w:pPr>
        <w:tabs>
          <w:tab w:val="left" w:pos="0"/>
        </w:tabs>
        <w:spacing w:after="0" w:line="240" w:lineRule="auto"/>
        <w:jc w:val="both"/>
        <w:rPr>
          <w:rFonts w:ascii="Tahoma" w:hAnsi="Tahoma" w:cs="Tahoma"/>
          <w:color w:val="000000" w:themeColor="text1"/>
        </w:rPr>
      </w:pPr>
    </w:p>
    <w:p w14:paraId="22A6F13C"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79815EB7"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72FBE062" w14:textId="77777777" w:rsidTr="009F1617">
        <w:trPr>
          <w:trHeight w:val="797"/>
          <w:jc w:val="center"/>
        </w:trPr>
        <w:tc>
          <w:tcPr>
            <w:tcW w:w="536" w:type="dxa"/>
            <w:tcBorders>
              <w:bottom w:val="single" w:sz="4" w:space="0" w:color="FF5A5F"/>
            </w:tcBorders>
            <w:vAlign w:val="center"/>
          </w:tcPr>
          <w:p w14:paraId="731B7D1A"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009B3A9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5E22AAB6"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52F872C6"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43DBF3D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826F3E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967822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130974B"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057EBA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7F8115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2BE7F90"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73467CCB"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50290C3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51C73A8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31D39FD"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75627151"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722E686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96971B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5D3C825F"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D2B1C50" w14:textId="77777777" w:rsidTr="009F1617">
        <w:trPr>
          <w:trHeight w:val="797"/>
          <w:jc w:val="center"/>
        </w:trPr>
        <w:tc>
          <w:tcPr>
            <w:tcW w:w="536" w:type="dxa"/>
            <w:tcBorders>
              <w:top w:val="single" w:sz="4" w:space="0" w:color="FF5A5F"/>
            </w:tcBorders>
            <w:shd w:val="clear" w:color="auto" w:fill="FF5A5F"/>
            <w:vAlign w:val="center"/>
          </w:tcPr>
          <w:p w14:paraId="5CA2257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384159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0D3CB652" w14:textId="27C2DBE1"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r w:rsidR="00CB5EA0" w:rsidRPr="005E7737">
              <w:rPr>
                <w:rFonts w:ascii="Tahoma" w:hAnsi="Tahoma" w:cs="Tahoma"/>
                <w:color w:val="000000" w:themeColor="text1"/>
              </w:rPr>
              <w:t>learn,</w:t>
            </w:r>
            <w:r w:rsidRPr="005E7737">
              <w:rPr>
                <w:rFonts w:ascii="Tahoma" w:hAnsi="Tahoma" w:cs="Tahoma"/>
                <w:color w:val="000000" w:themeColor="text1"/>
              </w:rPr>
              <w:t xml:space="preserve"> and trust them to make decisions. We help people to realise their ambitions.</w:t>
            </w:r>
          </w:p>
        </w:tc>
      </w:tr>
    </w:tbl>
    <w:p w14:paraId="29EA0F91"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1363F3BD"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7C8A46C3" wp14:editId="5FC9B461">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E92FA" w14:textId="77777777" w:rsidR="00BC3219" w:rsidRDefault="00BC3219" w:rsidP="003B4694">
      <w:pPr>
        <w:spacing w:after="0" w:line="240" w:lineRule="auto"/>
      </w:pPr>
      <w:r>
        <w:separator/>
      </w:r>
    </w:p>
  </w:endnote>
  <w:endnote w:type="continuationSeparator" w:id="0">
    <w:p w14:paraId="6713C25F" w14:textId="77777777" w:rsidR="00BC3219" w:rsidRDefault="00BC3219" w:rsidP="003B4694">
      <w:pPr>
        <w:spacing w:after="0" w:line="240" w:lineRule="auto"/>
      </w:pPr>
      <w:r>
        <w:continuationSeparator/>
      </w:r>
    </w:p>
  </w:endnote>
  <w:endnote w:type="continuationNotice" w:id="1">
    <w:p w14:paraId="4092E916" w14:textId="77777777" w:rsidR="00BC3219" w:rsidRDefault="00BC32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9CEB"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AE56"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6FFC"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67A7CFB1" wp14:editId="2BD79C5C">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9CBB9" w14:textId="77777777" w:rsidR="00BC3219" w:rsidRDefault="00BC3219" w:rsidP="003B4694">
      <w:pPr>
        <w:spacing w:after="0" w:line="240" w:lineRule="auto"/>
      </w:pPr>
      <w:r>
        <w:separator/>
      </w:r>
    </w:p>
  </w:footnote>
  <w:footnote w:type="continuationSeparator" w:id="0">
    <w:p w14:paraId="2B0544CD" w14:textId="77777777" w:rsidR="00BC3219" w:rsidRDefault="00BC3219" w:rsidP="003B4694">
      <w:pPr>
        <w:spacing w:after="0" w:line="240" w:lineRule="auto"/>
      </w:pPr>
      <w:r>
        <w:continuationSeparator/>
      </w:r>
    </w:p>
  </w:footnote>
  <w:footnote w:type="continuationNotice" w:id="1">
    <w:p w14:paraId="53EFEAC6" w14:textId="77777777" w:rsidR="00BC3219" w:rsidRDefault="00BC32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30A3"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FE2F"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3607" w14:textId="77777777" w:rsidR="00AF731E" w:rsidRDefault="00AF731E">
    <w:pPr>
      <w:pStyle w:val="Header"/>
    </w:pPr>
    <w:r>
      <w:rPr>
        <w:noProof/>
      </w:rPr>
      <w:drawing>
        <wp:anchor distT="0" distB="0" distL="114300" distR="114300" simplePos="0" relativeHeight="251658240" behindDoc="0" locked="0" layoutInCell="1" allowOverlap="1" wp14:anchorId="6AC8DF2E" wp14:editId="3726D435">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19"/>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A47C0"/>
    <w:rsid w:val="000B7CBC"/>
    <w:rsid w:val="000C37C5"/>
    <w:rsid w:val="000C4D66"/>
    <w:rsid w:val="000C58D6"/>
    <w:rsid w:val="000C7128"/>
    <w:rsid w:val="000C75A5"/>
    <w:rsid w:val="000D6988"/>
    <w:rsid w:val="000D70AC"/>
    <w:rsid w:val="000D7803"/>
    <w:rsid w:val="00102F5F"/>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C7C37"/>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5EF1"/>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46B10"/>
    <w:rsid w:val="0055027B"/>
    <w:rsid w:val="00551285"/>
    <w:rsid w:val="00551483"/>
    <w:rsid w:val="00556076"/>
    <w:rsid w:val="00596204"/>
    <w:rsid w:val="00597735"/>
    <w:rsid w:val="005A343A"/>
    <w:rsid w:val="005B496E"/>
    <w:rsid w:val="005B7BCC"/>
    <w:rsid w:val="005C0DAA"/>
    <w:rsid w:val="005D5FF6"/>
    <w:rsid w:val="005E4EF5"/>
    <w:rsid w:val="005E7737"/>
    <w:rsid w:val="0060561C"/>
    <w:rsid w:val="00607ABB"/>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1028"/>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1393A"/>
    <w:rsid w:val="0082459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1CEA"/>
    <w:rsid w:val="008E418B"/>
    <w:rsid w:val="008E5D48"/>
    <w:rsid w:val="008E726C"/>
    <w:rsid w:val="0090778B"/>
    <w:rsid w:val="00907DFC"/>
    <w:rsid w:val="00913658"/>
    <w:rsid w:val="00913B06"/>
    <w:rsid w:val="009221F3"/>
    <w:rsid w:val="00922415"/>
    <w:rsid w:val="00924B01"/>
    <w:rsid w:val="00941299"/>
    <w:rsid w:val="00943160"/>
    <w:rsid w:val="00943D43"/>
    <w:rsid w:val="009453B9"/>
    <w:rsid w:val="00945A7E"/>
    <w:rsid w:val="0094625B"/>
    <w:rsid w:val="00952F0F"/>
    <w:rsid w:val="00954783"/>
    <w:rsid w:val="009605C6"/>
    <w:rsid w:val="00960E1A"/>
    <w:rsid w:val="00973B98"/>
    <w:rsid w:val="00975D95"/>
    <w:rsid w:val="0098155F"/>
    <w:rsid w:val="0098732B"/>
    <w:rsid w:val="009901E1"/>
    <w:rsid w:val="00992E41"/>
    <w:rsid w:val="00995F51"/>
    <w:rsid w:val="009B6C14"/>
    <w:rsid w:val="009D2AC9"/>
    <w:rsid w:val="009E2171"/>
    <w:rsid w:val="009E77EF"/>
    <w:rsid w:val="009F0A4B"/>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14A6"/>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3219"/>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B51D3"/>
    <w:rsid w:val="00CB5EA0"/>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A53C3"/>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97B03"/>
    <w:rsid w:val="00FA631B"/>
    <w:rsid w:val="00FB1872"/>
    <w:rsid w:val="00FB40A2"/>
    <w:rsid w:val="00FB486F"/>
    <w:rsid w:val="00FC1C12"/>
    <w:rsid w:val="00FC3172"/>
    <w:rsid w:val="00FC7103"/>
    <w:rsid w:val="00FE27CB"/>
    <w:rsid w:val="00FF143A"/>
    <w:rsid w:val="00FF33F7"/>
    <w:rsid w:val="05BD986C"/>
    <w:rsid w:val="0781AD0E"/>
    <w:rsid w:val="16159F94"/>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988B0"/>
  <w15:chartTrackingRefBased/>
  <w15:docId w15:val="{E20AEC6C-A2CB-41DA-BF57-2353B30E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NC%20HR%20Advisory\HR%20Advisory%20Cases%20&amp;%20Projects\2%20Open%20Projects\Pay%20and%20Grading\Marie\Jobs%20Library\Job%20Description%20and%20Person%20Specification%20Template.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7" ma:contentTypeDescription="Create a new document." ma:contentTypeScope="" ma:versionID="622e6547f244452fd9a55efffa5c5e95">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a9dd8bccc943d7715d171e6b918812a2"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5D104B-3EFC-45A4-9B40-DEC3E08CA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9A6711-07D2-4D6D-B4EE-A42881B7378F}">
  <ds:schemaRefs>
    <ds:schemaRef ds:uri="http://purl.org/dc/terms/"/>
    <ds:schemaRef ds:uri="http://schemas.microsoft.com/office/infopath/2007/PartnerControls"/>
    <ds:schemaRef ds:uri="c5485ebf-cdde-4122-8151-fc9a8a044964"/>
    <ds:schemaRef ds:uri="http://schemas.microsoft.com/office/2006/documentManagement/types"/>
    <ds:schemaRef ds:uri="http://schemas.microsoft.com/office/2006/metadata/properties"/>
    <ds:schemaRef ds:uri="http://purl.org/dc/elements/1.1/"/>
    <ds:schemaRef ds:uri="93ed87f8-ff8f-45aa-9685-9ce08c50e50b"/>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8E77883-7668-4F33-9F4E-AB2C8CB0B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 Description and Person Specification Template</Template>
  <TotalTime>127</TotalTime>
  <Pages>5</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Alhabib</dc:creator>
  <cp:keywords/>
  <dc:description/>
  <cp:lastModifiedBy>Shelley Parker</cp:lastModifiedBy>
  <cp:revision>8</cp:revision>
  <dcterms:created xsi:type="dcterms:W3CDTF">2024-02-14T11:54:00Z</dcterms:created>
  <dcterms:modified xsi:type="dcterms:W3CDTF">2024-03-07T15:13:00Z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