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F8D56" w14:textId="77777777" w:rsidR="00287CC4" w:rsidRPr="002856CD" w:rsidRDefault="00287CC4" w:rsidP="00287CC4">
      <w:pPr>
        <w:pStyle w:val="Title"/>
        <w:rPr>
          <w:rFonts w:ascii="Tahoma" w:hAnsi="Tahoma" w:cs="Tahoma"/>
          <w:b/>
          <w:bCs/>
          <w:sz w:val="52"/>
          <w:szCs w:val="52"/>
        </w:rPr>
      </w:pPr>
      <w:r w:rsidRPr="002856CD">
        <w:rPr>
          <w:rFonts w:ascii="Tahoma" w:hAnsi="Tahoma" w:cs="Tahoma"/>
          <w:b/>
          <w:bCs/>
          <w:sz w:val="52"/>
          <w:szCs w:val="52"/>
        </w:rPr>
        <w:t xml:space="preserve">Enterprise Co-ordinator  </w:t>
      </w:r>
    </w:p>
    <w:p w14:paraId="2D5E1A46" w14:textId="77777777" w:rsidR="00287CC4" w:rsidRPr="002856CD" w:rsidRDefault="00287CC4" w:rsidP="00287CC4">
      <w:pPr>
        <w:pStyle w:val="Heading1"/>
        <w:rPr>
          <w:rFonts w:ascii="Tahoma" w:hAnsi="Tahoma" w:cs="Tahoma"/>
          <w:color w:val="auto"/>
          <w:sz w:val="36"/>
          <w:szCs w:val="36"/>
        </w:rPr>
      </w:pPr>
      <w:r w:rsidRPr="002856CD">
        <w:rPr>
          <w:rFonts w:ascii="Tahoma" w:hAnsi="Tahoma" w:cs="Tahoma"/>
          <w:color w:val="auto"/>
          <w:sz w:val="36"/>
          <w:szCs w:val="36"/>
        </w:rPr>
        <w:t>South Midlands Careers Hub</w:t>
      </w:r>
    </w:p>
    <w:p w14:paraId="0E22B6FD" w14:textId="77777777" w:rsidR="00287CC4" w:rsidRPr="002856CD" w:rsidRDefault="00287CC4" w:rsidP="00287CC4">
      <w:pPr>
        <w:pStyle w:val="NormalWeb"/>
        <w:shd w:val="clear" w:color="auto" w:fill="FFFFFF"/>
        <w:spacing w:before="150" w:beforeAutospacing="0" w:after="150" w:afterAutospacing="0"/>
        <w:rPr>
          <w:rFonts w:ascii="Tahoma" w:hAnsi="Tahoma" w:cs="Tahoma"/>
          <w:color w:val="222222"/>
        </w:rPr>
      </w:pPr>
      <w:r w:rsidRPr="002856CD">
        <w:rPr>
          <w:rFonts w:ascii="Tahoma" w:hAnsi="Tahoma" w:cs="Tahoma"/>
        </w:rPr>
        <w:t xml:space="preserve">Thank you for your interest in this role. </w:t>
      </w:r>
      <w:r w:rsidRPr="002856CD">
        <w:rPr>
          <w:rFonts w:ascii="Tahoma" w:hAnsi="Tahoma" w:cs="Tahoma"/>
          <w:color w:val="222222"/>
        </w:rPr>
        <w:t xml:space="preserve">Our vision at West Northamptonshire Council (WNC) is: ‘to make West Northants a great place to live, work, visit and thrive’. </w:t>
      </w:r>
    </w:p>
    <w:p w14:paraId="64D2CD4B" w14:textId="77777777" w:rsidR="00287CC4" w:rsidRPr="002856CD" w:rsidRDefault="00287CC4" w:rsidP="00287CC4">
      <w:pPr>
        <w:pStyle w:val="NormalWeb"/>
        <w:shd w:val="clear" w:color="auto" w:fill="FFFFFF" w:themeFill="background1"/>
        <w:spacing w:before="150" w:beforeAutospacing="0" w:after="150" w:afterAutospacing="0"/>
        <w:rPr>
          <w:rFonts w:ascii="Tahoma" w:hAnsi="Tahoma" w:cs="Tahoma"/>
          <w:color w:val="222222"/>
        </w:rPr>
      </w:pPr>
      <w:r w:rsidRPr="002856CD">
        <w:rPr>
          <w:rFonts w:ascii="Tahoma" w:hAnsi="Tahoma" w:cs="Tahoma"/>
          <w:color w:val="222222"/>
        </w:rPr>
        <w:t xml:space="preserve">We truly stand by this and work hard every day to make this a reality, and at WNC it’s about our people. People who thrive with ambition, bring new ideas, demand better ways of working, care about every detail, and who never shy away from a challenge. </w:t>
      </w:r>
    </w:p>
    <w:p w14:paraId="061A97BB" w14:textId="77777777" w:rsidR="00287CC4" w:rsidRPr="002856CD" w:rsidRDefault="00287CC4" w:rsidP="00287CC4">
      <w:pPr>
        <w:pStyle w:val="NormalWeb"/>
        <w:shd w:val="clear" w:color="auto" w:fill="FFFFFF"/>
        <w:spacing w:before="150" w:beforeAutospacing="0" w:after="150" w:afterAutospacing="0"/>
        <w:rPr>
          <w:rFonts w:ascii="Tahoma" w:hAnsi="Tahoma" w:cs="Tahoma"/>
          <w:color w:val="222222"/>
        </w:rPr>
      </w:pPr>
      <w:r w:rsidRPr="002856CD">
        <w:rPr>
          <w:rFonts w:ascii="Tahoma" w:hAnsi="Tahoma" w:cs="Tahoma"/>
          <w:color w:val="222222"/>
        </w:rPr>
        <w:t>Our culture is a gateway for new experiences. A place to forge new opportunities. To empower you in your career and unite you with like-minded people. When potential is unlocked, talent thrives.</w:t>
      </w:r>
    </w:p>
    <w:p w14:paraId="453BA079" w14:textId="77777777" w:rsidR="00287CC4" w:rsidRPr="002856CD" w:rsidRDefault="00287CC4" w:rsidP="00287CC4">
      <w:pPr>
        <w:pStyle w:val="Heading2"/>
        <w:rPr>
          <w:rFonts w:ascii="Tahoma" w:hAnsi="Tahoma" w:cs="Tahoma"/>
          <w:b/>
          <w:bCs/>
          <w:color w:val="FF5A5F"/>
        </w:rPr>
      </w:pPr>
      <w:r w:rsidRPr="002856CD">
        <w:rPr>
          <w:rFonts w:ascii="Tahoma" w:hAnsi="Tahoma" w:cs="Tahoma"/>
          <w:b/>
          <w:bCs/>
          <w:color w:val="FF5A5F"/>
        </w:rPr>
        <w:lastRenderedPageBreak/>
        <w:t>Purpose and impact:</w:t>
      </w:r>
    </w:p>
    <w:p w14:paraId="1B881CFF" w14:textId="77777777" w:rsidR="00287CC4" w:rsidRPr="002856CD" w:rsidRDefault="00287CC4" w:rsidP="00287CC4">
      <w:pPr>
        <w:rPr>
          <w:rFonts w:ascii="Tahoma" w:hAnsi="Tahoma" w:cs="Tahoma"/>
          <w:lang w:val="en-US"/>
        </w:rPr>
      </w:pPr>
      <w:r w:rsidRPr="002856CD">
        <w:rPr>
          <w:rFonts w:ascii="Tahoma" w:hAnsi="Tahoma" w:cs="Tahoma"/>
          <w:lang w:val="en-US"/>
        </w:rPr>
        <w:t>Careers Hubs bring together schools, colleges, employers, and apprenticeship providers in a local area. The goal is to work together and help schools and colleges improve how they prepare young people for their best next steps through:</w:t>
      </w:r>
    </w:p>
    <w:p w14:paraId="4FCD30B6" w14:textId="77777777" w:rsidR="00287CC4" w:rsidRPr="002856CD" w:rsidRDefault="00287CC4" w:rsidP="00287CC4">
      <w:pPr>
        <w:pStyle w:val="ListParagraph"/>
        <w:numPr>
          <w:ilvl w:val="0"/>
          <w:numId w:val="2"/>
        </w:numPr>
        <w:spacing w:after="5" w:line="249" w:lineRule="auto"/>
        <w:ind w:left="284" w:hanging="284"/>
        <w:jc w:val="both"/>
        <w:rPr>
          <w:rFonts w:ascii="Tahoma" w:hAnsi="Tahoma" w:cs="Tahoma"/>
          <w:lang w:val="en-US"/>
        </w:rPr>
      </w:pPr>
      <w:r w:rsidRPr="002856CD">
        <w:rPr>
          <w:rFonts w:ascii="Tahoma" w:hAnsi="Tahoma" w:cs="Tahoma"/>
          <w:lang w:val="en-US"/>
        </w:rPr>
        <w:t xml:space="preserve">Delivering as much impact as possible on the lives of young people </w:t>
      </w:r>
    </w:p>
    <w:p w14:paraId="0DD29A4D" w14:textId="77777777" w:rsidR="00287CC4" w:rsidRPr="002856CD" w:rsidRDefault="00287CC4" w:rsidP="00287CC4">
      <w:pPr>
        <w:pStyle w:val="ListParagraph"/>
        <w:numPr>
          <w:ilvl w:val="0"/>
          <w:numId w:val="2"/>
        </w:numPr>
        <w:spacing w:after="5" w:line="249" w:lineRule="auto"/>
        <w:ind w:left="284" w:hanging="284"/>
        <w:jc w:val="both"/>
        <w:rPr>
          <w:rFonts w:ascii="Tahoma" w:hAnsi="Tahoma" w:cs="Tahoma"/>
          <w:lang w:val="en-US"/>
        </w:rPr>
      </w:pPr>
      <w:r w:rsidRPr="002856CD">
        <w:rPr>
          <w:rFonts w:ascii="Tahoma" w:hAnsi="Tahoma" w:cs="Tahoma"/>
          <w:lang w:val="en-US"/>
        </w:rPr>
        <w:t xml:space="preserve">Delivering a universal service, but one that targets inclusion and removing barriers for young people </w:t>
      </w:r>
    </w:p>
    <w:p w14:paraId="637629D4" w14:textId="77777777" w:rsidR="00287CC4" w:rsidRPr="002856CD" w:rsidRDefault="00287CC4" w:rsidP="00287CC4">
      <w:pPr>
        <w:pStyle w:val="ListParagraph"/>
        <w:numPr>
          <w:ilvl w:val="0"/>
          <w:numId w:val="2"/>
        </w:numPr>
        <w:spacing w:after="5" w:line="249" w:lineRule="auto"/>
        <w:ind w:left="284" w:hanging="284"/>
        <w:jc w:val="both"/>
        <w:rPr>
          <w:rFonts w:ascii="Tahoma" w:hAnsi="Tahoma" w:cs="Tahoma"/>
          <w:lang w:val="en-US"/>
        </w:rPr>
      </w:pPr>
      <w:r w:rsidRPr="002856CD">
        <w:rPr>
          <w:rFonts w:ascii="Tahoma" w:hAnsi="Tahoma" w:cs="Tahoma"/>
          <w:lang w:val="en-US"/>
        </w:rPr>
        <w:t xml:space="preserve">Building a system where high impact careers education can continue long into the future </w:t>
      </w:r>
    </w:p>
    <w:p w14:paraId="472F8A26" w14:textId="77777777" w:rsidR="00287CC4" w:rsidRPr="002856CD" w:rsidRDefault="00287CC4" w:rsidP="00287CC4">
      <w:pPr>
        <w:pStyle w:val="ListParagraph"/>
        <w:spacing w:after="5" w:line="249" w:lineRule="auto"/>
        <w:ind w:left="284"/>
        <w:jc w:val="both"/>
        <w:rPr>
          <w:rFonts w:ascii="Tahoma" w:hAnsi="Tahoma" w:cs="Tahoma"/>
          <w:lang w:val="en-US"/>
        </w:rPr>
      </w:pPr>
    </w:p>
    <w:p w14:paraId="05D3AF5F" w14:textId="77777777" w:rsidR="00287CC4" w:rsidRPr="002856CD" w:rsidRDefault="00287CC4" w:rsidP="00287CC4">
      <w:pPr>
        <w:pStyle w:val="paragraph"/>
        <w:spacing w:before="0" w:beforeAutospacing="0" w:after="0" w:afterAutospacing="0"/>
        <w:textAlignment w:val="baseline"/>
        <w:rPr>
          <w:rStyle w:val="eop"/>
          <w:rFonts w:ascii="Tahoma" w:hAnsi="Tahoma" w:cs="Tahoma"/>
          <w:sz w:val="22"/>
          <w:szCs w:val="22"/>
        </w:rPr>
      </w:pPr>
      <w:r w:rsidRPr="002856CD">
        <w:rPr>
          <w:rStyle w:val="normaltextrun"/>
          <w:rFonts w:ascii="Tahoma" w:hAnsi="Tahoma" w:cs="Tahoma"/>
          <w:sz w:val="22"/>
          <w:szCs w:val="22"/>
        </w:rPr>
        <w:t>The Enterprise Coordinator (EC) sits at the heart of our local Network to help schools and colleges improve their careers/enterprise programmes and engage with the world of work.</w:t>
      </w:r>
      <w:r w:rsidRPr="002856CD">
        <w:rPr>
          <w:rStyle w:val="eop"/>
          <w:rFonts w:ascii="Tahoma" w:hAnsi="Tahoma" w:cs="Tahoma"/>
          <w:sz w:val="22"/>
          <w:szCs w:val="22"/>
        </w:rPr>
        <w:t> </w:t>
      </w:r>
    </w:p>
    <w:p w14:paraId="24FB81A4" w14:textId="77777777" w:rsidR="00287CC4" w:rsidRPr="002856CD" w:rsidRDefault="00287CC4" w:rsidP="00287CC4">
      <w:pPr>
        <w:pStyle w:val="paragraph"/>
        <w:spacing w:before="0" w:beforeAutospacing="0" w:after="0" w:afterAutospacing="0"/>
        <w:textAlignment w:val="baseline"/>
        <w:rPr>
          <w:rStyle w:val="eop"/>
          <w:rFonts w:ascii="Tahoma" w:hAnsi="Tahoma" w:cs="Tahoma"/>
          <w:sz w:val="22"/>
          <w:szCs w:val="22"/>
        </w:rPr>
      </w:pPr>
    </w:p>
    <w:p w14:paraId="5FA937E9" w14:textId="77777777" w:rsidR="00287CC4" w:rsidRPr="002856CD" w:rsidRDefault="00287CC4" w:rsidP="00287CC4">
      <w:pPr>
        <w:pStyle w:val="paragraph"/>
        <w:spacing w:before="0" w:beforeAutospacing="0" w:after="0" w:afterAutospacing="0"/>
        <w:textAlignment w:val="baseline"/>
        <w:rPr>
          <w:rStyle w:val="eop"/>
          <w:rFonts w:ascii="Tahoma" w:hAnsi="Tahoma" w:cs="Tahoma"/>
          <w:sz w:val="22"/>
          <w:szCs w:val="22"/>
        </w:rPr>
      </w:pPr>
      <w:r w:rsidRPr="002856CD">
        <w:rPr>
          <w:rStyle w:val="eop"/>
          <w:rFonts w:ascii="Tahoma" w:hAnsi="Tahoma" w:cs="Tahoma"/>
          <w:sz w:val="22"/>
          <w:szCs w:val="22"/>
        </w:rPr>
        <w:t xml:space="preserve">This role will also </w:t>
      </w:r>
      <w:r w:rsidRPr="002856CD">
        <w:rPr>
          <w:rFonts w:ascii="Tahoma" w:hAnsi="Tahoma" w:cs="Tahoma"/>
          <w:sz w:val="22"/>
          <w:szCs w:val="22"/>
        </w:rPr>
        <w:t>lead on providing intensive support to schools in the planning and implementation of the Government’s Work Experience Guarantee, ensuring that all young people have access to meaningful and high-quality work experience opportunities.</w:t>
      </w:r>
    </w:p>
    <w:p w14:paraId="79D2BC7C" w14:textId="77777777" w:rsidR="00287CC4" w:rsidRPr="002856CD" w:rsidRDefault="00287CC4" w:rsidP="00287CC4">
      <w:pPr>
        <w:pStyle w:val="paragraph"/>
        <w:spacing w:before="0" w:beforeAutospacing="0" w:after="0" w:afterAutospacing="0"/>
        <w:textAlignment w:val="baseline"/>
        <w:rPr>
          <w:rStyle w:val="eop"/>
          <w:rFonts w:ascii="Tahoma" w:hAnsi="Tahoma" w:cs="Tahoma"/>
          <w:sz w:val="22"/>
          <w:szCs w:val="22"/>
        </w:rPr>
      </w:pPr>
    </w:p>
    <w:p w14:paraId="2495CEE5" w14:textId="77777777" w:rsidR="00287CC4" w:rsidRPr="002856CD" w:rsidRDefault="00287CC4" w:rsidP="00287CC4">
      <w:pPr>
        <w:pStyle w:val="paragraph"/>
        <w:spacing w:before="0" w:beforeAutospacing="0" w:after="0" w:afterAutospacing="0"/>
        <w:textAlignment w:val="baseline"/>
        <w:rPr>
          <w:rFonts w:ascii="Tahoma" w:hAnsi="Tahoma" w:cs="Tahoma"/>
          <w:sz w:val="22"/>
          <w:szCs w:val="22"/>
        </w:rPr>
      </w:pPr>
      <w:r w:rsidRPr="002856CD">
        <w:rPr>
          <w:rFonts w:ascii="Tahoma" w:hAnsi="Tahoma" w:cs="Tahoma"/>
          <w:sz w:val="22"/>
          <w:szCs w:val="22"/>
        </w:rPr>
        <w:t>This position will be supporting schools/colleges within the South Midlands.</w:t>
      </w:r>
    </w:p>
    <w:p w14:paraId="222EE5C2" w14:textId="77777777" w:rsidR="00287CC4" w:rsidRPr="002856CD" w:rsidRDefault="00287CC4" w:rsidP="00287CC4">
      <w:pPr>
        <w:pStyle w:val="Default"/>
        <w:rPr>
          <w:rFonts w:ascii="Tahoma" w:hAnsi="Tahoma" w:cs="Tahoma"/>
          <w:bCs/>
          <w:sz w:val="22"/>
          <w:szCs w:val="22"/>
        </w:rPr>
      </w:pPr>
    </w:p>
    <w:p w14:paraId="7C3110A6" w14:textId="77777777" w:rsidR="00287CC4" w:rsidRPr="002856CD" w:rsidRDefault="00287CC4" w:rsidP="00287CC4">
      <w:pPr>
        <w:pStyle w:val="Heading2"/>
        <w:rPr>
          <w:rFonts w:ascii="Tahoma" w:hAnsi="Tahoma" w:cs="Tahoma"/>
          <w:b/>
          <w:bCs/>
          <w:color w:val="FF5A5F"/>
        </w:rPr>
      </w:pPr>
      <w:r w:rsidRPr="002856CD">
        <w:rPr>
          <w:rFonts w:ascii="Tahoma" w:hAnsi="Tahoma" w:cs="Tahoma"/>
          <w:b/>
          <w:bCs/>
          <w:color w:val="FF5A5F"/>
        </w:rPr>
        <w:t>Accountable to:</w:t>
      </w:r>
    </w:p>
    <w:p w14:paraId="0158B3F5" w14:textId="77777777" w:rsidR="00287CC4" w:rsidRPr="002856CD" w:rsidRDefault="00287CC4" w:rsidP="00287CC4">
      <w:pPr>
        <w:spacing w:after="0" w:line="240" w:lineRule="auto"/>
        <w:rPr>
          <w:rFonts w:ascii="Tahoma" w:hAnsi="Tahoma" w:cs="Tahoma"/>
          <w:shd w:val="clear" w:color="auto" w:fill="FFFFFF"/>
        </w:rPr>
      </w:pPr>
      <w:r w:rsidRPr="002856CD">
        <w:rPr>
          <w:rFonts w:ascii="Tahoma" w:hAnsi="Tahoma" w:cs="Tahoma"/>
          <w:shd w:val="clear" w:color="auto" w:fill="FFFFFF"/>
        </w:rPr>
        <w:t>This role is accountable to the Operational Hub Lead, and does not have any line management responsibility. The role sits within the Communities and Opportunities Directorate in West Northamptonshire Council.</w:t>
      </w:r>
    </w:p>
    <w:p w14:paraId="42FC7706" w14:textId="77777777" w:rsidR="00287CC4" w:rsidRPr="002856CD" w:rsidRDefault="00287CC4" w:rsidP="00287CC4">
      <w:pPr>
        <w:spacing w:after="0" w:line="240" w:lineRule="auto"/>
        <w:rPr>
          <w:rFonts w:ascii="Tahoma" w:eastAsia="Arial" w:hAnsi="Tahoma" w:cs="Tahoma"/>
          <w:color w:val="000000"/>
        </w:rPr>
      </w:pPr>
    </w:p>
    <w:p w14:paraId="6A6F03C9" w14:textId="77777777" w:rsidR="00287CC4" w:rsidRPr="002856CD" w:rsidRDefault="00287CC4" w:rsidP="00287CC4">
      <w:pPr>
        <w:pStyle w:val="Heading2"/>
        <w:rPr>
          <w:rFonts w:ascii="Tahoma" w:hAnsi="Tahoma" w:cs="Tahoma"/>
          <w:b/>
          <w:bCs/>
          <w:color w:val="FF5A5F"/>
        </w:rPr>
      </w:pPr>
      <w:r w:rsidRPr="002856CD">
        <w:rPr>
          <w:rFonts w:ascii="Tahoma" w:hAnsi="Tahoma" w:cs="Tahoma"/>
          <w:b/>
          <w:bCs/>
          <w:color w:val="FF5A5F"/>
        </w:rPr>
        <w:t>Responsibilities:</w:t>
      </w:r>
    </w:p>
    <w:p w14:paraId="3FF11CD2"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Successfully recruiting, developing and matching Enterprise Advisers to schools and colleges within the Network and provide on-going support to EAs in scoping, identifying, and addressing the needs of their matched school or college.</w:t>
      </w:r>
    </w:p>
    <w:p w14:paraId="1FEB8639"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Growing the Network locally by leading and coordinating relationships in your caseload between the Enterprise Adviser (EA), the school/college (including senior leaders) and the wider Network with a focus on impact, successful transition and destination outcomes for young people. </w:t>
      </w:r>
    </w:p>
    <w:p w14:paraId="2988FBB2"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Organise and attend regular school/college meetings that are outcome focused to ensure progress is being made across all benchmarks and all priorities addressed.</w:t>
      </w:r>
    </w:p>
    <w:p w14:paraId="072C9DFB"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Ensuring all schools and colleges are self-assessing their careers programme using CEC digital tools, driving Gatsby Benchmark performance and that all young people are receiving help from high quality careers education.  </w:t>
      </w:r>
    </w:p>
    <w:p w14:paraId="55B55024"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Track the progress of your schools/colleges (using a variety of tools and resources), identifying trends, gaps, and solutions. </w:t>
      </w:r>
    </w:p>
    <w:p w14:paraId="27D06A7E"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Acting as an ambassador for The Careers &amp; Enterprise Company (CEC) including raising the profile of the Network through communication and marketing channels to engage with key local stakeholders. </w:t>
      </w:r>
    </w:p>
    <w:p w14:paraId="01922F75"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including supporting, developing, and providing with opportunity to network and share their experience. </w:t>
      </w:r>
    </w:p>
    <w:p w14:paraId="60333A26"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Analysing and understanding the impact of the network on your local economy and skills strategy and feeding information back to CEC. </w:t>
      </w:r>
    </w:p>
    <w:p w14:paraId="284AA8D0"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Building and understanding the local context of careers provision and providers including National Apprenticeship Service, National Careers Service, and Job Centre Plus.</w:t>
      </w:r>
    </w:p>
    <w:p w14:paraId="533AECCF"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eastAsiaTheme="minorEastAsia" w:hAnsi="Tahoma" w:cs="Tahoma"/>
        </w:rPr>
        <w:t xml:space="preserve">Staying abreast of best practice examples, emerging guidance and legislation. </w:t>
      </w:r>
    </w:p>
    <w:p w14:paraId="169B9259"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694A2F4E"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hAnsi="Tahoma" w:cs="Tahoma"/>
        </w:rPr>
        <w:t>Actively challenge and seek to eliminate any directly or indirectly discriminatory practice or behaviours.</w:t>
      </w:r>
    </w:p>
    <w:p w14:paraId="5E05AE68" w14:textId="77777777" w:rsidR="00287CC4" w:rsidRPr="002856CD" w:rsidRDefault="00287CC4" w:rsidP="00287CC4">
      <w:pPr>
        <w:pStyle w:val="ListParagraph"/>
        <w:numPr>
          <w:ilvl w:val="0"/>
          <w:numId w:val="1"/>
        </w:numPr>
        <w:spacing w:after="240"/>
        <w:ind w:left="425" w:hanging="425"/>
        <w:rPr>
          <w:rFonts w:ascii="Tahoma" w:eastAsiaTheme="minorEastAsia" w:hAnsi="Tahoma" w:cs="Tahoma"/>
        </w:rPr>
      </w:pPr>
      <w:r w:rsidRPr="002856CD">
        <w:rPr>
          <w:rFonts w:ascii="Tahoma" w:hAnsi="Tahoma" w:cs="Tahoma"/>
        </w:rPr>
        <w:lastRenderedPageBreak/>
        <w:t>Demonstrate awareness and understanding of other people’s behavioural, physical, social and welfare needs and ensure that reasonable care is taken at all times for the health, safety and welfare of yourself and other persons.</w:t>
      </w:r>
      <w:r w:rsidRPr="002856CD">
        <w:rPr>
          <w:rFonts w:ascii="Tahoma" w:hAnsi="Tahoma" w:cs="Tahoma"/>
          <w:color w:val="000000" w:themeColor="text1"/>
        </w:rPr>
        <w:t xml:space="preserve"> </w:t>
      </w:r>
    </w:p>
    <w:p w14:paraId="1B00BB47" w14:textId="77777777" w:rsidR="00287CC4" w:rsidRPr="002856CD" w:rsidRDefault="00287CC4" w:rsidP="00287CC4">
      <w:pPr>
        <w:spacing w:after="240" w:line="240" w:lineRule="auto"/>
        <w:ind w:left="360"/>
        <w:jc w:val="both"/>
        <w:rPr>
          <w:rFonts w:ascii="Tahoma" w:hAnsi="Tahoma" w:cs="Tahoma"/>
          <w:color w:val="000000" w:themeColor="text1"/>
        </w:rPr>
      </w:pPr>
      <w:r w:rsidRPr="002856CD">
        <w:rPr>
          <w:rFonts w:ascii="Tahoma" w:hAnsi="Tahoma" w:cs="Tahoma"/>
          <w:color w:val="000000" w:themeColor="text1"/>
        </w:rPr>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sidRPr="002856CD">
        <w:rPr>
          <w:rFonts w:ascii="Tahoma" w:hAnsi="Tahoma" w:cs="Tahoma"/>
          <w:color w:val="000000" w:themeColor="text1"/>
        </w:rPr>
        <w:br w:type="page"/>
      </w:r>
    </w:p>
    <w:p w14:paraId="061D5110" w14:textId="77777777" w:rsidR="00287CC4" w:rsidRPr="002856CD" w:rsidRDefault="00287CC4" w:rsidP="00287CC4">
      <w:pPr>
        <w:pStyle w:val="Heading2"/>
        <w:rPr>
          <w:rFonts w:ascii="Tahoma" w:hAnsi="Tahoma" w:cs="Tahoma"/>
          <w:b/>
          <w:bCs/>
          <w:color w:val="FF5A5F"/>
          <w:sz w:val="36"/>
          <w:szCs w:val="36"/>
        </w:rPr>
      </w:pPr>
      <w:r w:rsidRPr="002856CD">
        <w:rPr>
          <w:rFonts w:ascii="Tahoma" w:hAnsi="Tahoma" w:cs="Tahoma"/>
          <w:b/>
          <w:bCs/>
          <w:color w:val="FF5A5F"/>
          <w:sz w:val="36"/>
          <w:szCs w:val="36"/>
        </w:rPr>
        <w:lastRenderedPageBreak/>
        <w:t>Person specification:</w:t>
      </w:r>
    </w:p>
    <w:p w14:paraId="2DBB841E" w14:textId="77777777" w:rsidR="00287CC4" w:rsidRPr="002856CD" w:rsidRDefault="00287CC4" w:rsidP="00287CC4">
      <w:pPr>
        <w:spacing w:after="0" w:line="240" w:lineRule="auto"/>
        <w:rPr>
          <w:rFonts w:ascii="Tahoma" w:hAnsi="Tahoma" w:cs="Tahoma"/>
          <w:color w:val="242424"/>
          <w:shd w:val="clear" w:color="auto" w:fill="FFFFFF"/>
        </w:rPr>
      </w:pPr>
      <w:r w:rsidRPr="002856CD">
        <w:rPr>
          <w:rFonts w:ascii="Tahoma" w:hAnsi="Tahoma" w:cs="Tahoma"/>
        </w:rPr>
        <w:t xml:space="preserve">The requirements for the role are outlined below and will be part of the selection process. </w:t>
      </w:r>
      <w:r w:rsidRPr="002856CD">
        <w:rPr>
          <w:rFonts w:ascii="Tahoma" w:hAnsi="Tahoma" w:cs="Tahoma"/>
          <w:color w:val="242424"/>
          <w:shd w:val="clear" w:color="auto" w:fill="FFFFFF"/>
        </w:rPr>
        <w:t>Each of the criteria listed below will be measured by:</w:t>
      </w:r>
    </w:p>
    <w:p w14:paraId="0DC83A4F" w14:textId="77777777" w:rsidR="00287CC4" w:rsidRPr="002856CD" w:rsidRDefault="00287CC4" w:rsidP="00287CC4">
      <w:pPr>
        <w:spacing w:after="0" w:line="240" w:lineRule="auto"/>
        <w:jc w:val="center"/>
        <w:rPr>
          <w:rFonts w:ascii="Tahoma" w:hAnsi="Tahoma" w:cs="Tahoma"/>
        </w:rPr>
      </w:pPr>
      <w:r w:rsidRPr="002856CD">
        <w:rPr>
          <w:rFonts w:ascii="Tahoma" w:hAnsi="Tahoma" w:cs="Tahoma"/>
          <w:color w:val="242424"/>
          <w:shd w:val="clear" w:color="auto" w:fill="FFFFFF"/>
        </w:rPr>
        <w:t>(</w:t>
      </w:r>
      <w:r w:rsidRPr="002856CD">
        <w:rPr>
          <w:rFonts w:ascii="Tahoma" w:hAnsi="Tahoma" w:cs="Tahoma"/>
          <w:b/>
          <w:bCs/>
          <w:color w:val="242424"/>
          <w:shd w:val="clear" w:color="auto" w:fill="FFFFFF"/>
        </w:rPr>
        <w:t>A</w:t>
      </w:r>
      <w:r w:rsidRPr="002856CD">
        <w:rPr>
          <w:rFonts w:ascii="Tahoma" w:hAnsi="Tahoma" w:cs="Tahoma"/>
          <w:color w:val="242424"/>
          <w:shd w:val="clear" w:color="auto" w:fill="FFFFFF"/>
        </w:rPr>
        <w:t>) Application Form, (</w:t>
      </w:r>
      <w:r w:rsidRPr="002856CD">
        <w:rPr>
          <w:rFonts w:ascii="Tahoma" w:hAnsi="Tahoma" w:cs="Tahoma"/>
          <w:b/>
          <w:bCs/>
          <w:color w:val="242424"/>
          <w:shd w:val="clear" w:color="auto" w:fill="FFFFFF"/>
        </w:rPr>
        <w:t>T</w:t>
      </w:r>
      <w:r w:rsidRPr="002856CD">
        <w:rPr>
          <w:rFonts w:ascii="Tahoma" w:hAnsi="Tahoma" w:cs="Tahoma"/>
          <w:color w:val="242424"/>
          <w:shd w:val="clear" w:color="auto" w:fill="FFFFFF"/>
        </w:rPr>
        <w:t>) Test, (</w:t>
      </w:r>
      <w:r w:rsidRPr="002856CD">
        <w:rPr>
          <w:rFonts w:ascii="Tahoma" w:hAnsi="Tahoma" w:cs="Tahoma"/>
          <w:b/>
          <w:bCs/>
          <w:color w:val="242424"/>
          <w:shd w:val="clear" w:color="auto" w:fill="FFFFFF"/>
        </w:rPr>
        <w:t>I</w:t>
      </w:r>
      <w:r w:rsidRPr="002856CD">
        <w:rPr>
          <w:rFonts w:ascii="Tahoma" w:hAnsi="Tahoma" w:cs="Tahoma"/>
          <w:color w:val="242424"/>
          <w:shd w:val="clear" w:color="auto" w:fill="FFFFFF"/>
        </w:rPr>
        <w:t>) Interview, (</w:t>
      </w:r>
      <w:r w:rsidRPr="002856CD">
        <w:rPr>
          <w:rFonts w:ascii="Tahoma" w:hAnsi="Tahoma" w:cs="Tahoma"/>
          <w:b/>
          <w:bCs/>
          <w:color w:val="242424"/>
          <w:shd w:val="clear" w:color="auto" w:fill="FFFFFF"/>
        </w:rPr>
        <w:t>P</w:t>
      </w:r>
      <w:r w:rsidRPr="002856CD">
        <w:rPr>
          <w:rFonts w:ascii="Tahoma" w:hAnsi="Tahoma" w:cs="Tahoma"/>
          <w:color w:val="242424"/>
          <w:shd w:val="clear" w:color="auto" w:fill="FFFFFF"/>
        </w:rPr>
        <w:t>) Presentation, (</w:t>
      </w:r>
      <w:r w:rsidRPr="002856CD">
        <w:rPr>
          <w:rFonts w:ascii="Tahoma" w:hAnsi="Tahoma" w:cs="Tahoma"/>
          <w:b/>
          <w:bCs/>
          <w:color w:val="242424"/>
          <w:shd w:val="clear" w:color="auto" w:fill="FFFFFF"/>
        </w:rPr>
        <w:t>D</w:t>
      </w:r>
      <w:r w:rsidRPr="002856CD">
        <w:rPr>
          <w:rFonts w:ascii="Tahoma" w:hAnsi="Tahoma" w:cs="Tahoma"/>
          <w:color w:val="242424"/>
          <w:shd w:val="clear" w:color="auto" w:fill="FFFFFF"/>
        </w:rPr>
        <w:t>) Documentation.</w:t>
      </w:r>
    </w:p>
    <w:p w14:paraId="5571A025" w14:textId="77777777" w:rsidR="00287CC4" w:rsidRPr="002856CD" w:rsidRDefault="00287CC4" w:rsidP="00287CC4">
      <w:pPr>
        <w:spacing w:before="120" w:line="240" w:lineRule="auto"/>
        <w:rPr>
          <w:rFonts w:ascii="Tahoma" w:hAnsi="Tahoma" w:cs="Tahoma"/>
        </w:rPr>
      </w:pPr>
      <w:r w:rsidRPr="002856CD">
        <w:rPr>
          <w:rFonts w:ascii="Tahoma" w:hAnsi="Tahoma" w:cs="Tahoma"/>
        </w:rPr>
        <w:t>Minimum levels of knowledge, skills experience and qualifications required for this job.</w:t>
      </w:r>
    </w:p>
    <w:tbl>
      <w:tblPr>
        <w:tblStyle w:val="TableGrid"/>
        <w:tblW w:w="10343" w:type="dxa"/>
        <w:jc w:val="center"/>
        <w:tblLook w:val="04A0" w:firstRow="1" w:lastRow="0" w:firstColumn="1" w:lastColumn="0" w:noHBand="0" w:noVBand="1"/>
      </w:tblPr>
      <w:tblGrid>
        <w:gridCol w:w="6941"/>
        <w:gridCol w:w="1701"/>
        <w:gridCol w:w="1701"/>
      </w:tblGrid>
      <w:tr w:rsidR="00287CC4" w:rsidRPr="002856CD" w14:paraId="4B5797FC" w14:textId="77777777" w:rsidTr="00F83674">
        <w:trPr>
          <w:trHeight w:val="567"/>
          <w:jc w:val="center"/>
        </w:trPr>
        <w:tc>
          <w:tcPr>
            <w:tcW w:w="6941" w:type="dxa"/>
            <w:shd w:val="clear" w:color="auto" w:fill="FF5A5F"/>
            <w:vAlign w:val="center"/>
          </w:tcPr>
          <w:p w14:paraId="0319952B"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b/>
                <w:bCs/>
                <w:color w:val="000000" w:themeColor="text1"/>
              </w:rPr>
              <w:t>Skills and abilities:</w:t>
            </w:r>
          </w:p>
        </w:tc>
        <w:tc>
          <w:tcPr>
            <w:tcW w:w="1701" w:type="dxa"/>
            <w:shd w:val="clear" w:color="auto" w:fill="FF5A5F"/>
            <w:vAlign w:val="center"/>
          </w:tcPr>
          <w:p w14:paraId="077C516A" w14:textId="77777777" w:rsidR="00287CC4" w:rsidRPr="002856CD" w:rsidRDefault="00287CC4" w:rsidP="00F83674">
            <w:pPr>
              <w:tabs>
                <w:tab w:val="left" w:pos="0"/>
              </w:tabs>
              <w:spacing w:after="0" w:line="240" w:lineRule="auto"/>
              <w:jc w:val="center"/>
              <w:rPr>
                <w:rFonts w:ascii="Tahoma" w:hAnsi="Tahoma" w:cs="Tahoma"/>
                <w:iCs/>
                <w:color w:val="000000" w:themeColor="text1"/>
              </w:rPr>
            </w:pPr>
            <w:r w:rsidRPr="002856CD">
              <w:rPr>
                <w:rFonts w:ascii="Tahoma" w:hAnsi="Tahoma" w:cs="Tahoma"/>
                <w:iCs/>
                <w:color w:val="000000" w:themeColor="text1"/>
              </w:rPr>
              <w:t xml:space="preserve">Essential / </w:t>
            </w:r>
            <w:r w:rsidRPr="002856CD">
              <w:rPr>
                <w:rFonts w:ascii="Tahoma" w:hAnsi="Tahoma" w:cs="Tahoma"/>
                <w:color w:val="000000" w:themeColor="text1"/>
              </w:rPr>
              <w:t>Desirable</w:t>
            </w:r>
          </w:p>
        </w:tc>
        <w:tc>
          <w:tcPr>
            <w:tcW w:w="1701" w:type="dxa"/>
            <w:shd w:val="clear" w:color="auto" w:fill="FF5A5F"/>
            <w:vAlign w:val="center"/>
          </w:tcPr>
          <w:p w14:paraId="474C0B3A"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Measured by</w:t>
            </w:r>
          </w:p>
        </w:tc>
      </w:tr>
      <w:tr w:rsidR="00287CC4" w:rsidRPr="002856CD" w14:paraId="70F8F53D" w14:textId="77777777" w:rsidTr="00F83674">
        <w:trPr>
          <w:trHeight w:val="340"/>
          <w:jc w:val="center"/>
        </w:trPr>
        <w:tc>
          <w:tcPr>
            <w:tcW w:w="6941" w:type="dxa"/>
          </w:tcPr>
          <w:p w14:paraId="7A6E8CFD"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cstheme="minorHAnsi"/>
                <w:bCs/>
              </w:rPr>
              <w:t>Excellent communication and interpersonal skills, with the ability to persuade and influence a variety of audiences and encourage others to use new ways of working.  </w:t>
            </w:r>
          </w:p>
        </w:tc>
        <w:tc>
          <w:tcPr>
            <w:tcW w:w="1701" w:type="dxa"/>
            <w:vAlign w:val="center"/>
          </w:tcPr>
          <w:p w14:paraId="7E23BC12"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vAlign w:val="center"/>
          </w:tcPr>
          <w:p w14:paraId="3BF2E99D"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798476A7" w14:textId="77777777" w:rsidTr="00F83674">
        <w:trPr>
          <w:trHeight w:val="340"/>
          <w:jc w:val="center"/>
        </w:trPr>
        <w:tc>
          <w:tcPr>
            <w:tcW w:w="6941" w:type="dxa"/>
          </w:tcPr>
          <w:p w14:paraId="19E510C3" w14:textId="77777777" w:rsidR="00287CC4" w:rsidRPr="002856CD" w:rsidRDefault="00287CC4" w:rsidP="00F83674">
            <w:pPr>
              <w:spacing w:after="0" w:line="240" w:lineRule="auto"/>
              <w:rPr>
                <w:rFonts w:ascii="Tahoma" w:hAnsi="Tahoma" w:cs="Tahoma"/>
                <w:bCs/>
              </w:rPr>
            </w:pPr>
            <w:r w:rsidRPr="002856CD">
              <w:rPr>
                <w:rFonts w:cstheme="minorHAnsi"/>
                <w:bCs/>
              </w:rPr>
              <w:t>Collaborative and good at building relationships at all levels, both internally and with a range of external stakeholders. </w:t>
            </w:r>
          </w:p>
        </w:tc>
        <w:tc>
          <w:tcPr>
            <w:tcW w:w="1701" w:type="dxa"/>
          </w:tcPr>
          <w:p w14:paraId="03C0B607"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1313CBF7"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21ED2F2F" w14:textId="77777777" w:rsidTr="00F83674">
        <w:trPr>
          <w:trHeight w:val="340"/>
          <w:jc w:val="center"/>
        </w:trPr>
        <w:tc>
          <w:tcPr>
            <w:tcW w:w="6941" w:type="dxa"/>
          </w:tcPr>
          <w:p w14:paraId="69C8E026" w14:textId="77777777" w:rsidR="00287CC4" w:rsidRPr="002856CD" w:rsidRDefault="00287CC4" w:rsidP="00F83674">
            <w:pPr>
              <w:tabs>
                <w:tab w:val="left" w:pos="0"/>
              </w:tabs>
              <w:spacing w:after="0" w:line="240" w:lineRule="auto"/>
              <w:rPr>
                <w:rFonts w:ascii="Tahoma" w:hAnsi="Tahoma" w:cs="Tahoma"/>
                <w:b/>
                <w:bCs/>
              </w:rPr>
            </w:pPr>
            <w:r w:rsidRPr="002856CD">
              <w:rPr>
                <w:rFonts w:cstheme="minorHAnsi"/>
                <w:bCs/>
              </w:rPr>
              <w:t>Proactive, with the ability to work independently, prioritising a busy workload, managing relationships with many stakeholders, and adapting conflicting priorities and deadlines </w:t>
            </w:r>
          </w:p>
        </w:tc>
        <w:tc>
          <w:tcPr>
            <w:tcW w:w="1701" w:type="dxa"/>
          </w:tcPr>
          <w:p w14:paraId="5A4BF8D4"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2F95D3DA"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33B0368B" w14:textId="77777777" w:rsidTr="00F83674">
        <w:trPr>
          <w:trHeight w:val="340"/>
          <w:jc w:val="center"/>
        </w:trPr>
        <w:tc>
          <w:tcPr>
            <w:tcW w:w="6941" w:type="dxa"/>
          </w:tcPr>
          <w:p w14:paraId="2337E183" w14:textId="77777777" w:rsidR="00287CC4" w:rsidRPr="002856CD" w:rsidRDefault="00287CC4" w:rsidP="00F83674">
            <w:pPr>
              <w:tabs>
                <w:tab w:val="left" w:pos="0"/>
              </w:tabs>
              <w:spacing w:after="0" w:line="240" w:lineRule="auto"/>
              <w:rPr>
                <w:rFonts w:ascii="Tahoma" w:hAnsi="Tahoma" w:cs="Tahoma"/>
                <w:b/>
                <w:bCs/>
              </w:rPr>
            </w:pPr>
            <w:r w:rsidRPr="002856CD">
              <w:rPr>
                <w:rFonts w:cstheme="minorHAnsi"/>
                <w:bCs/>
              </w:rPr>
              <w:t>Able to think and plan strategically to measure and drive performance. </w:t>
            </w:r>
          </w:p>
        </w:tc>
        <w:tc>
          <w:tcPr>
            <w:tcW w:w="1701" w:type="dxa"/>
          </w:tcPr>
          <w:p w14:paraId="31D32459"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0C26484C"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46B9C1BE" w14:textId="77777777" w:rsidTr="00F83674">
        <w:trPr>
          <w:trHeight w:val="340"/>
          <w:jc w:val="center"/>
        </w:trPr>
        <w:tc>
          <w:tcPr>
            <w:tcW w:w="6941" w:type="dxa"/>
          </w:tcPr>
          <w:p w14:paraId="0A294F69" w14:textId="77777777" w:rsidR="00287CC4" w:rsidRPr="002856CD" w:rsidRDefault="00287CC4" w:rsidP="00F83674">
            <w:pPr>
              <w:tabs>
                <w:tab w:val="left" w:pos="0"/>
              </w:tabs>
              <w:spacing w:after="0" w:line="240" w:lineRule="auto"/>
              <w:rPr>
                <w:rFonts w:ascii="Tahoma" w:hAnsi="Tahoma" w:cs="Tahoma"/>
                <w:b/>
                <w:bCs/>
              </w:rPr>
            </w:pPr>
            <w:r w:rsidRPr="002856CD">
              <w:rPr>
                <w:rFonts w:cstheme="minorHAnsi"/>
                <w:bCs/>
              </w:rPr>
              <w:t>Adaptable, tenacious, determined, positive and resilient with the ability to deal with ambiguity in a changing environment. </w:t>
            </w:r>
          </w:p>
        </w:tc>
        <w:tc>
          <w:tcPr>
            <w:tcW w:w="1701" w:type="dxa"/>
          </w:tcPr>
          <w:p w14:paraId="6DD82B9C"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190DEFEB"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71A65B0B" w14:textId="77777777" w:rsidTr="00F83674">
        <w:trPr>
          <w:trHeight w:val="340"/>
          <w:jc w:val="center"/>
        </w:trPr>
        <w:tc>
          <w:tcPr>
            <w:tcW w:w="6941" w:type="dxa"/>
          </w:tcPr>
          <w:p w14:paraId="5F4A78C7" w14:textId="77777777" w:rsidR="00287CC4" w:rsidRPr="002856CD" w:rsidRDefault="00287CC4" w:rsidP="00F83674">
            <w:pPr>
              <w:tabs>
                <w:tab w:val="left" w:pos="0"/>
              </w:tabs>
              <w:spacing w:after="0" w:line="240" w:lineRule="auto"/>
              <w:rPr>
                <w:rFonts w:ascii="Tahoma" w:hAnsi="Tahoma" w:cs="Tahoma"/>
                <w:b/>
                <w:bCs/>
              </w:rPr>
            </w:pPr>
            <w:r w:rsidRPr="002856CD">
              <w:rPr>
                <w:rFonts w:cstheme="minorHAnsi"/>
                <w:bCs/>
              </w:rPr>
              <w:t>Competent use of a range of digital and IT and social media platforms to improve and raise awareness of the direct impact of the network.  </w:t>
            </w:r>
          </w:p>
        </w:tc>
        <w:tc>
          <w:tcPr>
            <w:tcW w:w="1701" w:type="dxa"/>
          </w:tcPr>
          <w:p w14:paraId="47085391"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257AC362"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bl>
    <w:p w14:paraId="15FFAA09" w14:textId="77777777" w:rsidR="00287CC4" w:rsidRPr="002856CD" w:rsidRDefault="00287CC4" w:rsidP="00287CC4">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287CC4" w:rsidRPr="002856CD" w14:paraId="2ADA08C3" w14:textId="77777777" w:rsidTr="00F83674">
        <w:trPr>
          <w:trHeight w:val="567"/>
          <w:jc w:val="center"/>
        </w:trPr>
        <w:tc>
          <w:tcPr>
            <w:tcW w:w="6941" w:type="dxa"/>
            <w:shd w:val="clear" w:color="auto" w:fill="FF5A5F"/>
            <w:vAlign w:val="center"/>
          </w:tcPr>
          <w:p w14:paraId="0C2AEA9F"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b/>
                <w:bCs/>
                <w:color w:val="000000" w:themeColor="text1"/>
              </w:rPr>
              <w:t>Knowledge:</w:t>
            </w:r>
          </w:p>
        </w:tc>
        <w:tc>
          <w:tcPr>
            <w:tcW w:w="1701" w:type="dxa"/>
            <w:shd w:val="clear" w:color="auto" w:fill="FF5A5F"/>
            <w:vAlign w:val="center"/>
          </w:tcPr>
          <w:p w14:paraId="657796F3" w14:textId="77777777" w:rsidR="00287CC4" w:rsidRPr="002856CD" w:rsidRDefault="00287CC4" w:rsidP="00F83674">
            <w:pPr>
              <w:tabs>
                <w:tab w:val="left" w:pos="0"/>
              </w:tabs>
              <w:spacing w:after="0" w:line="240" w:lineRule="auto"/>
              <w:rPr>
                <w:rFonts w:ascii="Tahoma" w:hAnsi="Tahoma" w:cs="Tahoma"/>
                <w:bCs/>
                <w:iCs/>
                <w:color w:val="000000" w:themeColor="text1"/>
              </w:rPr>
            </w:pPr>
            <w:r w:rsidRPr="002856CD">
              <w:rPr>
                <w:rFonts w:ascii="Tahoma" w:hAnsi="Tahoma" w:cs="Tahoma"/>
                <w:bCs/>
                <w:iCs/>
                <w:color w:val="000000" w:themeColor="text1"/>
              </w:rPr>
              <w:t xml:space="preserve">Essential / </w:t>
            </w:r>
            <w:r w:rsidRPr="002856CD">
              <w:rPr>
                <w:rFonts w:ascii="Tahoma" w:hAnsi="Tahoma" w:cs="Tahoma"/>
                <w:bCs/>
                <w:color w:val="000000" w:themeColor="text1"/>
              </w:rPr>
              <w:t>Desirable</w:t>
            </w:r>
          </w:p>
        </w:tc>
        <w:tc>
          <w:tcPr>
            <w:tcW w:w="1701" w:type="dxa"/>
            <w:shd w:val="clear" w:color="auto" w:fill="FF5A5F"/>
            <w:vAlign w:val="center"/>
          </w:tcPr>
          <w:p w14:paraId="37E6C32B"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Measured by</w:t>
            </w:r>
          </w:p>
        </w:tc>
      </w:tr>
      <w:tr w:rsidR="00287CC4" w:rsidRPr="002856CD" w14:paraId="18875B79" w14:textId="77777777" w:rsidTr="00F83674">
        <w:trPr>
          <w:trHeight w:val="340"/>
          <w:jc w:val="center"/>
        </w:trPr>
        <w:tc>
          <w:tcPr>
            <w:tcW w:w="6941" w:type="dxa"/>
          </w:tcPr>
          <w:p w14:paraId="098EE6E7"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cstheme="minorHAnsi"/>
                <w:bCs/>
              </w:rPr>
              <w:t>A demonstrable understanding of school culture and the challenges faced by schools in delivering careers and enterprise, and the current careers education and corporate social responsibility landscapes. </w:t>
            </w:r>
          </w:p>
        </w:tc>
        <w:tc>
          <w:tcPr>
            <w:tcW w:w="1701" w:type="dxa"/>
          </w:tcPr>
          <w:p w14:paraId="4A3CD906"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1B5EA25C"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0EDC1BFC" w14:textId="77777777" w:rsidTr="00F83674">
        <w:trPr>
          <w:trHeight w:val="340"/>
          <w:jc w:val="center"/>
        </w:trPr>
        <w:tc>
          <w:tcPr>
            <w:tcW w:w="6941" w:type="dxa"/>
          </w:tcPr>
          <w:p w14:paraId="1BCCDF57"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cstheme="minorHAnsi"/>
                <w:bCs/>
              </w:rPr>
              <w:t>An understanding of relevant local and national policy relating to skills and economic development and the issues and barriers to employment faced by young people</w:t>
            </w:r>
          </w:p>
        </w:tc>
        <w:tc>
          <w:tcPr>
            <w:tcW w:w="1701" w:type="dxa"/>
          </w:tcPr>
          <w:p w14:paraId="1DA0D0CB"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3D76BA76"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6A933CBD" w14:textId="77777777" w:rsidTr="00F83674">
        <w:trPr>
          <w:trHeight w:val="340"/>
          <w:jc w:val="center"/>
        </w:trPr>
        <w:tc>
          <w:tcPr>
            <w:tcW w:w="6941" w:type="dxa"/>
          </w:tcPr>
          <w:p w14:paraId="2D2A413B" w14:textId="77777777" w:rsidR="00287CC4" w:rsidRPr="002856CD" w:rsidRDefault="00287CC4" w:rsidP="00F83674">
            <w:pPr>
              <w:tabs>
                <w:tab w:val="left" w:pos="0"/>
              </w:tabs>
              <w:spacing w:after="0" w:line="240" w:lineRule="auto"/>
              <w:rPr>
                <w:rFonts w:cstheme="minorHAnsi"/>
                <w:bCs/>
              </w:rPr>
            </w:pPr>
            <w:r w:rsidRPr="004273A6">
              <w:rPr>
                <w:rFonts w:cstheme="minorHAnsi"/>
                <w:bCs/>
              </w:rPr>
              <w:t>A demonstrable understanding of the benefits of work experience young people, as well as an understanding of the challenges and barriers faced by employers and schools in providing these opportunities.</w:t>
            </w:r>
          </w:p>
        </w:tc>
        <w:tc>
          <w:tcPr>
            <w:tcW w:w="1701" w:type="dxa"/>
          </w:tcPr>
          <w:p w14:paraId="49152E21"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4C977C95"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4F188AD2" w14:textId="77777777" w:rsidTr="00F83674">
        <w:trPr>
          <w:trHeight w:val="340"/>
          <w:jc w:val="center"/>
        </w:trPr>
        <w:tc>
          <w:tcPr>
            <w:tcW w:w="6941" w:type="dxa"/>
          </w:tcPr>
          <w:p w14:paraId="2D8E0BFB"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cstheme="minorHAnsi"/>
                <w:bCs/>
              </w:rPr>
              <w:t>A demonstrable understanding of post-16 landscape including National Apprenticeship Service, Uni-Connect, National Careers Service and T Levels.  </w:t>
            </w:r>
          </w:p>
        </w:tc>
        <w:tc>
          <w:tcPr>
            <w:tcW w:w="1701" w:type="dxa"/>
          </w:tcPr>
          <w:p w14:paraId="3D6E768C"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D</w:t>
            </w:r>
          </w:p>
        </w:tc>
        <w:tc>
          <w:tcPr>
            <w:tcW w:w="1701" w:type="dxa"/>
          </w:tcPr>
          <w:p w14:paraId="51C6B4F2"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bl>
    <w:p w14:paraId="7B926B22" w14:textId="77777777" w:rsidR="00287CC4" w:rsidRPr="002856CD" w:rsidRDefault="00287CC4" w:rsidP="00287CC4">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287CC4" w:rsidRPr="002856CD" w14:paraId="5D664424" w14:textId="77777777" w:rsidTr="00F83674">
        <w:trPr>
          <w:trHeight w:val="567"/>
          <w:jc w:val="center"/>
        </w:trPr>
        <w:tc>
          <w:tcPr>
            <w:tcW w:w="6941" w:type="dxa"/>
            <w:shd w:val="clear" w:color="auto" w:fill="FF5A5F"/>
            <w:vAlign w:val="center"/>
          </w:tcPr>
          <w:p w14:paraId="3B24F72E"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b/>
                <w:bCs/>
                <w:color w:val="000000" w:themeColor="text1"/>
              </w:rPr>
              <w:t>Relevant experience:</w:t>
            </w:r>
          </w:p>
        </w:tc>
        <w:tc>
          <w:tcPr>
            <w:tcW w:w="1701" w:type="dxa"/>
            <w:shd w:val="clear" w:color="auto" w:fill="FF5A5F"/>
            <w:vAlign w:val="center"/>
          </w:tcPr>
          <w:p w14:paraId="142B750F" w14:textId="77777777" w:rsidR="00287CC4" w:rsidRPr="002856CD" w:rsidRDefault="00287CC4" w:rsidP="00F83674">
            <w:pPr>
              <w:tabs>
                <w:tab w:val="left" w:pos="0"/>
              </w:tabs>
              <w:spacing w:after="0" w:line="240" w:lineRule="auto"/>
              <w:rPr>
                <w:rFonts w:ascii="Tahoma" w:hAnsi="Tahoma" w:cs="Tahoma"/>
                <w:bCs/>
                <w:iCs/>
                <w:color w:val="000000" w:themeColor="text1"/>
              </w:rPr>
            </w:pPr>
            <w:r w:rsidRPr="002856CD">
              <w:rPr>
                <w:rFonts w:ascii="Tahoma" w:hAnsi="Tahoma" w:cs="Tahoma"/>
                <w:bCs/>
                <w:iCs/>
                <w:color w:val="000000" w:themeColor="text1"/>
              </w:rPr>
              <w:t xml:space="preserve">Essential / </w:t>
            </w:r>
            <w:r w:rsidRPr="002856CD">
              <w:rPr>
                <w:rFonts w:ascii="Tahoma" w:hAnsi="Tahoma" w:cs="Tahoma"/>
                <w:bCs/>
                <w:color w:val="000000" w:themeColor="text1"/>
              </w:rPr>
              <w:t>Desirable</w:t>
            </w:r>
          </w:p>
        </w:tc>
        <w:tc>
          <w:tcPr>
            <w:tcW w:w="1701" w:type="dxa"/>
            <w:shd w:val="clear" w:color="auto" w:fill="FF5A5F"/>
            <w:vAlign w:val="center"/>
          </w:tcPr>
          <w:p w14:paraId="62366FA7"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Measured by</w:t>
            </w:r>
          </w:p>
        </w:tc>
      </w:tr>
      <w:tr w:rsidR="00287CC4" w:rsidRPr="002856CD" w14:paraId="20386DC0" w14:textId="77777777" w:rsidTr="00F83674">
        <w:trPr>
          <w:trHeight w:val="340"/>
          <w:jc w:val="center"/>
        </w:trPr>
        <w:tc>
          <w:tcPr>
            <w:tcW w:w="6941" w:type="dxa"/>
          </w:tcPr>
          <w:p w14:paraId="3750F730"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cstheme="minorHAnsi"/>
                <w:bCs/>
              </w:rPr>
              <w:t>Demonstrable experience of leading the delivery of programmes or projects with multiple stakeholders.  </w:t>
            </w:r>
          </w:p>
        </w:tc>
        <w:tc>
          <w:tcPr>
            <w:tcW w:w="1701" w:type="dxa"/>
            <w:vAlign w:val="center"/>
          </w:tcPr>
          <w:p w14:paraId="3827CBAC"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69BD5A27"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2D882074" w14:textId="77777777" w:rsidTr="00F83674">
        <w:trPr>
          <w:trHeight w:val="340"/>
          <w:jc w:val="center"/>
        </w:trPr>
        <w:tc>
          <w:tcPr>
            <w:tcW w:w="6941" w:type="dxa"/>
          </w:tcPr>
          <w:p w14:paraId="2FD72196"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cstheme="minorHAnsi"/>
                <w:bCs/>
              </w:rPr>
              <w:t>A strong background in stakeholder engagement and management and of communicating with a variety of audiences, preferably in the education and/or careers sector. </w:t>
            </w:r>
          </w:p>
        </w:tc>
        <w:tc>
          <w:tcPr>
            <w:tcW w:w="1701" w:type="dxa"/>
          </w:tcPr>
          <w:p w14:paraId="6B30523A"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tcPr>
          <w:p w14:paraId="37CF7A00"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r w:rsidR="00287CC4" w:rsidRPr="002856CD" w14:paraId="3503BA24" w14:textId="77777777" w:rsidTr="00F83674">
        <w:trPr>
          <w:trHeight w:val="340"/>
          <w:jc w:val="center"/>
        </w:trPr>
        <w:tc>
          <w:tcPr>
            <w:tcW w:w="6941" w:type="dxa"/>
          </w:tcPr>
          <w:p w14:paraId="5A51BC6F" w14:textId="77777777" w:rsidR="00287CC4" w:rsidRPr="002856CD" w:rsidRDefault="00287CC4" w:rsidP="00F83674">
            <w:pPr>
              <w:tabs>
                <w:tab w:val="left" w:pos="0"/>
              </w:tabs>
              <w:spacing w:after="0" w:line="240" w:lineRule="auto"/>
              <w:rPr>
                <w:rStyle w:val="normaltextrun"/>
                <w:rFonts w:ascii="Tahoma" w:hAnsi="Tahoma" w:cs="Tahoma"/>
              </w:rPr>
            </w:pPr>
            <w:r w:rsidRPr="002856CD">
              <w:rPr>
                <w:rFonts w:cstheme="minorHAnsi"/>
                <w:bCs/>
              </w:rPr>
              <w:t>Demonstrable experience of engaging and building relationships with leaders from schools, colleges, and businesses. </w:t>
            </w:r>
          </w:p>
        </w:tc>
        <w:tc>
          <w:tcPr>
            <w:tcW w:w="1701" w:type="dxa"/>
          </w:tcPr>
          <w:p w14:paraId="0CB6D44E"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D</w:t>
            </w:r>
          </w:p>
        </w:tc>
        <w:tc>
          <w:tcPr>
            <w:tcW w:w="1701" w:type="dxa"/>
          </w:tcPr>
          <w:p w14:paraId="5CFB6FFA"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A, I ,P </w:t>
            </w:r>
          </w:p>
        </w:tc>
      </w:tr>
    </w:tbl>
    <w:p w14:paraId="6B08B544" w14:textId="77777777" w:rsidR="00287CC4" w:rsidRPr="002856CD" w:rsidRDefault="00287CC4" w:rsidP="00287CC4">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287CC4" w:rsidRPr="002856CD" w14:paraId="09E5664A" w14:textId="77777777" w:rsidTr="00F83674">
        <w:trPr>
          <w:trHeight w:val="567"/>
          <w:jc w:val="center"/>
        </w:trPr>
        <w:tc>
          <w:tcPr>
            <w:tcW w:w="6941" w:type="dxa"/>
            <w:shd w:val="clear" w:color="auto" w:fill="FF5A5F"/>
            <w:vAlign w:val="center"/>
          </w:tcPr>
          <w:p w14:paraId="481EE8C4"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b/>
                <w:bCs/>
                <w:color w:val="000000" w:themeColor="text1"/>
              </w:rPr>
              <w:t>Education, training and work qualifications:</w:t>
            </w:r>
          </w:p>
        </w:tc>
        <w:tc>
          <w:tcPr>
            <w:tcW w:w="1701" w:type="dxa"/>
            <w:shd w:val="clear" w:color="auto" w:fill="FF5A5F"/>
            <w:vAlign w:val="center"/>
          </w:tcPr>
          <w:p w14:paraId="64D472CE" w14:textId="77777777" w:rsidR="00287CC4" w:rsidRPr="002856CD" w:rsidRDefault="00287CC4" w:rsidP="00F83674">
            <w:pPr>
              <w:tabs>
                <w:tab w:val="left" w:pos="0"/>
              </w:tabs>
              <w:spacing w:after="0" w:line="240" w:lineRule="auto"/>
              <w:rPr>
                <w:rFonts w:ascii="Tahoma" w:hAnsi="Tahoma" w:cs="Tahoma"/>
                <w:bCs/>
                <w:iCs/>
              </w:rPr>
            </w:pPr>
            <w:r w:rsidRPr="002856CD">
              <w:rPr>
                <w:rFonts w:ascii="Tahoma" w:hAnsi="Tahoma" w:cs="Tahoma"/>
                <w:bCs/>
                <w:iCs/>
              </w:rPr>
              <w:t xml:space="preserve">Essential / </w:t>
            </w:r>
            <w:r w:rsidRPr="002856CD">
              <w:rPr>
                <w:rFonts w:ascii="Tahoma" w:hAnsi="Tahoma" w:cs="Tahoma"/>
                <w:bCs/>
              </w:rPr>
              <w:t>Desirable</w:t>
            </w:r>
          </w:p>
        </w:tc>
        <w:tc>
          <w:tcPr>
            <w:tcW w:w="1701" w:type="dxa"/>
            <w:shd w:val="clear" w:color="auto" w:fill="FF5A5F"/>
            <w:vAlign w:val="center"/>
          </w:tcPr>
          <w:p w14:paraId="45452D3D"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Measured by</w:t>
            </w:r>
          </w:p>
        </w:tc>
      </w:tr>
      <w:tr w:rsidR="00287CC4" w:rsidRPr="002856CD" w14:paraId="22BCF4FA" w14:textId="77777777" w:rsidTr="00F83674">
        <w:trPr>
          <w:trHeight w:val="340"/>
          <w:jc w:val="center"/>
        </w:trPr>
        <w:tc>
          <w:tcPr>
            <w:tcW w:w="6941" w:type="dxa"/>
            <w:vAlign w:val="center"/>
          </w:tcPr>
          <w:p w14:paraId="4091D24A" w14:textId="77777777" w:rsidR="00287CC4" w:rsidRPr="002856CD" w:rsidRDefault="00287CC4" w:rsidP="00F83674">
            <w:pPr>
              <w:tabs>
                <w:tab w:val="left" w:pos="0"/>
              </w:tabs>
              <w:spacing w:after="0" w:line="240" w:lineRule="auto"/>
              <w:rPr>
                <w:rFonts w:cstheme="minorHAnsi"/>
                <w:color w:val="000000" w:themeColor="text1"/>
              </w:rPr>
            </w:pPr>
            <w:r w:rsidRPr="002856CD">
              <w:rPr>
                <w:rFonts w:cstheme="minorHAnsi"/>
                <w:color w:val="000000" w:themeColor="text1"/>
              </w:rPr>
              <w:t>Degree in a relevant business qualification or relevant experience.</w:t>
            </w:r>
          </w:p>
        </w:tc>
        <w:tc>
          <w:tcPr>
            <w:tcW w:w="1701" w:type="dxa"/>
            <w:vAlign w:val="center"/>
          </w:tcPr>
          <w:p w14:paraId="353D3D92"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vAlign w:val="center"/>
          </w:tcPr>
          <w:p w14:paraId="096FD7F8"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A</w:t>
            </w:r>
          </w:p>
        </w:tc>
      </w:tr>
      <w:tr w:rsidR="00287CC4" w:rsidRPr="002856CD" w14:paraId="51B59A2E" w14:textId="77777777" w:rsidTr="00F83674">
        <w:trPr>
          <w:trHeight w:val="340"/>
          <w:jc w:val="center"/>
        </w:trPr>
        <w:tc>
          <w:tcPr>
            <w:tcW w:w="6941" w:type="dxa"/>
            <w:vAlign w:val="center"/>
          </w:tcPr>
          <w:p w14:paraId="460ED0EB" w14:textId="77777777" w:rsidR="00287CC4" w:rsidRPr="002856CD" w:rsidRDefault="00287CC4" w:rsidP="00F83674">
            <w:pPr>
              <w:tabs>
                <w:tab w:val="left" w:pos="0"/>
              </w:tabs>
              <w:spacing w:after="0" w:line="240" w:lineRule="auto"/>
              <w:rPr>
                <w:rFonts w:cstheme="minorHAnsi"/>
                <w:bCs/>
              </w:rPr>
            </w:pPr>
            <w:r w:rsidRPr="002856CD">
              <w:rPr>
                <w:rFonts w:cstheme="minorHAnsi"/>
                <w:bCs/>
              </w:rPr>
              <w:t>Focussed and applies continuous improvement in all aspects of their work.</w:t>
            </w:r>
          </w:p>
        </w:tc>
        <w:tc>
          <w:tcPr>
            <w:tcW w:w="1701" w:type="dxa"/>
            <w:vAlign w:val="center"/>
          </w:tcPr>
          <w:p w14:paraId="4171A6C1" w14:textId="77777777" w:rsidR="00287CC4" w:rsidRPr="002856CD" w:rsidRDefault="00287CC4" w:rsidP="00F83674">
            <w:pPr>
              <w:tabs>
                <w:tab w:val="left" w:pos="0"/>
              </w:tabs>
              <w:spacing w:after="0" w:line="240" w:lineRule="auto"/>
              <w:jc w:val="center"/>
              <w:rPr>
                <w:rFonts w:ascii="Tahoma" w:hAnsi="Tahoma" w:cs="Tahoma"/>
                <w:bCs/>
                <w:iCs/>
                <w:color w:val="000000" w:themeColor="text1"/>
              </w:rPr>
            </w:pPr>
            <w:r w:rsidRPr="002856CD">
              <w:rPr>
                <w:rFonts w:ascii="Tahoma" w:hAnsi="Tahoma" w:cs="Tahoma"/>
                <w:bCs/>
                <w:iCs/>
                <w:color w:val="000000" w:themeColor="text1"/>
              </w:rPr>
              <w:t>E</w:t>
            </w:r>
          </w:p>
        </w:tc>
        <w:tc>
          <w:tcPr>
            <w:tcW w:w="1701" w:type="dxa"/>
            <w:vAlign w:val="center"/>
          </w:tcPr>
          <w:p w14:paraId="40171CB8"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A</w:t>
            </w:r>
          </w:p>
        </w:tc>
      </w:tr>
    </w:tbl>
    <w:p w14:paraId="3EE8C0A9" w14:textId="77777777" w:rsidR="00287CC4" w:rsidRPr="002856CD" w:rsidRDefault="00287CC4" w:rsidP="00287CC4">
      <w:pPr>
        <w:autoSpaceDE w:val="0"/>
        <w:autoSpaceDN w:val="0"/>
        <w:adjustRightInd w:val="0"/>
        <w:spacing w:after="0" w:line="240" w:lineRule="auto"/>
        <w:rPr>
          <w:rFonts w:ascii="Tahoma" w:hAnsi="Tahoma" w:cs="Tahoma"/>
          <w:color w:val="000000"/>
        </w:rPr>
      </w:pPr>
    </w:p>
    <w:p w14:paraId="0233E718" w14:textId="77777777" w:rsidR="00287CC4" w:rsidRPr="002856CD" w:rsidRDefault="00287CC4" w:rsidP="00287CC4">
      <w:pPr>
        <w:autoSpaceDE w:val="0"/>
        <w:autoSpaceDN w:val="0"/>
        <w:adjustRightInd w:val="0"/>
        <w:spacing w:after="0" w:line="240" w:lineRule="auto"/>
        <w:rPr>
          <w:rFonts w:ascii="Tahoma" w:hAnsi="Tahoma" w:cs="Tahoma"/>
          <w:color w:val="000000"/>
        </w:rPr>
      </w:pPr>
      <w:r w:rsidRPr="002856CD">
        <w:rPr>
          <w:rFonts w:ascii="Tahoma" w:hAnsi="Tahoma" w:cs="Tahoma"/>
          <w:color w:val="000000"/>
        </w:rPr>
        <w:lastRenderedPageBreak/>
        <w:t xml:space="preserve">All appointments are subject to standard pre-employment screening. This will include identity, references, proof of right to work in the UK, medical clearance and verification of certificates. </w:t>
      </w:r>
    </w:p>
    <w:p w14:paraId="1C353313" w14:textId="77777777" w:rsidR="00287CC4" w:rsidRPr="002856CD" w:rsidRDefault="00287CC4" w:rsidP="00287CC4">
      <w:pPr>
        <w:autoSpaceDE w:val="0"/>
        <w:autoSpaceDN w:val="0"/>
        <w:adjustRightInd w:val="0"/>
        <w:spacing w:after="0" w:line="240" w:lineRule="auto"/>
        <w:rPr>
          <w:rFonts w:ascii="Tahoma" w:hAnsi="Tahoma" w:cs="Tahoma"/>
          <w:color w:val="000000" w:themeColor="text1"/>
        </w:rPr>
      </w:pPr>
    </w:p>
    <w:p w14:paraId="3FF531F4" w14:textId="77777777" w:rsidR="00287CC4" w:rsidRPr="002856CD" w:rsidRDefault="00287CC4" w:rsidP="00287CC4">
      <w:pPr>
        <w:autoSpaceDE w:val="0"/>
        <w:autoSpaceDN w:val="0"/>
        <w:adjustRightInd w:val="0"/>
        <w:spacing w:after="0" w:line="240" w:lineRule="auto"/>
        <w:rPr>
          <w:rFonts w:ascii="Tahoma" w:hAnsi="Tahoma" w:cs="Tahoma"/>
          <w:color w:val="000000"/>
        </w:rPr>
      </w:pPr>
      <w:r w:rsidRPr="002856CD">
        <w:rPr>
          <w:rFonts w:ascii="Tahoma" w:hAnsi="Tahoma" w:cs="Tahoma"/>
          <w:b/>
          <w:bCs/>
          <w:color w:val="000000" w:themeColor="text1"/>
        </w:rPr>
        <w:t>Additional pre-employment checks specific to this role include</w:t>
      </w:r>
      <w:r w:rsidRPr="002856CD">
        <w:rPr>
          <w:rFonts w:ascii="Tahoma" w:hAnsi="Tahoma" w:cs="Tahoma"/>
          <w:color w:val="000000" w:themeColor="text1"/>
        </w:rPr>
        <w:t xml:space="preserve">: </w:t>
      </w:r>
    </w:p>
    <w:p w14:paraId="3C8A2426" w14:textId="77777777" w:rsidR="00287CC4" w:rsidRPr="002856CD" w:rsidRDefault="00287CC4" w:rsidP="00287CC4">
      <w:pPr>
        <w:autoSpaceDE w:val="0"/>
        <w:autoSpaceDN w:val="0"/>
        <w:adjustRightInd w:val="0"/>
        <w:spacing w:after="0" w:line="240" w:lineRule="auto"/>
        <w:rPr>
          <w:rFonts w:ascii="Tahoma" w:hAnsi="Tahoma" w:cs="Tahoma"/>
          <w:color w:val="000000"/>
        </w:rPr>
      </w:pPr>
      <w:r w:rsidRPr="002856CD">
        <w:rPr>
          <w:rFonts w:ascii="Tahoma" w:hAnsi="Tahoma" w:cs="Tahoma"/>
          <w:color w:val="000000" w:themeColor="text1"/>
        </w:rPr>
        <w:t xml:space="preserve">Enhanced Disclosure and Barring Service check. </w:t>
      </w:r>
    </w:p>
    <w:p w14:paraId="1A999CB9" w14:textId="77777777" w:rsidR="00287CC4" w:rsidRPr="002856CD" w:rsidRDefault="00287CC4" w:rsidP="00287CC4">
      <w:pPr>
        <w:spacing w:after="160" w:line="259" w:lineRule="auto"/>
        <w:rPr>
          <w:rFonts w:ascii="Tahoma" w:hAnsi="Tahoma" w:cs="Tahoma"/>
          <w:i/>
          <w:iCs/>
          <w:color w:val="000000"/>
        </w:rPr>
      </w:pPr>
    </w:p>
    <w:p w14:paraId="121E33A9" w14:textId="77777777" w:rsidR="00287CC4" w:rsidRPr="002856CD" w:rsidRDefault="00287CC4" w:rsidP="00287CC4">
      <w:pPr>
        <w:pStyle w:val="Heading2"/>
        <w:rPr>
          <w:rFonts w:ascii="Tahoma" w:hAnsi="Tahoma" w:cs="Tahoma"/>
          <w:b/>
          <w:bCs/>
          <w:color w:val="FF5A5F"/>
        </w:rPr>
      </w:pPr>
      <w:r w:rsidRPr="002856CD">
        <w:rPr>
          <w:rFonts w:ascii="Tahoma" w:hAnsi="Tahoma" w:cs="Tahoma"/>
          <w:b/>
          <w:bCs/>
          <w:color w:val="FF5A5F"/>
        </w:rPr>
        <w:t>Day-to-day in the role:</w:t>
      </w:r>
    </w:p>
    <w:p w14:paraId="2BB094B1" w14:textId="77777777" w:rsidR="00287CC4" w:rsidRPr="002856CD" w:rsidRDefault="00287CC4" w:rsidP="00287CC4">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287CC4" w:rsidRPr="002856CD" w14:paraId="40EAD8F1" w14:textId="77777777" w:rsidTr="00F83674">
        <w:trPr>
          <w:trHeight w:val="554"/>
        </w:trPr>
        <w:tc>
          <w:tcPr>
            <w:tcW w:w="2634" w:type="dxa"/>
            <w:tcBorders>
              <w:bottom w:val="single" w:sz="4" w:space="0" w:color="FF5A5F"/>
            </w:tcBorders>
            <w:vAlign w:val="center"/>
          </w:tcPr>
          <w:p w14:paraId="304509EB" w14:textId="77777777" w:rsidR="00287CC4" w:rsidRPr="002856CD" w:rsidRDefault="00287CC4" w:rsidP="00F83674">
            <w:pPr>
              <w:tabs>
                <w:tab w:val="left" w:pos="0"/>
              </w:tabs>
              <w:spacing w:after="0" w:line="240" w:lineRule="auto"/>
              <w:rPr>
                <w:rFonts w:ascii="Tahoma" w:hAnsi="Tahoma" w:cs="Tahoma"/>
                <w:b/>
                <w:bCs/>
                <w:color w:val="000000" w:themeColor="text1"/>
              </w:rPr>
            </w:pPr>
            <w:r w:rsidRPr="002856CD">
              <w:rPr>
                <w:rFonts w:ascii="Tahoma" w:hAnsi="Tahoma" w:cs="Tahoma"/>
                <w:b/>
                <w:bCs/>
                <w:color w:val="000000" w:themeColor="text1"/>
              </w:rPr>
              <w:t>Hours:</w:t>
            </w:r>
          </w:p>
        </w:tc>
        <w:tc>
          <w:tcPr>
            <w:tcW w:w="2634" w:type="dxa"/>
            <w:tcBorders>
              <w:bottom w:val="single" w:sz="4" w:space="0" w:color="FF5A5F"/>
            </w:tcBorders>
            <w:vAlign w:val="center"/>
          </w:tcPr>
          <w:p w14:paraId="639A3803" w14:textId="77777777" w:rsidR="00287CC4" w:rsidRPr="002856CD" w:rsidRDefault="00287CC4" w:rsidP="00F83674">
            <w:pPr>
              <w:tabs>
                <w:tab w:val="left" w:pos="0"/>
              </w:tabs>
              <w:spacing w:after="0" w:line="240" w:lineRule="auto"/>
              <w:rPr>
                <w:rFonts w:ascii="Tahoma" w:hAnsi="Tahoma" w:cs="Tahoma"/>
                <w:color w:val="000000" w:themeColor="text1"/>
              </w:rPr>
            </w:pPr>
            <w:r>
              <w:rPr>
                <w:rFonts w:ascii="Tahoma" w:hAnsi="Tahoma" w:cs="Tahoma"/>
                <w:color w:val="000000" w:themeColor="text1"/>
              </w:rPr>
              <w:t>25.9</w:t>
            </w:r>
            <w:r w:rsidRPr="002856CD">
              <w:rPr>
                <w:rFonts w:ascii="Tahoma" w:hAnsi="Tahoma" w:cs="Tahoma"/>
                <w:color w:val="000000" w:themeColor="text1"/>
              </w:rPr>
              <w:t xml:space="preserve"> hours</w:t>
            </w:r>
          </w:p>
        </w:tc>
        <w:tc>
          <w:tcPr>
            <w:tcW w:w="2634" w:type="dxa"/>
            <w:tcBorders>
              <w:bottom w:val="single" w:sz="4" w:space="0" w:color="FF5A5F"/>
            </w:tcBorders>
            <w:vAlign w:val="center"/>
          </w:tcPr>
          <w:p w14:paraId="2E63BB69" w14:textId="77777777" w:rsidR="00287CC4" w:rsidRPr="002856CD" w:rsidRDefault="00287CC4" w:rsidP="00F83674">
            <w:pPr>
              <w:tabs>
                <w:tab w:val="left" w:pos="0"/>
              </w:tabs>
              <w:spacing w:after="0" w:line="240" w:lineRule="auto"/>
              <w:rPr>
                <w:rFonts w:ascii="Tahoma" w:hAnsi="Tahoma" w:cs="Tahoma"/>
                <w:b/>
                <w:bCs/>
                <w:color w:val="000000" w:themeColor="text1"/>
              </w:rPr>
            </w:pPr>
            <w:r w:rsidRPr="002856CD">
              <w:rPr>
                <w:rFonts w:ascii="Tahoma" w:hAnsi="Tahoma" w:cs="Tahoma"/>
                <w:b/>
                <w:bCs/>
                <w:color w:val="000000" w:themeColor="text1"/>
              </w:rPr>
              <w:t>Primary work base:</w:t>
            </w:r>
          </w:p>
        </w:tc>
        <w:tc>
          <w:tcPr>
            <w:tcW w:w="2634" w:type="dxa"/>
            <w:tcBorders>
              <w:bottom w:val="single" w:sz="4" w:space="0" w:color="FF5A5F"/>
            </w:tcBorders>
            <w:vAlign w:val="center"/>
          </w:tcPr>
          <w:p w14:paraId="43196956"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South Midlands </w:t>
            </w:r>
          </w:p>
        </w:tc>
      </w:tr>
      <w:tr w:rsidR="00287CC4" w:rsidRPr="002856CD" w14:paraId="63799973" w14:textId="77777777" w:rsidTr="00F83674">
        <w:trPr>
          <w:trHeight w:val="531"/>
        </w:trPr>
        <w:tc>
          <w:tcPr>
            <w:tcW w:w="2634" w:type="dxa"/>
            <w:tcBorders>
              <w:top w:val="single" w:sz="4" w:space="0" w:color="FF5A5F"/>
              <w:bottom w:val="single" w:sz="4" w:space="0" w:color="FF5A5F"/>
            </w:tcBorders>
            <w:vAlign w:val="center"/>
          </w:tcPr>
          <w:p w14:paraId="0C916115" w14:textId="77777777" w:rsidR="00287CC4" w:rsidRPr="002856CD" w:rsidRDefault="00287CC4" w:rsidP="00F83674">
            <w:pPr>
              <w:tabs>
                <w:tab w:val="left" w:pos="0"/>
              </w:tabs>
              <w:spacing w:after="0" w:line="240" w:lineRule="auto"/>
              <w:rPr>
                <w:rFonts w:ascii="Tahoma" w:hAnsi="Tahoma" w:cs="Tahoma"/>
                <w:b/>
                <w:bCs/>
                <w:color w:val="000000" w:themeColor="text1"/>
              </w:rPr>
            </w:pPr>
            <w:r w:rsidRPr="002856CD">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04619B4"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6</w:t>
            </w:r>
          </w:p>
        </w:tc>
        <w:tc>
          <w:tcPr>
            <w:tcW w:w="2634" w:type="dxa"/>
            <w:tcBorders>
              <w:top w:val="single" w:sz="4" w:space="0" w:color="FF5A5F"/>
              <w:bottom w:val="single" w:sz="4" w:space="0" w:color="FF5A5F"/>
            </w:tcBorders>
            <w:vAlign w:val="center"/>
          </w:tcPr>
          <w:p w14:paraId="5C54D545" w14:textId="77777777" w:rsidR="00287CC4" w:rsidRPr="002856CD" w:rsidRDefault="00287CC4" w:rsidP="00F83674">
            <w:pPr>
              <w:tabs>
                <w:tab w:val="left" w:pos="0"/>
              </w:tabs>
              <w:spacing w:after="0" w:line="240" w:lineRule="auto"/>
              <w:rPr>
                <w:rFonts w:ascii="Tahoma" w:hAnsi="Tahoma" w:cs="Tahoma"/>
                <w:b/>
                <w:bCs/>
                <w:color w:val="000000" w:themeColor="text1"/>
              </w:rPr>
            </w:pPr>
            <w:r w:rsidRPr="002856CD">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3D86B1D3"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Part Flexible</w:t>
            </w:r>
          </w:p>
          <w:p w14:paraId="7360CBDC" w14:textId="77777777" w:rsidR="00287CC4" w:rsidRPr="002856CD" w:rsidRDefault="00287CC4" w:rsidP="00F83674">
            <w:pPr>
              <w:tabs>
                <w:tab w:val="left" w:pos="0"/>
              </w:tabs>
              <w:spacing w:after="0" w:line="240" w:lineRule="auto"/>
              <w:rPr>
                <w:rFonts w:ascii="Tahoma" w:hAnsi="Tahoma" w:cs="Tahoma"/>
                <w:color w:val="000000" w:themeColor="text1"/>
              </w:rPr>
            </w:pPr>
          </w:p>
        </w:tc>
      </w:tr>
      <w:tr w:rsidR="00287CC4" w:rsidRPr="002856CD" w14:paraId="77BA35EA" w14:textId="77777777" w:rsidTr="00F83674">
        <w:trPr>
          <w:trHeight w:val="531"/>
        </w:trPr>
        <w:tc>
          <w:tcPr>
            <w:tcW w:w="2634" w:type="dxa"/>
            <w:tcBorders>
              <w:top w:val="single" w:sz="4" w:space="0" w:color="FF5A5F"/>
              <w:bottom w:val="single" w:sz="4" w:space="0" w:color="FF5A5F"/>
            </w:tcBorders>
            <w:vAlign w:val="center"/>
          </w:tcPr>
          <w:p w14:paraId="4B00CB96" w14:textId="77777777" w:rsidR="00287CC4" w:rsidRPr="002856CD" w:rsidRDefault="00287CC4" w:rsidP="00F83674">
            <w:pPr>
              <w:tabs>
                <w:tab w:val="left" w:pos="0"/>
              </w:tabs>
              <w:spacing w:after="0" w:line="240" w:lineRule="auto"/>
              <w:rPr>
                <w:rFonts w:ascii="Tahoma" w:hAnsi="Tahoma" w:cs="Tahoma"/>
                <w:b/>
                <w:bCs/>
                <w:color w:val="000000" w:themeColor="text1"/>
              </w:rPr>
            </w:pPr>
            <w:r w:rsidRPr="002856CD">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788F082A"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34,203 – 37,067</w:t>
            </w:r>
            <w:r>
              <w:rPr>
                <w:rFonts w:ascii="Tahoma" w:hAnsi="Tahoma" w:cs="Tahoma"/>
                <w:color w:val="000000" w:themeColor="text1"/>
              </w:rPr>
              <w:t xml:space="preserve"> (pro rata)</w:t>
            </w:r>
          </w:p>
        </w:tc>
        <w:tc>
          <w:tcPr>
            <w:tcW w:w="2634" w:type="dxa"/>
            <w:tcBorders>
              <w:top w:val="single" w:sz="4" w:space="0" w:color="FF5A5F"/>
              <w:bottom w:val="single" w:sz="4" w:space="0" w:color="FF5A5F"/>
            </w:tcBorders>
            <w:vAlign w:val="center"/>
          </w:tcPr>
          <w:p w14:paraId="223928D3" w14:textId="77777777" w:rsidR="00287CC4" w:rsidRPr="002856CD" w:rsidRDefault="00287CC4" w:rsidP="00F83674">
            <w:pPr>
              <w:tabs>
                <w:tab w:val="left" w:pos="0"/>
              </w:tabs>
              <w:spacing w:after="0" w:line="240" w:lineRule="auto"/>
              <w:rPr>
                <w:rFonts w:ascii="Tahoma" w:hAnsi="Tahoma" w:cs="Tahoma"/>
                <w:b/>
                <w:bCs/>
                <w:color w:val="000000" w:themeColor="text1"/>
              </w:rPr>
            </w:pPr>
            <w:r w:rsidRPr="002856CD">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05DFD9FB"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None </w:t>
            </w:r>
          </w:p>
        </w:tc>
      </w:tr>
      <w:tr w:rsidR="00287CC4" w:rsidRPr="002856CD" w14:paraId="4C31F55D" w14:textId="77777777" w:rsidTr="00F83674">
        <w:trPr>
          <w:trHeight w:val="531"/>
        </w:trPr>
        <w:tc>
          <w:tcPr>
            <w:tcW w:w="2634" w:type="dxa"/>
            <w:tcBorders>
              <w:top w:val="single" w:sz="4" w:space="0" w:color="FF5A5F"/>
            </w:tcBorders>
            <w:vAlign w:val="center"/>
          </w:tcPr>
          <w:p w14:paraId="3DB35A01" w14:textId="77777777" w:rsidR="00287CC4" w:rsidRPr="002856CD" w:rsidRDefault="00287CC4" w:rsidP="00F83674">
            <w:pPr>
              <w:tabs>
                <w:tab w:val="left" w:pos="0"/>
              </w:tabs>
              <w:spacing w:after="0" w:line="240" w:lineRule="auto"/>
              <w:rPr>
                <w:rFonts w:ascii="Tahoma" w:hAnsi="Tahoma" w:cs="Tahoma"/>
                <w:b/>
                <w:bCs/>
                <w:color w:val="000000" w:themeColor="text1"/>
              </w:rPr>
            </w:pPr>
            <w:r w:rsidRPr="002856CD">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2490A5EB"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 xml:space="preserve">None </w:t>
            </w:r>
          </w:p>
        </w:tc>
        <w:tc>
          <w:tcPr>
            <w:tcW w:w="2634" w:type="dxa"/>
            <w:tcBorders>
              <w:top w:val="single" w:sz="4" w:space="0" w:color="FF5A5F"/>
            </w:tcBorders>
            <w:vAlign w:val="center"/>
          </w:tcPr>
          <w:p w14:paraId="5C39DBC5" w14:textId="77777777" w:rsidR="00287CC4" w:rsidRPr="002856CD" w:rsidRDefault="00287CC4" w:rsidP="00F83674">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32B105A2" w14:textId="77777777" w:rsidR="00287CC4" w:rsidRPr="002856CD" w:rsidRDefault="00287CC4" w:rsidP="00F83674">
            <w:pPr>
              <w:tabs>
                <w:tab w:val="left" w:pos="0"/>
              </w:tabs>
              <w:spacing w:after="0" w:line="240" w:lineRule="auto"/>
              <w:rPr>
                <w:rFonts w:ascii="Tahoma" w:hAnsi="Tahoma" w:cs="Tahoma"/>
                <w:color w:val="000000" w:themeColor="text1"/>
              </w:rPr>
            </w:pPr>
          </w:p>
        </w:tc>
      </w:tr>
    </w:tbl>
    <w:p w14:paraId="339EBEA3" w14:textId="77777777" w:rsidR="00287CC4" w:rsidRPr="002856CD" w:rsidRDefault="00287CC4" w:rsidP="00287CC4">
      <w:pPr>
        <w:tabs>
          <w:tab w:val="left" w:pos="0"/>
        </w:tabs>
        <w:spacing w:after="0" w:line="240" w:lineRule="auto"/>
        <w:jc w:val="both"/>
        <w:rPr>
          <w:rFonts w:ascii="Tahoma" w:hAnsi="Tahoma" w:cs="Tahoma"/>
          <w:color w:val="000000" w:themeColor="text1"/>
        </w:rPr>
      </w:pPr>
    </w:p>
    <w:p w14:paraId="6C04427D" w14:textId="77777777" w:rsidR="00287CC4" w:rsidRPr="002856CD" w:rsidRDefault="00287CC4" w:rsidP="00287CC4">
      <w:pPr>
        <w:spacing w:after="0" w:line="240" w:lineRule="auto"/>
        <w:jc w:val="both"/>
        <w:rPr>
          <w:rFonts w:ascii="Tahoma" w:hAnsi="Tahoma" w:cs="Tahoma"/>
          <w:b/>
          <w:bCs/>
          <w:color w:val="000000" w:themeColor="text1"/>
        </w:rPr>
      </w:pPr>
      <w:r w:rsidRPr="002856CD">
        <w:rPr>
          <w:rFonts w:ascii="Tahoma" w:hAnsi="Tahoma" w:cs="Tahoma"/>
          <w:b/>
          <w:bCs/>
          <w:color w:val="000000" w:themeColor="text1"/>
        </w:rPr>
        <w:t>Working conditions &amp; how we work:</w:t>
      </w:r>
    </w:p>
    <w:p w14:paraId="7A7795FD" w14:textId="77777777" w:rsidR="00287CC4" w:rsidRPr="002856CD" w:rsidRDefault="00287CC4" w:rsidP="00287CC4">
      <w:pPr>
        <w:tabs>
          <w:tab w:val="left" w:pos="0"/>
        </w:tabs>
        <w:spacing w:after="0" w:line="240" w:lineRule="auto"/>
        <w:jc w:val="both"/>
        <w:rPr>
          <w:rFonts w:ascii="Tahoma" w:hAnsi="Tahoma" w:cs="Tahoma"/>
          <w:color w:val="000000"/>
        </w:rPr>
      </w:pPr>
    </w:p>
    <w:p w14:paraId="58C2105B" w14:textId="77777777" w:rsidR="00287CC4" w:rsidRPr="002856CD" w:rsidRDefault="00287CC4" w:rsidP="00287CC4">
      <w:pPr>
        <w:spacing w:after="0" w:line="240" w:lineRule="auto"/>
        <w:jc w:val="both"/>
        <w:rPr>
          <w:rFonts w:ascii="Tahoma" w:hAnsi="Tahoma" w:cs="Tahoma"/>
          <w:i/>
          <w:color w:val="000000" w:themeColor="text1"/>
        </w:rPr>
      </w:pPr>
      <w:r w:rsidRPr="002856CD">
        <w:rPr>
          <w:rFonts w:ascii="Tahoma" w:hAnsi="Tahoma" w:cs="Tahoma"/>
          <w:color w:val="000000" w:themeColor="text1"/>
        </w:rPr>
        <w:t>We are open to discussions about flexible working.</w:t>
      </w:r>
      <w:r w:rsidRPr="002856CD">
        <w:rPr>
          <w:rFonts w:ascii="Tahoma" w:hAnsi="Tahoma" w:cs="Tahoma"/>
          <w:i/>
          <w:color w:val="000000" w:themeColor="text1"/>
        </w:rPr>
        <w:t xml:space="preserve">  </w:t>
      </w:r>
    </w:p>
    <w:p w14:paraId="27FA603B" w14:textId="77777777" w:rsidR="00287CC4" w:rsidRPr="002856CD" w:rsidRDefault="00287CC4" w:rsidP="00287CC4">
      <w:pPr>
        <w:tabs>
          <w:tab w:val="left" w:pos="0"/>
        </w:tabs>
        <w:spacing w:after="0" w:line="240" w:lineRule="auto"/>
        <w:jc w:val="both"/>
        <w:rPr>
          <w:rFonts w:ascii="Tahoma" w:hAnsi="Tahoma" w:cs="Tahoma"/>
          <w:color w:val="000000"/>
        </w:rPr>
      </w:pPr>
    </w:p>
    <w:p w14:paraId="4B4A83DC" w14:textId="77777777" w:rsidR="00287CC4" w:rsidRPr="002856CD" w:rsidRDefault="00287CC4" w:rsidP="00287CC4">
      <w:pPr>
        <w:tabs>
          <w:tab w:val="left" w:pos="0"/>
        </w:tabs>
        <w:spacing w:after="0" w:line="240" w:lineRule="auto"/>
        <w:jc w:val="both"/>
        <w:rPr>
          <w:rFonts w:ascii="Tahoma" w:hAnsi="Tahoma" w:cs="Tahoma"/>
          <w:color w:val="000000"/>
        </w:rPr>
      </w:pPr>
      <w:r w:rsidRPr="002856CD">
        <w:rPr>
          <w:rFonts w:ascii="Tahoma" w:hAnsi="Tahoma" w:cs="Tahoma"/>
          <w:color w:val="000000"/>
        </w:rPr>
        <w:t xml:space="preserve">This role has been identified as a part-flexible worker type, this means that you will be able to worker from </w:t>
      </w:r>
    </w:p>
    <w:p w14:paraId="04B17341" w14:textId="77777777" w:rsidR="00287CC4" w:rsidRPr="002856CD" w:rsidRDefault="00287CC4" w:rsidP="00287CC4">
      <w:pPr>
        <w:tabs>
          <w:tab w:val="left" w:pos="0"/>
        </w:tabs>
        <w:spacing w:after="0" w:line="240" w:lineRule="auto"/>
        <w:jc w:val="both"/>
        <w:rPr>
          <w:rFonts w:ascii="Tahoma" w:hAnsi="Tahoma" w:cs="Tahoma"/>
          <w:color w:val="000000"/>
        </w:rPr>
      </w:pPr>
      <w:r w:rsidRPr="002856CD">
        <w:rPr>
          <w:rFonts w:ascii="Tahoma" w:hAnsi="Tahoma" w:cs="Tahoma"/>
          <w:color w:val="000000"/>
        </w:rPr>
        <w:t>other work locations and when not working from an office you will be working remotely for up to 3 days a week (including from home).</w:t>
      </w:r>
    </w:p>
    <w:p w14:paraId="269F4068" w14:textId="77777777" w:rsidR="00287CC4" w:rsidRPr="002856CD" w:rsidRDefault="00287CC4" w:rsidP="00287CC4">
      <w:pPr>
        <w:tabs>
          <w:tab w:val="left" w:pos="0"/>
        </w:tabs>
        <w:spacing w:after="0" w:line="240" w:lineRule="auto"/>
        <w:jc w:val="both"/>
        <w:rPr>
          <w:rFonts w:ascii="Tahoma" w:hAnsi="Tahoma" w:cs="Tahoma"/>
          <w:i/>
          <w:iCs/>
          <w:color w:val="000000"/>
        </w:rPr>
      </w:pPr>
    </w:p>
    <w:p w14:paraId="4676ADAC" w14:textId="77777777" w:rsidR="00287CC4" w:rsidRPr="002856CD" w:rsidRDefault="00287CC4" w:rsidP="00287CC4">
      <w:pPr>
        <w:pStyle w:val="Heading2"/>
        <w:rPr>
          <w:rFonts w:ascii="Tahoma" w:hAnsi="Tahoma" w:cs="Tahoma"/>
          <w:b/>
          <w:bCs/>
          <w:color w:val="FF5A5F"/>
        </w:rPr>
      </w:pPr>
      <w:r w:rsidRPr="002856CD">
        <w:rPr>
          <w:rFonts w:ascii="Tahoma" w:hAnsi="Tahoma" w:cs="Tahoma"/>
          <w:b/>
          <w:bCs/>
          <w:color w:val="FF5A5F"/>
        </w:rPr>
        <w:t>Our organisational values and behaviours</w:t>
      </w:r>
    </w:p>
    <w:p w14:paraId="51F17BCC" w14:textId="77777777" w:rsidR="00287CC4" w:rsidRPr="002856CD" w:rsidRDefault="00287CC4" w:rsidP="00287CC4">
      <w:pPr>
        <w:tabs>
          <w:tab w:val="left" w:pos="0"/>
        </w:tabs>
        <w:spacing w:after="0" w:line="240" w:lineRule="auto"/>
        <w:jc w:val="both"/>
        <w:rPr>
          <w:rFonts w:ascii="Tahoma" w:hAnsi="Tahoma" w:cs="Tahoma"/>
          <w:color w:val="000000" w:themeColor="text1"/>
        </w:rPr>
      </w:pPr>
    </w:p>
    <w:p w14:paraId="3827128F" w14:textId="77777777" w:rsidR="00287CC4" w:rsidRPr="002856CD" w:rsidRDefault="00287CC4" w:rsidP="00287CC4">
      <w:pPr>
        <w:pStyle w:val="Pa2"/>
        <w:shd w:val="clear" w:color="auto" w:fill="FFFFFF" w:themeFill="background1"/>
        <w:spacing w:after="100"/>
        <w:rPr>
          <w:color w:val="000000"/>
          <w:sz w:val="22"/>
          <w:szCs w:val="22"/>
        </w:rPr>
      </w:pPr>
      <w:r w:rsidRPr="002856CD">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4DFFBC6F" w14:textId="77777777" w:rsidR="00287CC4" w:rsidRPr="002856CD" w:rsidRDefault="00287CC4" w:rsidP="00287CC4">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287CC4" w:rsidRPr="002856CD" w14:paraId="68C71672" w14:textId="77777777" w:rsidTr="00F83674">
        <w:trPr>
          <w:trHeight w:val="797"/>
          <w:jc w:val="center"/>
        </w:trPr>
        <w:tc>
          <w:tcPr>
            <w:tcW w:w="536" w:type="dxa"/>
            <w:tcBorders>
              <w:bottom w:val="single" w:sz="4" w:space="0" w:color="FF5A5F"/>
            </w:tcBorders>
            <w:vAlign w:val="center"/>
          </w:tcPr>
          <w:p w14:paraId="66ECC8E9" w14:textId="77777777" w:rsidR="00287CC4" w:rsidRPr="002856CD" w:rsidRDefault="00287CC4" w:rsidP="00F83674">
            <w:pPr>
              <w:tabs>
                <w:tab w:val="left" w:pos="0"/>
              </w:tabs>
              <w:spacing w:after="0" w:line="240" w:lineRule="auto"/>
              <w:jc w:val="center"/>
              <w:rPr>
                <w:rFonts w:ascii="Tahoma" w:hAnsi="Tahoma" w:cs="Tahoma"/>
                <w:b/>
                <w:bCs/>
                <w:color w:val="000000" w:themeColor="text1"/>
              </w:rPr>
            </w:pPr>
            <w:r w:rsidRPr="002856CD">
              <w:rPr>
                <w:rFonts w:ascii="Tahoma" w:hAnsi="Tahoma" w:cs="Tahoma"/>
                <w:b/>
                <w:bCs/>
                <w:color w:val="000000" w:themeColor="text1"/>
              </w:rPr>
              <w:t>T</w:t>
            </w:r>
          </w:p>
        </w:tc>
        <w:tc>
          <w:tcPr>
            <w:tcW w:w="1869" w:type="dxa"/>
            <w:tcBorders>
              <w:bottom w:val="single" w:sz="4" w:space="0" w:color="FF5A5F"/>
            </w:tcBorders>
            <w:vAlign w:val="center"/>
          </w:tcPr>
          <w:p w14:paraId="24E483A3"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Trust</w:t>
            </w:r>
          </w:p>
        </w:tc>
        <w:tc>
          <w:tcPr>
            <w:tcW w:w="8131" w:type="dxa"/>
            <w:tcBorders>
              <w:bottom w:val="single" w:sz="4" w:space="0" w:color="FF5A5F"/>
            </w:tcBorders>
            <w:vAlign w:val="center"/>
          </w:tcPr>
          <w:p w14:paraId="6D9ADAC1" w14:textId="77777777" w:rsidR="00287CC4" w:rsidRPr="002856CD" w:rsidRDefault="00287CC4" w:rsidP="00F83674">
            <w:pPr>
              <w:tabs>
                <w:tab w:val="left" w:pos="0"/>
              </w:tabs>
              <w:spacing w:after="0" w:line="240" w:lineRule="auto"/>
              <w:rPr>
                <w:rFonts w:ascii="Tahoma" w:hAnsi="Tahoma" w:cs="Tahoma"/>
                <w:color w:val="242424"/>
              </w:rPr>
            </w:pPr>
            <w:r w:rsidRPr="002856CD">
              <w:rPr>
                <w:rFonts w:ascii="Tahoma" w:hAnsi="Tahoma" w:cs="Tahoma"/>
                <w:color w:val="242424"/>
              </w:rPr>
              <w:t>We are honest, fair, transparent and accountable. We can be trusted to do what we say we will.</w:t>
            </w:r>
          </w:p>
        </w:tc>
      </w:tr>
      <w:tr w:rsidR="00287CC4" w:rsidRPr="002856CD" w14:paraId="2156F07D" w14:textId="77777777" w:rsidTr="00F83674">
        <w:trPr>
          <w:trHeight w:val="797"/>
          <w:jc w:val="center"/>
        </w:trPr>
        <w:tc>
          <w:tcPr>
            <w:tcW w:w="536" w:type="dxa"/>
            <w:tcBorders>
              <w:top w:val="single" w:sz="4" w:space="0" w:color="FF5A5F"/>
              <w:bottom w:val="single" w:sz="4" w:space="0" w:color="FF5A5F"/>
            </w:tcBorders>
            <w:shd w:val="clear" w:color="auto" w:fill="FFF7F7"/>
            <w:vAlign w:val="center"/>
          </w:tcPr>
          <w:p w14:paraId="38B508D4" w14:textId="77777777" w:rsidR="00287CC4" w:rsidRPr="002856CD" w:rsidRDefault="00287CC4" w:rsidP="00F83674">
            <w:pPr>
              <w:tabs>
                <w:tab w:val="left" w:pos="0"/>
              </w:tabs>
              <w:spacing w:after="0" w:line="240" w:lineRule="auto"/>
              <w:jc w:val="center"/>
              <w:rPr>
                <w:rFonts w:ascii="Tahoma" w:hAnsi="Tahoma" w:cs="Tahoma"/>
                <w:b/>
                <w:bCs/>
                <w:color w:val="000000" w:themeColor="text1"/>
              </w:rPr>
            </w:pPr>
            <w:r w:rsidRPr="002856CD">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142078B2"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CC309AC"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242424"/>
              </w:rPr>
              <w:t>we get the basics right and what we do, we do well. We manage our business efficiently.</w:t>
            </w:r>
          </w:p>
        </w:tc>
      </w:tr>
      <w:tr w:rsidR="00287CC4" w:rsidRPr="002856CD" w14:paraId="46074671" w14:textId="77777777" w:rsidTr="00F83674">
        <w:trPr>
          <w:trHeight w:val="797"/>
          <w:jc w:val="center"/>
        </w:trPr>
        <w:tc>
          <w:tcPr>
            <w:tcW w:w="536" w:type="dxa"/>
            <w:tcBorders>
              <w:top w:val="single" w:sz="4" w:space="0" w:color="FF5A5F"/>
              <w:bottom w:val="single" w:sz="4" w:space="0" w:color="FF5A5F"/>
            </w:tcBorders>
            <w:shd w:val="clear" w:color="auto" w:fill="FFEFEF"/>
            <w:vAlign w:val="center"/>
          </w:tcPr>
          <w:p w14:paraId="1F54BF8F" w14:textId="77777777" w:rsidR="00287CC4" w:rsidRPr="002856CD" w:rsidRDefault="00287CC4" w:rsidP="00F83674">
            <w:pPr>
              <w:tabs>
                <w:tab w:val="left" w:pos="0"/>
              </w:tabs>
              <w:spacing w:after="0" w:line="240" w:lineRule="auto"/>
              <w:jc w:val="center"/>
              <w:rPr>
                <w:rFonts w:ascii="Tahoma" w:hAnsi="Tahoma" w:cs="Tahoma"/>
                <w:b/>
                <w:bCs/>
                <w:color w:val="000000" w:themeColor="text1"/>
              </w:rPr>
            </w:pPr>
            <w:r w:rsidRPr="002856CD">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114583C1"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2DC3C6F"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242424"/>
              </w:rPr>
              <w:t>we respect each other and our customers in a diverse, professional and supportive environment.</w:t>
            </w:r>
          </w:p>
        </w:tc>
      </w:tr>
      <w:tr w:rsidR="00287CC4" w:rsidRPr="002856CD" w14:paraId="2C1BC594" w14:textId="77777777" w:rsidTr="00F83674">
        <w:trPr>
          <w:trHeight w:val="797"/>
          <w:jc w:val="center"/>
        </w:trPr>
        <w:tc>
          <w:tcPr>
            <w:tcW w:w="536" w:type="dxa"/>
            <w:tcBorders>
              <w:top w:val="single" w:sz="4" w:space="0" w:color="FF5A5F"/>
              <w:bottom w:val="single" w:sz="4" w:space="0" w:color="FF5A5F"/>
            </w:tcBorders>
            <w:shd w:val="clear" w:color="auto" w:fill="FFCDCF"/>
            <w:vAlign w:val="center"/>
          </w:tcPr>
          <w:p w14:paraId="202627E8" w14:textId="77777777" w:rsidR="00287CC4" w:rsidRPr="002856CD" w:rsidRDefault="00287CC4" w:rsidP="00F83674">
            <w:pPr>
              <w:tabs>
                <w:tab w:val="left" w:pos="0"/>
              </w:tabs>
              <w:spacing w:after="0" w:line="240" w:lineRule="auto"/>
              <w:jc w:val="center"/>
              <w:rPr>
                <w:rFonts w:ascii="Tahoma" w:hAnsi="Tahoma" w:cs="Tahoma"/>
                <w:b/>
                <w:bCs/>
                <w:color w:val="000000" w:themeColor="text1"/>
              </w:rPr>
            </w:pPr>
            <w:r w:rsidRPr="002856CD">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2D5B45D"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0B753FC3"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242424"/>
              </w:rPr>
              <w:t>we encourage curiosity, we are creative and seize opportunities to grow individually as an organisation and as an area.</w:t>
            </w:r>
          </w:p>
        </w:tc>
      </w:tr>
      <w:tr w:rsidR="00287CC4" w:rsidRPr="002856CD" w14:paraId="2064C8DC" w14:textId="77777777" w:rsidTr="00F83674">
        <w:trPr>
          <w:trHeight w:val="797"/>
          <w:jc w:val="center"/>
        </w:trPr>
        <w:tc>
          <w:tcPr>
            <w:tcW w:w="536" w:type="dxa"/>
            <w:tcBorders>
              <w:top w:val="single" w:sz="4" w:space="0" w:color="FF5A5F"/>
              <w:bottom w:val="single" w:sz="4" w:space="0" w:color="FF5A5F"/>
            </w:tcBorders>
            <w:shd w:val="clear" w:color="auto" w:fill="FF7B7F"/>
            <w:vAlign w:val="center"/>
          </w:tcPr>
          <w:p w14:paraId="407778E9" w14:textId="77777777" w:rsidR="00287CC4" w:rsidRPr="002856CD" w:rsidRDefault="00287CC4" w:rsidP="00F83674">
            <w:pPr>
              <w:tabs>
                <w:tab w:val="left" w:pos="0"/>
              </w:tabs>
              <w:spacing w:after="0" w:line="240" w:lineRule="auto"/>
              <w:jc w:val="center"/>
              <w:rPr>
                <w:rFonts w:ascii="Tahoma" w:hAnsi="Tahoma" w:cs="Tahoma"/>
                <w:b/>
                <w:bCs/>
                <w:color w:val="000000" w:themeColor="text1"/>
              </w:rPr>
            </w:pPr>
            <w:r w:rsidRPr="002856CD">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42665AAF"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6BB1D5D2"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287CC4" w:rsidRPr="002856CD" w14:paraId="28BD1CDA" w14:textId="77777777" w:rsidTr="00F83674">
        <w:trPr>
          <w:trHeight w:val="797"/>
          <w:jc w:val="center"/>
        </w:trPr>
        <w:tc>
          <w:tcPr>
            <w:tcW w:w="536" w:type="dxa"/>
            <w:tcBorders>
              <w:top w:val="single" w:sz="4" w:space="0" w:color="FF5A5F"/>
            </w:tcBorders>
            <w:shd w:val="clear" w:color="auto" w:fill="FF5A5F"/>
            <w:vAlign w:val="center"/>
          </w:tcPr>
          <w:p w14:paraId="557A653B" w14:textId="77777777" w:rsidR="00287CC4" w:rsidRPr="002856CD" w:rsidRDefault="00287CC4" w:rsidP="00F83674">
            <w:pPr>
              <w:tabs>
                <w:tab w:val="left" w:pos="0"/>
              </w:tabs>
              <w:spacing w:after="0" w:line="240" w:lineRule="auto"/>
              <w:jc w:val="center"/>
              <w:rPr>
                <w:rFonts w:ascii="Tahoma" w:hAnsi="Tahoma" w:cs="Tahoma"/>
                <w:b/>
                <w:bCs/>
                <w:color w:val="000000" w:themeColor="text1"/>
              </w:rPr>
            </w:pPr>
            <w:r w:rsidRPr="002856CD">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38A62F2"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Empower</w:t>
            </w:r>
          </w:p>
        </w:tc>
        <w:tc>
          <w:tcPr>
            <w:tcW w:w="8131" w:type="dxa"/>
            <w:tcBorders>
              <w:top w:val="single" w:sz="4" w:space="0" w:color="FF5A5F"/>
            </w:tcBorders>
            <w:vAlign w:val="center"/>
          </w:tcPr>
          <w:p w14:paraId="7F02C7EF" w14:textId="77777777" w:rsidR="00287CC4" w:rsidRPr="002856CD" w:rsidRDefault="00287CC4" w:rsidP="00F83674">
            <w:pPr>
              <w:tabs>
                <w:tab w:val="left" w:pos="0"/>
              </w:tabs>
              <w:spacing w:after="0" w:line="240" w:lineRule="auto"/>
              <w:rPr>
                <w:rFonts w:ascii="Tahoma" w:hAnsi="Tahoma" w:cs="Tahoma"/>
                <w:color w:val="000000" w:themeColor="text1"/>
              </w:rPr>
            </w:pPr>
            <w:r w:rsidRPr="002856CD">
              <w:rPr>
                <w:rFonts w:ascii="Tahoma" w:hAnsi="Tahoma" w:cs="Tahoma"/>
                <w:color w:val="000000" w:themeColor="text1"/>
              </w:rPr>
              <w:t>we believe in people, will listen, learn and trust them to make decisions. We help people to realise their ambitions.</w:t>
            </w:r>
          </w:p>
        </w:tc>
      </w:tr>
    </w:tbl>
    <w:p w14:paraId="7A08A8F0" w14:textId="77777777" w:rsidR="00287CC4" w:rsidRPr="002856CD" w:rsidRDefault="00287CC4" w:rsidP="00287CC4">
      <w:pPr>
        <w:pStyle w:val="Default"/>
        <w:jc w:val="center"/>
        <w:rPr>
          <w:rFonts w:ascii="Tahoma" w:hAnsi="Tahoma" w:cs="Tahoma"/>
          <w:b/>
          <w:bCs/>
          <w:color w:val="auto"/>
        </w:rPr>
      </w:pPr>
      <w:r w:rsidRPr="002856CD">
        <w:rPr>
          <w:rFonts w:ascii="Tahoma" w:hAnsi="Tahoma" w:cs="Tahoma"/>
          <w:b/>
          <w:bCs/>
          <w:color w:val="auto"/>
        </w:rPr>
        <w:t>“Valuing colleagues as individuals and encompassing our different perspectives to deliver our collective ambitions. One West inclusive culture.”</w:t>
      </w:r>
    </w:p>
    <w:p w14:paraId="394605E9" w14:textId="77777777" w:rsidR="00287CC4" w:rsidRPr="002856CD" w:rsidRDefault="00287CC4" w:rsidP="00287CC4">
      <w:pPr>
        <w:pStyle w:val="Default"/>
        <w:jc w:val="center"/>
        <w:rPr>
          <w:rFonts w:ascii="Tahoma" w:hAnsi="Tahoma" w:cs="Tahoma"/>
          <w:b/>
          <w:bCs/>
          <w:color w:val="auto"/>
        </w:rPr>
      </w:pPr>
    </w:p>
    <w:p w14:paraId="4E5D85E6" w14:textId="77777777" w:rsidR="00287CC4" w:rsidRPr="002856CD" w:rsidRDefault="00287CC4" w:rsidP="00287CC4">
      <w:pPr>
        <w:pStyle w:val="Default"/>
        <w:jc w:val="center"/>
        <w:rPr>
          <w:color w:val="auto"/>
        </w:rPr>
      </w:pPr>
      <w:r w:rsidRPr="002856CD">
        <w:rPr>
          <w:rFonts w:ascii="Tahoma" w:hAnsi="Tahoma" w:cs="Tahoma"/>
          <w:sz w:val="22"/>
          <w:szCs w:val="22"/>
          <w:bdr w:val="none" w:sz="0" w:space="0" w:color="auto" w:frame="1"/>
          <w:shd w:val="clear" w:color="auto" w:fill="FFFFFF"/>
        </w:rPr>
        <w:t>Should you require this document in another format or language, please contact: </w:t>
      </w:r>
      <w:hyperlink r:id="rId5" w:history="1">
        <w:r w:rsidRPr="002856CD">
          <w:rPr>
            <w:rStyle w:val="Hyperlink"/>
            <w:rFonts w:ascii="Tahoma" w:hAnsi="Tahoma" w:cs="Tahoma"/>
            <w:sz w:val="22"/>
            <w:szCs w:val="22"/>
            <w:bdr w:val="none" w:sz="0" w:space="0" w:color="auto" w:frame="1"/>
            <w:shd w:val="clear" w:color="auto" w:fill="FFFFFF"/>
          </w:rPr>
          <w:t>Careers@westnorthants.gov.uk</w:t>
        </w:r>
      </w:hyperlink>
    </w:p>
    <w:p w14:paraId="74E6A29E" w14:textId="77777777" w:rsidR="00287CC4" w:rsidRPr="001D7ECB" w:rsidRDefault="00287CC4" w:rsidP="00287CC4">
      <w:pPr>
        <w:spacing w:after="160" w:line="259" w:lineRule="auto"/>
        <w:rPr>
          <w:rFonts w:ascii="Tahoma" w:hAnsi="Tahoma" w:cs="Tahoma"/>
          <w:sz w:val="24"/>
          <w:szCs w:val="24"/>
        </w:rPr>
      </w:pPr>
      <w:r w:rsidRPr="002856CD">
        <w:rPr>
          <w:rFonts w:ascii="Tahoma" w:hAnsi="Tahoma" w:cs="Tahoma"/>
        </w:rPr>
        <w:br w:type="page"/>
      </w:r>
      <w:r w:rsidRPr="002856CD">
        <w:rPr>
          <w:noProof/>
        </w:rPr>
        <w:lastRenderedPageBreak/>
        <w:drawing>
          <wp:anchor distT="0" distB="0" distL="114300" distR="114300" simplePos="0" relativeHeight="251659264" behindDoc="0" locked="0" layoutInCell="1" allowOverlap="1" wp14:anchorId="4EF96DFA" wp14:editId="51FCDCEC">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descr="When potential is unlocked, talent th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0814" name="Picture 227430814" descr="When potential is unlocked, talent thrives"/>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3800" cy="10777954"/>
                    </a:xfrm>
                    <a:prstGeom prst="rect">
                      <a:avLst/>
                    </a:prstGeom>
                  </pic:spPr>
                </pic:pic>
              </a:graphicData>
            </a:graphic>
            <wp14:sizeRelH relativeFrom="page">
              <wp14:pctWidth>0</wp14:pctWidth>
            </wp14:sizeRelH>
            <wp14:sizeRelV relativeFrom="page">
              <wp14:pctHeight>0</wp14:pctHeight>
            </wp14:sizeRelV>
          </wp:anchor>
        </w:drawing>
      </w:r>
    </w:p>
    <w:sectPr w:rsidR="00287CC4" w:rsidRPr="001D7ECB" w:rsidSect="00287CC4">
      <w:headerReference w:type="first" r:id="rId7"/>
      <w:footerReference w:type="first" r:id="rId8"/>
      <w:pgSz w:w="11906" w:h="16838"/>
      <w:pgMar w:top="680" w:right="680" w:bottom="680" w:left="680" w:header="644" w:footer="1253"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79181" w14:textId="77777777" w:rsidR="00287CC4" w:rsidRDefault="00287CC4" w:rsidP="00AF731E">
    <w:pPr>
      <w:pStyle w:val="Footer"/>
      <w:jc w:val="right"/>
    </w:pPr>
    <w:r>
      <w:rPr>
        <w:noProof/>
      </w:rPr>
      <w:drawing>
        <wp:anchor distT="0" distB="0" distL="114300" distR="114300" simplePos="0" relativeHeight="251661312" behindDoc="1" locked="0" layoutInCell="1" allowOverlap="1" wp14:anchorId="338281B6" wp14:editId="30B6F8FC">
          <wp:simplePos x="0" y="0"/>
          <wp:positionH relativeFrom="margin">
            <wp:posOffset>0</wp:posOffset>
          </wp:positionH>
          <wp:positionV relativeFrom="paragraph">
            <wp:posOffset>171450</wp:posOffset>
          </wp:positionV>
          <wp:extent cx="1764600" cy="715645"/>
          <wp:effectExtent l="0" t="0" r="7620" b="8255"/>
          <wp:wrapTight wrapText="bothSides">
            <wp:wrapPolygon edited="0">
              <wp:start x="0" y="0"/>
              <wp:lineTo x="0" y="21274"/>
              <wp:lineTo x="21460" y="21274"/>
              <wp:lineTo x="21460" y="0"/>
              <wp:lineTo x="0" y="0"/>
            </wp:wrapPolygon>
          </wp:wrapTight>
          <wp:docPr id="1"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60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67ABB87" wp14:editId="5D791E08">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200D" w14:textId="77777777" w:rsidR="00287CC4" w:rsidRDefault="00287CC4">
    <w:pPr>
      <w:pStyle w:val="Header"/>
    </w:pPr>
    <w:r>
      <w:rPr>
        <w:noProof/>
      </w:rPr>
      <w:drawing>
        <wp:anchor distT="0" distB="0" distL="114300" distR="114300" simplePos="0" relativeHeight="251659264" behindDoc="0" locked="0" layoutInCell="1" allowOverlap="1" wp14:anchorId="14545E43" wp14:editId="03B0DFB3">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F3399"/>
    <w:multiLevelType w:val="hybridMultilevel"/>
    <w:tmpl w:val="6428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D5203E"/>
    <w:multiLevelType w:val="hybridMultilevel"/>
    <w:tmpl w:val="E6945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0202405">
    <w:abstractNumId w:val="1"/>
  </w:num>
  <w:num w:numId="2" w16cid:durableId="1250044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CC4"/>
    <w:rsid w:val="0026127E"/>
    <w:rsid w:val="00287CC4"/>
    <w:rsid w:val="0037654D"/>
    <w:rsid w:val="00461E35"/>
    <w:rsid w:val="00735B25"/>
    <w:rsid w:val="007F0C24"/>
    <w:rsid w:val="00AA3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36AC"/>
  <w15:chartTrackingRefBased/>
  <w15:docId w15:val="{0BBD39E5-248A-4CBF-AFEB-715E0DB7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C4"/>
    <w:pPr>
      <w:spacing w:after="200" w:line="276" w:lineRule="auto"/>
    </w:pPr>
    <w:rPr>
      <w:kern w:val="0"/>
      <w14:ligatures w14:val="none"/>
    </w:rPr>
  </w:style>
  <w:style w:type="paragraph" w:styleId="Heading1">
    <w:name w:val="heading 1"/>
    <w:basedOn w:val="Normal"/>
    <w:next w:val="Normal"/>
    <w:link w:val="Heading1Char"/>
    <w:uiPriority w:val="9"/>
    <w:qFormat/>
    <w:rsid w:val="00287C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87C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7C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C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C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C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C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C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C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C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87C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7C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C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C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C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C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C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CC4"/>
    <w:rPr>
      <w:rFonts w:eastAsiaTheme="majorEastAsia" w:cstheme="majorBidi"/>
      <w:color w:val="272727" w:themeColor="text1" w:themeTint="D8"/>
    </w:rPr>
  </w:style>
  <w:style w:type="paragraph" w:styleId="Title">
    <w:name w:val="Title"/>
    <w:basedOn w:val="Normal"/>
    <w:next w:val="Normal"/>
    <w:link w:val="TitleChar"/>
    <w:uiPriority w:val="10"/>
    <w:qFormat/>
    <w:rsid w:val="00287C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C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C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C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CC4"/>
    <w:pPr>
      <w:spacing w:before="160"/>
      <w:jc w:val="center"/>
    </w:pPr>
    <w:rPr>
      <w:i/>
      <w:iCs/>
      <w:color w:val="404040" w:themeColor="text1" w:themeTint="BF"/>
    </w:rPr>
  </w:style>
  <w:style w:type="character" w:customStyle="1" w:styleId="QuoteChar">
    <w:name w:val="Quote Char"/>
    <w:basedOn w:val="DefaultParagraphFont"/>
    <w:link w:val="Quote"/>
    <w:uiPriority w:val="29"/>
    <w:rsid w:val="00287CC4"/>
    <w:rPr>
      <w:i/>
      <w:iCs/>
      <w:color w:val="404040" w:themeColor="text1" w:themeTint="BF"/>
    </w:rPr>
  </w:style>
  <w:style w:type="paragraph" w:styleId="ListParagraph">
    <w:name w:val="List Paragraph"/>
    <w:basedOn w:val="Normal"/>
    <w:uiPriority w:val="34"/>
    <w:qFormat/>
    <w:rsid w:val="00287CC4"/>
    <w:pPr>
      <w:ind w:left="720"/>
      <w:contextualSpacing/>
    </w:pPr>
  </w:style>
  <w:style w:type="character" w:styleId="IntenseEmphasis">
    <w:name w:val="Intense Emphasis"/>
    <w:basedOn w:val="DefaultParagraphFont"/>
    <w:uiPriority w:val="21"/>
    <w:qFormat/>
    <w:rsid w:val="00287CC4"/>
    <w:rPr>
      <w:i/>
      <w:iCs/>
      <w:color w:val="0F4761" w:themeColor="accent1" w:themeShade="BF"/>
    </w:rPr>
  </w:style>
  <w:style w:type="paragraph" w:styleId="IntenseQuote">
    <w:name w:val="Intense Quote"/>
    <w:basedOn w:val="Normal"/>
    <w:next w:val="Normal"/>
    <w:link w:val="IntenseQuoteChar"/>
    <w:uiPriority w:val="30"/>
    <w:qFormat/>
    <w:rsid w:val="00287C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CC4"/>
    <w:rPr>
      <w:i/>
      <w:iCs/>
      <w:color w:val="0F4761" w:themeColor="accent1" w:themeShade="BF"/>
    </w:rPr>
  </w:style>
  <w:style w:type="character" w:styleId="IntenseReference">
    <w:name w:val="Intense Reference"/>
    <w:basedOn w:val="DefaultParagraphFont"/>
    <w:uiPriority w:val="32"/>
    <w:qFormat/>
    <w:rsid w:val="00287CC4"/>
    <w:rPr>
      <w:b/>
      <w:bCs/>
      <w:smallCaps/>
      <w:color w:val="0F4761" w:themeColor="accent1" w:themeShade="BF"/>
      <w:spacing w:val="5"/>
    </w:rPr>
  </w:style>
  <w:style w:type="paragraph" w:styleId="Header">
    <w:name w:val="header"/>
    <w:basedOn w:val="Normal"/>
    <w:link w:val="HeaderChar"/>
    <w:uiPriority w:val="99"/>
    <w:unhideWhenUsed/>
    <w:rsid w:val="00287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CC4"/>
    <w:rPr>
      <w:kern w:val="0"/>
      <w14:ligatures w14:val="none"/>
    </w:rPr>
  </w:style>
  <w:style w:type="paragraph" w:styleId="Footer">
    <w:name w:val="footer"/>
    <w:basedOn w:val="Normal"/>
    <w:link w:val="FooterChar"/>
    <w:uiPriority w:val="99"/>
    <w:unhideWhenUsed/>
    <w:rsid w:val="00287C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CC4"/>
    <w:rPr>
      <w:kern w:val="0"/>
      <w14:ligatures w14:val="none"/>
    </w:rPr>
  </w:style>
  <w:style w:type="paragraph" w:customStyle="1" w:styleId="Default">
    <w:name w:val="Default"/>
    <w:rsid w:val="00287CC4"/>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table" w:styleId="TableGrid">
    <w:name w:val="Table Grid"/>
    <w:basedOn w:val="TableNormal"/>
    <w:uiPriority w:val="39"/>
    <w:rsid w:val="00287CC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7C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287CC4"/>
    <w:pPr>
      <w:spacing w:line="201" w:lineRule="atLeast"/>
    </w:pPr>
    <w:rPr>
      <w:rFonts w:ascii="Tahoma" w:eastAsia="Roboto" w:hAnsi="Tahoma" w:cs="Tahoma"/>
      <w:color w:val="auto"/>
    </w:rPr>
  </w:style>
  <w:style w:type="character" w:styleId="Hyperlink">
    <w:name w:val="Hyperlink"/>
    <w:basedOn w:val="DefaultParagraphFont"/>
    <w:uiPriority w:val="99"/>
    <w:unhideWhenUsed/>
    <w:rsid w:val="00287CC4"/>
    <w:rPr>
      <w:color w:val="467886" w:themeColor="hyperlink"/>
      <w:u w:val="single"/>
    </w:rPr>
  </w:style>
  <w:style w:type="character" w:customStyle="1" w:styleId="normaltextrun">
    <w:name w:val="normaltextrun"/>
    <w:basedOn w:val="DefaultParagraphFont"/>
    <w:rsid w:val="00287CC4"/>
  </w:style>
  <w:style w:type="character" w:customStyle="1" w:styleId="eop">
    <w:name w:val="eop"/>
    <w:basedOn w:val="DefaultParagraphFont"/>
    <w:rsid w:val="00287CC4"/>
  </w:style>
  <w:style w:type="paragraph" w:customStyle="1" w:styleId="paragraph">
    <w:name w:val="paragraph"/>
    <w:basedOn w:val="Normal"/>
    <w:rsid w:val="00287C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hyperlink" Target="mailto:Careers@westnorthants.gov.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303E00B1D2A6489FA49A3284897530" ma:contentTypeVersion="19" ma:contentTypeDescription="Create a new document." ma:contentTypeScope="" ma:versionID="b2dfce0e8414d4ec0507b6b02bdab0a2">
  <xsd:schema xmlns:xsd="http://www.w3.org/2001/XMLSchema" xmlns:xs="http://www.w3.org/2001/XMLSchema" xmlns:p="http://schemas.microsoft.com/office/2006/metadata/properties" xmlns:ns2="836070ae-bedd-4c8b-98d2-72b5379e158e" xmlns:ns3="b3e6cb3d-b9a4-4d6c-b20d-c65c846de810" targetNamespace="http://schemas.microsoft.com/office/2006/metadata/properties" ma:root="true" ma:fieldsID="b5c164eea1df7f65e3531a4388db4d31" ns2:_="" ns3:_="">
    <xsd:import namespace="836070ae-bedd-4c8b-98d2-72b5379e158e"/>
    <xsd:import namespace="b3e6cb3d-b9a4-4d6c-b20d-c65c846de8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070ae-bedd-4c8b-98d2-72b5379e1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3e5031-7500-42a2-b1b9-89fc153e5d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e6cb3d-b9a4-4d6c-b20d-c65c846de8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3b67ef8-2bbb-458a-afda-b9486a83c130}" ma:internalName="TaxCatchAll" ma:showField="CatchAllData" ma:web="b3e6cb3d-b9a4-4d6c-b20d-c65c846de8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3e6cb3d-b9a4-4d6c-b20d-c65c846de810" xsi:nil="true"/>
    <lcf76f155ced4ddcb4097134ff3c332f xmlns="836070ae-bedd-4c8b-98d2-72b5379e15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28CD3C-B9DC-49A8-BF44-59ABB045D36E}"/>
</file>

<file path=customXml/itemProps2.xml><?xml version="1.0" encoding="utf-8"?>
<ds:datastoreItem xmlns:ds="http://schemas.openxmlformats.org/officeDocument/2006/customXml" ds:itemID="{67F52374-89C3-48C7-9153-6ED2AEF6430C}"/>
</file>

<file path=customXml/itemProps3.xml><?xml version="1.0" encoding="utf-8"?>
<ds:datastoreItem xmlns:ds="http://schemas.openxmlformats.org/officeDocument/2006/customXml" ds:itemID="{1E5661D6-3398-4B5D-BC2C-7ECED0F81A95}"/>
</file>

<file path=docProps/app.xml><?xml version="1.0" encoding="utf-8"?>
<Properties xmlns="http://schemas.openxmlformats.org/officeDocument/2006/extended-properties" xmlns:vt="http://schemas.openxmlformats.org/officeDocument/2006/docPropsVTypes">
  <Template>Normal</Template>
  <TotalTime>0</TotalTime>
  <Pages>7</Pages>
  <Words>1467</Words>
  <Characters>8362</Characters>
  <Application>Microsoft Office Word</Application>
  <DocSecurity>0</DocSecurity>
  <Lines>69</Lines>
  <Paragraphs>19</Paragraphs>
  <ScaleCrop>false</ScaleCrop>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Panter</dc:creator>
  <cp:keywords/>
  <dc:description/>
  <cp:lastModifiedBy>Emma Panter</cp:lastModifiedBy>
  <cp:revision>1</cp:revision>
  <dcterms:created xsi:type="dcterms:W3CDTF">2025-08-20T13:47:00Z</dcterms:created>
  <dcterms:modified xsi:type="dcterms:W3CDTF">2025-08-20T13:51:00Z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0x010100F2303E00B1D2A6489FA49A3284897530</vt:lpwstr>
  </property>
</Properties>
</file>