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D11F3" w14:textId="77777777" w:rsidR="00E65982" w:rsidRPr="001B4051" w:rsidRDefault="00E65982" w:rsidP="00E65982">
      <w:pPr>
        <w:jc w:val="center"/>
        <w:rPr>
          <w:b/>
          <w:color w:val="003399"/>
          <w:sz w:val="22"/>
          <w:szCs w:val="22"/>
        </w:rPr>
      </w:pPr>
      <w:r w:rsidRPr="001B4051">
        <w:rPr>
          <w:b/>
          <w:bCs/>
          <w:color w:val="003399"/>
          <w:sz w:val="22"/>
          <w:szCs w:val="22"/>
        </w:rPr>
        <w:t>Job Description</w:t>
      </w:r>
    </w:p>
    <w:tbl>
      <w:tblPr>
        <w:tblW w:w="5000" w:type="pct"/>
        <w:tblLook w:val="0000" w:firstRow="0" w:lastRow="0" w:firstColumn="0" w:lastColumn="0" w:noHBand="0" w:noVBand="0"/>
      </w:tblPr>
      <w:tblGrid>
        <w:gridCol w:w="9638"/>
      </w:tblGrid>
      <w:tr w:rsidR="0008634E" w:rsidRPr="001B4051" w14:paraId="033C7F9C" w14:textId="77777777" w:rsidTr="018F119D">
        <w:tc>
          <w:tcPr>
            <w:tcW w:w="5000" w:type="pct"/>
            <w:vAlign w:val="center"/>
          </w:tcPr>
          <w:p w14:paraId="014305A7" w14:textId="396A7582" w:rsidR="0008634E" w:rsidRPr="001B4051" w:rsidRDefault="0008634E" w:rsidP="018F119D">
            <w:pPr>
              <w:overflowPunct w:val="0"/>
              <w:autoSpaceDE w:val="0"/>
              <w:autoSpaceDN w:val="0"/>
              <w:adjustRightInd w:val="0"/>
              <w:spacing w:after="120"/>
              <w:textAlignment w:val="baseline"/>
              <w:rPr>
                <w:sz w:val="22"/>
                <w:szCs w:val="22"/>
              </w:rPr>
            </w:pPr>
            <w:r w:rsidRPr="001B4051">
              <w:rPr>
                <w:sz w:val="22"/>
                <w:szCs w:val="22"/>
              </w:rPr>
              <w:t>Job Title: Finance and Processes Support Officer</w:t>
            </w:r>
          </w:p>
        </w:tc>
      </w:tr>
      <w:tr w:rsidR="0008634E" w:rsidRPr="001B4051" w14:paraId="46577643" w14:textId="77777777" w:rsidTr="018F119D">
        <w:tc>
          <w:tcPr>
            <w:tcW w:w="5000" w:type="pct"/>
            <w:vAlign w:val="center"/>
          </w:tcPr>
          <w:p w14:paraId="42F83008" w14:textId="77777777" w:rsidR="0008634E" w:rsidRPr="001B4051" w:rsidRDefault="0008634E" w:rsidP="00BF698F">
            <w:pPr>
              <w:overflowPunct w:val="0"/>
              <w:autoSpaceDE w:val="0"/>
              <w:autoSpaceDN w:val="0"/>
              <w:adjustRightInd w:val="0"/>
              <w:spacing w:after="120"/>
              <w:textAlignment w:val="baseline"/>
              <w:rPr>
                <w:sz w:val="22"/>
                <w:szCs w:val="22"/>
              </w:rPr>
            </w:pPr>
            <w:r w:rsidRPr="001B4051">
              <w:rPr>
                <w:sz w:val="22"/>
                <w:szCs w:val="22"/>
              </w:rPr>
              <w:t>POSCODE:</w:t>
            </w:r>
          </w:p>
        </w:tc>
      </w:tr>
      <w:tr w:rsidR="0008634E" w:rsidRPr="001B4051" w14:paraId="2EE3B1F0" w14:textId="77777777" w:rsidTr="018F119D">
        <w:tc>
          <w:tcPr>
            <w:tcW w:w="5000" w:type="pct"/>
            <w:vAlign w:val="center"/>
          </w:tcPr>
          <w:p w14:paraId="2460C148" w14:textId="77777777" w:rsidR="0008634E" w:rsidRPr="001B4051" w:rsidRDefault="0008634E" w:rsidP="00BF698F">
            <w:pPr>
              <w:tabs>
                <w:tab w:val="left" w:pos="709"/>
              </w:tabs>
              <w:overflowPunct w:val="0"/>
              <w:autoSpaceDE w:val="0"/>
              <w:autoSpaceDN w:val="0"/>
              <w:adjustRightInd w:val="0"/>
              <w:spacing w:after="120"/>
              <w:textAlignment w:val="baseline"/>
              <w:rPr>
                <w:bCs/>
                <w:sz w:val="22"/>
                <w:szCs w:val="22"/>
              </w:rPr>
            </w:pPr>
            <w:r w:rsidRPr="001B4051">
              <w:rPr>
                <w:bCs/>
                <w:sz w:val="22"/>
                <w:szCs w:val="22"/>
              </w:rPr>
              <w:t>Grade: 6</w:t>
            </w:r>
          </w:p>
        </w:tc>
      </w:tr>
    </w:tbl>
    <w:p w14:paraId="702E024D" w14:textId="77777777" w:rsidR="0008634E" w:rsidRPr="001B4051" w:rsidRDefault="0008634E" w:rsidP="0008634E">
      <w:pPr>
        <w:tabs>
          <w:tab w:val="left" w:pos="-720"/>
        </w:tabs>
        <w:suppressAutoHyphens/>
        <w:spacing w:after="120"/>
        <w:ind w:left="-425"/>
        <w:jc w:val="center"/>
        <w:rPr>
          <w:b/>
          <w:color w:val="003399"/>
          <w:sz w:val="22"/>
          <w:szCs w:val="22"/>
        </w:rPr>
      </w:pPr>
      <w:r w:rsidRPr="001B4051">
        <w:rPr>
          <w:b/>
          <w:bCs/>
          <w:color w:val="003399"/>
          <w:sz w:val="22"/>
          <w:szCs w:val="22"/>
        </w:rPr>
        <w:t>Overall purpose of the job</w:t>
      </w:r>
    </w:p>
    <w:p w14:paraId="73550F41" w14:textId="2B38E938" w:rsidR="0008634E" w:rsidRPr="001B4051" w:rsidRDefault="6647ABE9" w:rsidP="1EFB6A3D">
      <w:pPr>
        <w:rPr>
          <w:rFonts w:eastAsia="Calibri"/>
          <w:color w:val="000000" w:themeColor="text1"/>
          <w:sz w:val="22"/>
          <w:szCs w:val="22"/>
        </w:rPr>
      </w:pPr>
      <w:r w:rsidRPr="001B4051">
        <w:rPr>
          <w:rFonts w:eastAsia="Calibri"/>
          <w:color w:val="000000" w:themeColor="text1"/>
          <w:sz w:val="22"/>
          <w:szCs w:val="22"/>
        </w:rPr>
        <w:t>To provide comprehensive commissioning, financial processing and analytical support to the Authority’s commissioning, contracts, and brokerage teams, ensuring efficient operations, compliance with policies and regulations, and delivery of high-quality, cost-effective services. The role maintains robust systems and processes, manages data and reporting, supports project monitoring and service improvements, coordinates meetings and training, and assists in ensuring deadlines and key milestones are met.</w:t>
      </w:r>
    </w:p>
    <w:p w14:paraId="699B8F84" w14:textId="64435D6D" w:rsidR="0008634E" w:rsidRPr="001B4051" w:rsidRDefault="6647ABE9" w:rsidP="1EFB6A3D">
      <w:pPr>
        <w:rPr>
          <w:rFonts w:eastAsia="Calibri"/>
          <w:color w:val="000000" w:themeColor="text1"/>
          <w:sz w:val="22"/>
          <w:szCs w:val="22"/>
        </w:rPr>
      </w:pPr>
      <w:r w:rsidRPr="001B4051">
        <w:rPr>
          <w:rFonts w:eastAsia="Calibri"/>
          <w:color w:val="000000" w:themeColor="text1"/>
          <w:sz w:val="22"/>
          <w:szCs w:val="22"/>
        </w:rPr>
        <w:t>The postholder will support the team to deputise for their immediate manager from time to time.</w:t>
      </w:r>
    </w:p>
    <w:p w14:paraId="0FDD9E03" w14:textId="77777777" w:rsidR="0008634E" w:rsidRPr="001B4051" w:rsidRDefault="0008634E" w:rsidP="0008634E">
      <w:pPr>
        <w:tabs>
          <w:tab w:val="left" w:pos="-720"/>
        </w:tabs>
        <w:suppressAutoHyphens/>
        <w:spacing w:after="120"/>
        <w:ind w:left="-425"/>
        <w:jc w:val="center"/>
        <w:rPr>
          <w:b/>
          <w:color w:val="003399"/>
          <w:sz w:val="22"/>
          <w:szCs w:val="22"/>
        </w:rPr>
      </w:pPr>
      <w:r w:rsidRPr="001B4051">
        <w:rPr>
          <w:b/>
          <w:color w:val="003399"/>
          <w:sz w:val="22"/>
          <w:szCs w:val="22"/>
        </w:rPr>
        <w:t>Main accountabilities</w:t>
      </w:r>
    </w:p>
    <w:p w14:paraId="44039183" w14:textId="77777777" w:rsidR="0008634E" w:rsidRPr="001B4051" w:rsidRDefault="0008634E" w:rsidP="1EFB6A3D">
      <w:pPr>
        <w:spacing w:after="120"/>
        <w:rPr>
          <w:sz w:val="22"/>
          <w:szCs w:val="22"/>
        </w:rPr>
      </w:pPr>
      <w:r w:rsidRPr="001B4051">
        <w:rPr>
          <w:sz w:val="22"/>
          <w:szCs w:val="22"/>
        </w:rPr>
        <w:t xml:space="preserve">Please list the accountabilities in descending order of priority. Please include 6-9 accountabilities. </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55"/>
        <w:gridCol w:w="9225"/>
      </w:tblGrid>
      <w:tr w:rsidR="1EFB6A3D" w:rsidRPr="001B4051" w14:paraId="66E80F27"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330609D8" w14:textId="15694BD3" w:rsidR="1EFB6A3D" w:rsidRPr="001B4051" w:rsidRDefault="1EFB6A3D" w:rsidP="1EFB6A3D">
            <w:pPr>
              <w:tabs>
                <w:tab w:val="right" w:leader="dot" w:pos="8080"/>
              </w:tabs>
              <w:rPr>
                <w:rFonts w:eastAsia="Calibri"/>
                <w:color w:val="000000" w:themeColor="text1"/>
                <w:sz w:val="22"/>
                <w:szCs w:val="22"/>
              </w:rPr>
            </w:pP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704E5FA5" w14:textId="592A0A95" w:rsidR="1EFB6A3D" w:rsidRPr="001B4051" w:rsidRDefault="1EFB6A3D" w:rsidP="1EFB6A3D">
            <w:pPr>
              <w:rPr>
                <w:rFonts w:eastAsia="Calibri"/>
                <w:color w:val="000000" w:themeColor="text1"/>
                <w:sz w:val="22"/>
                <w:szCs w:val="22"/>
              </w:rPr>
            </w:pPr>
            <w:r w:rsidRPr="001B4051">
              <w:rPr>
                <w:rFonts w:eastAsia="Calibri"/>
                <w:b/>
                <w:bCs/>
                <w:color w:val="000000" w:themeColor="text1"/>
                <w:sz w:val="22"/>
                <w:szCs w:val="22"/>
              </w:rPr>
              <w:t>Main accountabilities</w:t>
            </w:r>
          </w:p>
        </w:tc>
      </w:tr>
      <w:tr w:rsidR="1EFB6A3D" w:rsidRPr="001B4051" w14:paraId="5AAA0369"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0E8E6411" w14:textId="747A0E13" w:rsidR="1EFB6A3D" w:rsidRPr="001B4051" w:rsidRDefault="1EFB6A3D" w:rsidP="00E22F79">
            <w:pPr>
              <w:pStyle w:val="ListParagraph"/>
              <w:numPr>
                <w:ilvl w:val="0"/>
                <w:numId w:val="16"/>
              </w:numPr>
              <w:tabs>
                <w:tab w:val="right" w:leader="dot" w:pos="8080"/>
              </w:tabs>
              <w:rPr>
                <w:rFonts w:eastAsia="Calibri"/>
                <w:color w:val="000000" w:themeColor="text1"/>
                <w:sz w:val="22"/>
                <w:szCs w:val="22"/>
              </w:rPr>
            </w:pP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36F4B44B" w14:textId="6533FE89" w:rsidR="1EFB6A3D" w:rsidRPr="001B4051" w:rsidRDefault="1EFB6A3D" w:rsidP="1EFB6A3D">
            <w:pPr>
              <w:pStyle w:val="Title"/>
              <w:rPr>
                <w:rFonts w:ascii="Arial" w:eastAsia="Calibri" w:hAnsi="Arial" w:cs="Arial"/>
                <w:b/>
                <w:bCs/>
                <w:color w:val="000000" w:themeColor="text1"/>
                <w:sz w:val="22"/>
                <w:szCs w:val="22"/>
              </w:rPr>
            </w:pPr>
            <w:r w:rsidRPr="001B4051">
              <w:rPr>
                <w:rFonts w:ascii="Arial" w:eastAsia="Calibri" w:hAnsi="Arial" w:cs="Arial"/>
                <w:b/>
                <w:bCs/>
                <w:color w:val="000000" w:themeColor="text1"/>
                <w:sz w:val="22"/>
                <w:szCs w:val="22"/>
              </w:rPr>
              <w:t>People and Partners</w:t>
            </w:r>
          </w:p>
          <w:p w14:paraId="1A839DE0" w14:textId="4CF44684" w:rsidR="1EFB6A3D" w:rsidRPr="001B4051" w:rsidRDefault="1EFB6A3D" w:rsidP="00E22F79">
            <w:pPr>
              <w:pStyle w:val="Title"/>
              <w:numPr>
                <w:ilvl w:val="0"/>
                <w:numId w:val="15"/>
              </w:numPr>
              <w:rPr>
                <w:rFonts w:ascii="Arial" w:eastAsia="Calibri" w:hAnsi="Arial" w:cs="Arial"/>
                <w:color w:val="000000" w:themeColor="text1"/>
                <w:sz w:val="22"/>
                <w:szCs w:val="22"/>
              </w:rPr>
            </w:pPr>
            <w:r w:rsidRPr="001B4051">
              <w:rPr>
                <w:rFonts w:ascii="Arial" w:eastAsia="Calibri" w:hAnsi="Arial" w:cs="Arial"/>
                <w:color w:val="000000" w:themeColor="text1"/>
                <w:sz w:val="22"/>
                <w:szCs w:val="22"/>
              </w:rPr>
              <w:t>The postholder will ensure support is provided to all teams to enable effective co-production, collaboration and engagement to be undertaken</w:t>
            </w:r>
          </w:p>
          <w:p w14:paraId="41CCE65C" w14:textId="181144D8" w:rsidR="1EFB6A3D" w:rsidRPr="001B4051" w:rsidRDefault="1EFB6A3D" w:rsidP="00E22F79">
            <w:pPr>
              <w:pStyle w:val="Title"/>
              <w:numPr>
                <w:ilvl w:val="0"/>
                <w:numId w:val="15"/>
              </w:numPr>
              <w:rPr>
                <w:rFonts w:ascii="Arial" w:eastAsia="Calibri" w:hAnsi="Arial" w:cs="Arial"/>
                <w:color w:val="000000" w:themeColor="text1"/>
                <w:sz w:val="22"/>
                <w:szCs w:val="22"/>
              </w:rPr>
            </w:pPr>
            <w:r w:rsidRPr="001B4051">
              <w:rPr>
                <w:rFonts w:ascii="Arial" w:eastAsia="Calibri" w:hAnsi="Arial" w:cs="Arial"/>
                <w:color w:val="000000" w:themeColor="text1"/>
                <w:sz w:val="22"/>
                <w:szCs w:val="22"/>
              </w:rPr>
              <w:t xml:space="preserve">The postholder will support Heads of Service is seeking feedback from Officers to enable quality or process improvement to processes, outputs and outcomes of specific projects, requests and activities. </w:t>
            </w:r>
          </w:p>
          <w:p w14:paraId="4D14646E" w14:textId="6E66F536" w:rsidR="1EFB6A3D" w:rsidRPr="001B4051" w:rsidRDefault="1EFB6A3D" w:rsidP="00E22F79">
            <w:pPr>
              <w:pStyle w:val="ListParagraph"/>
              <w:numPr>
                <w:ilvl w:val="0"/>
                <w:numId w:val="15"/>
              </w:numPr>
              <w:rPr>
                <w:rFonts w:eastAsia="Calibri"/>
                <w:color w:val="000000" w:themeColor="text1"/>
                <w:sz w:val="22"/>
                <w:szCs w:val="22"/>
              </w:rPr>
            </w:pPr>
            <w:r w:rsidRPr="001B4051">
              <w:rPr>
                <w:rFonts w:eastAsia="Calibri"/>
                <w:color w:val="000000" w:themeColor="text1"/>
                <w:sz w:val="22"/>
                <w:szCs w:val="22"/>
              </w:rPr>
              <w:t>The postholder will liaise with internal and external stakeholders to facilitate effective communication and coordination.</w:t>
            </w:r>
          </w:p>
          <w:p w14:paraId="2E9039C3" w14:textId="4FF0F34D" w:rsidR="1EFB6A3D" w:rsidRPr="001B4051" w:rsidRDefault="1EFB6A3D" w:rsidP="00E22F79">
            <w:pPr>
              <w:pStyle w:val="ListParagraph"/>
              <w:numPr>
                <w:ilvl w:val="0"/>
                <w:numId w:val="15"/>
              </w:numPr>
              <w:rPr>
                <w:rFonts w:eastAsia="Calibri"/>
                <w:color w:val="000000" w:themeColor="text1"/>
                <w:sz w:val="22"/>
                <w:szCs w:val="22"/>
              </w:rPr>
            </w:pPr>
            <w:r w:rsidRPr="001B4051">
              <w:rPr>
                <w:rFonts w:eastAsia="Calibri"/>
                <w:color w:val="000000" w:themeColor="text1"/>
                <w:sz w:val="22"/>
                <w:szCs w:val="22"/>
              </w:rPr>
              <w:t>The postholder will prepare and present documents and data for people accessing services to officers in the Commissioning, Contracts, and Brokerage teams.</w:t>
            </w:r>
          </w:p>
          <w:p w14:paraId="76CBC832" w14:textId="5012D4B0" w:rsidR="1EFB6A3D" w:rsidRPr="001B4051" w:rsidRDefault="1EFB6A3D" w:rsidP="1EFB6A3D">
            <w:pPr>
              <w:pStyle w:val="ListParagraph"/>
              <w:numPr>
                <w:ilvl w:val="0"/>
                <w:numId w:val="15"/>
              </w:numPr>
              <w:rPr>
                <w:rFonts w:eastAsia="Calibri"/>
                <w:color w:val="000000" w:themeColor="text1"/>
                <w:sz w:val="22"/>
                <w:szCs w:val="22"/>
              </w:rPr>
            </w:pPr>
            <w:r w:rsidRPr="001B4051">
              <w:rPr>
                <w:rFonts w:eastAsia="Calibri"/>
                <w:color w:val="000000" w:themeColor="text1"/>
                <w:sz w:val="22"/>
                <w:szCs w:val="22"/>
              </w:rPr>
              <w:t>The postholder will assist with resolving queries and escalating issues as needed</w:t>
            </w:r>
          </w:p>
        </w:tc>
      </w:tr>
      <w:tr w:rsidR="1EFB6A3D" w:rsidRPr="001B4051" w14:paraId="5992F6CB"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21C1D4C6" w14:textId="1B7055DB" w:rsidR="1EFB6A3D" w:rsidRPr="001B4051" w:rsidRDefault="1EFB6A3D" w:rsidP="00E22F79">
            <w:pPr>
              <w:pStyle w:val="ListParagraph"/>
              <w:numPr>
                <w:ilvl w:val="0"/>
                <w:numId w:val="16"/>
              </w:numPr>
              <w:tabs>
                <w:tab w:val="left" w:pos="709"/>
              </w:tabs>
              <w:rPr>
                <w:rFonts w:eastAsia="Calibri"/>
                <w:color w:val="000000" w:themeColor="text1"/>
                <w:sz w:val="22"/>
                <w:szCs w:val="22"/>
              </w:rPr>
            </w:pP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613B10C2" w14:textId="013557CE" w:rsidR="1EFB6A3D" w:rsidRPr="001B4051" w:rsidRDefault="1EFB6A3D" w:rsidP="1EFB6A3D">
            <w:pPr>
              <w:pStyle w:val="Title"/>
              <w:spacing w:line="259" w:lineRule="auto"/>
              <w:rPr>
                <w:rFonts w:ascii="Arial" w:eastAsia="Calibri" w:hAnsi="Arial" w:cs="Arial"/>
                <w:b/>
                <w:bCs/>
                <w:color w:val="000000" w:themeColor="text1"/>
                <w:sz w:val="22"/>
                <w:szCs w:val="22"/>
              </w:rPr>
            </w:pPr>
            <w:r w:rsidRPr="001B4051">
              <w:rPr>
                <w:rFonts w:ascii="Arial" w:eastAsia="Calibri" w:hAnsi="Arial" w:cs="Arial"/>
                <w:b/>
                <w:bCs/>
                <w:color w:val="000000" w:themeColor="text1"/>
                <w:sz w:val="22"/>
                <w:szCs w:val="22"/>
              </w:rPr>
              <w:t>Key Activities</w:t>
            </w:r>
          </w:p>
          <w:p w14:paraId="4CCB07BA" w14:textId="0F3278BB" w:rsidR="1EFB6A3D" w:rsidRPr="001B4051" w:rsidRDefault="1EFB6A3D" w:rsidP="00E22F79">
            <w:pPr>
              <w:pStyle w:val="Title"/>
              <w:numPr>
                <w:ilvl w:val="0"/>
                <w:numId w:val="14"/>
              </w:numPr>
              <w:rPr>
                <w:rFonts w:ascii="Arial" w:eastAsia="Calibri" w:hAnsi="Arial" w:cs="Arial"/>
                <w:color w:val="000000" w:themeColor="text1"/>
                <w:sz w:val="22"/>
                <w:szCs w:val="22"/>
              </w:rPr>
            </w:pPr>
            <w:r w:rsidRPr="001B4051">
              <w:rPr>
                <w:rFonts w:ascii="Arial" w:eastAsia="Calibri" w:hAnsi="Arial" w:cs="Arial"/>
                <w:color w:val="000000" w:themeColor="text1"/>
                <w:sz w:val="22"/>
                <w:szCs w:val="22"/>
              </w:rPr>
              <w:t xml:space="preserve">Support audits, inspections, reviews and the development of new operating systems within specified areas of the service </w:t>
            </w:r>
          </w:p>
          <w:p w14:paraId="69F9CC0F" w14:textId="7A4CA5B6" w:rsidR="1EFB6A3D" w:rsidRPr="001B4051" w:rsidRDefault="1EFB6A3D" w:rsidP="00E22F79">
            <w:pPr>
              <w:pStyle w:val="ListParagraph"/>
              <w:numPr>
                <w:ilvl w:val="1"/>
                <w:numId w:val="13"/>
              </w:numPr>
              <w:rPr>
                <w:rFonts w:eastAsia="Calibri"/>
                <w:color w:val="000000" w:themeColor="text1"/>
                <w:sz w:val="22"/>
                <w:szCs w:val="22"/>
              </w:rPr>
            </w:pPr>
            <w:r w:rsidRPr="001B4051">
              <w:rPr>
                <w:rFonts w:eastAsia="Calibri"/>
                <w:color w:val="000000" w:themeColor="text1"/>
                <w:sz w:val="22"/>
                <w:szCs w:val="22"/>
              </w:rPr>
              <w:t>The postholder will maintain accurate records and trackers, sharing updates with officers to ensure transparency.</w:t>
            </w:r>
          </w:p>
          <w:p w14:paraId="1B82411F" w14:textId="182AEBED" w:rsidR="1EFB6A3D" w:rsidRPr="001B4051" w:rsidRDefault="1EFB6A3D" w:rsidP="00E22F79">
            <w:pPr>
              <w:pStyle w:val="ListParagraph"/>
              <w:numPr>
                <w:ilvl w:val="1"/>
                <w:numId w:val="13"/>
              </w:numPr>
              <w:rPr>
                <w:rFonts w:eastAsia="Calibri"/>
                <w:color w:val="000000" w:themeColor="text1"/>
                <w:sz w:val="22"/>
                <w:szCs w:val="22"/>
              </w:rPr>
            </w:pPr>
            <w:r w:rsidRPr="001B4051">
              <w:rPr>
                <w:rFonts w:eastAsia="Calibri"/>
                <w:color w:val="000000" w:themeColor="text1"/>
                <w:sz w:val="22"/>
                <w:szCs w:val="22"/>
              </w:rPr>
              <w:t>The postholder will support in coordinating meetings and communications, business continuity, risk management, Freedom of Information, and internal communications between teams and officers.</w:t>
            </w:r>
          </w:p>
          <w:p w14:paraId="34A4528A" w14:textId="34E27AFA" w:rsidR="1EFB6A3D" w:rsidRPr="001B4051" w:rsidRDefault="1EFB6A3D" w:rsidP="00E22F79">
            <w:pPr>
              <w:pStyle w:val="ListParagraph"/>
              <w:numPr>
                <w:ilvl w:val="1"/>
                <w:numId w:val="13"/>
              </w:numPr>
              <w:rPr>
                <w:rFonts w:eastAsia="Calibri"/>
                <w:color w:val="000000" w:themeColor="text1"/>
                <w:sz w:val="22"/>
                <w:szCs w:val="22"/>
              </w:rPr>
            </w:pPr>
            <w:r w:rsidRPr="001B4051">
              <w:rPr>
                <w:rFonts w:eastAsia="Calibri"/>
                <w:color w:val="000000" w:themeColor="text1"/>
                <w:sz w:val="22"/>
                <w:szCs w:val="22"/>
              </w:rPr>
              <w:t>The post will proactively identify opportunities to improve commissioning processes, contributing to continuous service improvement and supporting the Authority’s commitment to delivering high-quality outcomes for local communities.</w:t>
            </w:r>
          </w:p>
        </w:tc>
      </w:tr>
      <w:tr w:rsidR="1EFB6A3D" w:rsidRPr="001B4051" w14:paraId="3F1DBF78"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7042BBF1" w14:textId="258C482A" w:rsidR="1EFB6A3D" w:rsidRPr="001B4051" w:rsidRDefault="1EFB6A3D" w:rsidP="00E22F79">
            <w:pPr>
              <w:pStyle w:val="ListParagraph"/>
              <w:numPr>
                <w:ilvl w:val="0"/>
                <w:numId w:val="16"/>
              </w:numPr>
              <w:tabs>
                <w:tab w:val="left" w:pos="709"/>
              </w:tabs>
              <w:rPr>
                <w:rFonts w:eastAsia="Calibri"/>
                <w:color w:val="000000" w:themeColor="text1"/>
                <w:sz w:val="22"/>
                <w:szCs w:val="22"/>
              </w:rPr>
            </w:pP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3990E597" w14:textId="095E05F1" w:rsidR="1EFB6A3D" w:rsidRPr="001B4051" w:rsidRDefault="1EFB6A3D" w:rsidP="1EFB6A3D">
            <w:pPr>
              <w:pStyle w:val="Title"/>
              <w:rPr>
                <w:rFonts w:ascii="Arial" w:eastAsia="Calibri" w:hAnsi="Arial" w:cs="Arial"/>
                <w:b/>
                <w:bCs/>
                <w:color w:val="000000" w:themeColor="text1"/>
                <w:sz w:val="22"/>
                <w:szCs w:val="22"/>
              </w:rPr>
            </w:pPr>
            <w:r w:rsidRPr="001B4051">
              <w:rPr>
                <w:rFonts w:ascii="Arial" w:eastAsia="Calibri" w:hAnsi="Arial" w:cs="Arial"/>
                <w:b/>
                <w:bCs/>
                <w:color w:val="000000" w:themeColor="text1"/>
                <w:sz w:val="22"/>
                <w:szCs w:val="22"/>
              </w:rPr>
              <w:t>Finance and Resources</w:t>
            </w:r>
          </w:p>
          <w:p w14:paraId="55075AE2" w14:textId="21DF146A" w:rsidR="1EFB6A3D" w:rsidRPr="001B4051" w:rsidRDefault="1EFB6A3D" w:rsidP="00E22F79">
            <w:pPr>
              <w:pStyle w:val="ListParagraph"/>
              <w:numPr>
                <w:ilvl w:val="0"/>
                <w:numId w:val="12"/>
              </w:numPr>
              <w:spacing w:after="160" w:line="259" w:lineRule="auto"/>
              <w:rPr>
                <w:rFonts w:eastAsia="Calibri"/>
                <w:color w:val="000000" w:themeColor="text1"/>
                <w:sz w:val="22"/>
                <w:szCs w:val="22"/>
              </w:rPr>
            </w:pPr>
            <w:r w:rsidRPr="001B4051">
              <w:rPr>
                <w:rFonts w:eastAsia="Calibri"/>
                <w:color w:val="000000" w:themeColor="text1"/>
                <w:sz w:val="22"/>
                <w:szCs w:val="22"/>
              </w:rPr>
              <w:t>The postholder will ensure financial processes are followed accurately, adhere to financial policy and report any issues to officers and the post.</w:t>
            </w:r>
          </w:p>
          <w:p w14:paraId="6CE2F5FC" w14:textId="40A069F7" w:rsidR="1EFB6A3D" w:rsidRPr="001B4051" w:rsidRDefault="1EFB6A3D" w:rsidP="00E22F79">
            <w:pPr>
              <w:pStyle w:val="ListParagraph"/>
              <w:numPr>
                <w:ilvl w:val="0"/>
                <w:numId w:val="12"/>
              </w:numPr>
              <w:spacing w:after="160" w:line="259" w:lineRule="auto"/>
              <w:rPr>
                <w:rFonts w:eastAsia="Calibri"/>
                <w:color w:val="000000" w:themeColor="text1"/>
                <w:sz w:val="22"/>
                <w:szCs w:val="22"/>
              </w:rPr>
            </w:pPr>
            <w:r w:rsidRPr="001B4051">
              <w:rPr>
                <w:rFonts w:eastAsia="Calibri"/>
                <w:color w:val="000000" w:themeColor="text1"/>
                <w:sz w:val="22"/>
                <w:szCs w:val="22"/>
              </w:rPr>
              <w:t>The postholder will help monitor resource use and flag discrepancies to officers for further action.</w:t>
            </w:r>
          </w:p>
          <w:p w14:paraId="100F0E73" w14:textId="6011BB45" w:rsidR="1EFB6A3D" w:rsidRPr="001B4051" w:rsidRDefault="1EFB6A3D" w:rsidP="00E22F79">
            <w:pPr>
              <w:pStyle w:val="ListParagraph"/>
              <w:numPr>
                <w:ilvl w:val="0"/>
                <w:numId w:val="12"/>
              </w:numPr>
              <w:spacing w:after="160" w:line="259" w:lineRule="auto"/>
              <w:rPr>
                <w:rFonts w:eastAsia="Calibri"/>
                <w:color w:val="000000" w:themeColor="text1"/>
                <w:sz w:val="22"/>
                <w:szCs w:val="22"/>
              </w:rPr>
            </w:pPr>
            <w:r w:rsidRPr="001B4051">
              <w:rPr>
                <w:rFonts w:eastAsia="Calibri"/>
                <w:color w:val="000000" w:themeColor="text1"/>
                <w:sz w:val="22"/>
                <w:szCs w:val="22"/>
              </w:rPr>
              <w:t>The postholder will support budget tracking and provide relevant updates to officers as required. Identify any potential efficiency opportunities and report to officers.</w:t>
            </w:r>
          </w:p>
          <w:p w14:paraId="7B035382" w14:textId="75B3EF2F" w:rsidR="1EFB6A3D" w:rsidRPr="001B4051" w:rsidRDefault="1EFB6A3D" w:rsidP="00E22F79">
            <w:pPr>
              <w:pStyle w:val="ListParagraph"/>
              <w:numPr>
                <w:ilvl w:val="0"/>
                <w:numId w:val="12"/>
              </w:numPr>
              <w:spacing w:after="160" w:line="259" w:lineRule="auto"/>
              <w:rPr>
                <w:rFonts w:eastAsia="Calibri"/>
                <w:color w:val="000000" w:themeColor="text1"/>
                <w:sz w:val="22"/>
                <w:szCs w:val="22"/>
              </w:rPr>
            </w:pPr>
            <w:r w:rsidRPr="001B4051">
              <w:rPr>
                <w:rFonts w:eastAsia="Calibri"/>
                <w:color w:val="000000" w:themeColor="text1"/>
                <w:sz w:val="22"/>
                <w:szCs w:val="22"/>
              </w:rPr>
              <w:t>The postholder will support with best practice sharing and provide support for audits and inspections.</w:t>
            </w:r>
          </w:p>
        </w:tc>
      </w:tr>
      <w:tr w:rsidR="1EFB6A3D" w:rsidRPr="001B4051" w14:paraId="6F80DC12"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689FDFC5" w14:textId="44BDBB7A" w:rsidR="1EFB6A3D" w:rsidRPr="001B4051" w:rsidRDefault="1EFB6A3D" w:rsidP="00E22F79">
            <w:pPr>
              <w:pStyle w:val="ListParagraph"/>
              <w:numPr>
                <w:ilvl w:val="0"/>
                <w:numId w:val="16"/>
              </w:numPr>
              <w:tabs>
                <w:tab w:val="left" w:pos="709"/>
              </w:tabs>
              <w:rPr>
                <w:rFonts w:eastAsia="Calibri"/>
                <w:color w:val="000000" w:themeColor="text1"/>
                <w:sz w:val="22"/>
                <w:szCs w:val="22"/>
              </w:rPr>
            </w:pP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32578E01" w14:textId="2BE7B82A" w:rsidR="1EFB6A3D" w:rsidRPr="001B4051" w:rsidRDefault="1EFB6A3D" w:rsidP="1EFB6A3D">
            <w:pPr>
              <w:pStyle w:val="Title"/>
              <w:rPr>
                <w:rFonts w:ascii="Arial" w:eastAsia="Calibri" w:hAnsi="Arial" w:cs="Arial"/>
                <w:b/>
                <w:bCs/>
                <w:color w:val="000000" w:themeColor="text1"/>
                <w:sz w:val="22"/>
                <w:szCs w:val="22"/>
              </w:rPr>
            </w:pPr>
            <w:r w:rsidRPr="001B4051">
              <w:rPr>
                <w:rFonts w:ascii="Arial" w:eastAsia="Calibri" w:hAnsi="Arial" w:cs="Arial"/>
                <w:b/>
                <w:bCs/>
                <w:color w:val="000000" w:themeColor="text1"/>
                <w:sz w:val="22"/>
                <w:szCs w:val="22"/>
              </w:rPr>
              <w:t>Learning and Growth</w:t>
            </w:r>
          </w:p>
          <w:p w14:paraId="174AC14C" w14:textId="142D8909" w:rsidR="1EFB6A3D" w:rsidRPr="001B4051" w:rsidRDefault="1EFB6A3D" w:rsidP="1EFB6A3D">
            <w:pPr>
              <w:pStyle w:val="Title"/>
              <w:numPr>
                <w:ilvl w:val="0"/>
                <w:numId w:val="11"/>
              </w:numPr>
              <w:rPr>
                <w:rFonts w:ascii="Arial" w:eastAsia="Calibri" w:hAnsi="Arial" w:cs="Arial"/>
                <w:color w:val="000000" w:themeColor="text1"/>
                <w:sz w:val="22"/>
                <w:szCs w:val="22"/>
              </w:rPr>
            </w:pPr>
            <w:r w:rsidRPr="001B4051">
              <w:rPr>
                <w:rFonts w:ascii="Arial" w:eastAsia="Calibri" w:hAnsi="Arial" w:cs="Arial"/>
                <w:color w:val="000000" w:themeColor="text1"/>
                <w:sz w:val="22"/>
                <w:szCs w:val="22"/>
              </w:rPr>
              <w:t>The postholder will take part in training and development activities, applying new skills in support of officers and the team.</w:t>
            </w:r>
          </w:p>
          <w:p w14:paraId="400197EB" w14:textId="55070915" w:rsidR="1EFB6A3D" w:rsidRPr="001B4051" w:rsidRDefault="1EFB6A3D" w:rsidP="1EFB6A3D">
            <w:pPr>
              <w:pStyle w:val="Title"/>
              <w:numPr>
                <w:ilvl w:val="0"/>
                <w:numId w:val="11"/>
              </w:numPr>
              <w:rPr>
                <w:rFonts w:ascii="Arial" w:eastAsia="Calibri" w:hAnsi="Arial" w:cs="Arial"/>
                <w:color w:val="000000" w:themeColor="text1"/>
                <w:sz w:val="22"/>
                <w:szCs w:val="22"/>
              </w:rPr>
            </w:pPr>
            <w:r w:rsidRPr="001B4051">
              <w:rPr>
                <w:rFonts w:ascii="Arial" w:eastAsia="Calibri" w:hAnsi="Arial" w:cs="Arial"/>
                <w:color w:val="000000" w:themeColor="text1"/>
                <w:sz w:val="22"/>
                <w:szCs w:val="22"/>
              </w:rPr>
              <w:t>The postholder will contribute ideas for team improvement and discuss these with officers and the post.</w:t>
            </w:r>
          </w:p>
          <w:p w14:paraId="218CB23B" w14:textId="3086ABFE" w:rsidR="1EFB6A3D" w:rsidRPr="001B4051" w:rsidRDefault="1EFB6A3D" w:rsidP="1EFB6A3D">
            <w:pPr>
              <w:pStyle w:val="Title"/>
              <w:numPr>
                <w:ilvl w:val="0"/>
                <w:numId w:val="11"/>
              </w:numPr>
              <w:rPr>
                <w:rFonts w:ascii="Arial" w:eastAsia="Calibri" w:hAnsi="Arial" w:cs="Arial"/>
                <w:color w:val="000000" w:themeColor="text1"/>
                <w:sz w:val="22"/>
                <w:szCs w:val="22"/>
              </w:rPr>
            </w:pPr>
            <w:r w:rsidRPr="001B4051">
              <w:rPr>
                <w:rFonts w:ascii="Arial" w:eastAsia="Calibri" w:hAnsi="Arial" w:cs="Arial"/>
                <w:color w:val="000000" w:themeColor="text1"/>
                <w:sz w:val="22"/>
                <w:szCs w:val="22"/>
              </w:rPr>
              <w:t>The postholder will stay updated on relevant systems and procedures, sharing knowledge with officers as appropriate.</w:t>
            </w:r>
          </w:p>
          <w:p w14:paraId="72D1FF59" w14:textId="65D18927" w:rsidR="1EFB6A3D" w:rsidRPr="001B4051" w:rsidRDefault="1EFB6A3D" w:rsidP="1EFB6A3D">
            <w:pPr>
              <w:pStyle w:val="ListParagraph"/>
              <w:numPr>
                <w:ilvl w:val="0"/>
                <w:numId w:val="11"/>
              </w:numPr>
              <w:rPr>
                <w:rFonts w:eastAsia="Arial"/>
                <w:color w:val="000000" w:themeColor="text1"/>
                <w:sz w:val="22"/>
                <w:szCs w:val="22"/>
              </w:rPr>
            </w:pPr>
            <w:r w:rsidRPr="001B4051">
              <w:rPr>
                <w:rFonts w:eastAsia="Arial"/>
                <w:color w:val="000000" w:themeColor="text1"/>
                <w:sz w:val="22"/>
                <w:szCs w:val="22"/>
              </w:rPr>
              <w:t xml:space="preserve">Impart knowledge and expertise through peer learning and coaching approaches. </w:t>
            </w:r>
          </w:p>
          <w:p w14:paraId="65C7CD65" w14:textId="59181BF4" w:rsidR="1EFB6A3D" w:rsidRPr="001B4051" w:rsidRDefault="1EFB6A3D" w:rsidP="1EFB6A3D">
            <w:pPr>
              <w:pStyle w:val="ListParagraph"/>
              <w:numPr>
                <w:ilvl w:val="0"/>
                <w:numId w:val="11"/>
              </w:numPr>
              <w:rPr>
                <w:rFonts w:eastAsia="Arial"/>
                <w:color w:val="000000" w:themeColor="text1"/>
                <w:sz w:val="22"/>
                <w:szCs w:val="22"/>
              </w:rPr>
            </w:pPr>
            <w:r w:rsidRPr="001B4051">
              <w:rPr>
                <w:rFonts w:eastAsia="Arial"/>
                <w:color w:val="000000" w:themeColor="text1"/>
                <w:sz w:val="22"/>
                <w:szCs w:val="22"/>
              </w:rPr>
              <w:t>Support apprentices through their programme of training in the service.</w:t>
            </w:r>
          </w:p>
        </w:tc>
      </w:tr>
      <w:tr w:rsidR="1EFB6A3D" w:rsidRPr="001B4051" w14:paraId="309A12C0"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30FC3757" w14:textId="7CB9ED2E" w:rsidR="1EFB6A3D" w:rsidRPr="001B4051" w:rsidRDefault="1EFB6A3D" w:rsidP="1EFB6A3D">
            <w:pPr>
              <w:rPr>
                <w:rFonts w:eastAsia="Calibri"/>
                <w:color w:val="000000" w:themeColor="text1"/>
                <w:sz w:val="22"/>
                <w:szCs w:val="22"/>
              </w:rPr>
            </w:pPr>
            <w:r w:rsidRPr="001B4051">
              <w:rPr>
                <w:rFonts w:eastAsia="Calibri"/>
                <w:color w:val="000000" w:themeColor="text1"/>
                <w:sz w:val="22"/>
                <w:szCs w:val="22"/>
              </w:rPr>
              <w:t>5. </w:t>
            </w:r>
          </w:p>
          <w:p w14:paraId="2BBE3E8F" w14:textId="05435F44" w:rsidR="1EFB6A3D" w:rsidRPr="001B4051" w:rsidRDefault="1EFB6A3D" w:rsidP="1EFB6A3D">
            <w:pPr>
              <w:tabs>
                <w:tab w:val="left" w:pos="709"/>
              </w:tabs>
              <w:rPr>
                <w:rFonts w:eastAsia="Calibri"/>
                <w:color w:val="000000" w:themeColor="text1"/>
                <w:sz w:val="22"/>
                <w:szCs w:val="22"/>
              </w:rPr>
            </w:pPr>
            <w:r w:rsidRPr="001B4051">
              <w:rPr>
                <w:rFonts w:eastAsia="Calibri"/>
                <w:color w:val="000000" w:themeColor="text1"/>
                <w:sz w:val="22"/>
                <w:szCs w:val="22"/>
              </w:rPr>
              <w:t> </w:t>
            </w: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7F956A2E" w14:textId="211F798E" w:rsidR="1EFB6A3D" w:rsidRPr="001B4051" w:rsidRDefault="1EFB6A3D" w:rsidP="1EFB6A3D">
            <w:pPr>
              <w:tabs>
                <w:tab w:val="left" w:pos="709"/>
              </w:tabs>
              <w:spacing w:before="120" w:after="120"/>
              <w:rPr>
                <w:rFonts w:eastAsia="Calibri"/>
                <w:color w:val="000000" w:themeColor="text1"/>
                <w:sz w:val="22"/>
                <w:szCs w:val="22"/>
              </w:rPr>
            </w:pPr>
            <w:r w:rsidRPr="001B4051">
              <w:rPr>
                <w:rFonts w:eastAsia="Calibri"/>
                <w:color w:val="000000" w:themeColor="text1"/>
                <w:sz w:val="22"/>
                <w:szCs w:val="22"/>
              </w:rPr>
              <w:t>Demonstrate an awareness and understanding of equality, diversity, and inclusion.   </w:t>
            </w:r>
          </w:p>
        </w:tc>
      </w:tr>
      <w:tr w:rsidR="1EFB6A3D" w:rsidRPr="001B4051" w14:paraId="390BE8CC"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653B3979" w14:textId="3C5D7613" w:rsidR="1EFB6A3D" w:rsidRPr="001B4051" w:rsidRDefault="1EFB6A3D" w:rsidP="1EFB6A3D">
            <w:pPr>
              <w:rPr>
                <w:rFonts w:eastAsia="Calibri"/>
                <w:color w:val="000000" w:themeColor="text1"/>
                <w:sz w:val="22"/>
                <w:szCs w:val="22"/>
              </w:rPr>
            </w:pPr>
            <w:r w:rsidRPr="001B4051">
              <w:rPr>
                <w:rFonts w:eastAsia="Calibri"/>
                <w:color w:val="000000" w:themeColor="text1"/>
                <w:sz w:val="22"/>
                <w:szCs w:val="22"/>
              </w:rPr>
              <w:t>6. </w:t>
            </w: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0119A01B" w14:textId="662F50EB" w:rsidR="1EFB6A3D" w:rsidRPr="001B4051" w:rsidRDefault="1EFB6A3D" w:rsidP="1EFB6A3D">
            <w:pPr>
              <w:tabs>
                <w:tab w:val="left" w:pos="709"/>
              </w:tabs>
              <w:spacing w:before="120" w:after="120"/>
              <w:rPr>
                <w:rFonts w:eastAsia="Calibri"/>
                <w:color w:val="000000" w:themeColor="text1"/>
                <w:sz w:val="22"/>
                <w:szCs w:val="22"/>
              </w:rPr>
            </w:pPr>
            <w:r w:rsidRPr="001B4051">
              <w:rPr>
                <w:rFonts w:eastAsia="Calibri"/>
                <w:color w:val="000000" w:themeColor="text1"/>
                <w:sz w:val="22"/>
                <w:szCs w:val="22"/>
              </w:rPr>
              <w:t xml:space="preserve">Ability to contribute to our commitment of becoming a Net Zero organisation by 2030. </w:t>
            </w:r>
          </w:p>
        </w:tc>
      </w:tr>
      <w:tr w:rsidR="1EFB6A3D" w:rsidRPr="001B4051" w14:paraId="02012118"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3BBB043E" w14:textId="0B813473" w:rsidR="1EFB6A3D" w:rsidRPr="001B4051" w:rsidRDefault="1EFB6A3D" w:rsidP="1EFB6A3D">
            <w:pPr>
              <w:rPr>
                <w:rFonts w:eastAsia="Calibri"/>
                <w:color w:val="000000" w:themeColor="text1"/>
                <w:sz w:val="22"/>
                <w:szCs w:val="22"/>
              </w:rPr>
            </w:pPr>
            <w:r w:rsidRPr="001B4051">
              <w:rPr>
                <w:rFonts w:eastAsia="Calibri"/>
                <w:color w:val="000000" w:themeColor="text1"/>
                <w:sz w:val="22"/>
                <w:szCs w:val="22"/>
              </w:rPr>
              <w:t>7. </w:t>
            </w: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5B87525F" w14:textId="31BC5A6F" w:rsidR="1EFB6A3D" w:rsidRPr="001B4051" w:rsidRDefault="1EFB6A3D" w:rsidP="1EFB6A3D">
            <w:pPr>
              <w:spacing w:before="120" w:after="120"/>
              <w:rPr>
                <w:rFonts w:eastAsia="Calibri"/>
                <w:color w:val="000000" w:themeColor="text1"/>
                <w:sz w:val="22"/>
                <w:szCs w:val="22"/>
              </w:rPr>
            </w:pPr>
            <w:r w:rsidRPr="001B4051">
              <w:rPr>
                <w:rFonts w:eastAsia="Calibri"/>
                <w:b/>
                <w:bCs/>
                <w:color w:val="000000" w:themeColor="text1"/>
                <w:sz w:val="22"/>
                <w:szCs w:val="22"/>
              </w:rPr>
              <w:t xml:space="preserve">Safeguarding commitment </w:t>
            </w:r>
            <w:r w:rsidRPr="001B4051">
              <w:rPr>
                <w:rFonts w:eastAsia="Calibri"/>
                <w:i/>
                <w:iCs/>
                <w:color w:val="000000" w:themeColor="text1"/>
                <w:sz w:val="22"/>
                <w:szCs w:val="22"/>
              </w:rPr>
              <w:t>(Include for roles involving work with children/vulnerable adults)</w:t>
            </w:r>
            <w:r w:rsidRPr="001B4051">
              <w:rPr>
                <w:rFonts w:eastAsia="Calibri"/>
                <w:color w:val="000000" w:themeColor="text1"/>
                <w:sz w:val="22"/>
                <w:szCs w:val="22"/>
              </w:rPr>
              <w:t> </w:t>
            </w:r>
          </w:p>
          <w:p w14:paraId="76041E32" w14:textId="06CF8B04" w:rsidR="1EFB6A3D" w:rsidRPr="001B4051" w:rsidRDefault="1EFB6A3D" w:rsidP="1EFB6A3D">
            <w:pPr>
              <w:spacing w:before="120" w:after="120"/>
              <w:rPr>
                <w:rFonts w:eastAsia="Calibri"/>
                <w:color w:val="000000" w:themeColor="text1"/>
                <w:sz w:val="22"/>
                <w:szCs w:val="22"/>
              </w:rPr>
            </w:pPr>
            <w:r w:rsidRPr="001B4051">
              <w:rPr>
                <w:rFonts w:eastAsia="Calibri"/>
                <w:color w:val="000000" w:themeColor="text1"/>
                <w:sz w:val="22"/>
                <w:szCs w:val="22"/>
              </w:rPr>
              <w:t xml:space="preserve">We are committed to safeguarding and promoting the welfare of children and young people/vulnerable adults. We require you to understand and demonstrate this commitment. </w:t>
            </w:r>
          </w:p>
        </w:tc>
      </w:tr>
      <w:tr w:rsidR="1EFB6A3D" w:rsidRPr="001B4051" w14:paraId="795FF184" w14:textId="77777777" w:rsidTr="1EFB6A3D">
        <w:trPr>
          <w:trHeight w:val="300"/>
        </w:trPr>
        <w:tc>
          <w:tcPr>
            <w:tcW w:w="555" w:type="dxa"/>
            <w:tcBorders>
              <w:top w:val="single" w:sz="6" w:space="0" w:color="auto"/>
              <w:left w:val="single" w:sz="6" w:space="0" w:color="auto"/>
              <w:bottom w:val="single" w:sz="6" w:space="0" w:color="auto"/>
              <w:right w:val="single" w:sz="6" w:space="0" w:color="auto"/>
            </w:tcBorders>
            <w:tcMar>
              <w:left w:w="105" w:type="dxa"/>
              <w:right w:w="105" w:type="dxa"/>
            </w:tcMar>
          </w:tcPr>
          <w:p w14:paraId="71BF4591" w14:textId="4107FFE6" w:rsidR="1EFB6A3D" w:rsidRPr="001B4051" w:rsidRDefault="1EFB6A3D" w:rsidP="1EFB6A3D">
            <w:pPr>
              <w:rPr>
                <w:rFonts w:eastAsia="Calibri"/>
                <w:color w:val="000000" w:themeColor="text1"/>
                <w:sz w:val="22"/>
                <w:szCs w:val="22"/>
              </w:rPr>
            </w:pPr>
            <w:r w:rsidRPr="001B4051">
              <w:rPr>
                <w:rFonts w:eastAsia="Calibri"/>
                <w:color w:val="000000" w:themeColor="text1"/>
                <w:sz w:val="22"/>
                <w:szCs w:val="22"/>
              </w:rPr>
              <w:t>8.</w:t>
            </w:r>
          </w:p>
        </w:tc>
        <w:tc>
          <w:tcPr>
            <w:tcW w:w="9225" w:type="dxa"/>
            <w:tcBorders>
              <w:top w:val="single" w:sz="6" w:space="0" w:color="auto"/>
              <w:left w:val="single" w:sz="6" w:space="0" w:color="auto"/>
              <w:bottom w:val="single" w:sz="6" w:space="0" w:color="auto"/>
              <w:right w:val="single" w:sz="6" w:space="0" w:color="auto"/>
            </w:tcBorders>
            <w:tcMar>
              <w:left w:w="105" w:type="dxa"/>
              <w:right w:w="105" w:type="dxa"/>
            </w:tcMar>
          </w:tcPr>
          <w:p w14:paraId="5CE583F0" w14:textId="50C6D964" w:rsidR="1EFB6A3D" w:rsidRPr="001B4051" w:rsidRDefault="1EFB6A3D" w:rsidP="1EFB6A3D">
            <w:pPr>
              <w:spacing w:before="120" w:after="120"/>
              <w:rPr>
                <w:rFonts w:eastAsia="Calibri"/>
                <w:color w:val="000000" w:themeColor="text1"/>
                <w:sz w:val="22"/>
                <w:szCs w:val="22"/>
              </w:rPr>
            </w:pPr>
            <w:r w:rsidRPr="001B4051">
              <w:rPr>
                <w:rFonts w:eastAsia="Calibri"/>
                <w:color w:val="000000" w:themeColor="text1"/>
                <w:sz w:val="22"/>
                <w:szCs w:val="22"/>
              </w:rPr>
              <w:t>Carry out other reasonable tasks, from time to time, as directed by the Head of Service</w:t>
            </w:r>
          </w:p>
        </w:tc>
      </w:tr>
    </w:tbl>
    <w:p w14:paraId="74258DA6" w14:textId="5E14E252" w:rsidR="1EFB6A3D" w:rsidRPr="001B4051" w:rsidRDefault="1EFB6A3D" w:rsidP="1EFB6A3D">
      <w:pPr>
        <w:spacing w:after="120"/>
        <w:rPr>
          <w:sz w:val="22"/>
          <w:szCs w:val="22"/>
        </w:rPr>
      </w:pPr>
    </w:p>
    <w:p w14:paraId="4F49FCA3" w14:textId="77777777" w:rsidR="0008634E" w:rsidRPr="001B4051" w:rsidRDefault="0008634E" w:rsidP="1EFB6A3D">
      <w:pPr>
        <w:spacing w:after="120"/>
        <w:jc w:val="center"/>
        <w:rPr>
          <w:b/>
          <w:bCs/>
          <w:color w:val="FFFFFF"/>
          <w:sz w:val="22"/>
          <w:szCs w:val="22"/>
        </w:rPr>
      </w:pPr>
      <w:r w:rsidRPr="001B4051">
        <w:rPr>
          <w:b/>
          <w:bCs/>
          <w:sz w:val="22"/>
          <w:szCs w:val="22"/>
        </w:rPr>
        <w:br w:type="page"/>
      </w:r>
      <w:r w:rsidRPr="001B4051">
        <w:rPr>
          <w:b/>
          <w:bCs/>
          <w:color w:val="003399"/>
          <w:sz w:val="22"/>
          <w:szCs w:val="22"/>
        </w:rPr>
        <w:t>Person Specification</w:t>
      </w:r>
    </w:p>
    <w:p w14:paraId="646DDF31" w14:textId="77777777" w:rsidR="0008634E" w:rsidRPr="001B4051" w:rsidRDefault="0008634E" w:rsidP="0008634E">
      <w:pPr>
        <w:tabs>
          <w:tab w:val="left" w:pos="-720"/>
        </w:tabs>
        <w:suppressAutoHyphens/>
        <w:spacing w:after="120"/>
        <w:ind w:left="-425"/>
        <w:rPr>
          <w:b/>
          <w:color w:val="003399"/>
          <w:sz w:val="22"/>
          <w:szCs w:val="22"/>
        </w:rPr>
      </w:pPr>
      <w:r w:rsidRPr="001B4051">
        <w:rPr>
          <w:b/>
          <w:color w:val="003399"/>
          <w:sz w:val="22"/>
          <w:szCs w:val="22"/>
        </w:rPr>
        <w:t>Qualifications, knowledge, skills, and experience</w:t>
      </w:r>
    </w:p>
    <w:p w14:paraId="66183CCE" w14:textId="77777777" w:rsidR="0008634E" w:rsidRPr="001B4051" w:rsidRDefault="0008634E" w:rsidP="0008634E">
      <w:pPr>
        <w:spacing w:after="120"/>
        <w:ind w:left="-426"/>
        <w:rPr>
          <w:sz w:val="22"/>
          <w:szCs w:val="22"/>
        </w:rPr>
      </w:pPr>
      <w:r w:rsidRPr="001B4051">
        <w:rPr>
          <w:sz w:val="22"/>
          <w:szCs w:val="22"/>
        </w:rPr>
        <w:t>Minimum level of qualifications required for this job.</w:t>
      </w:r>
    </w:p>
    <w:tbl>
      <w:tblPr>
        <w:tblW w:w="10222" w:type="dxa"/>
        <w:jc w:val="center"/>
        <w:tblLayout w:type="fixed"/>
        <w:tblLook w:val="0000" w:firstRow="0" w:lastRow="0" w:firstColumn="0" w:lastColumn="0" w:noHBand="0" w:noVBand="0"/>
      </w:tblPr>
      <w:tblGrid>
        <w:gridCol w:w="4106"/>
        <w:gridCol w:w="4500"/>
        <w:gridCol w:w="1616"/>
      </w:tblGrid>
      <w:tr w:rsidR="0008634E" w:rsidRPr="001B4051" w14:paraId="676F9DA2" w14:textId="77777777" w:rsidTr="00BF698F">
        <w:trPr>
          <w:jc w:val="center"/>
        </w:trPr>
        <w:tc>
          <w:tcPr>
            <w:tcW w:w="4106" w:type="dxa"/>
            <w:tcBorders>
              <w:top w:val="single" w:sz="4" w:space="0" w:color="auto"/>
              <w:left w:val="single" w:sz="4" w:space="0" w:color="auto"/>
              <w:bottom w:val="single" w:sz="4" w:space="0" w:color="auto"/>
              <w:right w:val="single" w:sz="4" w:space="0" w:color="auto"/>
            </w:tcBorders>
            <w:vAlign w:val="center"/>
          </w:tcPr>
          <w:p w14:paraId="4AE19B27" w14:textId="77777777" w:rsidR="0008634E" w:rsidRPr="001B4051" w:rsidRDefault="0008634E" w:rsidP="00BF698F">
            <w:pPr>
              <w:keepNext/>
              <w:spacing w:before="240" w:after="60"/>
              <w:outlineLvl w:val="3"/>
              <w:rPr>
                <w:b/>
                <w:bCs/>
                <w:sz w:val="22"/>
                <w:szCs w:val="22"/>
              </w:rPr>
            </w:pPr>
            <w:r w:rsidRPr="001B4051">
              <w:rPr>
                <w:b/>
                <w:bCs/>
                <w:sz w:val="22"/>
                <w:szCs w:val="22"/>
              </w:rPr>
              <w:t>Qualifications Required</w:t>
            </w:r>
          </w:p>
        </w:tc>
        <w:tc>
          <w:tcPr>
            <w:tcW w:w="4500" w:type="dxa"/>
            <w:tcBorders>
              <w:top w:val="single" w:sz="4" w:space="0" w:color="auto"/>
              <w:left w:val="single" w:sz="4" w:space="0" w:color="auto"/>
              <w:bottom w:val="single" w:sz="4" w:space="0" w:color="auto"/>
              <w:right w:val="single" w:sz="4" w:space="0" w:color="auto"/>
            </w:tcBorders>
            <w:vAlign w:val="center"/>
          </w:tcPr>
          <w:p w14:paraId="4C0A0BB9" w14:textId="77777777" w:rsidR="0008634E" w:rsidRPr="001B4051" w:rsidRDefault="0008634E" w:rsidP="00BF698F">
            <w:pPr>
              <w:rPr>
                <w:b/>
                <w:sz w:val="22"/>
                <w:szCs w:val="22"/>
              </w:rPr>
            </w:pPr>
            <w:r w:rsidRPr="001B4051">
              <w:rPr>
                <w:b/>
                <w:sz w:val="22"/>
                <w:szCs w:val="22"/>
              </w:rPr>
              <w:t>Subject</w:t>
            </w:r>
          </w:p>
        </w:tc>
        <w:tc>
          <w:tcPr>
            <w:tcW w:w="1616"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87088E8" w14:textId="77777777" w:rsidR="0008634E" w:rsidRPr="001B4051" w:rsidRDefault="0008634E" w:rsidP="00BF698F">
            <w:pPr>
              <w:rPr>
                <w:b/>
                <w:sz w:val="22"/>
                <w:szCs w:val="22"/>
              </w:rPr>
            </w:pPr>
            <w:r w:rsidRPr="001B4051">
              <w:rPr>
                <w:b/>
                <w:sz w:val="22"/>
                <w:szCs w:val="22"/>
              </w:rPr>
              <w:t>Essential/</w:t>
            </w:r>
          </w:p>
          <w:p w14:paraId="5040F7CF" w14:textId="77777777" w:rsidR="0008634E" w:rsidRPr="001B4051" w:rsidRDefault="0008634E" w:rsidP="00BF698F">
            <w:pPr>
              <w:rPr>
                <w:b/>
                <w:sz w:val="22"/>
                <w:szCs w:val="22"/>
              </w:rPr>
            </w:pPr>
            <w:r w:rsidRPr="001B4051">
              <w:rPr>
                <w:b/>
                <w:sz w:val="22"/>
                <w:szCs w:val="22"/>
              </w:rPr>
              <w:t>Desirable</w:t>
            </w:r>
          </w:p>
        </w:tc>
      </w:tr>
      <w:tr w:rsidR="0008634E" w:rsidRPr="001B4051" w14:paraId="6DD37892" w14:textId="77777777" w:rsidTr="00BF698F">
        <w:trPr>
          <w:trHeight w:val="427"/>
          <w:jc w:val="center"/>
        </w:trPr>
        <w:tc>
          <w:tcPr>
            <w:tcW w:w="4106" w:type="dxa"/>
            <w:tcBorders>
              <w:top w:val="single" w:sz="4" w:space="0" w:color="auto"/>
              <w:left w:val="single" w:sz="6" w:space="0" w:color="auto"/>
              <w:bottom w:val="single" w:sz="6" w:space="0" w:color="auto"/>
            </w:tcBorders>
          </w:tcPr>
          <w:p w14:paraId="3FFF3D19" w14:textId="77777777" w:rsidR="0008634E" w:rsidRPr="001B4051" w:rsidRDefault="0008634E" w:rsidP="00BF698F">
            <w:pPr>
              <w:spacing w:before="120"/>
              <w:rPr>
                <w:b/>
                <w:sz w:val="22"/>
                <w:szCs w:val="22"/>
              </w:rPr>
            </w:pPr>
            <w:r w:rsidRPr="001B4051">
              <w:rPr>
                <w:sz w:val="22"/>
                <w:szCs w:val="22"/>
              </w:rPr>
              <w:t xml:space="preserve">NVQ level 3 or equivalent qualification </w:t>
            </w:r>
          </w:p>
        </w:tc>
        <w:tc>
          <w:tcPr>
            <w:tcW w:w="4500" w:type="dxa"/>
            <w:tcBorders>
              <w:top w:val="single" w:sz="4" w:space="0" w:color="auto"/>
              <w:left w:val="single" w:sz="6" w:space="0" w:color="auto"/>
              <w:bottom w:val="single" w:sz="6" w:space="0" w:color="auto"/>
              <w:right w:val="single" w:sz="6" w:space="0" w:color="auto"/>
            </w:tcBorders>
          </w:tcPr>
          <w:p w14:paraId="3DD7BB7A" w14:textId="77777777" w:rsidR="0008634E" w:rsidRPr="001B4051" w:rsidRDefault="0008634E" w:rsidP="00BF698F">
            <w:pPr>
              <w:spacing w:before="120"/>
              <w:rPr>
                <w:bCs/>
                <w:sz w:val="22"/>
                <w:szCs w:val="22"/>
              </w:rPr>
            </w:pPr>
            <w:r w:rsidRPr="001B4051">
              <w:rPr>
                <w:bCs/>
                <w:sz w:val="22"/>
                <w:szCs w:val="22"/>
              </w:rPr>
              <w:t>Business, IT, or any other relevant field</w:t>
            </w:r>
          </w:p>
        </w:tc>
        <w:tc>
          <w:tcPr>
            <w:tcW w:w="1616" w:type="dxa"/>
            <w:tcBorders>
              <w:top w:val="single" w:sz="4" w:space="0" w:color="auto"/>
              <w:left w:val="single" w:sz="6" w:space="0" w:color="auto"/>
              <w:bottom w:val="single" w:sz="6" w:space="0" w:color="auto"/>
              <w:right w:val="single" w:sz="6" w:space="0" w:color="auto"/>
            </w:tcBorders>
          </w:tcPr>
          <w:p w14:paraId="18401788" w14:textId="77777777" w:rsidR="0008634E" w:rsidRPr="001B4051" w:rsidRDefault="0008634E" w:rsidP="00BF698F">
            <w:pPr>
              <w:spacing w:before="120"/>
              <w:rPr>
                <w:b/>
                <w:sz w:val="22"/>
                <w:szCs w:val="22"/>
              </w:rPr>
            </w:pPr>
            <w:r w:rsidRPr="001B4051">
              <w:rPr>
                <w:b/>
                <w:sz w:val="22"/>
                <w:szCs w:val="22"/>
              </w:rPr>
              <w:t>Essential</w:t>
            </w:r>
          </w:p>
        </w:tc>
      </w:tr>
      <w:tr w:rsidR="0008634E" w:rsidRPr="001B4051" w14:paraId="56A4FECA" w14:textId="77777777" w:rsidTr="00BF698F">
        <w:trPr>
          <w:jc w:val="center"/>
        </w:trPr>
        <w:tc>
          <w:tcPr>
            <w:tcW w:w="4106" w:type="dxa"/>
            <w:tcBorders>
              <w:top w:val="single" w:sz="6" w:space="0" w:color="auto"/>
              <w:left w:val="single" w:sz="6" w:space="0" w:color="auto"/>
              <w:bottom w:val="single" w:sz="6" w:space="0" w:color="auto"/>
            </w:tcBorders>
          </w:tcPr>
          <w:p w14:paraId="64C573C5" w14:textId="77777777" w:rsidR="0008634E" w:rsidRPr="001B4051" w:rsidRDefault="0008634E" w:rsidP="00BF698F">
            <w:pPr>
              <w:spacing w:before="120"/>
              <w:rPr>
                <w:b/>
                <w:sz w:val="22"/>
                <w:szCs w:val="22"/>
              </w:rPr>
            </w:pPr>
            <w:r w:rsidRPr="001B4051">
              <w:rPr>
                <w:sz w:val="22"/>
                <w:szCs w:val="22"/>
              </w:rPr>
              <w:t xml:space="preserve">Relevant professional qualification </w:t>
            </w:r>
          </w:p>
        </w:tc>
        <w:tc>
          <w:tcPr>
            <w:tcW w:w="4500" w:type="dxa"/>
            <w:tcBorders>
              <w:top w:val="single" w:sz="6" w:space="0" w:color="auto"/>
              <w:left w:val="single" w:sz="6" w:space="0" w:color="auto"/>
              <w:bottom w:val="single" w:sz="6" w:space="0" w:color="auto"/>
              <w:right w:val="single" w:sz="6" w:space="0" w:color="auto"/>
            </w:tcBorders>
          </w:tcPr>
          <w:p w14:paraId="05F73ACA" w14:textId="77777777" w:rsidR="0008634E" w:rsidRPr="001B4051" w:rsidRDefault="0008634E" w:rsidP="00BF698F">
            <w:pPr>
              <w:spacing w:before="120"/>
              <w:rPr>
                <w:bCs/>
                <w:sz w:val="22"/>
                <w:szCs w:val="22"/>
              </w:rPr>
            </w:pPr>
            <w:r w:rsidRPr="001B4051">
              <w:rPr>
                <w:bCs/>
                <w:sz w:val="22"/>
                <w:szCs w:val="22"/>
              </w:rPr>
              <w:t>Health, Social Care</w:t>
            </w:r>
          </w:p>
        </w:tc>
        <w:tc>
          <w:tcPr>
            <w:tcW w:w="1616" w:type="dxa"/>
            <w:tcBorders>
              <w:top w:val="single" w:sz="6" w:space="0" w:color="auto"/>
              <w:left w:val="single" w:sz="6" w:space="0" w:color="auto"/>
              <w:bottom w:val="single" w:sz="6" w:space="0" w:color="auto"/>
              <w:right w:val="single" w:sz="6" w:space="0" w:color="auto"/>
            </w:tcBorders>
          </w:tcPr>
          <w:p w14:paraId="78971246" w14:textId="77777777" w:rsidR="0008634E" w:rsidRPr="001B4051" w:rsidRDefault="0008634E" w:rsidP="00BF698F">
            <w:pPr>
              <w:spacing w:before="120"/>
              <w:rPr>
                <w:b/>
                <w:sz w:val="22"/>
                <w:szCs w:val="22"/>
              </w:rPr>
            </w:pPr>
            <w:r w:rsidRPr="001B4051">
              <w:rPr>
                <w:b/>
                <w:sz w:val="22"/>
                <w:szCs w:val="22"/>
              </w:rPr>
              <w:t>Desirable</w:t>
            </w:r>
          </w:p>
        </w:tc>
      </w:tr>
    </w:tbl>
    <w:p w14:paraId="12CF72DD" w14:textId="77777777" w:rsidR="0008634E" w:rsidRPr="001B4051" w:rsidRDefault="0008634E" w:rsidP="1EFB6A3D">
      <w:pPr>
        <w:spacing w:before="120" w:after="120"/>
        <w:ind w:left="-426"/>
        <w:rPr>
          <w:sz w:val="22"/>
          <w:szCs w:val="22"/>
        </w:rPr>
      </w:pPr>
      <w:r w:rsidRPr="001B4051">
        <w:rPr>
          <w:sz w:val="22"/>
          <w:szCs w:val="22"/>
        </w:rPr>
        <w:t>Minimum levels of knowledge, skills and experience required for this job.</w:t>
      </w: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695"/>
        <w:gridCol w:w="7230"/>
        <w:gridCol w:w="1260"/>
      </w:tblGrid>
      <w:tr w:rsidR="1EFB6A3D" w:rsidRPr="001B4051" w14:paraId="30EE3DDC"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46031E0B" w14:textId="4DF839EB" w:rsidR="1EFB6A3D" w:rsidRPr="001B4051" w:rsidRDefault="1EFB6A3D" w:rsidP="1EFB6A3D">
            <w:pPr>
              <w:keepNext/>
              <w:tabs>
                <w:tab w:val="right" w:leader="dot" w:pos="8080"/>
              </w:tabs>
              <w:spacing w:before="240" w:after="60"/>
              <w:rPr>
                <w:rFonts w:eastAsia="Calibri"/>
                <w:color w:val="000000" w:themeColor="text1"/>
                <w:sz w:val="22"/>
                <w:szCs w:val="22"/>
              </w:rPr>
            </w:pPr>
            <w:r w:rsidRPr="001B4051">
              <w:rPr>
                <w:rFonts w:eastAsia="Calibri"/>
                <w:b/>
                <w:bCs/>
                <w:color w:val="000000" w:themeColor="text1"/>
                <w:sz w:val="22"/>
                <w:szCs w:val="22"/>
              </w:rPr>
              <w:t xml:space="preserve">Identify </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76E0ECF2" w14:textId="4E54D096" w:rsidR="1EFB6A3D" w:rsidRPr="001B4051" w:rsidRDefault="1EFB6A3D" w:rsidP="1EFB6A3D">
            <w:pPr>
              <w:keepNext/>
              <w:tabs>
                <w:tab w:val="right" w:leader="dot" w:pos="8080"/>
              </w:tabs>
              <w:spacing w:before="240" w:after="60"/>
              <w:rPr>
                <w:rFonts w:eastAsia="Calibri"/>
                <w:color w:val="000000" w:themeColor="text1"/>
                <w:sz w:val="22"/>
                <w:szCs w:val="22"/>
              </w:rPr>
            </w:pPr>
            <w:r w:rsidRPr="001B4051">
              <w:rPr>
                <w:rFonts w:eastAsia="Calibri"/>
                <w:b/>
                <w:bCs/>
                <w:color w:val="000000" w:themeColor="text1"/>
                <w:sz w:val="22"/>
                <w:szCs w:val="22"/>
              </w:rPr>
              <w:t>Describe</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781F7CB4" w14:textId="5A864513" w:rsidR="1EFB6A3D" w:rsidRPr="001B4051" w:rsidRDefault="1EFB6A3D" w:rsidP="1EFB6A3D">
            <w:pPr>
              <w:keepNext/>
              <w:tabs>
                <w:tab w:val="right" w:leader="dot" w:pos="8080"/>
              </w:tabs>
              <w:rPr>
                <w:rFonts w:eastAsia="Calibri"/>
                <w:color w:val="000000" w:themeColor="text1"/>
                <w:sz w:val="22"/>
                <w:szCs w:val="22"/>
              </w:rPr>
            </w:pPr>
            <w:r w:rsidRPr="001B4051">
              <w:rPr>
                <w:rFonts w:eastAsia="Calibri"/>
                <w:b/>
                <w:bCs/>
                <w:color w:val="000000" w:themeColor="text1"/>
                <w:sz w:val="22"/>
                <w:szCs w:val="22"/>
              </w:rPr>
              <w:t>Essential/</w:t>
            </w:r>
          </w:p>
          <w:p w14:paraId="60B3BB55" w14:textId="683B543D" w:rsidR="1EFB6A3D" w:rsidRPr="001B4051" w:rsidRDefault="1EFB6A3D" w:rsidP="1EFB6A3D">
            <w:pPr>
              <w:keepNext/>
              <w:tabs>
                <w:tab w:val="right" w:leader="dot" w:pos="8080"/>
              </w:tabs>
              <w:rPr>
                <w:rFonts w:eastAsia="Calibri"/>
                <w:color w:val="000000" w:themeColor="text1"/>
                <w:sz w:val="22"/>
                <w:szCs w:val="22"/>
              </w:rPr>
            </w:pPr>
            <w:r w:rsidRPr="001B4051">
              <w:rPr>
                <w:rFonts w:eastAsia="Calibri"/>
                <w:b/>
                <w:bCs/>
                <w:color w:val="000000" w:themeColor="text1"/>
                <w:sz w:val="22"/>
                <w:szCs w:val="22"/>
              </w:rPr>
              <w:t>Desirable</w:t>
            </w:r>
          </w:p>
        </w:tc>
      </w:tr>
      <w:tr w:rsidR="1EFB6A3D" w:rsidRPr="001B4051" w14:paraId="0A82606D"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3D9F00DE" w14:textId="1FE3E434" w:rsidR="1EFB6A3D" w:rsidRPr="001B4051" w:rsidRDefault="1EFB6A3D" w:rsidP="1EFB6A3D">
            <w:pPr>
              <w:tabs>
                <w:tab w:val="right" w:leader="dot" w:pos="8080"/>
              </w:tabs>
              <w:rPr>
                <w:rFonts w:eastAsia="Calibri"/>
                <w:color w:val="000000" w:themeColor="text1"/>
                <w:sz w:val="22"/>
                <w:szCs w:val="22"/>
              </w:rPr>
            </w:pPr>
            <w:r w:rsidRPr="001B4051">
              <w:rPr>
                <w:rFonts w:eastAsia="Calibri"/>
                <w:b/>
                <w:bCs/>
                <w:color w:val="000000" w:themeColor="text1"/>
                <w:sz w:val="22"/>
                <w:szCs w:val="22"/>
              </w:rPr>
              <w:t>Knowledge</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0D95B608" w14:textId="1F636F57" w:rsidR="1EFB6A3D" w:rsidRPr="001B4051" w:rsidRDefault="1EFB6A3D" w:rsidP="1EFB6A3D">
            <w:pPr>
              <w:spacing w:beforeAutospacing="1" w:afterAutospacing="1"/>
              <w:rPr>
                <w:rFonts w:eastAsia="Calibri"/>
                <w:b/>
                <w:bCs/>
                <w:color w:val="000000" w:themeColor="text1"/>
                <w:sz w:val="22"/>
                <w:szCs w:val="22"/>
              </w:rPr>
            </w:pPr>
            <w:r w:rsidRPr="001B4051">
              <w:rPr>
                <w:rFonts w:eastAsia="Calibri"/>
                <w:b/>
                <w:bCs/>
                <w:color w:val="000000" w:themeColor="text1"/>
                <w:sz w:val="22"/>
                <w:szCs w:val="22"/>
              </w:rPr>
              <w:t>People and performance</w:t>
            </w:r>
          </w:p>
          <w:p w14:paraId="72D166A9" w14:textId="0D443B7E" w:rsidR="1EFB6A3D" w:rsidRPr="001B4051" w:rsidRDefault="1EFB6A3D" w:rsidP="1EFB6A3D">
            <w:pPr>
              <w:pStyle w:val="ListParagraph"/>
              <w:numPr>
                <w:ilvl w:val="0"/>
                <w:numId w:val="10"/>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Knowledge of time management approaches to manage pressure and support self and others to thrive.  </w:t>
            </w:r>
          </w:p>
          <w:p w14:paraId="14257C03" w14:textId="4A0A7AC8" w:rsidR="1EFB6A3D" w:rsidRPr="001B4051" w:rsidRDefault="1EFB6A3D" w:rsidP="1EFB6A3D">
            <w:pPr>
              <w:pStyle w:val="ListParagraph"/>
              <w:numPr>
                <w:ilvl w:val="0"/>
                <w:numId w:val="10"/>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Knowledge in how to engage collaboratively with external organisations.</w:t>
            </w:r>
          </w:p>
          <w:p w14:paraId="0B1F7FA0" w14:textId="6B13103D" w:rsidR="1EFB6A3D" w:rsidRPr="001B4051" w:rsidRDefault="1EFB6A3D" w:rsidP="1EFB6A3D">
            <w:pPr>
              <w:pStyle w:val="ListParagraph"/>
              <w:numPr>
                <w:ilvl w:val="0"/>
                <w:numId w:val="10"/>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Awareness of coaching and performance support to contribute to inclusive and effective teams</w:t>
            </w:r>
          </w:p>
          <w:p w14:paraId="52537556" w14:textId="70594583"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Leadership and strategy</w:t>
            </w:r>
          </w:p>
          <w:p w14:paraId="137B76B1" w14:textId="12DFEED5" w:rsidR="1EFB6A3D" w:rsidRPr="001B4051" w:rsidRDefault="1EFB6A3D" w:rsidP="1EFB6A3D">
            <w:pPr>
              <w:pStyle w:val="ListParagraph"/>
              <w:numPr>
                <w:ilvl w:val="0"/>
                <w:numId w:val="9"/>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Awareness of continuous improvement methods and change management principles</w:t>
            </w:r>
          </w:p>
          <w:p w14:paraId="46CFBCB9" w14:textId="1A63CA78" w:rsidR="1EFB6A3D" w:rsidRPr="001B4051" w:rsidRDefault="1EFB6A3D" w:rsidP="1EFB6A3D">
            <w:pPr>
              <w:pStyle w:val="ListParagraph"/>
              <w:numPr>
                <w:ilvl w:val="0"/>
                <w:numId w:val="9"/>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Understands the important role of data analysis and insight in delivery of organisational goals.</w:t>
            </w:r>
          </w:p>
          <w:p w14:paraId="47DFDAE8" w14:textId="75A94743"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Project and resource management</w:t>
            </w:r>
          </w:p>
          <w:p w14:paraId="6545F34E" w14:textId="15BFD69E" w:rsidR="1EFB6A3D" w:rsidRPr="001B4051" w:rsidRDefault="1EFB6A3D" w:rsidP="1EFB6A3D">
            <w:pPr>
              <w:pStyle w:val="ListParagraph"/>
              <w:numPr>
                <w:ilvl w:val="0"/>
                <w:numId w:val="8"/>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Basic understanding of project delivery processes, stakeholder communication and basic resource coordination</w:t>
            </w:r>
          </w:p>
          <w:p w14:paraId="0978BB69" w14:textId="3BB354D3" w:rsidR="1EFB6A3D" w:rsidRPr="001B4051" w:rsidRDefault="1EFB6A3D" w:rsidP="1EFB6A3D">
            <w:pPr>
              <w:pStyle w:val="ListParagraph"/>
              <w:numPr>
                <w:ilvl w:val="0"/>
                <w:numId w:val="8"/>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Basic understanding of performance and benefit realisation tracking</w:t>
            </w:r>
          </w:p>
          <w:p w14:paraId="523A19E9" w14:textId="33745579"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Technical</w:t>
            </w:r>
          </w:p>
          <w:p w14:paraId="6CF10E85" w14:textId="79F0979C" w:rsidR="1EFB6A3D" w:rsidRPr="001B4051" w:rsidRDefault="1EFB6A3D" w:rsidP="1EFB6A3D">
            <w:pPr>
              <w:pStyle w:val="ListParagraph"/>
              <w:numPr>
                <w:ilvl w:val="0"/>
                <w:numId w:val="7"/>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Understands importance of accuracy, attention to detail and reporting standards</w:t>
            </w:r>
          </w:p>
          <w:p w14:paraId="50D2A908" w14:textId="027B8AEC" w:rsidR="1EFB6A3D" w:rsidRPr="001B4051" w:rsidRDefault="1EFB6A3D" w:rsidP="1EFB6A3D">
            <w:pPr>
              <w:pStyle w:val="ListParagraph"/>
              <w:numPr>
                <w:ilvl w:val="0"/>
                <w:numId w:val="7"/>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Awareness of public sector budgeting processes, financial monitoring, and escalation procedures.</w:t>
            </w:r>
          </w:p>
          <w:p w14:paraId="1AAB02D3" w14:textId="77912998" w:rsidR="1EFB6A3D" w:rsidRPr="001B4051" w:rsidRDefault="1EFB6A3D" w:rsidP="1EFB6A3D">
            <w:pPr>
              <w:tabs>
                <w:tab w:val="right" w:leader="dot" w:pos="8080"/>
              </w:tabs>
              <w:rPr>
                <w:rFonts w:eastAsia="Calibri"/>
                <w:color w:val="000000" w:themeColor="text1"/>
                <w:sz w:val="22"/>
                <w:szCs w:val="22"/>
              </w:rPr>
            </w:pP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3558D2C6" w14:textId="775DA146" w:rsidR="1EFB6A3D" w:rsidRPr="001B4051" w:rsidRDefault="1EFB6A3D" w:rsidP="1EFB6A3D">
            <w:pPr>
              <w:tabs>
                <w:tab w:val="right" w:leader="dot" w:pos="8080"/>
              </w:tabs>
              <w:rPr>
                <w:rFonts w:eastAsia="Calibri"/>
                <w:color w:val="000000" w:themeColor="text1"/>
                <w:sz w:val="22"/>
                <w:szCs w:val="22"/>
              </w:rPr>
            </w:pPr>
          </w:p>
          <w:p w14:paraId="76C7EC73" w14:textId="60F41964"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Essential</w:t>
            </w:r>
          </w:p>
          <w:p w14:paraId="3BCFB727" w14:textId="4B8699E5"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Essential</w:t>
            </w:r>
          </w:p>
          <w:p w14:paraId="479A016D" w14:textId="6CDE67F1"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Desirable</w:t>
            </w:r>
          </w:p>
          <w:p w14:paraId="40FCE6AD" w14:textId="7918D2D9" w:rsidR="1EFB6A3D" w:rsidRPr="001B4051" w:rsidRDefault="1EFB6A3D" w:rsidP="1EFB6A3D">
            <w:pPr>
              <w:tabs>
                <w:tab w:val="right" w:leader="dot" w:pos="8080"/>
              </w:tabs>
              <w:rPr>
                <w:rFonts w:eastAsia="Calibri"/>
                <w:color w:val="000000" w:themeColor="text1"/>
                <w:sz w:val="22"/>
                <w:szCs w:val="22"/>
              </w:rPr>
            </w:pPr>
          </w:p>
          <w:p w14:paraId="148D2E30" w14:textId="77777777" w:rsidR="00E47EB7" w:rsidRDefault="00E47EB7" w:rsidP="1EFB6A3D">
            <w:pPr>
              <w:tabs>
                <w:tab w:val="right" w:leader="dot" w:pos="8080"/>
              </w:tabs>
              <w:rPr>
                <w:rFonts w:eastAsia="Calibri"/>
                <w:color w:val="000000" w:themeColor="text1"/>
                <w:sz w:val="22"/>
                <w:szCs w:val="22"/>
              </w:rPr>
            </w:pPr>
          </w:p>
          <w:p w14:paraId="23968FB6" w14:textId="7E53A83C"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Essential</w:t>
            </w:r>
          </w:p>
          <w:p w14:paraId="6D150A73" w14:textId="7D909C9D"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Desirable</w:t>
            </w:r>
          </w:p>
          <w:p w14:paraId="22C371FC" w14:textId="5C858156" w:rsidR="1EFB6A3D" w:rsidRPr="001B4051" w:rsidRDefault="1EFB6A3D" w:rsidP="1EFB6A3D">
            <w:pPr>
              <w:tabs>
                <w:tab w:val="right" w:leader="dot" w:pos="8080"/>
              </w:tabs>
              <w:rPr>
                <w:rFonts w:eastAsia="Calibri"/>
                <w:color w:val="000000" w:themeColor="text1"/>
                <w:sz w:val="22"/>
                <w:szCs w:val="22"/>
              </w:rPr>
            </w:pPr>
          </w:p>
          <w:p w14:paraId="148BF98D" w14:textId="77777777" w:rsidR="00E47EB7" w:rsidRDefault="00E47EB7" w:rsidP="1EFB6A3D">
            <w:pPr>
              <w:tabs>
                <w:tab w:val="right" w:leader="dot" w:pos="8080"/>
              </w:tabs>
              <w:rPr>
                <w:rFonts w:eastAsia="Calibri"/>
                <w:color w:val="000000" w:themeColor="text1"/>
                <w:sz w:val="22"/>
                <w:szCs w:val="22"/>
              </w:rPr>
            </w:pPr>
          </w:p>
          <w:p w14:paraId="5B19E0E8" w14:textId="6C2A56FB"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Essential</w:t>
            </w:r>
          </w:p>
          <w:p w14:paraId="4ECBD058" w14:textId="144BDFE5"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Desirable</w:t>
            </w:r>
          </w:p>
          <w:p w14:paraId="47DFC043" w14:textId="47472052" w:rsidR="1EFB6A3D" w:rsidRPr="001B4051" w:rsidRDefault="1EFB6A3D" w:rsidP="1EFB6A3D">
            <w:pPr>
              <w:tabs>
                <w:tab w:val="right" w:leader="dot" w:pos="8080"/>
              </w:tabs>
              <w:rPr>
                <w:rFonts w:eastAsia="Calibri"/>
                <w:color w:val="000000" w:themeColor="text1"/>
                <w:sz w:val="22"/>
                <w:szCs w:val="22"/>
              </w:rPr>
            </w:pPr>
          </w:p>
          <w:p w14:paraId="448F42E1" w14:textId="272DB673" w:rsidR="1EFB6A3D" w:rsidRPr="001B4051" w:rsidRDefault="1EFB6A3D" w:rsidP="1EFB6A3D">
            <w:pPr>
              <w:tabs>
                <w:tab w:val="right" w:leader="dot" w:pos="8080"/>
              </w:tabs>
              <w:rPr>
                <w:rFonts w:eastAsia="Calibri"/>
                <w:color w:val="000000" w:themeColor="text1"/>
                <w:sz w:val="22"/>
                <w:szCs w:val="22"/>
              </w:rPr>
            </w:pPr>
          </w:p>
          <w:p w14:paraId="046EA3B7" w14:textId="7C3AEDB5"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Essential</w:t>
            </w:r>
          </w:p>
          <w:p w14:paraId="1E294944" w14:textId="00CC3E69" w:rsidR="1EFB6A3D" w:rsidRPr="001B4051" w:rsidRDefault="1EFB6A3D" w:rsidP="1EFB6A3D">
            <w:pPr>
              <w:tabs>
                <w:tab w:val="right" w:leader="dot" w:pos="8080"/>
              </w:tabs>
              <w:rPr>
                <w:rFonts w:eastAsia="Calibri"/>
                <w:color w:val="000000" w:themeColor="text1"/>
                <w:sz w:val="22"/>
                <w:szCs w:val="22"/>
              </w:rPr>
            </w:pPr>
            <w:r w:rsidRPr="001B4051">
              <w:rPr>
                <w:rFonts w:eastAsia="Calibri"/>
                <w:color w:val="000000" w:themeColor="text1"/>
                <w:sz w:val="22"/>
                <w:szCs w:val="22"/>
              </w:rPr>
              <w:t>Desirable</w:t>
            </w:r>
          </w:p>
          <w:p w14:paraId="16D7FB47" w14:textId="2080938B" w:rsidR="1EFB6A3D" w:rsidRPr="001B4051" w:rsidRDefault="1EFB6A3D" w:rsidP="1EFB6A3D">
            <w:pPr>
              <w:tabs>
                <w:tab w:val="right" w:leader="dot" w:pos="8080"/>
              </w:tabs>
              <w:rPr>
                <w:rFonts w:eastAsia="Calibri"/>
                <w:color w:val="000000" w:themeColor="text1"/>
                <w:sz w:val="22"/>
                <w:szCs w:val="22"/>
              </w:rPr>
            </w:pPr>
          </w:p>
        </w:tc>
      </w:tr>
      <w:tr w:rsidR="1EFB6A3D" w:rsidRPr="001B4051" w14:paraId="026B7671"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72E816F5" w14:textId="7FB44972"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b/>
                <w:bCs/>
                <w:color w:val="000000" w:themeColor="text1"/>
                <w:sz w:val="22"/>
                <w:szCs w:val="22"/>
              </w:rPr>
              <w:t>Skills and Behaviours</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01F5D4BF" w14:textId="63AF3803"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People and performance</w:t>
            </w:r>
          </w:p>
          <w:p w14:paraId="7C789BB1" w14:textId="4F8E696B" w:rsidR="1EFB6A3D" w:rsidRPr="001B4051" w:rsidRDefault="1EFB6A3D" w:rsidP="1EFB6A3D">
            <w:pPr>
              <w:pStyle w:val="ListParagraph"/>
              <w:numPr>
                <w:ilvl w:val="0"/>
                <w:numId w:val="6"/>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Ability to engage positively with people, providers and colleagues to support shared objectives</w:t>
            </w:r>
          </w:p>
          <w:p w14:paraId="64430684" w14:textId="5AF77DD1" w:rsidR="1EFB6A3D" w:rsidRPr="001B4051" w:rsidRDefault="1EFB6A3D" w:rsidP="1EFB6A3D">
            <w:pPr>
              <w:pStyle w:val="ListParagraph"/>
              <w:numPr>
                <w:ilvl w:val="0"/>
                <w:numId w:val="6"/>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Demonstrates inclusive behaviour and encourages collaborative decision-making</w:t>
            </w:r>
          </w:p>
          <w:p w14:paraId="19F7A360" w14:textId="77953264" w:rsidR="1EFB6A3D" w:rsidRPr="001B4051" w:rsidRDefault="1EFB6A3D" w:rsidP="1EFB6A3D">
            <w:pPr>
              <w:pStyle w:val="ListParagraph"/>
              <w:numPr>
                <w:ilvl w:val="0"/>
                <w:numId w:val="6"/>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Contributes to cross-team working and knowledge sharing</w:t>
            </w:r>
          </w:p>
          <w:p w14:paraId="16078535" w14:textId="2D61CAAB"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Leadership and strategy</w:t>
            </w:r>
          </w:p>
          <w:p w14:paraId="07676BC7" w14:textId="6501F9E5" w:rsidR="1EFB6A3D" w:rsidRPr="001B4051" w:rsidRDefault="1EFB6A3D" w:rsidP="1EFB6A3D">
            <w:pPr>
              <w:pStyle w:val="ListParagraph"/>
              <w:numPr>
                <w:ilvl w:val="0"/>
                <w:numId w:val="5"/>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Clear written and verbal communication skills, able to adapt to different audiences</w:t>
            </w:r>
          </w:p>
          <w:p w14:paraId="6443DE07" w14:textId="64D847DD" w:rsidR="1EFB6A3D" w:rsidRPr="001B4051" w:rsidRDefault="1EFB6A3D" w:rsidP="1EFB6A3D">
            <w:pPr>
              <w:pStyle w:val="ListParagraph"/>
              <w:numPr>
                <w:ilvl w:val="0"/>
                <w:numId w:val="5"/>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Basic ability to prepare reports, briefing and documentation to support commissioning activities</w:t>
            </w:r>
          </w:p>
          <w:p w14:paraId="62A50899" w14:textId="45D5817A" w:rsidR="1EFB6A3D" w:rsidRPr="001B4051" w:rsidRDefault="1EFB6A3D" w:rsidP="1EFB6A3D">
            <w:pPr>
              <w:pStyle w:val="ListParagraph"/>
              <w:numPr>
                <w:ilvl w:val="0"/>
                <w:numId w:val="5"/>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Works in a transparent manner consistent with the organisations policies and procedure  </w:t>
            </w:r>
          </w:p>
          <w:p w14:paraId="3AEFE47E" w14:textId="18DCF69C"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Project and resource management</w:t>
            </w:r>
          </w:p>
          <w:p w14:paraId="6C41B3A4" w14:textId="26132C75" w:rsidR="1EFB6A3D" w:rsidRPr="001B4051" w:rsidRDefault="1EFB6A3D" w:rsidP="1EFB6A3D">
            <w:pPr>
              <w:pStyle w:val="ListParagraph"/>
              <w:numPr>
                <w:ilvl w:val="0"/>
                <w:numId w:val="4"/>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Ability to coordinate tasks within a project, monitor progress and support resource use</w:t>
            </w:r>
          </w:p>
          <w:p w14:paraId="5208BD16" w14:textId="6FA8A6C7" w:rsidR="1EFB6A3D" w:rsidRPr="001B4051" w:rsidRDefault="1EFB6A3D" w:rsidP="1EFB6A3D">
            <w:pPr>
              <w:pStyle w:val="ListParagraph"/>
              <w:numPr>
                <w:ilvl w:val="0"/>
                <w:numId w:val="4"/>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Ability to identify and mitigate risks with guidance and escalate appropriately</w:t>
            </w:r>
          </w:p>
          <w:p w14:paraId="2A0DD715" w14:textId="1A2D4118"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Technical</w:t>
            </w:r>
          </w:p>
          <w:p w14:paraId="3308798B" w14:textId="64C97E70" w:rsidR="1EFB6A3D" w:rsidRPr="001B4051" w:rsidRDefault="1EFB6A3D" w:rsidP="1EFB6A3D">
            <w:pPr>
              <w:pStyle w:val="ListParagraph"/>
              <w:numPr>
                <w:ilvl w:val="0"/>
                <w:numId w:val="3"/>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Able to collect, record and report contract data accurately; proficiency in using IT systems and software</w:t>
            </w:r>
          </w:p>
          <w:p w14:paraId="561113B9" w14:textId="6049C0CF" w:rsidR="1EFB6A3D" w:rsidRPr="001B4051" w:rsidRDefault="1EFB6A3D" w:rsidP="1EFB6A3D">
            <w:pPr>
              <w:pStyle w:val="ListParagraph"/>
              <w:numPr>
                <w:ilvl w:val="0"/>
                <w:numId w:val="3"/>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Able to create and maintain accurate data, documentation, dashboards and reports</w:t>
            </w:r>
          </w:p>
          <w:p w14:paraId="6EBE3A4D" w14:textId="74986DFD" w:rsidR="1EFB6A3D" w:rsidRPr="001B4051" w:rsidRDefault="1EFB6A3D" w:rsidP="1EFB6A3D">
            <w:pPr>
              <w:pStyle w:val="ListParagraph"/>
              <w:numPr>
                <w:ilvl w:val="0"/>
                <w:numId w:val="3"/>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Effectively communicate information making it easy for different audiences to understand</w:t>
            </w:r>
          </w:p>
          <w:p w14:paraId="203A0564" w14:textId="30F8EEFB" w:rsidR="1EFB6A3D" w:rsidRPr="001B4051" w:rsidRDefault="1EFB6A3D" w:rsidP="1EFB6A3D">
            <w:pPr>
              <w:pStyle w:val="ListParagraph"/>
              <w:numPr>
                <w:ilvl w:val="0"/>
                <w:numId w:val="3"/>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Proficiency in research and analysis to identify needs and requirements, providing basic input to commissioning solutions</w:t>
            </w:r>
          </w:p>
          <w:p w14:paraId="13618E3D" w14:textId="00DA1630" w:rsidR="1EFB6A3D" w:rsidRPr="001B4051" w:rsidRDefault="1EFB6A3D" w:rsidP="1EFB6A3D">
            <w:pPr>
              <w:pStyle w:val="ListParagraph"/>
              <w:numPr>
                <w:ilvl w:val="0"/>
                <w:numId w:val="3"/>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Ability to undertake financial monitoring and contribute to resource allocation processes</w:t>
            </w:r>
          </w:p>
          <w:p w14:paraId="0E691FC6" w14:textId="242B95DC" w:rsidR="1EFB6A3D" w:rsidRPr="001B4051" w:rsidRDefault="1EFB6A3D" w:rsidP="1EFB6A3D">
            <w:pPr>
              <w:pStyle w:val="ListParagraph"/>
              <w:numPr>
                <w:ilvl w:val="0"/>
                <w:numId w:val="3"/>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Ability to transfer knowledge to peers and share best practice</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037A542B" w14:textId="1C3CB426" w:rsidR="1EFB6A3D" w:rsidRPr="001B4051" w:rsidRDefault="1EFB6A3D" w:rsidP="1EFB6A3D">
            <w:pPr>
              <w:tabs>
                <w:tab w:val="right" w:leader="dot" w:pos="8080"/>
              </w:tabs>
              <w:spacing w:before="120"/>
              <w:rPr>
                <w:rFonts w:eastAsia="Calibri"/>
                <w:color w:val="000000" w:themeColor="text1"/>
                <w:sz w:val="22"/>
                <w:szCs w:val="22"/>
              </w:rPr>
            </w:pPr>
          </w:p>
          <w:p w14:paraId="4D3834F5" w14:textId="0719B96B"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456F94B1" w14:textId="753A2D8E"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66AC1F87" w14:textId="559CA971"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3C4D8619" w14:textId="77777777" w:rsidR="00E47EB7" w:rsidRDefault="00E47EB7" w:rsidP="1EFB6A3D">
            <w:pPr>
              <w:tabs>
                <w:tab w:val="right" w:leader="dot" w:pos="8080"/>
              </w:tabs>
              <w:spacing w:before="120"/>
              <w:rPr>
                <w:rFonts w:eastAsia="Calibri"/>
                <w:color w:val="000000" w:themeColor="text1"/>
                <w:sz w:val="22"/>
                <w:szCs w:val="22"/>
              </w:rPr>
            </w:pPr>
          </w:p>
          <w:p w14:paraId="728B8052" w14:textId="77777777" w:rsidR="00E47EB7" w:rsidRDefault="00E47EB7" w:rsidP="1EFB6A3D">
            <w:pPr>
              <w:tabs>
                <w:tab w:val="right" w:leader="dot" w:pos="8080"/>
              </w:tabs>
              <w:spacing w:before="120"/>
              <w:rPr>
                <w:rFonts w:eastAsia="Calibri"/>
                <w:color w:val="000000" w:themeColor="text1"/>
                <w:sz w:val="22"/>
                <w:szCs w:val="22"/>
              </w:rPr>
            </w:pPr>
          </w:p>
          <w:p w14:paraId="3FFD5027" w14:textId="6E224476"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4B78A0A6" w14:textId="70123576"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33042CC2" w14:textId="1329905F"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01A664BC" w14:textId="49BF9F63" w:rsidR="1EFB6A3D" w:rsidRPr="001B4051" w:rsidRDefault="1EFB6A3D" w:rsidP="1EFB6A3D">
            <w:pPr>
              <w:tabs>
                <w:tab w:val="right" w:leader="dot" w:pos="8080"/>
              </w:tabs>
              <w:spacing w:before="120"/>
              <w:rPr>
                <w:rFonts w:eastAsia="Calibri"/>
                <w:color w:val="000000" w:themeColor="text1"/>
                <w:sz w:val="22"/>
                <w:szCs w:val="22"/>
              </w:rPr>
            </w:pPr>
          </w:p>
          <w:p w14:paraId="0AD88614" w14:textId="3A656C40"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6881B577" w14:textId="6582D3E8"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062ACB87" w14:textId="5F0CA5E2" w:rsidR="1EFB6A3D" w:rsidRPr="001B4051" w:rsidRDefault="1EFB6A3D" w:rsidP="1EFB6A3D">
            <w:pPr>
              <w:tabs>
                <w:tab w:val="right" w:leader="dot" w:pos="8080"/>
              </w:tabs>
              <w:spacing w:before="120"/>
              <w:rPr>
                <w:rFonts w:eastAsia="Calibri"/>
                <w:color w:val="000000" w:themeColor="text1"/>
                <w:sz w:val="22"/>
                <w:szCs w:val="22"/>
              </w:rPr>
            </w:pPr>
          </w:p>
          <w:p w14:paraId="52631851" w14:textId="4D2E3FDE" w:rsidR="1EFB6A3D" w:rsidRPr="001B4051" w:rsidRDefault="1EFB6A3D" w:rsidP="1EFB6A3D">
            <w:pPr>
              <w:tabs>
                <w:tab w:val="right" w:leader="dot" w:pos="8080"/>
              </w:tabs>
              <w:spacing w:before="120"/>
              <w:rPr>
                <w:rFonts w:eastAsia="Calibri"/>
                <w:color w:val="000000" w:themeColor="text1"/>
                <w:sz w:val="22"/>
                <w:szCs w:val="22"/>
              </w:rPr>
            </w:pPr>
          </w:p>
          <w:p w14:paraId="701264C4" w14:textId="22F4AC4B"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0192D07F" w14:textId="21AB6A87"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387B7116" w14:textId="07BE90D9"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797A61F4" w14:textId="099F0BB0"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058B2368" w14:textId="54EC4810"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38DAD8AF" w14:textId="328C7A8B"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1E268CA0" w14:textId="00AAD612" w:rsidR="1EFB6A3D" w:rsidRPr="001B4051" w:rsidRDefault="1EFB6A3D" w:rsidP="1EFB6A3D">
            <w:pPr>
              <w:tabs>
                <w:tab w:val="right" w:leader="dot" w:pos="8080"/>
              </w:tabs>
              <w:spacing w:before="120"/>
              <w:rPr>
                <w:rFonts w:eastAsia="Calibri"/>
                <w:color w:val="000000" w:themeColor="text1"/>
                <w:sz w:val="22"/>
                <w:szCs w:val="22"/>
              </w:rPr>
            </w:pPr>
          </w:p>
        </w:tc>
      </w:tr>
      <w:tr w:rsidR="1EFB6A3D" w:rsidRPr="001B4051" w14:paraId="1DDE3B2B"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1643173B" w14:textId="7F3D9A1E"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b/>
                <w:bCs/>
                <w:color w:val="000000" w:themeColor="text1"/>
                <w:sz w:val="22"/>
                <w:szCs w:val="22"/>
              </w:rPr>
              <w:t>Experience</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43DD991C" w14:textId="535901FE"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People and performance</w:t>
            </w:r>
          </w:p>
          <w:p w14:paraId="34C7FAA1" w14:textId="029169E2" w:rsidR="1EFB6A3D" w:rsidRPr="001B4051" w:rsidRDefault="1EFB6A3D" w:rsidP="1EFB6A3D">
            <w:pPr>
              <w:pStyle w:val="ListParagraph"/>
              <w:numPr>
                <w:ilvl w:val="0"/>
                <w:numId w:val="2"/>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Creation of dashboards and data reports to support insight and analysis</w:t>
            </w:r>
          </w:p>
          <w:p w14:paraId="4AED7299" w14:textId="0CD1FE78" w:rsidR="1EFB6A3D" w:rsidRPr="001B4051" w:rsidRDefault="1EFB6A3D" w:rsidP="1EFB6A3D">
            <w:pPr>
              <w:pStyle w:val="ListParagraph"/>
              <w:numPr>
                <w:ilvl w:val="0"/>
                <w:numId w:val="2"/>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Experience of supporting delivery of projects and commissioning activities, working with others to deliver shared objectives</w:t>
            </w:r>
          </w:p>
          <w:p w14:paraId="0AF85D2E" w14:textId="157C4429"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Leadership and strategy</w:t>
            </w:r>
          </w:p>
          <w:p w14:paraId="78077554" w14:textId="1BF59988" w:rsidR="1EFB6A3D" w:rsidRPr="001B4051" w:rsidRDefault="1EFB6A3D" w:rsidP="1EFB6A3D">
            <w:pPr>
              <w:pStyle w:val="ListParagraph"/>
              <w:numPr>
                <w:ilvl w:val="0"/>
                <w:numId w:val="2"/>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Experience in data gathering and presentation to produce insights</w:t>
            </w:r>
          </w:p>
          <w:p w14:paraId="19A2776A" w14:textId="1AAD7591" w:rsidR="1EFB6A3D" w:rsidRPr="001B4051" w:rsidRDefault="1EFB6A3D" w:rsidP="1EFB6A3D">
            <w:pPr>
              <w:pStyle w:val="ListParagraph"/>
              <w:numPr>
                <w:ilvl w:val="0"/>
                <w:numId w:val="2"/>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Experience of monitoring progress, performance and benefit realisation</w:t>
            </w:r>
          </w:p>
          <w:p w14:paraId="102ECA4B" w14:textId="78BA592E" w:rsidR="1EFB6A3D" w:rsidRPr="001B4051" w:rsidRDefault="1EFB6A3D" w:rsidP="1EFB6A3D">
            <w:pPr>
              <w:pStyle w:val="ListParagraph"/>
              <w:numPr>
                <w:ilvl w:val="0"/>
                <w:numId w:val="2"/>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Experience of contributing to pricing reviews, financial checks, or performance monitoring</w:t>
            </w:r>
          </w:p>
          <w:p w14:paraId="6685ED79" w14:textId="08DD3D24" w:rsidR="1EFB6A3D" w:rsidRPr="00E47EB7" w:rsidRDefault="1EFB6A3D" w:rsidP="1EFB6A3D">
            <w:pPr>
              <w:spacing w:beforeAutospacing="1" w:afterAutospacing="1"/>
              <w:rPr>
                <w:rFonts w:eastAsia="Calibri"/>
                <w:b/>
                <w:bCs/>
                <w:color w:val="000000" w:themeColor="text1"/>
                <w:sz w:val="22"/>
                <w:szCs w:val="22"/>
              </w:rPr>
            </w:pPr>
            <w:r w:rsidRPr="00E47EB7">
              <w:rPr>
                <w:rFonts w:eastAsia="Calibri"/>
                <w:b/>
                <w:bCs/>
                <w:color w:val="000000" w:themeColor="text1"/>
                <w:sz w:val="22"/>
                <w:szCs w:val="22"/>
              </w:rPr>
              <w:t>Project and resource management</w:t>
            </w:r>
          </w:p>
          <w:p w14:paraId="7CF604F7" w14:textId="6CD0319D" w:rsidR="1EFB6A3D" w:rsidRPr="001B4051" w:rsidRDefault="1EFB6A3D" w:rsidP="1EFB6A3D">
            <w:pPr>
              <w:pStyle w:val="ListParagraph"/>
              <w:numPr>
                <w:ilvl w:val="0"/>
                <w:numId w:val="2"/>
              </w:numPr>
              <w:spacing w:beforeAutospacing="1" w:afterAutospacing="1" w:line="240" w:lineRule="auto"/>
              <w:rPr>
                <w:rFonts w:eastAsia="Calibri"/>
                <w:color w:val="000000" w:themeColor="text1"/>
                <w:sz w:val="22"/>
                <w:szCs w:val="22"/>
              </w:rPr>
            </w:pPr>
            <w:r w:rsidRPr="001B4051">
              <w:rPr>
                <w:rFonts w:eastAsia="Calibri"/>
                <w:color w:val="000000" w:themeColor="text1"/>
                <w:sz w:val="22"/>
                <w:szCs w:val="22"/>
              </w:rPr>
              <w:t>Experience of working in projects</w:t>
            </w:r>
          </w:p>
          <w:p w14:paraId="5BEDD620" w14:textId="5AD62598" w:rsidR="1EFB6A3D" w:rsidRPr="001B4051" w:rsidRDefault="1EFB6A3D" w:rsidP="1EFB6A3D">
            <w:pPr>
              <w:pStyle w:val="ListParagraph"/>
              <w:numPr>
                <w:ilvl w:val="0"/>
                <w:numId w:val="1"/>
              </w:numPr>
              <w:rPr>
                <w:rFonts w:eastAsia="Calibri"/>
                <w:color w:val="000000" w:themeColor="text1"/>
                <w:sz w:val="22"/>
                <w:szCs w:val="22"/>
              </w:rPr>
            </w:pPr>
            <w:r w:rsidRPr="001B4051">
              <w:rPr>
                <w:rFonts w:eastAsia="Calibri"/>
                <w:color w:val="000000" w:themeColor="text1"/>
                <w:sz w:val="22"/>
                <w:szCs w:val="22"/>
              </w:rPr>
              <w:t>Experience in preparing and maintaining data, documentation, reports, and compliance records.</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2707F2FD" w14:textId="7E616EDE" w:rsidR="1EFB6A3D" w:rsidRPr="001B4051" w:rsidRDefault="1EFB6A3D" w:rsidP="1EFB6A3D">
            <w:pPr>
              <w:tabs>
                <w:tab w:val="right" w:leader="dot" w:pos="8080"/>
              </w:tabs>
              <w:spacing w:before="120"/>
              <w:rPr>
                <w:rFonts w:eastAsia="Calibri"/>
                <w:color w:val="000000" w:themeColor="text1"/>
                <w:sz w:val="22"/>
                <w:szCs w:val="22"/>
              </w:rPr>
            </w:pPr>
          </w:p>
          <w:p w14:paraId="097853F1" w14:textId="4FD3C6D2"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5F9D493C" w14:textId="43854CF4"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2A7D4AF5" w14:textId="4FC0BC48" w:rsidR="1EFB6A3D" w:rsidRPr="001B4051" w:rsidRDefault="1EFB6A3D" w:rsidP="1EFB6A3D">
            <w:pPr>
              <w:tabs>
                <w:tab w:val="right" w:leader="dot" w:pos="8080"/>
              </w:tabs>
              <w:spacing w:before="120"/>
              <w:rPr>
                <w:rFonts w:eastAsia="Calibri"/>
                <w:color w:val="000000" w:themeColor="text1"/>
                <w:sz w:val="22"/>
                <w:szCs w:val="22"/>
              </w:rPr>
            </w:pPr>
          </w:p>
          <w:p w14:paraId="27830F1C" w14:textId="77777777" w:rsidR="00E47EB7" w:rsidRDefault="00E47EB7" w:rsidP="1EFB6A3D">
            <w:pPr>
              <w:tabs>
                <w:tab w:val="right" w:leader="dot" w:pos="8080"/>
              </w:tabs>
              <w:spacing w:before="120"/>
              <w:rPr>
                <w:rFonts w:eastAsia="Calibri"/>
                <w:color w:val="000000" w:themeColor="text1"/>
                <w:sz w:val="22"/>
                <w:szCs w:val="22"/>
              </w:rPr>
            </w:pPr>
          </w:p>
          <w:p w14:paraId="7693371A" w14:textId="2AF37BEB"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30352C86" w14:textId="6480650C"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6A4E4DB6" w14:textId="666D7F85"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Desirable</w:t>
            </w:r>
          </w:p>
          <w:p w14:paraId="77F871E6" w14:textId="1A25C1A9" w:rsidR="1EFB6A3D" w:rsidRPr="001B4051" w:rsidRDefault="1EFB6A3D" w:rsidP="1EFB6A3D">
            <w:pPr>
              <w:tabs>
                <w:tab w:val="right" w:leader="dot" w:pos="8080"/>
              </w:tabs>
              <w:spacing w:before="120"/>
              <w:rPr>
                <w:rFonts w:eastAsia="Calibri"/>
                <w:color w:val="000000" w:themeColor="text1"/>
                <w:sz w:val="22"/>
                <w:szCs w:val="22"/>
              </w:rPr>
            </w:pPr>
          </w:p>
          <w:p w14:paraId="3FBBEAF9" w14:textId="77777777" w:rsidR="00E47EB7" w:rsidRDefault="00E47EB7" w:rsidP="1EFB6A3D">
            <w:pPr>
              <w:tabs>
                <w:tab w:val="right" w:leader="dot" w:pos="8080"/>
              </w:tabs>
              <w:spacing w:before="120"/>
              <w:rPr>
                <w:rFonts w:eastAsia="Calibri"/>
                <w:color w:val="000000" w:themeColor="text1"/>
                <w:sz w:val="22"/>
                <w:szCs w:val="22"/>
              </w:rPr>
            </w:pPr>
          </w:p>
          <w:p w14:paraId="4B679CF1" w14:textId="71D6A322"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p w14:paraId="349CAAAA" w14:textId="729AE3BF"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w:t>
            </w:r>
          </w:p>
        </w:tc>
      </w:tr>
      <w:tr w:rsidR="1EFB6A3D" w:rsidRPr="001B4051" w14:paraId="40825BBE"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0F99C0CD" w14:textId="4A3834E1"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Equality, Diversity, and Inclusion (applies to all roles). </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30660EF7" w14:textId="3DEFC272"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 xml:space="preserve">Ability to demonstrate awareness and understanding of equality, diversity, and inclusion and how this applies to this role. </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6034990D" w14:textId="580CA655"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 </w:t>
            </w:r>
          </w:p>
        </w:tc>
      </w:tr>
      <w:tr w:rsidR="1EFB6A3D" w:rsidRPr="001B4051" w14:paraId="0E83BFA8"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46E79790" w14:textId="0792DC15"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Net Zero (applies to all roles). </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708931D5" w14:textId="3C1A5149"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 xml:space="preserve">Ability to contribute towards our commitment of becoming a net zero organisation. </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2C0DA434" w14:textId="3B2BBDBF"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 </w:t>
            </w:r>
          </w:p>
        </w:tc>
      </w:tr>
      <w:tr w:rsidR="1EFB6A3D" w:rsidRPr="001B4051" w14:paraId="31147AFE"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72BE70A2" w14:textId="476DA483"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Safeguarding (applies to all roles working with children/vulnerable adults) </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3922B7EC" w14:textId="54AE5187"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 xml:space="preserve">Demonstrate an understanding of the safe working practices that apply to this role. Ability to work in a way that promotes the safety and well-being of children and young people/vulnerable adults. </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208D8F40" w14:textId="0134C0EC"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  </w:t>
            </w:r>
          </w:p>
        </w:tc>
      </w:tr>
      <w:tr w:rsidR="1EFB6A3D" w:rsidRPr="001B4051" w14:paraId="2C72DA28" w14:textId="77777777" w:rsidTr="1EFB6A3D">
        <w:trPr>
          <w:trHeight w:val="300"/>
        </w:trPr>
        <w:tc>
          <w:tcPr>
            <w:tcW w:w="1695" w:type="dxa"/>
            <w:tcBorders>
              <w:top w:val="single" w:sz="6" w:space="0" w:color="auto"/>
              <w:left w:val="single" w:sz="6" w:space="0" w:color="auto"/>
              <w:bottom w:val="single" w:sz="6" w:space="0" w:color="auto"/>
              <w:right w:val="single" w:sz="6" w:space="0" w:color="auto"/>
            </w:tcBorders>
            <w:tcMar>
              <w:left w:w="105" w:type="dxa"/>
              <w:right w:w="105" w:type="dxa"/>
            </w:tcMar>
          </w:tcPr>
          <w:p w14:paraId="70731B47" w14:textId="2A6334FF"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General</w:t>
            </w:r>
          </w:p>
        </w:tc>
        <w:tc>
          <w:tcPr>
            <w:tcW w:w="7230" w:type="dxa"/>
            <w:tcBorders>
              <w:top w:val="single" w:sz="6" w:space="0" w:color="auto"/>
              <w:left w:val="single" w:sz="6" w:space="0" w:color="auto"/>
              <w:bottom w:val="single" w:sz="6" w:space="0" w:color="auto"/>
              <w:right w:val="single" w:sz="6" w:space="0" w:color="auto"/>
            </w:tcBorders>
            <w:tcMar>
              <w:left w:w="105" w:type="dxa"/>
              <w:right w:w="105" w:type="dxa"/>
            </w:tcMar>
          </w:tcPr>
          <w:p w14:paraId="11467C01" w14:textId="061578C9"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A general knowledge of local government and local health ways of working</w:t>
            </w:r>
          </w:p>
          <w:p w14:paraId="1381FC9E" w14:textId="14538F81"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Ability to travel to various offices, care provider sites, and/or other venues across the county as required by job demands</w:t>
            </w:r>
          </w:p>
          <w:p w14:paraId="20A2595E" w14:textId="0A40A88F"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Ability to use MS Office tools enable effective work</w:t>
            </w:r>
          </w:p>
          <w:p w14:paraId="78722367" w14:textId="41B52099"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Experience of working in a high intensity work environment</w:t>
            </w:r>
          </w:p>
          <w:p w14:paraId="27E4601A" w14:textId="6806E5AE"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Experience of working in an environment where continuous improvement is the norm</w:t>
            </w:r>
          </w:p>
        </w:tc>
        <w:tc>
          <w:tcPr>
            <w:tcW w:w="1260" w:type="dxa"/>
            <w:tcBorders>
              <w:top w:val="single" w:sz="6" w:space="0" w:color="auto"/>
              <w:left w:val="single" w:sz="6" w:space="0" w:color="auto"/>
              <w:bottom w:val="single" w:sz="6" w:space="0" w:color="auto"/>
              <w:right w:val="single" w:sz="6" w:space="0" w:color="auto"/>
            </w:tcBorders>
            <w:tcMar>
              <w:left w:w="105" w:type="dxa"/>
              <w:right w:w="105" w:type="dxa"/>
            </w:tcMar>
          </w:tcPr>
          <w:p w14:paraId="43BCED0E" w14:textId="0744205E" w:rsidR="1EFB6A3D" w:rsidRPr="001B4051" w:rsidRDefault="1EFB6A3D" w:rsidP="1EFB6A3D">
            <w:pPr>
              <w:tabs>
                <w:tab w:val="right" w:leader="dot" w:pos="8080"/>
              </w:tabs>
              <w:spacing w:before="120"/>
              <w:rPr>
                <w:rFonts w:eastAsia="Calibri"/>
                <w:color w:val="000000" w:themeColor="text1"/>
                <w:sz w:val="22"/>
                <w:szCs w:val="22"/>
              </w:rPr>
            </w:pPr>
            <w:r w:rsidRPr="001B4051">
              <w:rPr>
                <w:rFonts w:eastAsia="Calibri"/>
                <w:color w:val="000000" w:themeColor="text1"/>
                <w:sz w:val="22"/>
                <w:szCs w:val="22"/>
              </w:rPr>
              <w:t>Essential </w:t>
            </w:r>
          </w:p>
        </w:tc>
      </w:tr>
    </w:tbl>
    <w:p w14:paraId="23E9AA84" w14:textId="1C5C5E6D" w:rsidR="1EFB6A3D" w:rsidRPr="001B4051" w:rsidRDefault="1EFB6A3D" w:rsidP="1EFB6A3D">
      <w:pPr>
        <w:spacing w:before="120" w:after="120"/>
        <w:ind w:left="-426"/>
        <w:rPr>
          <w:sz w:val="22"/>
          <w:szCs w:val="22"/>
        </w:rPr>
      </w:pPr>
    </w:p>
    <w:p w14:paraId="408FD866" w14:textId="77777777" w:rsidR="0008634E" w:rsidRPr="001B4051" w:rsidRDefault="0008634E" w:rsidP="0008634E">
      <w:pPr>
        <w:tabs>
          <w:tab w:val="left" w:pos="-720"/>
        </w:tabs>
        <w:suppressAutoHyphens/>
        <w:spacing w:before="120" w:after="120"/>
        <w:ind w:left="-425"/>
        <w:rPr>
          <w:b/>
          <w:color w:val="003399"/>
          <w:sz w:val="22"/>
          <w:szCs w:val="22"/>
        </w:rPr>
      </w:pPr>
      <w:r w:rsidRPr="001B4051">
        <w:rPr>
          <w:b/>
          <w:color w:val="003399"/>
          <w:sz w:val="22"/>
          <w:szCs w:val="22"/>
        </w:rPr>
        <w:t>Disclosure level</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0"/>
        <w:gridCol w:w="3177"/>
        <w:gridCol w:w="2918"/>
      </w:tblGrid>
      <w:tr w:rsidR="0008634E" w:rsidRPr="001B4051" w14:paraId="4167A6DE" w14:textId="77777777" w:rsidTr="00BF698F">
        <w:trPr>
          <w:jc w:val="center"/>
        </w:trPr>
        <w:tc>
          <w:tcPr>
            <w:tcW w:w="4140" w:type="dxa"/>
            <w:vMerge w:val="restart"/>
          </w:tcPr>
          <w:p w14:paraId="696DA588" w14:textId="77777777" w:rsidR="0008634E" w:rsidRPr="001B4051" w:rsidRDefault="0008634E" w:rsidP="00BF698F">
            <w:pPr>
              <w:rPr>
                <w:sz w:val="22"/>
                <w:szCs w:val="22"/>
              </w:rPr>
            </w:pPr>
            <w:r w:rsidRPr="001B4051">
              <w:rPr>
                <w:sz w:val="22"/>
                <w:szCs w:val="22"/>
              </w:rPr>
              <w:t>What disclosure level is required for this post?</w:t>
            </w:r>
          </w:p>
        </w:tc>
        <w:tc>
          <w:tcPr>
            <w:tcW w:w="3177" w:type="dxa"/>
          </w:tcPr>
          <w:p w14:paraId="2E744280" w14:textId="77777777" w:rsidR="0008634E" w:rsidRPr="001B4051" w:rsidRDefault="0008634E" w:rsidP="00BF698F">
            <w:pPr>
              <w:spacing w:after="120"/>
              <w:rPr>
                <w:sz w:val="22"/>
                <w:szCs w:val="22"/>
              </w:rPr>
            </w:pPr>
            <w:r w:rsidRPr="001B4051">
              <w:rPr>
                <w:sz w:val="22"/>
                <w:szCs w:val="22"/>
              </w:rPr>
              <w:t>None</w:t>
            </w:r>
          </w:p>
        </w:tc>
        <w:tc>
          <w:tcPr>
            <w:tcW w:w="2918" w:type="dxa"/>
          </w:tcPr>
          <w:p w14:paraId="3D27F826" w14:textId="77777777" w:rsidR="0008634E" w:rsidRPr="001B4051" w:rsidRDefault="0008634E" w:rsidP="00BF698F">
            <w:pPr>
              <w:spacing w:after="120"/>
              <w:rPr>
                <w:b/>
                <w:bCs/>
                <w:sz w:val="22"/>
                <w:szCs w:val="22"/>
              </w:rPr>
            </w:pPr>
            <w:r w:rsidRPr="001B4051">
              <w:rPr>
                <w:b/>
                <w:bCs/>
                <w:sz w:val="22"/>
                <w:szCs w:val="22"/>
              </w:rPr>
              <w:t>Standard</w:t>
            </w:r>
          </w:p>
        </w:tc>
      </w:tr>
      <w:tr w:rsidR="0008634E" w:rsidRPr="001B4051" w14:paraId="14EC7846" w14:textId="77777777" w:rsidTr="00BF698F">
        <w:trPr>
          <w:jc w:val="center"/>
        </w:trPr>
        <w:tc>
          <w:tcPr>
            <w:tcW w:w="4140" w:type="dxa"/>
            <w:vMerge/>
          </w:tcPr>
          <w:p w14:paraId="40795D0D" w14:textId="77777777" w:rsidR="0008634E" w:rsidRPr="001B4051" w:rsidRDefault="0008634E" w:rsidP="00BF698F">
            <w:pPr>
              <w:rPr>
                <w:sz w:val="22"/>
                <w:szCs w:val="22"/>
              </w:rPr>
            </w:pPr>
          </w:p>
        </w:tc>
        <w:tc>
          <w:tcPr>
            <w:tcW w:w="3177" w:type="dxa"/>
          </w:tcPr>
          <w:p w14:paraId="0AF3A3BA" w14:textId="77777777" w:rsidR="0008634E" w:rsidRPr="001B4051" w:rsidRDefault="0008634E" w:rsidP="00BF698F">
            <w:pPr>
              <w:rPr>
                <w:sz w:val="22"/>
                <w:szCs w:val="22"/>
              </w:rPr>
            </w:pPr>
            <w:r w:rsidRPr="001B4051">
              <w:rPr>
                <w:sz w:val="22"/>
                <w:szCs w:val="22"/>
              </w:rPr>
              <w:t>Enhanced</w:t>
            </w:r>
          </w:p>
        </w:tc>
        <w:tc>
          <w:tcPr>
            <w:tcW w:w="2918" w:type="dxa"/>
          </w:tcPr>
          <w:p w14:paraId="3FDCCE8B" w14:textId="77777777" w:rsidR="0008634E" w:rsidRPr="001B4051" w:rsidRDefault="0008634E" w:rsidP="00BF698F">
            <w:pPr>
              <w:rPr>
                <w:sz w:val="22"/>
                <w:szCs w:val="22"/>
              </w:rPr>
            </w:pPr>
            <w:r w:rsidRPr="001B4051">
              <w:rPr>
                <w:sz w:val="22"/>
                <w:szCs w:val="22"/>
              </w:rPr>
              <w:t>Enhanced with barred list checks</w:t>
            </w:r>
          </w:p>
        </w:tc>
      </w:tr>
    </w:tbl>
    <w:p w14:paraId="4ECEDDBC" w14:textId="77777777" w:rsidR="0008634E" w:rsidRPr="001B4051" w:rsidRDefault="0008634E" w:rsidP="0008634E">
      <w:pPr>
        <w:tabs>
          <w:tab w:val="left" w:pos="-720"/>
        </w:tabs>
        <w:suppressAutoHyphens/>
        <w:spacing w:before="120" w:after="120"/>
        <w:ind w:left="-425"/>
        <w:rPr>
          <w:b/>
          <w:color w:val="003399"/>
          <w:sz w:val="22"/>
          <w:szCs w:val="22"/>
        </w:rPr>
      </w:pPr>
    </w:p>
    <w:p w14:paraId="711D59FF" w14:textId="77777777" w:rsidR="0008634E" w:rsidRPr="001B4051" w:rsidRDefault="0008634E" w:rsidP="0008634E">
      <w:pPr>
        <w:tabs>
          <w:tab w:val="left" w:pos="-720"/>
        </w:tabs>
        <w:suppressAutoHyphens/>
        <w:spacing w:before="120" w:after="120"/>
        <w:ind w:left="-425"/>
        <w:rPr>
          <w:b/>
          <w:color w:val="003399"/>
          <w:sz w:val="22"/>
          <w:szCs w:val="22"/>
        </w:rPr>
      </w:pPr>
      <w:r w:rsidRPr="001B4051">
        <w:rPr>
          <w:b/>
          <w:color w:val="003399"/>
          <w:sz w:val="22"/>
          <w:szCs w:val="22"/>
        </w:rPr>
        <w:t>Work type</w:t>
      </w:r>
    </w:p>
    <w:tbl>
      <w:tblPr>
        <w:tblW w:w="102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92"/>
        <w:gridCol w:w="1088"/>
        <w:gridCol w:w="1089"/>
        <w:gridCol w:w="1088"/>
        <w:gridCol w:w="1089"/>
        <w:gridCol w:w="1089"/>
      </w:tblGrid>
      <w:tr w:rsidR="0008634E" w:rsidRPr="001B4051" w14:paraId="615EA903" w14:textId="77777777" w:rsidTr="00BF698F">
        <w:trPr>
          <w:jc w:val="center"/>
        </w:trPr>
        <w:tc>
          <w:tcPr>
            <w:tcW w:w="4792" w:type="dxa"/>
          </w:tcPr>
          <w:p w14:paraId="0E1290A3" w14:textId="77777777" w:rsidR="0008634E" w:rsidRPr="001B4051" w:rsidRDefault="0008634E" w:rsidP="00BF698F">
            <w:pPr>
              <w:rPr>
                <w:sz w:val="22"/>
                <w:szCs w:val="22"/>
              </w:rPr>
            </w:pPr>
            <w:r w:rsidRPr="001B4051">
              <w:rPr>
                <w:sz w:val="22"/>
                <w:szCs w:val="22"/>
              </w:rPr>
              <w:t>What work type does this role fit into? (tick one box that reflects the main work type, the default work type is hybrid)</w:t>
            </w:r>
          </w:p>
        </w:tc>
        <w:tc>
          <w:tcPr>
            <w:tcW w:w="1088" w:type="dxa"/>
          </w:tcPr>
          <w:p w14:paraId="79438092" w14:textId="77777777" w:rsidR="0008634E" w:rsidRPr="001B4051" w:rsidRDefault="0008634E" w:rsidP="00BF698F">
            <w:pPr>
              <w:rPr>
                <w:sz w:val="22"/>
                <w:szCs w:val="22"/>
              </w:rPr>
            </w:pPr>
            <w:r w:rsidRPr="001B4051">
              <w:rPr>
                <w:sz w:val="22"/>
                <w:szCs w:val="22"/>
              </w:rPr>
              <w:t>Fixed</w:t>
            </w:r>
            <w:r w:rsidRPr="001B4051">
              <w:rPr>
                <w:sz w:val="22"/>
                <w:szCs w:val="22"/>
              </w:rPr>
              <w:tab/>
            </w:r>
          </w:p>
        </w:tc>
        <w:tc>
          <w:tcPr>
            <w:tcW w:w="1089" w:type="dxa"/>
          </w:tcPr>
          <w:p w14:paraId="2DA86C8F" w14:textId="77777777" w:rsidR="0008634E" w:rsidRPr="001B4051" w:rsidRDefault="0008634E" w:rsidP="00BF698F">
            <w:pPr>
              <w:rPr>
                <w:sz w:val="22"/>
                <w:szCs w:val="22"/>
              </w:rPr>
            </w:pPr>
            <w:r w:rsidRPr="001B4051">
              <w:rPr>
                <w:sz w:val="22"/>
                <w:szCs w:val="22"/>
              </w:rPr>
              <w:t>Hybrid</w:t>
            </w:r>
            <w:r w:rsidRPr="001B4051">
              <w:rPr>
                <w:sz w:val="22"/>
                <w:szCs w:val="22"/>
              </w:rPr>
              <w:tab/>
            </w:r>
          </w:p>
          <w:p w14:paraId="315965D1" w14:textId="77777777" w:rsidR="0008634E" w:rsidRPr="001B4051" w:rsidRDefault="0008634E" w:rsidP="00BF698F">
            <w:pPr>
              <w:rPr>
                <w:sz w:val="22"/>
                <w:szCs w:val="22"/>
              </w:rPr>
            </w:pPr>
            <w:r w:rsidRPr="001B4051">
              <w:rPr>
                <w:sz w:val="22"/>
                <w:szCs w:val="22"/>
              </w:rPr>
              <w:t>x</w:t>
            </w:r>
          </w:p>
        </w:tc>
        <w:tc>
          <w:tcPr>
            <w:tcW w:w="1088" w:type="dxa"/>
          </w:tcPr>
          <w:p w14:paraId="4DA3E1C9" w14:textId="77777777" w:rsidR="0008634E" w:rsidRPr="001B4051" w:rsidRDefault="0008634E" w:rsidP="00BF698F">
            <w:pPr>
              <w:rPr>
                <w:sz w:val="22"/>
                <w:szCs w:val="22"/>
              </w:rPr>
            </w:pPr>
            <w:r w:rsidRPr="001B4051">
              <w:rPr>
                <w:sz w:val="22"/>
                <w:szCs w:val="22"/>
              </w:rPr>
              <w:t>Field</w:t>
            </w:r>
          </w:p>
        </w:tc>
        <w:tc>
          <w:tcPr>
            <w:tcW w:w="1089" w:type="dxa"/>
          </w:tcPr>
          <w:p w14:paraId="2319B436" w14:textId="77777777" w:rsidR="0008634E" w:rsidRPr="001B4051" w:rsidRDefault="0008634E" w:rsidP="00BF698F">
            <w:pPr>
              <w:rPr>
                <w:sz w:val="22"/>
                <w:szCs w:val="22"/>
              </w:rPr>
            </w:pPr>
            <w:r w:rsidRPr="001B4051">
              <w:rPr>
                <w:sz w:val="22"/>
                <w:szCs w:val="22"/>
              </w:rPr>
              <w:t>Remote</w:t>
            </w:r>
          </w:p>
        </w:tc>
        <w:tc>
          <w:tcPr>
            <w:tcW w:w="1089" w:type="dxa"/>
          </w:tcPr>
          <w:p w14:paraId="2C234D71" w14:textId="77777777" w:rsidR="0008634E" w:rsidRPr="001B4051" w:rsidRDefault="0008634E" w:rsidP="00BF698F">
            <w:pPr>
              <w:rPr>
                <w:sz w:val="22"/>
                <w:szCs w:val="22"/>
              </w:rPr>
            </w:pPr>
            <w:r w:rsidRPr="001B4051">
              <w:rPr>
                <w:sz w:val="22"/>
                <w:szCs w:val="22"/>
              </w:rPr>
              <w:t>Mobile</w:t>
            </w:r>
          </w:p>
        </w:tc>
      </w:tr>
    </w:tbl>
    <w:p w14:paraId="0786C471" w14:textId="77777777" w:rsidR="0008634E" w:rsidRPr="001B4051" w:rsidRDefault="0008634E" w:rsidP="0008634E">
      <w:pPr>
        <w:rPr>
          <w:rFonts w:eastAsia="Arial"/>
          <w:sz w:val="22"/>
          <w:szCs w:val="22"/>
        </w:rPr>
      </w:pPr>
    </w:p>
    <w:p w14:paraId="5AC38DC5" w14:textId="77777777" w:rsidR="005D0D75" w:rsidRPr="00E47EB7" w:rsidRDefault="005D0D75" w:rsidP="00E65982">
      <w:pPr>
        <w:rPr>
          <w:b/>
          <w:color w:val="003399"/>
          <w:sz w:val="22"/>
          <w:szCs w:val="22"/>
        </w:rPr>
      </w:pPr>
    </w:p>
    <w:sectPr w:rsidR="005D0D75" w:rsidRPr="00E47EB7" w:rsidSect="008057AB">
      <w:headerReference w:type="default" r:id="rId11"/>
      <w:footerReference w:type="default" r:id="rId12"/>
      <w:headerReference w:type="first" r:id="rId13"/>
      <w:footerReference w:type="first" r:id="rId14"/>
      <w:pgSz w:w="11906" w:h="16838"/>
      <w:pgMar w:top="1134" w:right="1134" w:bottom="1418"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EFE9D" w14:textId="77777777" w:rsidR="00563D7B" w:rsidRDefault="00563D7B" w:rsidP="00EF7C1F">
      <w:pPr>
        <w:spacing w:after="0" w:line="240" w:lineRule="auto"/>
      </w:pPr>
      <w:r>
        <w:separator/>
      </w:r>
    </w:p>
  </w:endnote>
  <w:endnote w:type="continuationSeparator" w:id="0">
    <w:p w14:paraId="01FEB989" w14:textId="77777777" w:rsidR="00563D7B" w:rsidRDefault="00563D7B" w:rsidP="00EF7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C66C0" w14:textId="131F395E" w:rsidR="00514088" w:rsidRDefault="008057AB">
    <w:pPr>
      <w:pStyle w:val="Footer"/>
    </w:pPr>
    <w:r>
      <w:rPr>
        <w:noProof/>
      </w:rPr>
      <w:drawing>
        <wp:anchor distT="0" distB="0" distL="114300" distR="114300" simplePos="0" relativeHeight="251658242" behindDoc="1" locked="0" layoutInCell="1" allowOverlap="1" wp14:anchorId="61F6E42C" wp14:editId="2FE88153">
          <wp:simplePos x="0" y="0"/>
          <wp:positionH relativeFrom="column">
            <wp:posOffset>4591050</wp:posOffset>
          </wp:positionH>
          <wp:positionV relativeFrom="paragraph">
            <wp:posOffset>66775</wp:posOffset>
          </wp:positionV>
          <wp:extent cx="2246400" cy="356400"/>
          <wp:effectExtent l="0" t="0" r="1905" b="0"/>
          <wp:wrapNone/>
          <wp:docPr id="1760722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72246" name="Picture 176072246"/>
                  <pic:cNvPicPr/>
                </pic:nvPicPr>
                <pic:blipFill>
                  <a:blip r:embed="rId1">
                    <a:extLst>
                      <a:ext uri="{28A0092B-C50C-407E-A947-70E740481C1C}">
                        <a14:useLocalDpi xmlns:a14="http://schemas.microsoft.com/office/drawing/2010/main" val="0"/>
                      </a:ext>
                    </a:extLst>
                  </a:blip>
                  <a:stretch>
                    <a:fillRect/>
                  </a:stretch>
                </pic:blipFill>
                <pic:spPr>
                  <a:xfrm>
                    <a:off x="0" y="0"/>
                    <a:ext cx="2246400" cy="356400"/>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8B7FE" w14:textId="697F2F4D" w:rsidR="008057AB" w:rsidRDefault="00487E63">
    <w:pPr>
      <w:pStyle w:val="Footer"/>
    </w:pPr>
    <w:r>
      <w:rPr>
        <w:noProof/>
      </w:rPr>
      <mc:AlternateContent>
        <mc:Choice Requires="wps">
          <w:drawing>
            <wp:anchor distT="0" distB="0" distL="114300" distR="114300" simplePos="0" relativeHeight="251658240" behindDoc="0" locked="0" layoutInCell="1" allowOverlap="1" wp14:anchorId="4DC583DE" wp14:editId="139674AD">
              <wp:simplePos x="0" y="0"/>
              <wp:positionH relativeFrom="margin">
                <wp:align>left</wp:align>
              </wp:positionH>
              <wp:positionV relativeFrom="paragraph">
                <wp:posOffset>115570</wp:posOffset>
              </wp:positionV>
              <wp:extent cx="6932930" cy="337185"/>
              <wp:effectExtent l="0" t="0" r="0" b="5715"/>
              <wp:wrapNone/>
              <wp:docPr id="14256985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932930" cy="337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3D777F" w14:textId="44961FA8" w:rsidR="008057AB" w:rsidRDefault="00487E63" w:rsidP="00487E63">
                          <w:pPr>
                            <w:jc w:val="center"/>
                            <w:rPr>
                              <w:b/>
                              <w:bCs/>
                              <w:color w:val="FFFFFF"/>
                            </w:rPr>
                          </w:pPr>
                          <w:r>
                            <w:rPr>
                              <w:b/>
                              <w:bCs/>
                              <w:color w:val="FFFFFF"/>
                            </w:rPr>
                            <w:t xml:space="preserve">We are Collaborative, Accountable, </w:t>
                          </w:r>
                          <w:r w:rsidR="00C70FEA">
                            <w:rPr>
                              <w:b/>
                              <w:bCs/>
                              <w:color w:val="FFFFFF"/>
                            </w:rPr>
                            <w:t>Respectful,</w:t>
                          </w:r>
                          <w:r>
                            <w:rPr>
                              <w:b/>
                              <w:bCs/>
                              <w:color w:val="FFFFFF"/>
                            </w:rPr>
                            <w:t xml:space="preserve"> and focussed on Excellence.</w:t>
                          </w:r>
                        </w:p>
                        <w:p w14:paraId="1962A3FF" w14:textId="77777777" w:rsidR="00487E63" w:rsidRPr="009C2E51" w:rsidRDefault="00487E63" w:rsidP="00487E63">
                          <w:pPr>
                            <w:jc w:val="center"/>
                            <w:rPr>
                              <w:color w:val="FFFFFF"/>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DC583DE" id="_x0000_t202" coordsize="21600,21600" o:spt="202" path="m,l,21600r21600,l21600,xe">
              <v:stroke joinstyle="miter"/>
              <v:path gradientshapeok="t" o:connecttype="rect"/>
            </v:shapetype>
            <v:shape id="Text Box 2" o:spid="_x0000_s1026" type="#_x0000_t202" style="position:absolute;margin-left:0;margin-top:9.1pt;width:545.9pt;height:26.5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" filled="f" stroked="f">
              <v:path arrowok="t"/>
              <v:textbox>
                <w:txbxContent>
                  <w:p w14:paraId="1B3D777F" w14:textId="44961FA8" w:rsidR="008057AB" w:rsidRDefault="00487E63" w:rsidP="00487E63">
                    <w:pPr>
                      <w:jc w:val="center"/>
                      <w:rPr>
                        <w:b/>
                        <w:bCs/>
                        <w:color w:val="FFFFFF"/>
                      </w:rPr>
                    </w:pPr>
                    <w:r>
                      <w:rPr>
                        <w:b/>
                        <w:bCs/>
                        <w:color w:val="FFFFFF"/>
                      </w:rPr>
                      <w:t xml:space="preserve">We are Collaborative, Accountable, </w:t>
                    </w:r>
                    <w:r w:rsidR="00C70FEA">
                      <w:rPr>
                        <w:b/>
                        <w:bCs/>
                        <w:color w:val="FFFFFF"/>
                      </w:rPr>
                      <w:t>Respectful,</w:t>
                    </w:r>
                    <w:r>
                      <w:rPr>
                        <w:b/>
                        <w:bCs/>
                        <w:color w:val="FFFFFF"/>
                      </w:rPr>
                      <w:t xml:space="preserve"> and focussed on Excellence.</w:t>
                    </w:r>
                  </w:p>
                  <w:p w14:paraId="1962A3FF" w14:textId="77777777" w:rsidR="00487E63" w:rsidRPr="009C2E51" w:rsidRDefault="00487E63" w:rsidP="00487E63">
                    <w:pPr>
                      <w:jc w:val="center"/>
                      <w:rPr>
                        <w:color w:val="FFFFFF"/>
                      </w:rPr>
                    </w:pPr>
                  </w:p>
                </w:txbxContent>
              </v:textbox>
              <w10:wrap anchorx="margin"/>
            </v:shape>
          </w:pict>
        </mc:Fallback>
      </mc:AlternateContent>
    </w:r>
    <w:r w:rsidR="008057AB">
      <w:rPr>
        <w:noProof/>
      </w:rPr>
      <w:drawing>
        <wp:anchor distT="0" distB="0" distL="114300" distR="114300" simplePos="0" relativeHeight="251658241" behindDoc="1" locked="0" layoutInCell="1" allowOverlap="1" wp14:anchorId="390D1A1B" wp14:editId="547D904D">
          <wp:simplePos x="0" y="0"/>
          <wp:positionH relativeFrom="column">
            <wp:posOffset>-503555</wp:posOffset>
          </wp:positionH>
          <wp:positionV relativeFrom="paragraph">
            <wp:posOffset>69215</wp:posOffset>
          </wp:positionV>
          <wp:extent cx="7336790" cy="359410"/>
          <wp:effectExtent l="0" t="0" r="3810" b="0"/>
          <wp:wrapNone/>
          <wp:docPr id="1766118235" name="Picture 1766118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591729" name="Picture 973591729"/>
                  <pic:cNvPicPr/>
                </pic:nvPicPr>
                <pic:blipFill>
                  <a:blip r:embed="rId1">
                    <a:extLst>
                      <a:ext uri="{28A0092B-C50C-407E-A947-70E740481C1C}">
                        <a14:useLocalDpi xmlns:a14="http://schemas.microsoft.com/office/drawing/2010/main" val="0"/>
                      </a:ext>
                    </a:extLst>
                  </a:blip>
                  <a:stretch>
                    <a:fillRect/>
                  </a:stretch>
                </pic:blipFill>
                <pic:spPr>
                  <a:xfrm>
                    <a:off x="0" y="0"/>
                    <a:ext cx="7336790" cy="3594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EF742" w14:textId="77777777" w:rsidR="00563D7B" w:rsidRDefault="00563D7B" w:rsidP="00EF7C1F">
      <w:pPr>
        <w:spacing w:after="0" w:line="240" w:lineRule="auto"/>
      </w:pPr>
      <w:r>
        <w:separator/>
      </w:r>
    </w:p>
  </w:footnote>
  <w:footnote w:type="continuationSeparator" w:id="0">
    <w:p w14:paraId="71F2D381" w14:textId="77777777" w:rsidR="00563D7B" w:rsidRDefault="00563D7B" w:rsidP="00EF7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CED6A" w14:textId="14CFC909" w:rsidR="00EF7C1F" w:rsidRDefault="0007525F">
    <w:pPr>
      <w:pStyle w:val="Header"/>
    </w:pPr>
    <w:r w:rsidRPr="006A0474">
      <w:rPr>
        <w:noProof/>
      </w:rPr>
      <w:drawing>
        <wp:anchor distT="0" distB="0" distL="114300" distR="114300" simplePos="0" relativeHeight="251658245" behindDoc="0" locked="0" layoutInCell="1" allowOverlap="1" wp14:anchorId="02601D97" wp14:editId="0DEAF6FE">
          <wp:simplePos x="0" y="0"/>
          <wp:positionH relativeFrom="margin">
            <wp:posOffset>-418165</wp:posOffset>
          </wp:positionH>
          <wp:positionV relativeFrom="paragraph">
            <wp:posOffset>-260434</wp:posOffset>
          </wp:positionV>
          <wp:extent cx="667021" cy="681487"/>
          <wp:effectExtent l="0" t="0" r="0" b="4445"/>
          <wp:wrapNone/>
          <wp:docPr id="1647300694"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058" cy="684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7C1F">
      <w:tab/>
    </w:r>
    <w:r w:rsidR="00EF7C1F">
      <w:tab/>
    </w:r>
    <w:r w:rsidR="00EF7C1F">
      <w:tab/>
    </w:r>
    <w:r w:rsidR="00EF7C1F">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5DFB3" w14:textId="1C5568C2" w:rsidR="008057AB" w:rsidRDefault="00E06F92">
    <w:pPr>
      <w:pStyle w:val="Header"/>
    </w:pPr>
    <w:r w:rsidRPr="006A0474">
      <w:rPr>
        <w:noProof/>
      </w:rPr>
      <w:drawing>
        <wp:anchor distT="0" distB="0" distL="114300" distR="114300" simplePos="0" relativeHeight="251658244" behindDoc="0" locked="0" layoutInCell="1" allowOverlap="1" wp14:anchorId="5B72FF6B" wp14:editId="08590ACA">
          <wp:simplePos x="0" y="0"/>
          <wp:positionH relativeFrom="margin">
            <wp:posOffset>-323850</wp:posOffset>
          </wp:positionH>
          <wp:positionV relativeFrom="paragraph">
            <wp:posOffset>-269240</wp:posOffset>
          </wp:positionV>
          <wp:extent cx="790575" cy="807720"/>
          <wp:effectExtent l="0" t="0" r="9525" b="0"/>
          <wp:wrapNone/>
          <wp:docPr id="2140707832" name="Picture 2" descr="A circular blue sign with multi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707832" name="Picture 2" descr="A circular blue sign with multicolored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0575" cy="80772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3" behindDoc="0" locked="0" layoutInCell="1" allowOverlap="1" wp14:anchorId="14543422" wp14:editId="13A09BE4">
          <wp:simplePos x="0" y="0"/>
          <wp:positionH relativeFrom="column">
            <wp:posOffset>4499610</wp:posOffset>
          </wp:positionH>
          <wp:positionV relativeFrom="paragraph">
            <wp:posOffset>-95250</wp:posOffset>
          </wp:positionV>
          <wp:extent cx="1871345" cy="450850"/>
          <wp:effectExtent l="0" t="0" r="0" b="6350"/>
          <wp:wrapNone/>
          <wp:docPr id="105938697" name="Picture 105938697"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938697" name="Picture 105938697" descr="A close-up of a logo&#10;&#10;Description automatically generated"/>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71345" cy="45085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EC9A"/>
    <w:multiLevelType w:val="hybridMultilevel"/>
    <w:tmpl w:val="35206C3E"/>
    <w:lvl w:ilvl="0" w:tplc="28105DFA">
      <w:start w:val="1"/>
      <w:numFmt w:val="bullet"/>
      <w:lvlText w:val=""/>
      <w:lvlJc w:val="left"/>
      <w:pPr>
        <w:ind w:left="720" w:hanging="360"/>
      </w:pPr>
      <w:rPr>
        <w:rFonts w:ascii="Symbol" w:hAnsi="Symbol" w:hint="default"/>
      </w:rPr>
    </w:lvl>
    <w:lvl w:ilvl="1" w:tplc="9FA88BEA">
      <w:start w:val="1"/>
      <w:numFmt w:val="bullet"/>
      <w:lvlText w:val="o"/>
      <w:lvlJc w:val="left"/>
      <w:pPr>
        <w:ind w:left="1440" w:hanging="360"/>
      </w:pPr>
      <w:rPr>
        <w:rFonts w:ascii="Courier New" w:hAnsi="Courier New" w:hint="default"/>
      </w:rPr>
    </w:lvl>
    <w:lvl w:ilvl="2" w:tplc="0D8C22A4">
      <w:start w:val="1"/>
      <w:numFmt w:val="bullet"/>
      <w:lvlText w:val=""/>
      <w:lvlJc w:val="left"/>
      <w:pPr>
        <w:ind w:left="2160" w:hanging="360"/>
      </w:pPr>
      <w:rPr>
        <w:rFonts w:ascii="Wingdings" w:hAnsi="Wingdings" w:hint="default"/>
      </w:rPr>
    </w:lvl>
    <w:lvl w:ilvl="3" w:tplc="4718BDE2">
      <w:start w:val="1"/>
      <w:numFmt w:val="bullet"/>
      <w:lvlText w:val=""/>
      <w:lvlJc w:val="left"/>
      <w:pPr>
        <w:ind w:left="2880" w:hanging="360"/>
      </w:pPr>
      <w:rPr>
        <w:rFonts w:ascii="Symbol" w:hAnsi="Symbol" w:hint="default"/>
      </w:rPr>
    </w:lvl>
    <w:lvl w:ilvl="4" w:tplc="1C509AEA">
      <w:start w:val="1"/>
      <w:numFmt w:val="bullet"/>
      <w:lvlText w:val="o"/>
      <w:lvlJc w:val="left"/>
      <w:pPr>
        <w:ind w:left="3600" w:hanging="360"/>
      </w:pPr>
      <w:rPr>
        <w:rFonts w:ascii="Courier New" w:hAnsi="Courier New" w:hint="default"/>
      </w:rPr>
    </w:lvl>
    <w:lvl w:ilvl="5" w:tplc="8F8A4ACA">
      <w:start w:val="1"/>
      <w:numFmt w:val="bullet"/>
      <w:lvlText w:val=""/>
      <w:lvlJc w:val="left"/>
      <w:pPr>
        <w:ind w:left="4320" w:hanging="360"/>
      </w:pPr>
      <w:rPr>
        <w:rFonts w:ascii="Wingdings" w:hAnsi="Wingdings" w:hint="default"/>
      </w:rPr>
    </w:lvl>
    <w:lvl w:ilvl="6" w:tplc="B9B4CB68">
      <w:start w:val="1"/>
      <w:numFmt w:val="bullet"/>
      <w:lvlText w:val=""/>
      <w:lvlJc w:val="left"/>
      <w:pPr>
        <w:ind w:left="5040" w:hanging="360"/>
      </w:pPr>
      <w:rPr>
        <w:rFonts w:ascii="Symbol" w:hAnsi="Symbol" w:hint="default"/>
      </w:rPr>
    </w:lvl>
    <w:lvl w:ilvl="7" w:tplc="EC9CCFAA">
      <w:start w:val="1"/>
      <w:numFmt w:val="bullet"/>
      <w:lvlText w:val="o"/>
      <w:lvlJc w:val="left"/>
      <w:pPr>
        <w:ind w:left="5760" w:hanging="360"/>
      </w:pPr>
      <w:rPr>
        <w:rFonts w:ascii="Courier New" w:hAnsi="Courier New" w:hint="default"/>
      </w:rPr>
    </w:lvl>
    <w:lvl w:ilvl="8" w:tplc="6580354C">
      <w:start w:val="1"/>
      <w:numFmt w:val="bullet"/>
      <w:lvlText w:val=""/>
      <w:lvlJc w:val="left"/>
      <w:pPr>
        <w:ind w:left="6480" w:hanging="360"/>
      </w:pPr>
      <w:rPr>
        <w:rFonts w:ascii="Wingdings" w:hAnsi="Wingdings" w:hint="default"/>
      </w:rPr>
    </w:lvl>
  </w:abstractNum>
  <w:abstractNum w:abstractNumId="1" w15:restartNumberingAfterBreak="0">
    <w:nsid w:val="0F81C7D4"/>
    <w:multiLevelType w:val="hybridMultilevel"/>
    <w:tmpl w:val="5688F1FC"/>
    <w:lvl w:ilvl="0" w:tplc="E7CC0D50">
      <w:start w:val="1"/>
      <w:numFmt w:val="bullet"/>
      <w:lvlText w:val=""/>
      <w:lvlJc w:val="left"/>
      <w:pPr>
        <w:ind w:left="720" w:hanging="360"/>
      </w:pPr>
      <w:rPr>
        <w:rFonts w:ascii="Symbol" w:hAnsi="Symbol" w:hint="default"/>
      </w:rPr>
    </w:lvl>
    <w:lvl w:ilvl="1" w:tplc="0F7091AC">
      <w:start w:val="1"/>
      <w:numFmt w:val="bullet"/>
      <w:lvlText w:val=""/>
      <w:lvlJc w:val="left"/>
      <w:pPr>
        <w:ind w:left="720" w:hanging="360"/>
      </w:pPr>
      <w:rPr>
        <w:rFonts w:ascii="Symbol" w:hAnsi="Symbol" w:hint="default"/>
      </w:rPr>
    </w:lvl>
    <w:lvl w:ilvl="2" w:tplc="F858FEE2">
      <w:start w:val="1"/>
      <w:numFmt w:val="bullet"/>
      <w:lvlText w:val=""/>
      <w:lvlJc w:val="left"/>
      <w:pPr>
        <w:ind w:left="2160" w:hanging="360"/>
      </w:pPr>
      <w:rPr>
        <w:rFonts w:ascii="Wingdings" w:hAnsi="Wingdings" w:hint="default"/>
      </w:rPr>
    </w:lvl>
    <w:lvl w:ilvl="3" w:tplc="DD18A466">
      <w:start w:val="1"/>
      <w:numFmt w:val="bullet"/>
      <w:lvlText w:val=""/>
      <w:lvlJc w:val="left"/>
      <w:pPr>
        <w:ind w:left="2880" w:hanging="360"/>
      </w:pPr>
      <w:rPr>
        <w:rFonts w:ascii="Symbol" w:hAnsi="Symbol" w:hint="default"/>
      </w:rPr>
    </w:lvl>
    <w:lvl w:ilvl="4" w:tplc="8FD44DEC">
      <w:start w:val="1"/>
      <w:numFmt w:val="bullet"/>
      <w:lvlText w:val="o"/>
      <w:lvlJc w:val="left"/>
      <w:pPr>
        <w:ind w:left="3600" w:hanging="360"/>
      </w:pPr>
      <w:rPr>
        <w:rFonts w:ascii="Courier New" w:hAnsi="Courier New" w:hint="default"/>
      </w:rPr>
    </w:lvl>
    <w:lvl w:ilvl="5" w:tplc="B510A5F8">
      <w:start w:val="1"/>
      <w:numFmt w:val="bullet"/>
      <w:lvlText w:val=""/>
      <w:lvlJc w:val="left"/>
      <w:pPr>
        <w:ind w:left="4320" w:hanging="360"/>
      </w:pPr>
      <w:rPr>
        <w:rFonts w:ascii="Wingdings" w:hAnsi="Wingdings" w:hint="default"/>
      </w:rPr>
    </w:lvl>
    <w:lvl w:ilvl="6" w:tplc="A33EF996">
      <w:start w:val="1"/>
      <w:numFmt w:val="bullet"/>
      <w:lvlText w:val=""/>
      <w:lvlJc w:val="left"/>
      <w:pPr>
        <w:ind w:left="5040" w:hanging="360"/>
      </w:pPr>
      <w:rPr>
        <w:rFonts w:ascii="Symbol" w:hAnsi="Symbol" w:hint="default"/>
      </w:rPr>
    </w:lvl>
    <w:lvl w:ilvl="7" w:tplc="AA04C5C0">
      <w:start w:val="1"/>
      <w:numFmt w:val="bullet"/>
      <w:lvlText w:val="o"/>
      <w:lvlJc w:val="left"/>
      <w:pPr>
        <w:ind w:left="5760" w:hanging="360"/>
      </w:pPr>
      <w:rPr>
        <w:rFonts w:ascii="Courier New" w:hAnsi="Courier New" w:hint="default"/>
      </w:rPr>
    </w:lvl>
    <w:lvl w:ilvl="8" w:tplc="052A8E52">
      <w:start w:val="1"/>
      <w:numFmt w:val="bullet"/>
      <w:lvlText w:val=""/>
      <w:lvlJc w:val="left"/>
      <w:pPr>
        <w:ind w:left="6480" w:hanging="360"/>
      </w:pPr>
      <w:rPr>
        <w:rFonts w:ascii="Wingdings" w:hAnsi="Wingdings" w:hint="default"/>
      </w:rPr>
    </w:lvl>
  </w:abstractNum>
  <w:abstractNum w:abstractNumId="2" w15:restartNumberingAfterBreak="0">
    <w:nsid w:val="10876237"/>
    <w:multiLevelType w:val="hybridMultilevel"/>
    <w:tmpl w:val="AFE80BD6"/>
    <w:lvl w:ilvl="0" w:tplc="58307D42">
      <w:start w:val="1"/>
      <w:numFmt w:val="bullet"/>
      <w:lvlText w:val=""/>
      <w:lvlJc w:val="left"/>
      <w:pPr>
        <w:ind w:left="720" w:hanging="360"/>
      </w:pPr>
      <w:rPr>
        <w:rFonts w:ascii="Symbol" w:hAnsi="Symbol" w:hint="default"/>
      </w:rPr>
    </w:lvl>
    <w:lvl w:ilvl="1" w:tplc="F4F8634A">
      <w:start w:val="1"/>
      <w:numFmt w:val="bullet"/>
      <w:lvlText w:val="o"/>
      <w:lvlJc w:val="left"/>
      <w:pPr>
        <w:ind w:left="1440" w:hanging="360"/>
      </w:pPr>
      <w:rPr>
        <w:rFonts w:ascii="Courier New" w:hAnsi="Courier New" w:hint="default"/>
      </w:rPr>
    </w:lvl>
    <w:lvl w:ilvl="2" w:tplc="8A1831BE">
      <w:start w:val="1"/>
      <w:numFmt w:val="bullet"/>
      <w:lvlText w:val=""/>
      <w:lvlJc w:val="left"/>
      <w:pPr>
        <w:ind w:left="2160" w:hanging="360"/>
      </w:pPr>
      <w:rPr>
        <w:rFonts w:ascii="Wingdings" w:hAnsi="Wingdings" w:hint="default"/>
      </w:rPr>
    </w:lvl>
    <w:lvl w:ilvl="3" w:tplc="A7E2F762">
      <w:start w:val="1"/>
      <w:numFmt w:val="bullet"/>
      <w:lvlText w:val=""/>
      <w:lvlJc w:val="left"/>
      <w:pPr>
        <w:ind w:left="2880" w:hanging="360"/>
      </w:pPr>
      <w:rPr>
        <w:rFonts w:ascii="Symbol" w:hAnsi="Symbol" w:hint="default"/>
      </w:rPr>
    </w:lvl>
    <w:lvl w:ilvl="4" w:tplc="04603C08">
      <w:start w:val="1"/>
      <w:numFmt w:val="bullet"/>
      <w:lvlText w:val="o"/>
      <w:lvlJc w:val="left"/>
      <w:pPr>
        <w:ind w:left="3600" w:hanging="360"/>
      </w:pPr>
      <w:rPr>
        <w:rFonts w:ascii="Courier New" w:hAnsi="Courier New" w:hint="default"/>
      </w:rPr>
    </w:lvl>
    <w:lvl w:ilvl="5" w:tplc="4C829378">
      <w:start w:val="1"/>
      <w:numFmt w:val="bullet"/>
      <w:lvlText w:val=""/>
      <w:lvlJc w:val="left"/>
      <w:pPr>
        <w:ind w:left="4320" w:hanging="360"/>
      </w:pPr>
      <w:rPr>
        <w:rFonts w:ascii="Wingdings" w:hAnsi="Wingdings" w:hint="default"/>
      </w:rPr>
    </w:lvl>
    <w:lvl w:ilvl="6" w:tplc="0862199A">
      <w:start w:val="1"/>
      <w:numFmt w:val="bullet"/>
      <w:lvlText w:val=""/>
      <w:lvlJc w:val="left"/>
      <w:pPr>
        <w:ind w:left="5040" w:hanging="360"/>
      </w:pPr>
      <w:rPr>
        <w:rFonts w:ascii="Symbol" w:hAnsi="Symbol" w:hint="default"/>
      </w:rPr>
    </w:lvl>
    <w:lvl w:ilvl="7" w:tplc="B19E96FA">
      <w:start w:val="1"/>
      <w:numFmt w:val="bullet"/>
      <w:lvlText w:val="o"/>
      <w:lvlJc w:val="left"/>
      <w:pPr>
        <w:ind w:left="5760" w:hanging="360"/>
      </w:pPr>
      <w:rPr>
        <w:rFonts w:ascii="Courier New" w:hAnsi="Courier New" w:hint="default"/>
      </w:rPr>
    </w:lvl>
    <w:lvl w:ilvl="8" w:tplc="78A27D36">
      <w:start w:val="1"/>
      <w:numFmt w:val="bullet"/>
      <w:lvlText w:val=""/>
      <w:lvlJc w:val="left"/>
      <w:pPr>
        <w:ind w:left="6480" w:hanging="360"/>
      </w:pPr>
      <w:rPr>
        <w:rFonts w:ascii="Wingdings" w:hAnsi="Wingdings" w:hint="default"/>
      </w:rPr>
    </w:lvl>
  </w:abstractNum>
  <w:abstractNum w:abstractNumId="3" w15:restartNumberingAfterBreak="0">
    <w:nsid w:val="12CC99C9"/>
    <w:multiLevelType w:val="hybridMultilevel"/>
    <w:tmpl w:val="579EE152"/>
    <w:lvl w:ilvl="0" w:tplc="B7688964">
      <w:start w:val="1"/>
      <w:numFmt w:val="decimal"/>
      <w:lvlText w:val="%1."/>
      <w:lvlJc w:val="left"/>
      <w:pPr>
        <w:ind w:left="360" w:hanging="360"/>
      </w:pPr>
      <w:rPr>
        <w:rFonts w:ascii="Calibri" w:hAnsi="Calibri" w:hint="default"/>
      </w:rPr>
    </w:lvl>
    <w:lvl w:ilvl="1" w:tplc="5BCE5A26">
      <w:start w:val="1"/>
      <w:numFmt w:val="lowerLetter"/>
      <w:lvlText w:val="%2."/>
      <w:lvlJc w:val="left"/>
      <w:pPr>
        <w:ind w:left="1440" w:hanging="360"/>
      </w:pPr>
    </w:lvl>
    <w:lvl w:ilvl="2" w:tplc="F476F3EC">
      <w:start w:val="1"/>
      <w:numFmt w:val="lowerRoman"/>
      <w:lvlText w:val="%3."/>
      <w:lvlJc w:val="right"/>
      <w:pPr>
        <w:ind w:left="2160" w:hanging="180"/>
      </w:pPr>
    </w:lvl>
    <w:lvl w:ilvl="3" w:tplc="401CDEAA">
      <w:start w:val="1"/>
      <w:numFmt w:val="decimal"/>
      <w:lvlText w:val="%4."/>
      <w:lvlJc w:val="left"/>
      <w:pPr>
        <w:ind w:left="2880" w:hanging="360"/>
      </w:pPr>
    </w:lvl>
    <w:lvl w:ilvl="4" w:tplc="A7588FAC">
      <w:start w:val="1"/>
      <w:numFmt w:val="lowerLetter"/>
      <w:lvlText w:val="%5."/>
      <w:lvlJc w:val="left"/>
      <w:pPr>
        <w:ind w:left="3600" w:hanging="360"/>
      </w:pPr>
    </w:lvl>
    <w:lvl w:ilvl="5" w:tplc="6352D72E">
      <w:start w:val="1"/>
      <w:numFmt w:val="lowerRoman"/>
      <w:lvlText w:val="%6."/>
      <w:lvlJc w:val="right"/>
      <w:pPr>
        <w:ind w:left="4320" w:hanging="180"/>
      </w:pPr>
    </w:lvl>
    <w:lvl w:ilvl="6" w:tplc="901C26B0">
      <w:start w:val="1"/>
      <w:numFmt w:val="decimal"/>
      <w:lvlText w:val="%7."/>
      <w:lvlJc w:val="left"/>
      <w:pPr>
        <w:ind w:left="5040" w:hanging="360"/>
      </w:pPr>
    </w:lvl>
    <w:lvl w:ilvl="7" w:tplc="869205E8">
      <w:start w:val="1"/>
      <w:numFmt w:val="lowerLetter"/>
      <w:lvlText w:val="%8."/>
      <w:lvlJc w:val="left"/>
      <w:pPr>
        <w:ind w:left="5760" w:hanging="360"/>
      </w:pPr>
    </w:lvl>
    <w:lvl w:ilvl="8" w:tplc="E8A6E112">
      <w:start w:val="1"/>
      <w:numFmt w:val="lowerRoman"/>
      <w:lvlText w:val="%9."/>
      <w:lvlJc w:val="right"/>
      <w:pPr>
        <w:ind w:left="6480" w:hanging="180"/>
      </w:pPr>
    </w:lvl>
  </w:abstractNum>
  <w:abstractNum w:abstractNumId="4" w15:restartNumberingAfterBreak="0">
    <w:nsid w:val="152D0229"/>
    <w:multiLevelType w:val="hybridMultilevel"/>
    <w:tmpl w:val="537068F4"/>
    <w:lvl w:ilvl="0" w:tplc="F8E61982">
      <w:start w:val="1"/>
      <w:numFmt w:val="bullet"/>
      <w:lvlText w:val=""/>
      <w:lvlJc w:val="left"/>
      <w:pPr>
        <w:ind w:left="720" w:hanging="360"/>
      </w:pPr>
      <w:rPr>
        <w:rFonts w:ascii="Symbol" w:hAnsi="Symbol" w:hint="default"/>
      </w:rPr>
    </w:lvl>
    <w:lvl w:ilvl="1" w:tplc="01F43054">
      <w:start w:val="1"/>
      <w:numFmt w:val="bullet"/>
      <w:lvlText w:val="o"/>
      <w:lvlJc w:val="left"/>
      <w:pPr>
        <w:ind w:left="1440" w:hanging="360"/>
      </w:pPr>
      <w:rPr>
        <w:rFonts w:ascii="Courier New" w:hAnsi="Courier New" w:hint="default"/>
      </w:rPr>
    </w:lvl>
    <w:lvl w:ilvl="2" w:tplc="8BE4497E">
      <w:start w:val="1"/>
      <w:numFmt w:val="bullet"/>
      <w:lvlText w:val=""/>
      <w:lvlJc w:val="left"/>
      <w:pPr>
        <w:ind w:left="2160" w:hanging="360"/>
      </w:pPr>
      <w:rPr>
        <w:rFonts w:ascii="Wingdings" w:hAnsi="Wingdings" w:hint="default"/>
      </w:rPr>
    </w:lvl>
    <w:lvl w:ilvl="3" w:tplc="DEBC8880">
      <w:start w:val="1"/>
      <w:numFmt w:val="bullet"/>
      <w:lvlText w:val=""/>
      <w:lvlJc w:val="left"/>
      <w:pPr>
        <w:ind w:left="2880" w:hanging="360"/>
      </w:pPr>
      <w:rPr>
        <w:rFonts w:ascii="Symbol" w:hAnsi="Symbol" w:hint="default"/>
      </w:rPr>
    </w:lvl>
    <w:lvl w:ilvl="4" w:tplc="29DA1C3C">
      <w:start w:val="1"/>
      <w:numFmt w:val="bullet"/>
      <w:lvlText w:val="o"/>
      <w:lvlJc w:val="left"/>
      <w:pPr>
        <w:ind w:left="3600" w:hanging="360"/>
      </w:pPr>
      <w:rPr>
        <w:rFonts w:ascii="Courier New" w:hAnsi="Courier New" w:hint="default"/>
      </w:rPr>
    </w:lvl>
    <w:lvl w:ilvl="5" w:tplc="82625A48">
      <w:start w:val="1"/>
      <w:numFmt w:val="bullet"/>
      <w:lvlText w:val=""/>
      <w:lvlJc w:val="left"/>
      <w:pPr>
        <w:ind w:left="4320" w:hanging="360"/>
      </w:pPr>
      <w:rPr>
        <w:rFonts w:ascii="Wingdings" w:hAnsi="Wingdings" w:hint="default"/>
      </w:rPr>
    </w:lvl>
    <w:lvl w:ilvl="6" w:tplc="EBEC605C">
      <w:start w:val="1"/>
      <w:numFmt w:val="bullet"/>
      <w:lvlText w:val=""/>
      <w:lvlJc w:val="left"/>
      <w:pPr>
        <w:ind w:left="5040" w:hanging="360"/>
      </w:pPr>
      <w:rPr>
        <w:rFonts w:ascii="Symbol" w:hAnsi="Symbol" w:hint="default"/>
      </w:rPr>
    </w:lvl>
    <w:lvl w:ilvl="7" w:tplc="455EA78A">
      <w:start w:val="1"/>
      <w:numFmt w:val="bullet"/>
      <w:lvlText w:val="o"/>
      <w:lvlJc w:val="left"/>
      <w:pPr>
        <w:ind w:left="5760" w:hanging="360"/>
      </w:pPr>
      <w:rPr>
        <w:rFonts w:ascii="Courier New" w:hAnsi="Courier New" w:hint="default"/>
      </w:rPr>
    </w:lvl>
    <w:lvl w:ilvl="8" w:tplc="F81291A0">
      <w:start w:val="1"/>
      <w:numFmt w:val="bullet"/>
      <w:lvlText w:val=""/>
      <w:lvlJc w:val="left"/>
      <w:pPr>
        <w:ind w:left="6480" w:hanging="360"/>
      </w:pPr>
      <w:rPr>
        <w:rFonts w:ascii="Wingdings" w:hAnsi="Wingdings" w:hint="default"/>
      </w:rPr>
    </w:lvl>
  </w:abstractNum>
  <w:abstractNum w:abstractNumId="5" w15:restartNumberingAfterBreak="0">
    <w:nsid w:val="1D13340A"/>
    <w:multiLevelType w:val="hybridMultilevel"/>
    <w:tmpl w:val="58CAD16C"/>
    <w:lvl w:ilvl="0" w:tplc="A1107A44">
      <w:start w:val="1"/>
      <w:numFmt w:val="bullet"/>
      <w:lvlText w:val=""/>
      <w:lvlJc w:val="left"/>
      <w:pPr>
        <w:ind w:left="720" w:hanging="360"/>
      </w:pPr>
      <w:rPr>
        <w:rFonts w:ascii="Symbol" w:hAnsi="Symbol" w:hint="default"/>
      </w:rPr>
    </w:lvl>
    <w:lvl w:ilvl="1" w:tplc="191CC5AC">
      <w:start w:val="1"/>
      <w:numFmt w:val="bullet"/>
      <w:lvlText w:val="o"/>
      <w:lvlJc w:val="left"/>
      <w:pPr>
        <w:ind w:left="1440" w:hanging="360"/>
      </w:pPr>
      <w:rPr>
        <w:rFonts w:ascii="Courier New" w:hAnsi="Courier New" w:hint="default"/>
      </w:rPr>
    </w:lvl>
    <w:lvl w:ilvl="2" w:tplc="D1DA26CA">
      <w:start w:val="1"/>
      <w:numFmt w:val="bullet"/>
      <w:lvlText w:val=""/>
      <w:lvlJc w:val="left"/>
      <w:pPr>
        <w:ind w:left="2160" w:hanging="360"/>
      </w:pPr>
      <w:rPr>
        <w:rFonts w:ascii="Wingdings" w:hAnsi="Wingdings" w:hint="default"/>
      </w:rPr>
    </w:lvl>
    <w:lvl w:ilvl="3" w:tplc="8C9CDC8C">
      <w:start w:val="1"/>
      <w:numFmt w:val="bullet"/>
      <w:lvlText w:val=""/>
      <w:lvlJc w:val="left"/>
      <w:pPr>
        <w:ind w:left="2880" w:hanging="360"/>
      </w:pPr>
      <w:rPr>
        <w:rFonts w:ascii="Symbol" w:hAnsi="Symbol" w:hint="default"/>
      </w:rPr>
    </w:lvl>
    <w:lvl w:ilvl="4" w:tplc="7B722972">
      <w:start w:val="1"/>
      <w:numFmt w:val="bullet"/>
      <w:lvlText w:val="o"/>
      <w:lvlJc w:val="left"/>
      <w:pPr>
        <w:ind w:left="3600" w:hanging="360"/>
      </w:pPr>
      <w:rPr>
        <w:rFonts w:ascii="Courier New" w:hAnsi="Courier New" w:hint="default"/>
      </w:rPr>
    </w:lvl>
    <w:lvl w:ilvl="5" w:tplc="73423236">
      <w:start w:val="1"/>
      <w:numFmt w:val="bullet"/>
      <w:lvlText w:val=""/>
      <w:lvlJc w:val="left"/>
      <w:pPr>
        <w:ind w:left="4320" w:hanging="360"/>
      </w:pPr>
      <w:rPr>
        <w:rFonts w:ascii="Wingdings" w:hAnsi="Wingdings" w:hint="default"/>
      </w:rPr>
    </w:lvl>
    <w:lvl w:ilvl="6" w:tplc="89B800C0">
      <w:start w:val="1"/>
      <w:numFmt w:val="bullet"/>
      <w:lvlText w:val=""/>
      <w:lvlJc w:val="left"/>
      <w:pPr>
        <w:ind w:left="5040" w:hanging="360"/>
      </w:pPr>
      <w:rPr>
        <w:rFonts w:ascii="Symbol" w:hAnsi="Symbol" w:hint="default"/>
      </w:rPr>
    </w:lvl>
    <w:lvl w:ilvl="7" w:tplc="327AC5CA">
      <w:start w:val="1"/>
      <w:numFmt w:val="bullet"/>
      <w:lvlText w:val="o"/>
      <w:lvlJc w:val="left"/>
      <w:pPr>
        <w:ind w:left="5760" w:hanging="360"/>
      </w:pPr>
      <w:rPr>
        <w:rFonts w:ascii="Courier New" w:hAnsi="Courier New" w:hint="default"/>
      </w:rPr>
    </w:lvl>
    <w:lvl w:ilvl="8" w:tplc="52E6DCCE">
      <w:start w:val="1"/>
      <w:numFmt w:val="bullet"/>
      <w:lvlText w:val=""/>
      <w:lvlJc w:val="left"/>
      <w:pPr>
        <w:ind w:left="6480" w:hanging="360"/>
      </w:pPr>
      <w:rPr>
        <w:rFonts w:ascii="Wingdings" w:hAnsi="Wingdings" w:hint="default"/>
      </w:rPr>
    </w:lvl>
  </w:abstractNum>
  <w:abstractNum w:abstractNumId="6" w15:restartNumberingAfterBreak="0">
    <w:nsid w:val="2BCF4EEA"/>
    <w:multiLevelType w:val="hybridMultilevel"/>
    <w:tmpl w:val="B54A46A4"/>
    <w:lvl w:ilvl="0" w:tplc="55341DE0">
      <w:start w:val="1"/>
      <w:numFmt w:val="bullet"/>
      <w:lvlText w:val=""/>
      <w:lvlJc w:val="left"/>
      <w:pPr>
        <w:ind w:left="720" w:hanging="360"/>
      </w:pPr>
      <w:rPr>
        <w:rFonts w:ascii="Symbol" w:hAnsi="Symbol" w:hint="default"/>
      </w:rPr>
    </w:lvl>
    <w:lvl w:ilvl="1" w:tplc="A53214BA">
      <w:start w:val="1"/>
      <w:numFmt w:val="bullet"/>
      <w:lvlText w:val="o"/>
      <w:lvlJc w:val="left"/>
      <w:pPr>
        <w:ind w:left="1440" w:hanging="360"/>
      </w:pPr>
      <w:rPr>
        <w:rFonts w:ascii="Courier New" w:hAnsi="Courier New" w:hint="default"/>
      </w:rPr>
    </w:lvl>
    <w:lvl w:ilvl="2" w:tplc="82E2A73C">
      <w:start w:val="1"/>
      <w:numFmt w:val="bullet"/>
      <w:lvlText w:val=""/>
      <w:lvlJc w:val="left"/>
      <w:pPr>
        <w:ind w:left="2160" w:hanging="360"/>
      </w:pPr>
      <w:rPr>
        <w:rFonts w:ascii="Wingdings" w:hAnsi="Wingdings" w:hint="default"/>
      </w:rPr>
    </w:lvl>
    <w:lvl w:ilvl="3" w:tplc="20DAB5F6">
      <w:start w:val="1"/>
      <w:numFmt w:val="bullet"/>
      <w:lvlText w:val=""/>
      <w:lvlJc w:val="left"/>
      <w:pPr>
        <w:ind w:left="2880" w:hanging="360"/>
      </w:pPr>
      <w:rPr>
        <w:rFonts w:ascii="Symbol" w:hAnsi="Symbol" w:hint="default"/>
      </w:rPr>
    </w:lvl>
    <w:lvl w:ilvl="4" w:tplc="3094EF32">
      <w:start w:val="1"/>
      <w:numFmt w:val="bullet"/>
      <w:lvlText w:val="o"/>
      <w:lvlJc w:val="left"/>
      <w:pPr>
        <w:ind w:left="3600" w:hanging="360"/>
      </w:pPr>
      <w:rPr>
        <w:rFonts w:ascii="Courier New" w:hAnsi="Courier New" w:hint="default"/>
      </w:rPr>
    </w:lvl>
    <w:lvl w:ilvl="5" w:tplc="1820D276">
      <w:start w:val="1"/>
      <w:numFmt w:val="bullet"/>
      <w:lvlText w:val=""/>
      <w:lvlJc w:val="left"/>
      <w:pPr>
        <w:ind w:left="4320" w:hanging="360"/>
      </w:pPr>
      <w:rPr>
        <w:rFonts w:ascii="Wingdings" w:hAnsi="Wingdings" w:hint="default"/>
      </w:rPr>
    </w:lvl>
    <w:lvl w:ilvl="6" w:tplc="B7467EBA">
      <w:start w:val="1"/>
      <w:numFmt w:val="bullet"/>
      <w:lvlText w:val=""/>
      <w:lvlJc w:val="left"/>
      <w:pPr>
        <w:ind w:left="5040" w:hanging="360"/>
      </w:pPr>
      <w:rPr>
        <w:rFonts w:ascii="Symbol" w:hAnsi="Symbol" w:hint="default"/>
      </w:rPr>
    </w:lvl>
    <w:lvl w:ilvl="7" w:tplc="27E4A36E">
      <w:start w:val="1"/>
      <w:numFmt w:val="bullet"/>
      <w:lvlText w:val="o"/>
      <w:lvlJc w:val="left"/>
      <w:pPr>
        <w:ind w:left="5760" w:hanging="360"/>
      </w:pPr>
      <w:rPr>
        <w:rFonts w:ascii="Courier New" w:hAnsi="Courier New" w:hint="default"/>
      </w:rPr>
    </w:lvl>
    <w:lvl w:ilvl="8" w:tplc="1AD815D8">
      <w:start w:val="1"/>
      <w:numFmt w:val="bullet"/>
      <w:lvlText w:val=""/>
      <w:lvlJc w:val="left"/>
      <w:pPr>
        <w:ind w:left="6480" w:hanging="360"/>
      </w:pPr>
      <w:rPr>
        <w:rFonts w:ascii="Wingdings" w:hAnsi="Wingdings" w:hint="default"/>
      </w:rPr>
    </w:lvl>
  </w:abstractNum>
  <w:abstractNum w:abstractNumId="7" w15:restartNumberingAfterBreak="0">
    <w:nsid w:val="31B3F9C6"/>
    <w:multiLevelType w:val="hybridMultilevel"/>
    <w:tmpl w:val="7514EB60"/>
    <w:lvl w:ilvl="0" w:tplc="5DBA3A66">
      <w:start w:val="1"/>
      <w:numFmt w:val="bullet"/>
      <w:lvlText w:val=""/>
      <w:lvlJc w:val="left"/>
      <w:pPr>
        <w:ind w:left="720" w:hanging="360"/>
      </w:pPr>
      <w:rPr>
        <w:rFonts w:ascii="Symbol" w:hAnsi="Symbol" w:hint="default"/>
      </w:rPr>
    </w:lvl>
    <w:lvl w:ilvl="1" w:tplc="BC38450A">
      <w:start w:val="1"/>
      <w:numFmt w:val="bullet"/>
      <w:lvlText w:val="o"/>
      <w:lvlJc w:val="left"/>
      <w:pPr>
        <w:ind w:left="1440" w:hanging="360"/>
      </w:pPr>
      <w:rPr>
        <w:rFonts w:ascii="Courier New" w:hAnsi="Courier New" w:hint="default"/>
      </w:rPr>
    </w:lvl>
    <w:lvl w:ilvl="2" w:tplc="0D98FCB4">
      <w:start w:val="1"/>
      <w:numFmt w:val="bullet"/>
      <w:lvlText w:val=""/>
      <w:lvlJc w:val="left"/>
      <w:pPr>
        <w:ind w:left="2160" w:hanging="360"/>
      </w:pPr>
      <w:rPr>
        <w:rFonts w:ascii="Wingdings" w:hAnsi="Wingdings" w:hint="default"/>
      </w:rPr>
    </w:lvl>
    <w:lvl w:ilvl="3" w:tplc="11F40140">
      <w:start w:val="1"/>
      <w:numFmt w:val="bullet"/>
      <w:lvlText w:val=""/>
      <w:lvlJc w:val="left"/>
      <w:pPr>
        <w:ind w:left="2880" w:hanging="360"/>
      </w:pPr>
      <w:rPr>
        <w:rFonts w:ascii="Symbol" w:hAnsi="Symbol" w:hint="default"/>
      </w:rPr>
    </w:lvl>
    <w:lvl w:ilvl="4" w:tplc="44C6AAF0">
      <w:start w:val="1"/>
      <w:numFmt w:val="bullet"/>
      <w:lvlText w:val="o"/>
      <w:lvlJc w:val="left"/>
      <w:pPr>
        <w:ind w:left="3600" w:hanging="360"/>
      </w:pPr>
      <w:rPr>
        <w:rFonts w:ascii="Courier New" w:hAnsi="Courier New" w:hint="default"/>
      </w:rPr>
    </w:lvl>
    <w:lvl w:ilvl="5" w:tplc="38463214">
      <w:start w:val="1"/>
      <w:numFmt w:val="bullet"/>
      <w:lvlText w:val=""/>
      <w:lvlJc w:val="left"/>
      <w:pPr>
        <w:ind w:left="4320" w:hanging="360"/>
      </w:pPr>
      <w:rPr>
        <w:rFonts w:ascii="Wingdings" w:hAnsi="Wingdings" w:hint="default"/>
      </w:rPr>
    </w:lvl>
    <w:lvl w:ilvl="6" w:tplc="93E66100">
      <w:start w:val="1"/>
      <w:numFmt w:val="bullet"/>
      <w:lvlText w:val=""/>
      <w:lvlJc w:val="left"/>
      <w:pPr>
        <w:ind w:left="5040" w:hanging="360"/>
      </w:pPr>
      <w:rPr>
        <w:rFonts w:ascii="Symbol" w:hAnsi="Symbol" w:hint="default"/>
      </w:rPr>
    </w:lvl>
    <w:lvl w:ilvl="7" w:tplc="C3DED796">
      <w:start w:val="1"/>
      <w:numFmt w:val="bullet"/>
      <w:lvlText w:val="o"/>
      <w:lvlJc w:val="left"/>
      <w:pPr>
        <w:ind w:left="5760" w:hanging="360"/>
      </w:pPr>
      <w:rPr>
        <w:rFonts w:ascii="Courier New" w:hAnsi="Courier New" w:hint="default"/>
      </w:rPr>
    </w:lvl>
    <w:lvl w:ilvl="8" w:tplc="52CE125E">
      <w:start w:val="1"/>
      <w:numFmt w:val="bullet"/>
      <w:lvlText w:val=""/>
      <w:lvlJc w:val="left"/>
      <w:pPr>
        <w:ind w:left="6480" w:hanging="360"/>
      </w:pPr>
      <w:rPr>
        <w:rFonts w:ascii="Wingdings" w:hAnsi="Wingdings" w:hint="default"/>
      </w:rPr>
    </w:lvl>
  </w:abstractNum>
  <w:abstractNum w:abstractNumId="8" w15:restartNumberingAfterBreak="0">
    <w:nsid w:val="3CEC9CB7"/>
    <w:multiLevelType w:val="hybridMultilevel"/>
    <w:tmpl w:val="412A5200"/>
    <w:lvl w:ilvl="0" w:tplc="1AE05A94">
      <w:start w:val="1"/>
      <w:numFmt w:val="bullet"/>
      <w:lvlText w:val=""/>
      <w:lvlJc w:val="left"/>
      <w:pPr>
        <w:ind w:left="720" w:hanging="360"/>
      </w:pPr>
      <w:rPr>
        <w:rFonts w:ascii="Symbol" w:hAnsi="Symbol" w:hint="default"/>
      </w:rPr>
    </w:lvl>
    <w:lvl w:ilvl="1" w:tplc="4FF4DAB4">
      <w:start w:val="1"/>
      <w:numFmt w:val="bullet"/>
      <w:lvlText w:val="o"/>
      <w:lvlJc w:val="left"/>
      <w:pPr>
        <w:ind w:left="1440" w:hanging="360"/>
      </w:pPr>
      <w:rPr>
        <w:rFonts w:ascii="Courier New" w:hAnsi="Courier New" w:hint="default"/>
      </w:rPr>
    </w:lvl>
    <w:lvl w:ilvl="2" w:tplc="C3CCDE62">
      <w:start w:val="1"/>
      <w:numFmt w:val="bullet"/>
      <w:lvlText w:val=""/>
      <w:lvlJc w:val="left"/>
      <w:pPr>
        <w:ind w:left="2160" w:hanging="360"/>
      </w:pPr>
      <w:rPr>
        <w:rFonts w:ascii="Wingdings" w:hAnsi="Wingdings" w:hint="default"/>
      </w:rPr>
    </w:lvl>
    <w:lvl w:ilvl="3" w:tplc="F49EEF6A">
      <w:start w:val="1"/>
      <w:numFmt w:val="bullet"/>
      <w:lvlText w:val=""/>
      <w:lvlJc w:val="left"/>
      <w:pPr>
        <w:ind w:left="2880" w:hanging="360"/>
      </w:pPr>
      <w:rPr>
        <w:rFonts w:ascii="Symbol" w:hAnsi="Symbol" w:hint="default"/>
      </w:rPr>
    </w:lvl>
    <w:lvl w:ilvl="4" w:tplc="3912BCDA">
      <w:start w:val="1"/>
      <w:numFmt w:val="bullet"/>
      <w:lvlText w:val="o"/>
      <w:lvlJc w:val="left"/>
      <w:pPr>
        <w:ind w:left="3600" w:hanging="360"/>
      </w:pPr>
      <w:rPr>
        <w:rFonts w:ascii="Courier New" w:hAnsi="Courier New" w:hint="default"/>
      </w:rPr>
    </w:lvl>
    <w:lvl w:ilvl="5" w:tplc="86DAEEF4">
      <w:start w:val="1"/>
      <w:numFmt w:val="bullet"/>
      <w:lvlText w:val=""/>
      <w:lvlJc w:val="left"/>
      <w:pPr>
        <w:ind w:left="4320" w:hanging="360"/>
      </w:pPr>
      <w:rPr>
        <w:rFonts w:ascii="Wingdings" w:hAnsi="Wingdings" w:hint="default"/>
      </w:rPr>
    </w:lvl>
    <w:lvl w:ilvl="6" w:tplc="89969F98">
      <w:start w:val="1"/>
      <w:numFmt w:val="bullet"/>
      <w:lvlText w:val=""/>
      <w:lvlJc w:val="left"/>
      <w:pPr>
        <w:ind w:left="5040" w:hanging="360"/>
      </w:pPr>
      <w:rPr>
        <w:rFonts w:ascii="Symbol" w:hAnsi="Symbol" w:hint="default"/>
      </w:rPr>
    </w:lvl>
    <w:lvl w:ilvl="7" w:tplc="18C8F3F4">
      <w:start w:val="1"/>
      <w:numFmt w:val="bullet"/>
      <w:lvlText w:val="o"/>
      <w:lvlJc w:val="left"/>
      <w:pPr>
        <w:ind w:left="5760" w:hanging="360"/>
      </w:pPr>
      <w:rPr>
        <w:rFonts w:ascii="Courier New" w:hAnsi="Courier New" w:hint="default"/>
      </w:rPr>
    </w:lvl>
    <w:lvl w:ilvl="8" w:tplc="5A26E1DA">
      <w:start w:val="1"/>
      <w:numFmt w:val="bullet"/>
      <w:lvlText w:val=""/>
      <w:lvlJc w:val="left"/>
      <w:pPr>
        <w:ind w:left="6480" w:hanging="360"/>
      </w:pPr>
      <w:rPr>
        <w:rFonts w:ascii="Wingdings" w:hAnsi="Wingdings" w:hint="default"/>
      </w:rPr>
    </w:lvl>
  </w:abstractNum>
  <w:abstractNum w:abstractNumId="9" w15:restartNumberingAfterBreak="0">
    <w:nsid w:val="3F1010B1"/>
    <w:multiLevelType w:val="hybridMultilevel"/>
    <w:tmpl w:val="52EA7042"/>
    <w:lvl w:ilvl="0" w:tplc="2DB2569C">
      <w:start w:val="1"/>
      <w:numFmt w:val="bullet"/>
      <w:lvlText w:val=""/>
      <w:lvlJc w:val="left"/>
      <w:pPr>
        <w:ind w:left="720" w:hanging="360"/>
      </w:pPr>
      <w:rPr>
        <w:rFonts w:ascii="Symbol" w:hAnsi="Symbol" w:hint="default"/>
      </w:rPr>
    </w:lvl>
    <w:lvl w:ilvl="1" w:tplc="156C1A90">
      <w:start w:val="1"/>
      <w:numFmt w:val="bullet"/>
      <w:lvlText w:val="o"/>
      <w:lvlJc w:val="left"/>
      <w:pPr>
        <w:ind w:left="1440" w:hanging="360"/>
      </w:pPr>
      <w:rPr>
        <w:rFonts w:ascii="Courier New" w:hAnsi="Courier New" w:hint="default"/>
      </w:rPr>
    </w:lvl>
    <w:lvl w:ilvl="2" w:tplc="532AEB6A">
      <w:start w:val="1"/>
      <w:numFmt w:val="bullet"/>
      <w:lvlText w:val=""/>
      <w:lvlJc w:val="left"/>
      <w:pPr>
        <w:ind w:left="2160" w:hanging="360"/>
      </w:pPr>
      <w:rPr>
        <w:rFonts w:ascii="Wingdings" w:hAnsi="Wingdings" w:hint="default"/>
      </w:rPr>
    </w:lvl>
    <w:lvl w:ilvl="3" w:tplc="EB2440D8">
      <w:start w:val="1"/>
      <w:numFmt w:val="bullet"/>
      <w:lvlText w:val=""/>
      <w:lvlJc w:val="left"/>
      <w:pPr>
        <w:ind w:left="2880" w:hanging="360"/>
      </w:pPr>
      <w:rPr>
        <w:rFonts w:ascii="Symbol" w:hAnsi="Symbol" w:hint="default"/>
      </w:rPr>
    </w:lvl>
    <w:lvl w:ilvl="4" w:tplc="E81C13B0">
      <w:start w:val="1"/>
      <w:numFmt w:val="bullet"/>
      <w:lvlText w:val="o"/>
      <w:lvlJc w:val="left"/>
      <w:pPr>
        <w:ind w:left="3600" w:hanging="360"/>
      </w:pPr>
      <w:rPr>
        <w:rFonts w:ascii="Courier New" w:hAnsi="Courier New" w:hint="default"/>
      </w:rPr>
    </w:lvl>
    <w:lvl w:ilvl="5" w:tplc="C302D65C">
      <w:start w:val="1"/>
      <w:numFmt w:val="bullet"/>
      <w:lvlText w:val=""/>
      <w:lvlJc w:val="left"/>
      <w:pPr>
        <w:ind w:left="4320" w:hanging="360"/>
      </w:pPr>
      <w:rPr>
        <w:rFonts w:ascii="Wingdings" w:hAnsi="Wingdings" w:hint="default"/>
      </w:rPr>
    </w:lvl>
    <w:lvl w:ilvl="6" w:tplc="4768D202">
      <w:start w:val="1"/>
      <w:numFmt w:val="bullet"/>
      <w:lvlText w:val=""/>
      <w:lvlJc w:val="left"/>
      <w:pPr>
        <w:ind w:left="5040" w:hanging="360"/>
      </w:pPr>
      <w:rPr>
        <w:rFonts w:ascii="Symbol" w:hAnsi="Symbol" w:hint="default"/>
      </w:rPr>
    </w:lvl>
    <w:lvl w:ilvl="7" w:tplc="1512CF12">
      <w:start w:val="1"/>
      <w:numFmt w:val="bullet"/>
      <w:lvlText w:val="o"/>
      <w:lvlJc w:val="left"/>
      <w:pPr>
        <w:ind w:left="5760" w:hanging="360"/>
      </w:pPr>
      <w:rPr>
        <w:rFonts w:ascii="Courier New" w:hAnsi="Courier New" w:hint="default"/>
      </w:rPr>
    </w:lvl>
    <w:lvl w:ilvl="8" w:tplc="9A02B604">
      <w:start w:val="1"/>
      <w:numFmt w:val="bullet"/>
      <w:lvlText w:val=""/>
      <w:lvlJc w:val="left"/>
      <w:pPr>
        <w:ind w:left="6480" w:hanging="360"/>
      </w:pPr>
      <w:rPr>
        <w:rFonts w:ascii="Wingdings" w:hAnsi="Wingdings" w:hint="default"/>
      </w:rPr>
    </w:lvl>
  </w:abstractNum>
  <w:abstractNum w:abstractNumId="10" w15:restartNumberingAfterBreak="0">
    <w:nsid w:val="48C0BE3E"/>
    <w:multiLevelType w:val="hybridMultilevel"/>
    <w:tmpl w:val="85DCC4E8"/>
    <w:lvl w:ilvl="0" w:tplc="B31CB066">
      <w:start w:val="1"/>
      <w:numFmt w:val="bullet"/>
      <w:lvlText w:val=""/>
      <w:lvlJc w:val="left"/>
      <w:pPr>
        <w:ind w:left="720" w:hanging="360"/>
      </w:pPr>
      <w:rPr>
        <w:rFonts w:ascii="Symbol" w:hAnsi="Symbol" w:hint="default"/>
      </w:rPr>
    </w:lvl>
    <w:lvl w:ilvl="1" w:tplc="C2A6D0AA">
      <w:start w:val="1"/>
      <w:numFmt w:val="bullet"/>
      <w:lvlText w:val="o"/>
      <w:lvlJc w:val="left"/>
      <w:pPr>
        <w:ind w:left="1440" w:hanging="360"/>
      </w:pPr>
      <w:rPr>
        <w:rFonts w:ascii="Courier New" w:hAnsi="Courier New" w:hint="default"/>
      </w:rPr>
    </w:lvl>
    <w:lvl w:ilvl="2" w:tplc="92BCC774">
      <w:start w:val="1"/>
      <w:numFmt w:val="bullet"/>
      <w:lvlText w:val=""/>
      <w:lvlJc w:val="left"/>
      <w:pPr>
        <w:ind w:left="2160" w:hanging="360"/>
      </w:pPr>
      <w:rPr>
        <w:rFonts w:ascii="Wingdings" w:hAnsi="Wingdings" w:hint="default"/>
      </w:rPr>
    </w:lvl>
    <w:lvl w:ilvl="3" w:tplc="5C8A95F2">
      <w:start w:val="1"/>
      <w:numFmt w:val="bullet"/>
      <w:lvlText w:val=""/>
      <w:lvlJc w:val="left"/>
      <w:pPr>
        <w:ind w:left="2880" w:hanging="360"/>
      </w:pPr>
      <w:rPr>
        <w:rFonts w:ascii="Symbol" w:hAnsi="Symbol" w:hint="default"/>
      </w:rPr>
    </w:lvl>
    <w:lvl w:ilvl="4" w:tplc="03D68142">
      <w:start w:val="1"/>
      <w:numFmt w:val="bullet"/>
      <w:lvlText w:val="o"/>
      <w:lvlJc w:val="left"/>
      <w:pPr>
        <w:ind w:left="3600" w:hanging="360"/>
      </w:pPr>
      <w:rPr>
        <w:rFonts w:ascii="Courier New" w:hAnsi="Courier New" w:hint="default"/>
      </w:rPr>
    </w:lvl>
    <w:lvl w:ilvl="5" w:tplc="4670AB8E">
      <w:start w:val="1"/>
      <w:numFmt w:val="bullet"/>
      <w:lvlText w:val=""/>
      <w:lvlJc w:val="left"/>
      <w:pPr>
        <w:ind w:left="4320" w:hanging="360"/>
      </w:pPr>
      <w:rPr>
        <w:rFonts w:ascii="Wingdings" w:hAnsi="Wingdings" w:hint="default"/>
      </w:rPr>
    </w:lvl>
    <w:lvl w:ilvl="6" w:tplc="FCFCDFCC">
      <w:start w:val="1"/>
      <w:numFmt w:val="bullet"/>
      <w:lvlText w:val=""/>
      <w:lvlJc w:val="left"/>
      <w:pPr>
        <w:ind w:left="5040" w:hanging="360"/>
      </w:pPr>
      <w:rPr>
        <w:rFonts w:ascii="Symbol" w:hAnsi="Symbol" w:hint="default"/>
      </w:rPr>
    </w:lvl>
    <w:lvl w:ilvl="7" w:tplc="3BB880A2">
      <w:start w:val="1"/>
      <w:numFmt w:val="bullet"/>
      <w:lvlText w:val="o"/>
      <w:lvlJc w:val="left"/>
      <w:pPr>
        <w:ind w:left="5760" w:hanging="360"/>
      </w:pPr>
      <w:rPr>
        <w:rFonts w:ascii="Courier New" w:hAnsi="Courier New" w:hint="default"/>
      </w:rPr>
    </w:lvl>
    <w:lvl w:ilvl="8" w:tplc="437C6490">
      <w:start w:val="1"/>
      <w:numFmt w:val="bullet"/>
      <w:lvlText w:val=""/>
      <w:lvlJc w:val="left"/>
      <w:pPr>
        <w:ind w:left="6480" w:hanging="360"/>
      </w:pPr>
      <w:rPr>
        <w:rFonts w:ascii="Wingdings" w:hAnsi="Wingdings" w:hint="default"/>
      </w:rPr>
    </w:lvl>
  </w:abstractNum>
  <w:abstractNum w:abstractNumId="11" w15:restartNumberingAfterBreak="0">
    <w:nsid w:val="66FFDF33"/>
    <w:multiLevelType w:val="hybridMultilevel"/>
    <w:tmpl w:val="98EAEF2E"/>
    <w:lvl w:ilvl="0" w:tplc="569036B8">
      <w:start w:val="1"/>
      <w:numFmt w:val="bullet"/>
      <w:lvlText w:val=""/>
      <w:lvlJc w:val="left"/>
      <w:pPr>
        <w:ind w:left="720" w:hanging="360"/>
      </w:pPr>
      <w:rPr>
        <w:rFonts w:ascii="Symbol" w:hAnsi="Symbol" w:hint="default"/>
      </w:rPr>
    </w:lvl>
    <w:lvl w:ilvl="1" w:tplc="A4640074">
      <w:start w:val="1"/>
      <w:numFmt w:val="bullet"/>
      <w:lvlText w:val="o"/>
      <w:lvlJc w:val="left"/>
      <w:pPr>
        <w:ind w:left="1440" w:hanging="360"/>
      </w:pPr>
      <w:rPr>
        <w:rFonts w:ascii="Courier New" w:hAnsi="Courier New" w:hint="default"/>
      </w:rPr>
    </w:lvl>
    <w:lvl w:ilvl="2" w:tplc="BD04CA82">
      <w:start w:val="1"/>
      <w:numFmt w:val="bullet"/>
      <w:lvlText w:val=""/>
      <w:lvlJc w:val="left"/>
      <w:pPr>
        <w:ind w:left="2160" w:hanging="360"/>
      </w:pPr>
      <w:rPr>
        <w:rFonts w:ascii="Wingdings" w:hAnsi="Wingdings" w:hint="default"/>
      </w:rPr>
    </w:lvl>
    <w:lvl w:ilvl="3" w:tplc="7D86E0FA">
      <w:start w:val="1"/>
      <w:numFmt w:val="bullet"/>
      <w:lvlText w:val=""/>
      <w:lvlJc w:val="left"/>
      <w:pPr>
        <w:ind w:left="2880" w:hanging="360"/>
      </w:pPr>
      <w:rPr>
        <w:rFonts w:ascii="Symbol" w:hAnsi="Symbol" w:hint="default"/>
      </w:rPr>
    </w:lvl>
    <w:lvl w:ilvl="4" w:tplc="9474CA06">
      <w:start w:val="1"/>
      <w:numFmt w:val="bullet"/>
      <w:lvlText w:val="o"/>
      <w:lvlJc w:val="left"/>
      <w:pPr>
        <w:ind w:left="3600" w:hanging="360"/>
      </w:pPr>
      <w:rPr>
        <w:rFonts w:ascii="Courier New" w:hAnsi="Courier New" w:hint="default"/>
      </w:rPr>
    </w:lvl>
    <w:lvl w:ilvl="5" w:tplc="C7463ABA">
      <w:start w:val="1"/>
      <w:numFmt w:val="bullet"/>
      <w:lvlText w:val=""/>
      <w:lvlJc w:val="left"/>
      <w:pPr>
        <w:ind w:left="4320" w:hanging="360"/>
      </w:pPr>
      <w:rPr>
        <w:rFonts w:ascii="Wingdings" w:hAnsi="Wingdings" w:hint="default"/>
      </w:rPr>
    </w:lvl>
    <w:lvl w:ilvl="6" w:tplc="471668E2">
      <w:start w:val="1"/>
      <w:numFmt w:val="bullet"/>
      <w:lvlText w:val=""/>
      <w:lvlJc w:val="left"/>
      <w:pPr>
        <w:ind w:left="5040" w:hanging="360"/>
      </w:pPr>
      <w:rPr>
        <w:rFonts w:ascii="Symbol" w:hAnsi="Symbol" w:hint="default"/>
      </w:rPr>
    </w:lvl>
    <w:lvl w:ilvl="7" w:tplc="0CF67B06">
      <w:start w:val="1"/>
      <w:numFmt w:val="bullet"/>
      <w:lvlText w:val="o"/>
      <w:lvlJc w:val="left"/>
      <w:pPr>
        <w:ind w:left="5760" w:hanging="360"/>
      </w:pPr>
      <w:rPr>
        <w:rFonts w:ascii="Courier New" w:hAnsi="Courier New" w:hint="default"/>
      </w:rPr>
    </w:lvl>
    <w:lvl w:ilvl="8" w:tplc="1B26F5BC">
      <w:start w:val="1"/>
      <w:numFmt w:val="bullet"/>
      <w:lvlText w:val=""/>
      <w:lvlJc w:val="left"/>
      <w:pPr>
        <w:ind w:left="6480" w:hanging="360"/>
      </w:pPr>
      <w:rPr>
        <w:rFonts w:ascii="Wingdings" w:hAnsi="Wingdings" w:hint="default"/>
      </w:rPr>
    </w:lvl>
  </w:abstractNum>
  <w:abstractNum w:abstractNumId="12" w15:restartNumberingAfterBreak="0">
    <w:nsid w:val="701FE209"/>
    <w:multiLevelType w:val="hybridMultilevel"/>
    <w:tmpl w:val="1FA4441C"/>
    <w:lvl w:ilvl="0" w:tplc="3F04D0D0">
      <w:start w:val="1"/>
      <w:numFmt w:val="bullet"/>
      <w:lvlText w:val=""/>
      <w:lvlJc w:val="left"/>
      <w:pPr>
        <w:ind w:left="720" w:hanging="360"/>
      </w:pPr>
      <w:rPr>
        <w:rFonts w:ascii="Symbol" w:hAnsi="Symbol" w:hint="default"/>
      </w:rPr>
    </w:lvl>
    <w:lvl w:ilvl="1" w:tplc="6906AC84">
      <w:start w:val="1"/>
      <w:numFmt w:val="bullet"/>
      <w:lvlText w:val="o"/>
      <w:lvlJc w:val="left"/>
      <w:pPr>
        <w:ind w:left="1440" w:hanging="360"/>
      </w:pPr>
      <w:rPr>
        <w:rFonts w:ascii="Courier New" w:hAnsi="Courier New" w:hint="default"/>
      </w:rPr>
    </w:lvl>
    <w:lvl w:ilvl="2" w:tplc="DF3EE940">
      <w:start w:val="1"/>
      <w:numFmt w:val="bullet"/>
      <w:lvlText w:val=""/>
      <w:lvlJc w:val="left"/>
      <w:pPr>
        <w:ind w:left="2160" w:hanging="360"/>
      </w:pPr>
      <w:rPr>
        <w:rFonts w:ascii="Wingdings" w:hAnsi="Wingdings" w:hint="default"/>
      </w:rPr>
    </w:lvl>
    <w:lvl w:ilvl="3" w:tplc="011264C0">
      <w:start w:val="1"/>
      <w:numFmt w:val="bullet"/>
      <w:lvlText w:val=""/>
      <w:lvlJc w:val="left"/>
      <w:pPr>
        <w:ind w:left="2880" w:hanging="360"/>
      </w:pPr>
      <w:rPr>
        <w:rFonts w:ascii="Symbol" w:hAnsi="Symbol" w:hint="default"/>
      </w:rPr>
    </w:lvl>
    <w:lvl w:ilvl="4" w:tplc="84148B26">
      <w:start w:val="1"/>
      <w:numFmt w:val="bullet"/>
      <w:lvlText w:val="o"/>
      <w:lvlJc w:val="left"/>
      <w:pPr>
        <w:ind w:left="3600" w:hanging="360"/>
      </w:pPr>
      <w:rPr>
        <w:rFonts w:ascii="Courier New" w:hAnsi="Courier New" w:hint="default"/>
      </w:rPr>
    </w:lvl>
    <w:lvl w:ilvl="5" w:tplc="9170F1B2">
      <w:start w:val="1"/>
      <w:numFmt w:val="bullet"/>
      <w:lvlText w:val=""/>
      <w:lvlJc w:val="left"/>
      <w:pPr>
        <w:ind w:left="4320" w:hanging="360"/>
      </w:pPr>
      <w:rPr>
        <w:rFonts w:ascii="Wingdings" w:hAnsi="Wingdings" w:hint="default"/>
      </w:rPr>
    </w:lvl>
    <w:lvl w:ilvl="6" w:tplc="D712903E">
      <w:start w:val="1"/>
      <w:numFmt w:val="bullet"/>
      <w:lvlText w:val=""/>
      <w:lvlJc w:val="left"/>
      <w:pPr>
        <w:ind w:left="5040" w:hanging="360"/>
      </w:pPr>
      <w:rPr>
        <w:rFonts w:ascii="Symbol" w:hAnsi="Symbol" w:hint="default"/>
      </w:rPr>
    </w:lvl>
    <w:lvl w:ilvl="7" w:tplc="1C7C2A76">
      <w:start w:val="1"/>
      <w:numFmt w:val="bullet"/>
      <w:lvlText w:val="o"/>
      <w:lvlJc w:val="left"/>
      <w:pPr>
        <w:ind w:left="5760" w:hanging="360"/>
      </w:pPr>
      <w:rPr>
        <w:rFonts w:ascii="Courier New" w:hAnsi="Courier New" w:hint="default"/>
      </w:rPr>
    </w:lvl>
    <w:lvl w:ilvl="8" w:tplc="770EDE7E">
      <w:start w:val="1"/>
      <w:numFmt w:val="bullet"/>
      <w:lvlText w:val=""/>
      <w:lvlJc w:val="left"/>
      <w:pPr>
        <w:ind w:left="6480" w:hanging="360"/>
      </w:pPr>
      <w:rPr>
        <w:rFonts w:ascii="Wingdings" w:hAnsi="Wingdings" w:hint="default"/>
      </w:rPr>
    </w:lvl>
  </w:abstractNum>
  <w:abstractNum w:abstractNumId="13" w15:restartNumberingAfterBreak="0">
    <w:nsid w:val="70D7184D"/>
    <w:multiLevelType w:val="hybridMultilevel"/>
    <w:tmpl w:val="B3D0B7C4"/>
    <w:lvl w:ilvl="0" w:tplc="6090EBFC">
      <w:start w:val="1"/>
      <w:numFmt w:val="bullet"/>
      <w:lvlText w:val=""/>
      <w:lvlJc w:val="left"/>
      <w:pPr>
        <w:ind w:left="720" w:hanging="360"/>
      </w:pPr>
      <w:rPr>
        <w:rFonts w:ascii="Symbol" w:hAnsi="Symbol" w:hint="default"/>
      </w:rPr>
    </w:lvl>
    <w:lvl w:ilvl="1" w:tplc="C13242FA">
      <w:start w:val="1"/>
      <w:numFmt w:val="bullet"/>
      <w:lvlText w:val="o"/>
      <w:lvlJc w:val="left"/>
      <w:pPr>
        <w:ind w:left="1440" w:hanging="360"/>
      </w:pPr>
      <w:rPr>
        <w:rFonts w:ascii="Courier New" w:hAnsi="Courier New" w:hint="default"/>
      </w:rPr>
    </w:lvl>
    <w:lvl w:ilvl="2" w:tplc="ECD07816">
      <w:start w:val="1"/>
      <w:numFmt w:val="bullet"/>
      <w:lvlText w:val=""/>
      <w:lvlJc w:val="left"/>
      <w:pPr>
        <w:ind w:left="2160" w:hanging="360"/>
      </w:pPr>
      <w:rPr>
        <w:rFonts w:ascii="Wingdings" w:hAnsi="Wingdings" w:hint="default"/>
      </w:rPr>
    </w:lvl>
    <w:lvl w:ilvl="3" w:tplc="894CBA22">
      <w:start w:val="1"/>
      <w:numFmt w:val="bullet"/>
      <w:lvlText w:val=""/>
      <w:lvlJc w:val="left"/>
      <w:pPr>
        <w:ind w:left="2880" w:hanging="360"/>
      </w:pPr>
      <w:rPr>
        <w:rFonts w:ascii="Symbol" w:hAnsi="Symbol" w:hint="default"/>
      </w:rPr>
    </w:lvl>
    <w:lvl w:ilvl="4" w:tplc="2C528A00">
      <w:start w:val="1"/>
      <w:numFmt w:val="bullet"/>
      <w:lvlText w:val="o"/>
      <w:lvlJc w:val="left"/>
      <w:pPr>
        <w:ind w:left="3600" w:hanging="360"/>
      </w:pPr>
      <w:rPr>
        <w:rFonts w:ascii="Courier New" w:hAnsi="Courier New" w:hint="default"/>
      </w:rPr>
    </w:lvl>
    <w:lvl w:ilvl="5" w:tplc="B0B226F2">
      <w:start w:val="1"/>
      <w:numFmt w:val="bullet"/>
      <w:lvlText w:val=""/>
      <w:lvlJc w:val="left"/>
      <w:pPr>
        <w:ind w:left="4320" w:hanging="360"/>
      </w:pPr>
      <w:rPr>
        <w:rFonts w:ascii="Wingdings" w:hAnsi="Wingdings" w:hint="default"/>
      </w:rPr>
    </w:lvl>
    <w:lvl w:ilvl="6" w:tplc="7C5A1BB2">
      <w:start w:val="1"/>
      <w:numFmt w:val="bullet"/>
      <w:lvlText w:val=""/>
      <w:lvlJc w:val="left"/>
      <w:pPr>
        <w:ind w:left="5040" w:hanging="360"/>
      </w:pPr>
      <w:rPr>
        <w:rFonts w:ascii="Symbol" w:hAnsi="Symbol" w:hint="default"/>
      </w:rPr>
    </w:lvl>
    <w:lvl w:ilvl="7" w:tplc="DE4A3A04">
      <w:start w:val="1"/>
      <w:numFmt w:val="bullet"/>
      <w:lvlText w:val="o"/>
      <w:lvlJc w:val="left"/>
      <w:pPr>
        <w:ind w:left="5760" w:hanging="360"/>
      </w:pPr>
      <w:rPr>
        <w:rFonts w:ascii="Courier New" w:hAnsi="Courier New" w:hint="default"/>
      </w:rPr>
    </w:lvl>
    <w:lvl w:ilvl="8" w:tplc="2048B95E">
      <w:start w:val="1"/>
      <w:numFmt w:val="bullet"/>
      <w:lvlText w:val=""/>
      <w:lvlJc w:val="left"/>
      <w:pPr>
        <w:ind w:left="6480" w:hanging="360"/>
      </w:pPr>
      <w:rPr>
        <w:rFonts w:ascii="Wingdings" w:hAnsi="Wingdings" w:hint="default"/>
      </w:rPr>
    </w:lvl>
  </w:abstractNum>
  <w:abstractNum w:abstractNumId="14" w15:restartNumberingAfterBreak="0">
    <w:nsid w:val="7218449D"/>
    <w:multiLevelType w:val="hybridMultilevel"/>
    <w:tmpl w:val="B1569BA0"/>
    <w:lvl w:ilvl="0" w:tplc="DC20693C">
      <w:start w:val="1"/>
      <w:numFmt w:val="bullet"/>
      <w:lvlText w:val=""/>
      <w:lvlJc w:val="left"/>
      <w:pPr>
        <w:ind w:left="720" w:hanging="360"/>
      </w:pPr>
      <w:rPr>
        <w:rFonts w:ascii="Symbol" w:hAnsi="Symbol" w:hint="default"/>
      </w:rPr>
    </w:lvl>
    <w:lvl w:ilvl="1" w:tplc="811C714C">
      <w:start w:val="1"/>
      <w:numFmt w:val="bullet"/>
      <w:lvlText w:val="o"/>
      <w:lvlJc w:val="left"/>
      <w:pPr>
        <w:ind w:left="1440" w:hanging="360"/>
      </w:pPr>
      <w:rPr>
        <w:rFonts w:ascii="Courier New" w:hAnsi="Courier New" w:hint="default"/>
      </w:rPr>
    </w:lvl>
    <w:lvl w:ilvl="2" w:tplc="EDA21534">
      <w:start w:val="1"/>
      <w:numFmt w:val="bullet"/>
      <w:lvlText w:val=""/>
      <w:lvlJc w:val="left"/>
      <w:pPr>
        <w:ind w:left="2160" w:hanging="360"/>
      </w:pPr>
      <w:rPr>
        <w:rFonts w:ascii="Wingdings" w:hAnsi="Wingdings" w:hint="default"/>
      </w:rPr>
    </w:lvl>
    <w:lvl w:ilvl="3" w:tplc="E82A3492">
      <w:start w:val="1"/>
      <w:numFmt w:val="bullet"/>
      <w:lvlText w:val=""/>
      <w:lvlJc w:val="left"/>
      <w:pPr>
        <w:ind w:left="2880" w:hanging="360"/>
      </w:pPr>
      <w:rPr>
        <w:rFonts w:ascii="Symbol" w:hAnsi="Symbol" w:hint="default"/>
      </w:rPr>
    </w:lvl>
    <w:lvl w:ilvl="4" w:tplc="395E27FC">
      <w:start w:val="1"/>
      <w:numFmt w:val="bullet"/>
      <w:lvlText w:val="o"/>
      <w:lvlJc w:val="left"/>
      <w:pPr>
        <w:ind w:left="3600" w:hanging="360"/>
      </w:pPr>
      <w:rPr>
        <w:rFonts w:ascii="Courier New" w:hAnsi="Courier New" w:hint="default"/>
      </w:rPr>
    </w:lvl>
    <w:lvl w:ilvl="5" w:tplc="3322F638">
      <w:start w:val="1"/>
      <w:numFmt w:val="bullet"/>
      <w:lvlText w:val=""/>
      <w:lvlJc w:val="left"/>
      <w:pPr>
        <w:ind w:left="4320" w:hanging="360"/>
      </w:pPr>
      <w:rPr>
        <w:rFonts w:ascii="Wingdings" w:hAnsi="Wingdings" w:hint="default"/>
      </w:rPr>
    </w:lvl>
    <w:lvl w:ilvl="6" w:tplc="7584E69C">
      <w:start w:val="1"/>
      <w:numFmt w:val="bullet"/>
      <w:lvlText w:val=""/>
      <w:lvlJc w:val="left"/>
      <w:pPr>
        <w:ind w:left="5040" w:hanging="360"/>
      </w:pPr>
      <w:rPr>
        <w:rFonts w:ascii="Symbol" w:hAnsi="Symbol" w:hint="default"/>
      </w:rPr>
    </w:lvl>
    <w:lvl w:ilvl="7" w:tplc="8A62684C">
      <w:start w:val="1"/>
      <w:numFmt w:val="bullet"/>
      <w:lvlText w:val="o"/>
      <w:lvlJc w:val="left"/>
      <w:pPr>
        <w:ind w:left="5760" w:hanging="360"/>
      </w:pPr>
      <w:rPr>
        <w:rFonts w:ascii="Courier New" w:hAnsi="Courier New" w:hint="default"/>
      </w:rPr>
    </w:lvl>
    <w:lvl w:ilvl="8" w:tplc="9CCE39F2">
      <w:start w:val="1"/>
      <w:numFmt w:val="bullet"/>
      <w:lvlText w:val=""/>
      <w:lvlJc w:val="left"/>
      <w:pPr>
        <w:ind w:left="6480" w:hanging="360"/>
      </w:pPr>
      <w:rPr>
        <w:rFonts w:ascii="Wingdings" w:hAnsi="Wingdings" w:hint="default"/>
      </w:rPr>
    </w:lvl>
  </w:abstractNum>
  <w:abstractNum w:abstractNumId="15" w15:restartNumberingAfterBreak="0">
    <w:nsid w:val="76AB4F20"/>
    <w:multiLevelType w:val="hybridMultilevel"/>
    <w:tmpl w:val="EB3C0F5A"/>
    <w:lvl w:ilvl="0" w:tplc="70AAA8A6">
      <w:start w:val="1"/>
      <w:numFmt w:val="bullet"/>
      <w:lvlText w:val=""/>
      <w:lvlJc w:val="left"/>
      <w:pPr>
        <w:ind w:left="720" w:hanging="360"/>
      </w:pPr>
      <w:rPr>
        <w:rFonts w:ascii="Symbol" w:hAnsi="Symbol" w:hint="default"/>
      </w:rPr>
    </w:lvl>
    <w:lvl w:ilvl="1" w:tplc="58E24B6A">
      <w:start w:val="1"/>
      <w:numFmt w:val="bullet"/>
      <w:lvlText w:val="o"/>
      <w:lvlJc w:val="left"/>
      <w:pPr>
        <w:ind w:left="1440" w:hanging="360"/>
      </w:pPr>
      <w:rPr>
        <w:rFonts w:ascii="Courier New" w:hAnsi="Courier New" w:hint="default"/>
      </w:rPr>
    </w:lvl>
    <w:lvl w:ilvl="2" w:tplc="9A08CB6E">
      <w:start w:val="1"/>
      <w:numFmt w:val="bullet"/>
      <w:lvlText w:val=""/>
      <w:lvlJc w:val="left"/>
      <w:pPr>
        <w:ind w:left="2160" w:hanging="360"/>
      </w:pPr>
      <w:rPr>
        <w:rFonts w:ascii="Wingdings" w:hAnsi="Wingdings" w:hint="default"/>
      </w:rPr>
    </w:lvl>
    <w:lvl w:ilvl="3" w:tplc="CAF00D5E">
      <w:start w:val="1"/>
      <w:numFmt w:val="bullet"/>
      <w:lvlText w:val=""/>
      <w:lvlJc w:val="left"/>
      <w:pPr>
        <w:ind w:left="2880" w:hanging="360"/>
      </w:pPr>
      <w:rPr>
        <w:rFonts w:ascii="Symbol" w:hAnsi="Symbol" w:hint="default"/>
      </w:rPr>
    </w:lvl>
    <w:lvl w:ilvl="4" w:tplc="12CA57A2">
      <w:start w:val="1"/>
      <w:numFmt w:val="bullet"/>
      <w:lvlText w:val="o"/>
      <w:lvlJc w:val="left"/>
      <w:pPr>
        <w:ind w:left="3600" w:hanging="360"/>
      </w:pPr>
      <w:rPr>
        <w:rFonts w:ascii="Courier New" w:hAnsi="Courier New" w:hint="default"/>
      </w:rPr>
    </w:lvl>
    <w:lvl w:ilvl="5" w:tplc="47223336">
      <w:start w:val="1"/>
      <w:numFmt w:val="bullet"/>
      <w:lvlText w:val=""/>
      <w:lvlJc w:val="left"/>
      <w:pPr>
        <w:ind w:left="4320" w:hanging="360"/>
      </w:pPr>
      <w:rPr>
        <w:rFonts w:ascii="Wingdings" w:hAnsi="Wingdings" w:hint="default"/>
      </w:rPr>
    </w:lvl>
    <w:lvl w:ilvl="6" w:tplc="FAE4A7BA">
      <w:start w:val="1"/>
      <w:numFmt w:val="bullet"/>
      <w:lvlText w:val=""/>
      <w:lvlJc w:val="left"/>
      <w:pPr>
        <w:ind w:left="5040" w:hanging="360"/>
      </w:pPr>
      <w:rPr>
        <w:rFonts w:ascii="Symbol" w:hAnsi="Symbol" w:hint="default"/>
      </w:rPr>
    </w:lvl>
    <w:lvl w:ilvl="7" w:tplc="2246538E">
      <w:start w:val="1"/>
      <w:numFmt w:val="bullet"/>
      <w:lvlText w:val="o"/>
      <w:lvlJc w:val="left"/>
      <w:pPr>
        <w:ind w:left="5760" w:hanging="360"/>
      </w:pPr>
      <w:rPr>
        <w:rFonts w:ascii="Courier New" w:hAnsi="Courier New" w:hint="default"/>
      </w:rPr>
    </w:lvl>
    <w:lvl w:ilvl="8" w:tplc="FF1093F8">
      <w:start w:val="1"/>
      <w:numFmt w:val="bullet"/>
      <w:lvlText w:val=""/>
      <w:lvlJc w:val="left"/>
      <w:pPr>
        <w:ind w:left="6480" w:hanging="360"/>
      </w:pPr>
      <w:rPr>
        <w:rFonts w:ascii="Wingdings" w:hAnsi="Wingdings" w:hint="default"/>
      </w:rPr>
    </w:lvl>
  </w:abstractNum>
  <w:num w:numId="1" w16cid:durableId="1634866079">
    <w:abstractNumId w:val="13"/>
  </w:num>
  <w:num w:numId="2" w16cid:durableId="158548318">
    <w:abstractNumId w:val="15"/>
  </w:num>
  <w:num w:numId="3" w16cid:durableId="1121613891">
    <w:abstractNumId w:val="9"/>
  </w:num>
  <w:num w:numId="4" w16cid:durableId="1870291390">
    <w:abstractNumId w:val="8"/>
  </w:num>
  <w:num w:numId="5" w16cid:durableId="1370449269">
    <w:abstractNumId w:val="4"/>
  </w:num>
  <w:num w:numId="6" w16cid:durableId="492918541">
    <w:abstractNumId w:val="14"/>
  </w:num>
  <w:num w:numId="7" w16cid:durableId="1406606203">
    <w:abstractNumId w:val="5"/>
  </w:num>
  <w:num w:numId="8" w16cid:durableId="1723098231">
    <w:abstractNumId w:val="10"/>
  </w:num>
  <w:num w:numId="9" w16cid:durableId="1897625935">
    <w:abstractNumId w:val="12"/>
  </w:num>
  <w:num w:numId="10" w16cid:durableId="1558977837">
    <w:abstractNumId w:val="6"/>
  </w:num>
  <w:num w:numId="11" w16cid:durableId="741558706">
    <w:abstractNumId w:val="7"/>
  </w:num>
  <w:num w:numId="12" w16cid:durableId="1326783198">
    <w:abstractNumId w:val="11"/>
  </w:num>
  <w:num w:numId="13" w16cid:durableId="1755398938">
    <w:abstractNumId w:val="1"/>
  </w:num>
  <w:num w:numId="14" w16cid:durableId="1329138241">
    <w:abstractNumId w:val="2"/>
  </w:num>
  <w:num w:numId="15" w16cid:durableId="2103064647">
    <w:abstractNumId w:val="0"/>
  </w:num>
  <w:num w:numId="16" w16cid:durableId="1680541796">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186B"/>
    <w:rsid w:val="00000BDA"/>
    <w:rsid w:val="000129E3"/>
    <w:rsid w:val="00030EEC"/>
    <w:rsid w:val="00035BDF"/>
    <w:rsid w:val="000612A1"/>
    <w:rsid w:val="00071EBF"/>
    <w:rsid w:val="0007525F"/>
    <w:rsid w:val="0008506D"/>
    <w:rsid w:val="0008634E"/>
    <w:rsid w:val="00097702"/>
    <w:rsid w:val="000C537E"/>
    <w:rsid w:val="000D4BC7"/>
    <w:rsid w:val="000D4E71"/>
    <w:rsid w:val="000E2C5A"/>
    <w:rsid w:val="000F6818"/>
    <w:rsid w:val="00150225"/>
    <w:rsid w:val="00150AAE"/>
    <w:rsid w:val="00161727"/>
    <w:rsid w:val="0016413C"/>
    <w:rsid w:val="0019186B"/>
    <w:rsid w:val="001B4051"/>
    <w:rsid w:val="001B7DA7"/>
    <w:rsid w:val="001C5A4B"/>
    <w:rsid w:val="001D2393"/>
    <w:rsid w:val="001E7B1A"/>
    <w:rsid w:val="001F2D18"/>
    <w:rsid w:val="0020474E"/>
    <w:rsid w:val="0020658E"/>
    <w:rsid w:val="002458B8"/>
    <w:rsid w:val="002510E4"/>
    <w:rsid w:val="002B0FF2"/>
    <w:rsid w:val="002B5979"/>
    <w:rsid w:val="002C0517"/>
    <w:rsid w:val="002D795F"/>
    <w:rsid w:val="002F2C0B"/>
    <w:rsid w:val="00322BAB"/>
    <w:rsid w:val="00326ECD"/>
    <w:rsid w:val="0033374A"/>
    <w:rsid w:val="003344FD"/>
    <w:rsid w:val="00337A62"/>
    <w:rsid w:val="00366ECD"/>
    <w:rsid w:val="0037427D"/>
    <w:rsid w:val="003959CC"/>
    <w:rsid w:val="003B7FA0"/>
    <w:rsid w:val="003C7195"/>
    <w:rsid w:val="003E26B3"/>
    <w:rsid w:val="003F4889"/>
    <w:rsid w:val="00402244"/>
    <w:rsid w:val="00423818"/>
    <w:rsid w:val="00440158"/>
    <w:rsid w:val="004659F1"/>
    <w:rsid w:val="00474566"/>
    <w:rsid w:val="00487E63"/>
    <w:rsid w:val="004A25D7"/>
    <w:rsid w:val="004A486A"/>
    <w:rsid w:val="004C161E"/>
    <w:rsid w:val="004D14FA"/>
    <w:rsid w:val="004D650B"/>
    <w:rsid w:val="00511D0C"/>
    <w:rsid w:val="00514088"/>
    <w:rsid w:val="005244E6"/>
    <w:rsid w:val="0054035B"/>
    <w:rsid w:val="00543317"/>
    <w:rsid w:val="00544850"/>
    <w:rsid w:val="005524C5"/>
    <w:rsid w:val="00562D31"/>
    <w:rsid w:val="00563D7B"/>
    <w:rsid w:val="00584C86"/>
    <w:rsid w:val="00594901"/>
    <w:rsid w:val="005A5EEC"/>
    <w:rsid w:val="005A7BC4"/>
    <w:rsid w:val="005B024C"/>
    <w:rsid w:val="005B03A0"/>
    <w:rsid w:val="005D0D75"/>
    <w:rsid w:val="005E2941"/>
    <w:rsid w:val="005F2995"/>
    <w:rsid w:val="005F34E6"/>
    <w:rsid w:val="00622455"/>
    <w:rsid w:val="006228E7"/>
    <w:rsid w:val="00626388"/>
    <w:rsid w:val="00626F49"/>
    <w:rsid w:val="006312C6"/>
    <w:rsid w:val="00645716"/>
    <w:rsid w:val="006633D6"/>
    <w:rsid w:val="00674D9B"/>
    <w:rsid w:val="0069122D"/>
    <w:rsid w:val="00693139"/>
    <w:rsid w:val="006A0474"/>
    <w:rsid w:val="006B0354"/>
    <w:rsid w:val="006C4A4A"/>
    <w:rsid w:val="006D3751"/>
    <w:rsid w:val="006F59ED"/>
    <w:rsid w:val="0072039D"/>
    <w:rsid w:val="0072491D"/>
    <w:rsid w:val="0073582A"/>
    <w:rsid w:val="007474E2"/>
    <w:rsid w:val="007524F2"/>
    <w:rsid w:val="007530CF"/>
    <w:rsid w:val="007623E8"/>
    <w:rsid w:val="007702E0"/>
    <w:rsid w:val="007A7F11"/>
    <w:rsid w:val="007A7FA0"/>
    <w:rsid w:val="007B06C9"/>
    <w:rsid w:val="007B0AE4"/>
    <w:rsid w:val="007B0BEA"/>
    <w:rsid w:val="007D69A3"/>
    <w:rsid w:val="007E58B4"/>
    <w:rsid w:val="007F5AE8"/>
    <w:rsid w:val="008057AB"/>
    <w:rsid w:val="00807E62"/>
    <w:rsid w:val="00840B0E"/>
    <w:rsid w:val="00846A21"/>
    <w:rsid w:val="00847521"/>
    <w:rsid w:val="00865DD4"/>
    <w:rsid w:val="00893E80"/>
    <w:rsid w:val="008B2EBD"/>
    <w:rsid w:val="008C5F63"/>
    <w:rsid w:val="008D0049"/>
    <w:rsid w:val="008D4641"/>
    <w:rsid w:val="008E065E"/>
    <w:rsid w:val="008E17CE"/>
    <w:rsid w:val="008E48B4"/>
    <w:rsid w:val="008E7389"/>
    <w:rsid w:val="0091501B"/>
    <w:rsid w:val="00916058"/>
    <w:rsid w:val="009163EE"/>
    <w:rsid w:val="00966F1B"/>
    <w:rsid w:val="009A146E"/>
    <w:rsid w:val="009A3E24"/>
    <w:rsid w:val="009D0460"/>
    <w:rsid w:val="009D0F42"/>
    <w:rsid w:val="009F67F6"/>
    <w:rsid w:val="00A0285C"/>
    <w:rsid w:val="00A3045A"/>
    <w:rsid w:val="00A54C44"/>
    <w:rsid w:val="00A804E3"/>
    <w:rsid w:val="00A84CB1"/>
    <w:rsid w:val="00A93FA0"/>
    <w:rsid w:val="00A960A7"/>
    <w:rsid w:val="00AC7311"/>
    <w:rsid w:val="00AD48DB"/>
    <w:rsid w:val="00B02B11"/>
    <w:rsid w:val="00B3131D"/>
    <w:rsid w:val="00B3148B"/>
    <w:rsid w:val="00B4347D"/>
    <w:rsid w:val="00B51EDB"/>
    <w:rsid w:val="00B52E0C"/>
    <w:rsid w:val="00B56D61"/>
    <w:rsid w:val="00B57668"/>
    <w:rsid w:val="00B64596"/>
    <w:rsid w:val="00B74DE2"/>
    <w:rsid w:val="00B94612"/>
    <w:rsid w:val="00BA410C"/>
    <w:rsid w:val="00BA4DC8"/>
    <w:rsid w:val="00BB5A48"/>
    <w:rsid w:val="00BC7EC6"/>
    <w:rsid w:val="00BD0470"/>
    <w:rsid w:val="00BD516C"/>
    <w:rsid w:val="00BE391F"/>
    <w:rsid w:val="00BF1BBC"/>
    <w:rsid w:val="00BF698F"/>
    <w:rsid w:val="00C01606"/>
    <w:rsid w:val="00C12A6E"/>
    <w:rsid w:val="00C47D38"/>
    <w:rsid w:val="00C64E07"/>
    <w:rsid w:val="00C656A3"/>
    <w:rsid w:val="00C70FEA"/>
    <w:rsid w:val="00C80E1E"/>
    <w:rsid w:val="00CC0817"/>
    <w:rsid w:val="00CC1963"/>
    <w:rsid w:val="00CC3464"/>
    <w:rsid w:val="00CC62A4"/>
    <w:rsid w:val="00CD7AE5"/>
    <w:rsid w:val="00D05D7E"/>
    <w:rsid w:val="00D16CD0"/>
    <w:rsid w:val="00D31C0F"/>
    <w:rsid w:val="00D42E18"/>
    <w:rsid w:val="00D47996"/>
    <w:rsid w:val="00D545C5"/>
    <w:rsid w:val="00D54AD4"/>
    <w:rsid w:val="00D64D91"/>
    <w:rsid w:val="00D8282B"/>
    <w:rsid w:val="00DA6072"/>
    <w:rsid w:val="00DA7320"/>
    <w:rsid w:val="00DB0BD7"/>
    <w:rsid w:val="00DC4DBA"/>
    <w:rsid w:val="00DE27CB"/>
    <w:rsid w:val="00DE4D82"/>
    <w:rsid w:val="00DF19AF"/>
    <w:rsid w:val="00E06F92"/>
    <w:rsid w:val="00E145B2"/>
    <w:rsid w:val="00E22F79"/>
    <w:rsid w:val="00E23D65"/>
    <w:rsid w:val="00E47EB7"/>
    <w:rsid w:val="00E572AB"/>
    <w:rsid w:val="00E6409D"/>
    <w:rsid w:val="00E65982"/>
    <w:rsid w:val="00E7058D"/>
    <w:rsid w:val="00E778A2"/>
    <w:rsid w:val="00EA2B0E"/>
    <w:rsid w:val="00EB286D"/>
    <w:rsid w:val="00EC5CB5"/>
    <w:rsid w:val="00EE75A1"/>
    <w:rsid w:val="00EF1B52"/>
    <w:rsid w:val="00EF7C1F"/>
    <w:rsid w:val="00F07AE7"/>
    <w:rsid w:val="00F10DC4"/>
    <w:rsid w:val="00F144E8"/>
    <w:rsid w:val="00F171F4"/>
    <w:rsid w:val="00F36670"/>
    <w:rsid w:val="00F640A7"/>
    <w:rsid w:val="00F739AC"/>
    <w:rsid w:val="00F81099"/>
    <w:rsid w:val="00F835BB"/>
    <w:rsid w:val="00FF2177"/>
    <w:rsid w:val="00FF7B95"/>
    <w:rsid w:val="018F119D"/>
    <w:rsid w:val="01E082E1"/>
    <w:rsid w:val="02CF3BC5"/>
    <w:rsid w:val="03B9CBA0"/>
    <w:rsid w:val="03F2D218"/>
    <w:rsid w:val="040DF05E"/>
    <w:rsid w:val="047F3F86"/>
    <w:rsid w:val="053FDDAA"/>
    <w:rsid w:val="054418CF"/>
    <w:rsid w:val="05CE6FC5"/>
    <w:rsid w:val="05ED605C"/>
    <w:rsid w:val="060D6370"/>
    <w:rsid w:val="067A0113"/>
    <w:rsid w:val="075AFC6A"/>
    <w:rsid w:val="08407BEA"/>
    <w:rsid w:val="08DB7C13"/>
    <w:rsid w:val="08EAC8D6"/>
    <w:rsid w:val="09350373"/>
    <w:rsid w:val="0A1F38AB"/>
    <w:rsid w:val="0A512977"/>
    <w:rsid w:val="0A58C9EE"/>
    <w:rsid w:val="0C2FB874"/>
    <w:rsid w:val="0CDA87F5"/>
    <w:rsid w:val="0EAE2C2E"/>
    <w:rsid w:val="0EFDF950"/>
    <w:rsid w:val="0F05C856"/>
    <w:rsid w:val="0F1764D4"/>
    <w:rsid w:val="0F19B21A"/>
    <w:rsid w:val="0F689EC3"/>
    <w:rsid w:val="0FF3CB27"/>
    <w:rsid w:val="10170D4B"/>
    <w:rsid w:val="10C5F0AB"/>
    <w:rsid w:val="11069E73"/>
    <w:rsid w:val="12435DC3"/>
    <w:rsid w:val="12859CD7"/>
    <w:rsid w:val="13593D59"/>
    <w:rsid w:val="13ACC065"/>
    <w:rsid w:val="13E7CF68"/>
    <w:rsid w:val="15184505"/>
    <w:rsid w:val="151EBC59"/>
    <w:rsid w:val="16341ABF"/>
    <w:rsid w:val="1674D05D"/>
    <w:rsid w:val="1706E453"/>
    <w:rsid w:val="17421DD6"/>
    <w:rsid w:val="17A2632F"/>
    <w:rsid w:val="1873BB6B"/>
    <w:rsid w:val="18999828"/>
    <w:rsid w:val="18A63E86"/>
    <w:rsid w:val="18E16004"/>
    <w:rsid w:val="19268F99"/>
    <w:rsid w:val="195133FB"/>
    <w:rsid w:val="196E88B2"/>
    <w:rsid w:val="1AD46C1E"/>
    <w:rsid w:val="1B47011E"/>
    <w:rsid w:val="1B50CA40"/>
    <w:rsid w:val="1B72118F"/>
    <w:rsid w:val="1BDBA97F"/>
    <w:rsid w:val="1C172153"/>
    <w:rsid w:val="1C843F69"/>
    <w:rsid w:val="1E63F39A"/>
    <w:rsid w:val="1E7F08F5"/>
    <w:rsid w:val="1EBB3C32"/>
    <w:rsid w:val="1EC51D4C"/>
    <w:rsid w:val="1EFB6A3D"/>
    <w:rsid w:val="1F9BCF98"/>
    <w:rsid w:val="1FDF8C55"/>
    <w:rsid w:val="1FE47B3C"/>
    <w:rsid w:val="2055460C"/>
    <w:rsid w:val="20A0D1E0"/>
    <w:rsid w:val="20C65C4C"/>
    <w:rsid w:val="2262EAA3"/>
    <w:rsid w:val="230C11FE"/>
    <w:rsid w:val="23DF2A80"/>
    <w:rsid w:val="24A1EA6B"/>
    <w:rsid w:val="24E72D84"/>
    <w:rsid w:val="25457058"/>
    <w:rsid w:val="2622871E"/>
    <w:rsid w:val="262E6E82"/>
    <w:rsid w:val="2656C146"/>
    <w:rsid w:val="26866182"/>
    <w:rsid w:val="268B3049"/>
    <w:rsid w:val="27017964"/>
    <w:rsid w:val="27114657"/>
    <w:rsid w:val="2732989B"/>
    <w:rsid w:val="27E50B7B"/>
    <w:rsid w:val="28078A7B"/>
    <w:rsid w:val="2818597A"/>
    <w:rsid w:val="28896C9B"/>
    <w:rsid w:val="28D131A2"/>
    <w:rsid w:val="2A8B21C6"/>
    <w:rsid w:val="2AB852B6"/>
    <w:rsid w:val="2ACA2C28"/>
    <w:rsid w:val="2B6E048F"/>
    <w:rsid w:val="2B9035E7"/>
    <w:rsid w:val="2C0134AE"/>
    <w:rsid w:val="2E4C181F"/>
    <w:rsid w:val="2E8AC8C8"/>
    <w:rsid w:val="2EBDEF26"/>
    <w:rsid w:val="2EF15E51"/>
    <w:rsid w:val="2F7EE15F"/>
    <w:rsid w:val="30917E4E"/>
    <w:rsid w:val="30C813CF"/>
    <w:rsid w:val="30C89475"/>
    <w:rsid w:val="30DF42C8"/>
    <w:rsid w:val="3260D14F"/>
    <w:rsid w:val="32660539"/>
    <w:rsid w:val="3301B113"/>
    <w:rsid w:val="33208192"/>
    <w:rsid w:val="33D504D0"/>
    <w:rsid w:val="341A18CA"/>
    <w:rsid w:val="34A4A932"/>
    <w:rsid w:val="34A83FF0"/>
    <w:rsid w:val="35385C18"/>
    <w:rsid w:val="3615680B"/>
    <w:rsid w:val="36719FEA"/>
    <w:rsid w:val="3694280A"/>
    <w:rsid w:val="36D47D94"/>
    <w:rsid w:val="373CFBF0"/>
    <w:rsid w:val="3756D0F8"/>
    <w:rsid w:val="379A16D1"/>
    <w:rsid w:val="385E27CF"/>
    <w:rsid w:val="392111A7"/>
    <w:rsid w:val="3949DEA8"/>
    <w:rsid w:val="39942A93"/>
    <w:rsid w:val="3A96267E"/>
    <w:rsid w:val="3ADD9E0C"/>
    <w:rsid w:val="3B4BE488"/>
    <w:rsid w:val="3BC69806"/>
    <w:rsid w:val="3BD955FD"/>
    <w:rsid w:val="3C7E6A96"/>
    <w:rsid w:val="3CBF92BF"/>
    <w:rsid w:val="3CEC4238"/>
    <w:rsid w:val="3D8212EE"/>
    <w:rsid w:val="3DD2A9D1"/>
    <w:rsid w:val="3E44F0EF"/>
    <w:rsid w:val="3E642F5F"/>
    <w:rsid w:val="3EC58FDE"/>
    <w:rsid w:val="40014715"/>
    <w:rsid w:val="40D82C26"/>
    <w:rsid w:val="416EE2B1"/>
    <w:rsid w:val="42101C7A"/>
    <w:rsid w:val="424A4559"/>
    <w:rsid w:val="44BA591F"/>
    <w:rsid w:val="4517F87E"/>
    <w:rsid w:val="457108EC"/>
    <w:rsid w:val="45749410"/>
    <w:rsid w:val="45AFBFE8"/>
    <w:rsid w:val="45CFEBCB"/>
    <w:rsid w:val="468EBB3E"/>
    <w:rsid w:val="475EEB95"/>
    <w:rsid w:val="48602E07"/>
    <w:rsid w:val="48A6A669"/>
    <w:rsid w:val="4A141EAA"/>
    <w:rsid w:val="4A7317E7"/>
    <w:rsid w:val="4B32E891"/>
    <w:rsid w:val="4BAF8AF8"/>
    <w:rsid w:val="4BFC6BA0"/>
    <w:rsid w:val="4C0351ED"/>
    <w:rsid w:val="4C4F74CF"/>
    <w:rsid w:val="4DD73FCD"/>
    <w:rsid w:val="4E0EA946"/>
    <w:rsid w:val="4FDB600C"/>
    <w:rsid w:val="4FF1912B"/>
    <w:rsid w:val="4FFC9ED1"/>
    <w:rsid w:val="5137980C"/>
    <w:rsid w:val="5165DBD4"/>
    <w:rsid w:val="5284B809"/>
    <w:rsid w:val="528728D7"/>
    <w:rsid w:val="52E6C08F"/>
    <w:rsid w:val="5312D959"/>
    <w:rsid w:val="531D50BA"/>
    <w:rsid w:val="543A7CC7"/>
    <w:rsid w:val="54845517"/>
    <w:rsid w:val="54A4E20A"/>
    <w:rsid w:val="54EBE5D7"/>
    <w:rsid w:val="55B981D1"/>
    <w:rsid w:val="55E4C238"/>
    <w:rsid w:val="56545B30"/>
    <w:rsid w:val="565D05EF"/>
    <w:rsid w:val="56CA93E8"/>
    <w:rsid w:val="572C7148"/>
    <w:rsid w:val="58B87B3F"/>
    <w:rsid w:val="58BD993B"/>
    <w:rsid w:val="58ED9E6B"/>
    <w:rsid w:val="58FE291C"/>
    <w:rsid w:val="590000AA"/>
    <w:rsid w:val="592A8B3F"/>
    <w:rsid w:val="5965F0CE"/>
    <w:rsid w:val="59C66BB4"/>
    <w:rsid w:val="5A64676E"/>
    <w:rsid w:val="5B6F9672"/>
    <w:rsid w:val="5C1C4106"/>
    <w:rsid w:val="5C6C0942"/>
    <w:rsid w:val="5E13AA10"/>
    <w:rsid w:val="5F645B6B"/>
    <w:rsid w:val="60CEB94C"/>
    <w:rsid w:val="61367B31"/>
    <w:rsid w:val="61A52B0B"/>
    <w:rsid w:val="61AAE826"/>
    <w:rsid w:val="624D8023"/>
    <w:rsid w:val="62954467"/>
    <w:rsid w:val="62F41456"/>
    <w:rsid w:val="63087B01"/>
    <w:rsid w:val="6345158D"/>
    <w:rsid w:val="63555C69"/>
    <w:rsid w:val="64232E1C"/>
    <w:rsid w:val="64AA624F"/>
    <w:rsid w:val="64CCC504"/>
    <w:rsid w:val="64D84AA9"/>
    <w:rsid w:val="651EFAC9"/>
    <w:rsid w:val="658293DB"/>
    <w:rsid w:val="65A674BC"/>
    <w:rsid w:val="66409126"/>
    <w:rsid w:val="6647ABE9"/>
    <w:rsid w:val="67113FDA"/>
    <w:rsid w:val="675ACB34"/>
    <w:rsid w:val="6765C917"/>
    <w:rsid w:val="67ED7AC7"/>
    <w:rsid w:val="68B6CB68"/>
    <w:rsid w:val="6964898A"/>
    <w:rsid w:val="69833639"/>
    <w:rsid w:val="69E33D08"/>
    <w:rsid w:val="6A336BCF"/>
    <w:rsid w:val="6A8A14CE"/>
    <w:rsid w:val="6A8E47FD"/>
    <w:rsid w:val="6A9A1C0E"/>
    <w:rsid w:val="6C62167A"/>
    <w:rsid w:val="6C961C76"/>
    <w:rsid w:val="6CA66E96"/>
    <w:rsid w:val="6CB05AB2"/>
    <w:rsid w:val="6CB493BD"/>
    <w:rsid w:val="6D1BE5BC"/>
    <w:rsid w:val="6D233C6F"/>
    <w:rsid w:val="6E765223"/>
    <w:rsid w:val="6EABC8E6"/>
    <w:rsid w:val="6EFA9FDD"/>
    <w:rsid w:val="6F328906"/>
    <w:rsid w:val="71728B05"/>
    <w:rsid w:val="71FA2AAB"/>
    <w:rsid w:val="72A81251"/>
    <w:rsid w:val="72BE33EF"/>
    <w:rsid w:val="73078080"/>
    <w:rsid w:val="7389681B"/>
    <w:rsid w:val="73FCCB47"/>
    <w:rsid w:val="7411A064"/>
    <w:rsid w:val="7454759B"/>
    <w:rsid w:val="74B1E61F"/>
    <w:rsid w:val="74C1B7B4"/>
    <w:rsid w:val="757D5DD7"/>
    <w:rsid w:val="763F892D"/>
    <w:rsid w:val="76822980"/>
    <w:rsid w:val="7797AFB6"/>
    <w:rsid w:val="77FD8052"/>
    <w:rsid w:val="7831361F"/>
    <w:rsid w:val="789FE72E"/>
    <w:rsid w:val="78B8F0FA"/>
    <w:rsid w:val="79086DE2"/>
    <w:rsid w:val="795D2EF3"/>
    <w:rsid w:val="7A4275AF"/>
    <w:rsid w:val="7A5BB8E9"/>
    <w:rsid w:val="7A97327D"/>
    <w:rsid w:val="7AD8FE57"/>
    <w:rsid w:val="7B5ABE48"/>
    <w:rsid w:val="7B826336"/>
    <w:rsid w:val="7BBE30F9"/>
    <w:rsid w:val="7C8890CB"/>
    <w:rsid w:val="7CDFA8D6"/>
    <w:rsid w:val="7D1C5100"/>
    <w:rsid w:val="7D6F597A"/>
    <w:rsid w:val="7E26B62C"/>
    <w:rsid w:val="7E5BA7C5"/>
    <w:rsid w:val="7F2ABA7B"/>
    <w:rsid w:val="7F5162D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DBE6FE"/>
  <w15:chartTrackingRefBased/>
  <w15:docId w15:val="{75CA2C06-4350-4BBA-8559-AAC8F5DA3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pacing w:val="-2"/>
        <w:sz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487E63"/>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7C1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F7C1F"/>
  </w:style>
  <w:style w:type="paragraph" w:styleId="Footer">
    <w:name w:val="footer"/>
    <w:basedOn w:val="Normal"/>
    <w:link w:val="FooterChar"/>
    <w:uiPriority w:val="99"/>
    <w:unhideWhenUsed/>
    <w:rsid w:val="00EF7C1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F7C1F"/>
  </w:style>
  <w:style w:type="paragraph" w:customStyle="1" w:styleId="TableParagraph">
    <w:name w:val="Table Paragraph"/>
    <w:basedOn w:val="Normal"/>
    <w:uiPriority w:val="1"/>
    <w:qFormat/>
    <w:rsid w:val="00B74DE2"/>
    <w:pPr>
      <w:widowControl w:val="0"/>
      <w:autoSpaceDE w:val="0"/>
      <w:autoSpaceDN w:val="0"/>
      <w:adjustRightInd w:val="0"/>
      <w:spacing w:after="0" w:line="240" w:lineRule="auto"/>
    </w:pPr>
    <w:rPr>
      <w:rFonts w:eastAsia="Times New Roman"/>
      <w:lang w:eastAsia="en-GB"/>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character" w:customStyle="1" w:styleId="Heading4Char">
    <w:name w:val="Heading 4 Char"/>
    <w:basedOn w:val="DefaultParagraphFont"/>
    <w:link w:val="Heading4"/>
    <w:uiPriority w:val="9"/>
    <w:semiHidden/>
    <w:rsid w:val="00487E63"/>
    <w:rPr>
      <w:rFonts w:asciiTheme="majorHAnsi" w:eastAsiaTheme="majorEastAsia" w:hAnsiTheme="majorHAnsi" w:cstheme="majorBidi"/>
      <w:i/>
      <w:iCs/>
      <w:color w:val="365F91" w:themeColor="accent1" w:themeShade="BF"/>
    </w:rPr>
  </w:style>
  <w:style w:type="paragraph" w:styleId="Title">
    <w:name w:val="Title"/>
    <w:basedOn w:val="Normal"/>
    <w:next w:val="Normal"/>
    <w:link w:val="TitleChar"/>
    <w:uiPriority w:val="10"/>
    <w:qFormat/>
    <w:rsid w:val="00366EC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6ECD"/>
    <w:rPr>
      <w:rFonts w:asciiTheme="majorHAnsi" w:eastAsiaTheme="majorEastAsia" w:hAnsiTheme="majorHAnsi" w:cstheme="majorBidi"/>
      <w:spacing w:val="-10"/>
      <w:kern w:val="28"/>
      <w:sz w:val="56"/>
      <w:szCs w:val="56"/>
      <w14:ligatures w14:val="standardContextual"/>
    </w:rPr>
  </w:style>
  <w:style w:type="table" w:styleId="TableGrid">
    <w:name w:val="Table Grid"/>
    <w:basedOn w:val="TableNormal"/>
    <w:uiPriority w:val="59"/>
    <w:rsid w:val="00C47D38"/>
    <w:pPr>
      <w:spacing w:after="0" w:line="240" w:lineRule="auto"/>
    </w:pPr>
    <w:tblPr/>
  </w:style>
  <w:style w:type="paragraph" w:styleId="Revision">
    <w:name w:val="Revision"/>
    <w:hidden/>
    <w:uiPriority w:val="99"/>
    <w:semiHidden/>
    <w:rsid w:val="004D14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263125">
      <w:bodyDiv w:val="1"/>
      <w:marLeft w:val="0"/>
      <w:marRight w:val="0"/>
      <w:marTop w:val="0"/>
      <w:marBottom w:val="0"/>
      <w:divBdr>
        <w:top w:val="none" w:sz="0" w:space="0" w:color="auto"/>
        <w:left w:val="none" w:sz="0" w:space="0" w:color="auto"/>
        <w:bottom w:val="none" w:sz="0" w:space="0" w:color="auto"/>
        <w:right w:val="none" w:sz="0" w:space="0" w:color="auto"/>
      </w:divBdr>
    </w:div>
    <w:div w:id="1579437033">
      <w:bodyDiv w:val="1"/>
      <w:marLeft w:val="0"/>
      <w:marRight w:val="0"/>
      <w:marTop w:val="0"/>
      <w:marBottom w:val="0"/>
      <w:divBdr>
        <w:top w:val="none" w:sz="0" w:space="0" w:color="auto"/>
        <w:left w:val="none" w:sz="0" w:space="0" w:color="auto"/>
        <w:bottom w:val="none" w:sz="0" w:space="0" w:color="auto"/>
        <w:right w:val="none" w:sz="0" w:space="0" w:color="auto"/>
      </w:divBdr>
    </w:div>
    <w:div w:id="1761288585">
      <w:bodyDiv w:val="1"/>
      <w:marLeft w:val="0"/>
      <w:marRight w:val="0"/>
      <w:marTop w:val="0"/>
      <w:marBottom w:val="0"/>
      <w:divBdr>
        <w:top w:val="none" w:sz="0" w:space="0" w:color="auto"/>
        <w:left w:val="none" w:sz="0" w:space="0" w:color="auto"/>
        <w:bottom w:val="none" w:sz="0" w:space="0" w:color="auto"/>
        <w:right w:val="none" w:sz="0" w:space="0" w:color="auto"/>
      </w:divBdr>
      <w:divsChild>
        <w:div w:id="15455580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b120\AppData\Local\Microsoft\Windows\INetCache\Content.Outlook\22CWO82N\CCC%20letterhead%20draft%20v3%20(0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baa9cb4-9eef-479f-b7b3-aed20b6bcf2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5530269F887B164F865B045CABF4C7A1" ma:contentTypeVersion="11" ma:contentTypeDescription="Create a new document." ma:contentTypeScope="" ma:versionID="25cc126b2e0415a31b3db688f154e704">
  <xsd:schema xmlns:xsd="http://www.w3.org/2001/XMLSchema" xmlns:xs="http://www.w3.org/2001/XMLSchema" xmlns:p="http://schemas.microsoft.com/office/2006/metadata/properties" xmlns:ns2="fbaa9cb4-9eef-479f-b7b3-aed20b6bcf2b" targetNamespace="http://schemas.microsoft.com/office/2006/metadata/properties" ma:root="true" ma:fieldsID="7ce1bb6e171d61136a2388719e7d0e39" ns2:_="">
    <xsd:import namespace="fbaa9cb4-9eef-479f-b7b3-aed20b6bcf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aa9cb4-9eef-479f-b7b3-aed20b6bcf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a33aaf0-d2be-4910-a308-718f043c109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1C456C-9996-4C9E-8EB7-FBF3B1A086BE}">
  <ds:schemaRefs>
    <ds:schemaRef ds:uri="http://schemas.openxmlformats.org/officeDocument/2006/bibliography"/>
  </ds:schemaRefs>
</ds:datastoreItem>
</file>

<file path=customXml/itemProps2.xml><?xml version="1.0" encoding="utf-8"?>
<ds:datastoreItem xmlns:ds="http://schemas.openxmlformats.org/officeDocument/2006/customXml" ds:itemID="{590E3A73-E553-4F81-828B-53790ABB5F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7EF34A-9286-42C2-96F2-9AD43BBE6F5E}">
  <ds:schemaRefs>
    <ds:schemaRef ds:uri="http://schemas.microsoft.com/sharepoint/v3/contenttype/forms"/>
  </ds:schemaRefs>
</ds:datastoreItem>
</file>

<file path=customXml/itemProps4.xml><?xml version="1.0" encoding="utf-8"?>
<ds:datastoreItem xmlns:ds="http://schemas.openxmlformats.org/officeDocument/2006/customXml" ds:itemID="{1DBFFCFD-415C-4546-8B5F-5437D7F12915}"/>
</file>

<file path=docProps/app.xml><?xml version="1.0" encoding="utf-8"?>
<Properties xmlns="http://schemas.openxmlformats.org/officeDocument/2006/extended-properties" xmlns:vt="http://schemas.openxmlformats.org/officeDocument/2006/docPropsVTypes">
  <Template>CCC letterhead draft v3 (002).dotx</Template>
  <TotalTime>4</TotalTime>
  <Pages>1</Pages>
  <Words>1320</Words>
  <Characters>7525</Characters>
  <Application>Microsoft Office Word</Application>
  <DocSecurity>4</DocSecurity>
  <Lines>62</Lines>
  <Paragraphs>17</Paragraphs>
  <ScaleCrop>false</ScaleCrop>
  <Company/>
  <LinksUpToDate>false</LinksUpToDate>
  <CharactersWithSpaces>8828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Rollo</dc:creator>
  <cp:keywords/>
  <dc:description/>
  <cp:lastModifiedBy>Katie Bunko (she/her)</cp:lastModifiedBy>
  <cp:revision>50</cp:revision>
  <dcterms:created xsi:type="dcterms:W3CDTF">2025-09-22T00:43:00Z</dcterms:created>
  <dcterms:modified xsi:type="dcterms:W3CDTF">2025-10-30T10:33:00Z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0x0101005530269F887B164F865B045CABF4C7A1</vt:lpwstr>
  </property>
  <property fmtid="{D5CDD505-2E9C-101B-9397-08002B2CF9AE}" pid="3" name="MediaServiceImageTags">
    <vt:lpwstr/>
  </property>
  <property fmtid="{D5CDD505-2E9C-101B-9397-08002B2CF9AE}" pid="4" name="docLang">
    <vt:lpwstr>en</vt:lpwstr>
  </property>
</Properties>
</file>