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643BD" w14:textId="77777777" w:rsidR="00A43E8D" w:rsidRPr="00A43E8D" w:rsidRDefault="00A43E8D" w:rsidP="00A43E8D">
      <w:pPr>
        <w:keepNext/>
        <w:spacing w:before="240"/>
        <w:outlineLvl w:val="0"/>
        <w:rPr>
          <w:rFonts w:ascii="Arial" w:hAnsi="Arial"/>
          <w:b/>
          <w:bCs/>
          <w:sz w:val="32"/>
          <w:lang w:eastAsia="en-US"/>
        </w:rPr>
      </w:pPr>
      <w:r w:rsidRPr="00A43E8D">
        <w:rPr>
          <w:rFonts w:ascii="Arial" w:hAnsi="Arial"/>
          <w:b/>
          <w:bCs/>
          <w:sz w:val="32"/>
          <w:lang w:eastAsia="en-US"/>
        </w:rPr>
        <w:t>Job Description and Person Specification</w:t>
      </w:r>
    </w:p>
    <w:p w14:paraId="0FC16BC0" w14:textId="77777777" w:rsidR="00A43E8D" w:rsidRPr="00A43E8D" w:rsidRDefault="00A43E8D" w:rsidP="00A43E8D">
      <w:pPr>
        <w:keepNext/>
        <w:keepLines/>
        <w:spacing w:before="480"/>
        <w:outlineLvl w:val="1"/>
        <w:rPr>
          <w:rFonts w:ascii="Arial" w:hAnsi="Arial"/>
          <w:b/>
          <w:sz w:val="26"/>
          <w:szCs w:val="26"/>
          <w:lang w:eastAsia="en-US"/>
        </w:rPr>
      </w:pPr>
      <w:r w:rsidRPr="00A43E8D">
        <w:rPr>
          <w:rFonts w:ascii="Arial" w:hAnsi="Arial"/>
          <w:b/>
          <w:sz w:val="26"/>
          <w:szCs w:val="26"/>
          <w:lang w:eastAsia="en-US"/>
        </w:rPr>
        <w:t>Job details</w:t>
      </w:r>
    </w:p>
    <w:p w14:paraId="0A4F602C" w14:textId="77777777" w:rsidR="00A43E8D" w:rsidRPr="007860AD" w:rsidRDefault="00A43E8D" w:rsidP="00A43E8D">
      <w:pPr>
        <w:spacing w:before="240"/>
        <w:rPr>
          <w:rFonts w:ascii="Arial" w:hAnsi="Arial"/>
          <w:szCs w:val="22"/>
          <w:lang w:eastAsia="en-US"/>
        </w:rPr>
      </w:pPr>
      <w:r w:rsidRPr="007860AD">
        <w:rPr>
          <w:rFonts w:ascii="Arial" w:hAnsi="Arial"/>
          <w:szCs w:val="22"/>
          <w:lang w:eastAsia="en-US"/>
        </w:rPr>
        <w:t>Job title: Air Quality Project Officer</w:t>
      </w:r>
    </w:p>
    <w:p w14:paraId="22292D09" w14:textId="77777777" w:rsidR="00A43E8D" w:rsidRPr="007860AD" w:rsidRDefault="00A43E8D" w:rsidP="00A43E8D">
      <w:pPr>
        <w:rPr>
          <w:rFonts w:ascii="Arial" w:hAnsi="Arial"/>
          <w:szCs w:val="22"/>
          <w:lang w:eastAsia="en-US"/>
        </w:rPr>
      </w:pPr>
      <w:r w:rsidRPr="007860AD">
        <w:rPr>
          <w:rFonts w:ascii="Arial" w:hAnsi="Arial"/>
          <w:szCs w:val="22"/>
          <w:lang w:eastAsia="en-US"/>
        </w:rPr>
        <w:t>Grade: TBC</w:t>
      </w:r>
    </w:p>
    <w:p w14:paraId="20B17CD3" w14:textId="77777777" w:rsidR="00A43E8D" w:rsidRPr="007860AD" w:rsidRDefault="00A43E8D" w:rsidP="00A43E8D">
      <w:pPr>
        <w:rPr>
          <w:rFonts w:ascii="Arial" w:hAnsi="Arial"/>
          <w:szCs w:val="22"/>
          <w:lang w:eastAsia="en-US"/>
        </w:rPr>
      </w:pPr>
      <w:r w:rsidRPr="007860AD">
        <w:rPr>
          <w:rFonts w:ascii="Arial" w:hAnsi="Arial"/>
          <w:szCs w:val="22"/>
          <w:lang w:eastAsia="en-US"/>
        </w:rPr>
        <w:t xml:space="preserve">Reports to: Environmental Protection Manager </w:t>
      </w:r>
    </w:p>
    <w:p w14:paraId="540E7A3A" w14:textId="77777777" w:rsidR="00A43E8D" w:rsidRPr="007860AD" w:rsidRDefault="00A43E8D" w:rsidP="00A43E8D">
      <w:pPr>
        <w:rPr>
          <w:rFonts w:ascii="Arial" w:hAnsi="Arial"/>
          <w:szCs w:val="22"/>
          <w:lang w:eastAsia="en-US"/>
        </w:rPr>
      </w:pPr>
      <w:r w:rsidRPr="007860AD">
        <w:rPr>
          <w:rFonts w:ascii="Arial" w:hAnsi="Arial"/>
          <w:szCs w:val="22"/>
          <w:lang w:eastAsia="en-US"/>
        </w:rPr>
        <w:t>Responsible for: N/A</w:t>
      </w:r>
    </w:p>
    <w:p w14:paraId="4A73D92A" w14:textId="77777777" w:rsidR="00A43E8D" w:rsidRPr="007860AD" w:rsidRDefault="00A43E8D" w:rsidP="00A43E8D">
      <w:pPr>
        <w:rPr>
          <w:rFonts w:ascii="Arial" w:hAnsi="Arial"/>
          <w:szCs w:val="22"/>
          <w:lang w:eastAsia="en-US"/>
        </w:rPr>
      </w:pPr>
      <w:r w:rsidRPr="007860AD">
        <w:rPr>
          <w:rFonts w:ascii="Arial" w:hAnsi="Arial"/>
          <w:szCs w:val="22"/>
          <w:lang w:eastAsia="en-US"/>
        </w:rPr>
        <w:t xml:space="preserve">Directorate and Service area: Regulatory Services – Place and Economy </w:t>
      </w:r>
    </w:p>
    <w:p w14:paraId="595EEEC8" w14:textId="6827DD1F" w:rsidR="00A43E8D" w:rsidRPr="00A43E8D" w:rsidRDefault="00A43E8D" w:rsidP="00A43E8D">
      <w:pPr>
        <w:keepNext/>
        <w:keepLines/>
        <w:spacing w:before="480"/>
        <w:outlineLvl w:val="1"/>
        <w:rPr>
          <w:rFonts w:ascii="Arial" w:hAnsi="Arial"/>
          <w:b/>
          <w:sz w:val="26"/>
          <w:szCs w:val="26"/>
          <w:lang w:eastAsia="en-US"/>
        </w:rPr>
      </w:pPr>
      <w:r w:rsidRPr="00A43E8D">
        <w:rPr>
          <w:rFonts w:ascii="Arial" w:hAnsi="Arial"/>
          <w:b/>
          <w:sz w:val="26"/>
          <w:szCs w:val="26"/>
          <w:lang w:eastAsia="en-US"/>
        </w:rPr>
        <w:t xml:space="preserve">Purpose of the job </w:t>
      </w:r>
    </w:p>
    <w:p w14:paraId="29FB5649" w14:textId="77777777" w:rsidR="00A43E8D" w:rsidRPr="00A43E8D" w:rsidRDefault="00A43E8D" w:rsidP="00A43E8D">
      <w:pPr>
        <w:rPr>
          <w:rFonts w:ascii="Arial" w:hAnsi="Arial"/>
          <w:sz w:val="22"/>
          <w:szCs w:val="20"/>
          <w:lang w:eastAsia="en-US"/>
        </w:rPr>
      </w:pPr>
    </w:p>
    <w:p w14:paraId="2A29EA04" w14:textId="77777777" w:rsidR="00A43E8D" w:rsidRPr="007860AD" w:rsidRDefault="00A43E8D" w:rsidP="00A43E8D">
      <w:pPr>
        <w:rPr>
          <w:rFonts w:ascii="Arial" w:hAnsi="Arial"/>
          <w:szCs w:val="22"/>
          <w:lang w:eastAsia="en-US"/>
        </w:rPr>
      </w:pPr>
      <w:r w:rsidRPr="007860AD">
        <w:rPr>
          <w:rFonts w:ascii="Arial" w:hAnsi="Arial"/>
          <w:szCs w:val="22"/>
          <w:lang w:eastAsia="en-US"/>
        </w:rPr>
        <w:t>This role is a fixed term project officer post specifically focussed on air quality. The postholder is required to lead on key air quality projects as determined by the authority’s annual status report, applying for external grant funding, liaison with external organisations to seek air quality improvements.</w:t>
      </w:r>
    </w:p>
    <w:p w14:paraId="48E6FC1F" w14:textId="24899B99" w:rsidR="00B215AC" w:rsidRPr="00A43E8D" w:rsidRDefault="00A43E8D" w:rsidP="00A43E8D">
      <w:pPr>
        <w:keepNext/>
        <w:keepLines/>
        <w:spacing w:before="480"/>
        <w:outlineLvl w:val="1"/>
        <w:rPr>
          <w:rFonts w:ascii="Arial" w:hAnsi="Arial"/>
          <w:b/>
          <w:sz w:val="26"/>
          <w:szCs w:val="26"/>
          <w:lang w:eastAsia="en-US"/>
        </w:rPr>
      </w:pPr>
      <w:r w:rsidRPr="00A43E8D">
        <w:rPr>
          <w:rFonts w:ascii="Arial" w:hAnsi="Arial"/>
          <w:b/>
          <w:sz w:val="26"/>
          <w:szCs w:val="26"/>
          <w:lang w:eastAsia="en-US"/>
        </w:rPr>
        <w:t xml:space="preserve">Principal responsibilities </w:t>
      </w:r>
    </w:p>
    <w:p w14:paraId="1969C2D3" w14:textId="28C716B2" w:rsidR="00C66A7A" w:rsidRDefault="00A43E8D" w:rsidP="00A43E8D">
      <w:pPr>
        <w:numPr>
          <w:ilvl w:val="0"/>
          <w:numId w:val="1"/>
        </w:numPr>
        <w:spacing w:before="240"/>
        <w:contextualSpacing/>
        <w:rPr>
          <w:rFonts w:ascii="Arial" w:hAnsi="Arial"/>
          <w:szCs w:val="22"/>
          <w:lang w:eastAsia="en-US"/>
        </w:rPr>
      </w:pPr>
      <w:r w:rsidRPr="00A43E8D">
        <w:rPr>
          <w:rFonts w:ascii="Arial" w:hAnsi="Arial"/>
          <w:szCs w:val="22"/>
          <w:lang w:eastAsia="en-US"/>
        </w:rPr>
        <w:t xml:space="preserve">Produce future bids for air quality grant </w:t>
      </w:r>
      <w:proofErr w:type="gramStart"/>
      <w:r w:rsidRPr="00A43E8D">
        <w:rPr>
          <w:rFonts w:ascii="Arial" w:hAnsi="Arial"/>
          <w:szCs w:val="22"/>
          <w:lang w:eastAsia="en-US"/>
        </w:rPr>
        <w:t>work</w:t>
      </w:r>
      <w:r w:rsidR="00C66A7A">
        <w:rPr>
          <w:rFonts w:ascii="Arial" w:hAnsi="Arial"/>
          <w:szCs w:val="22"/>
          <w:lang w:eastAsia="en-US"/>
        </w:rPr>
        <w:t>;</w:t>
      </w:r>
      <w:proofErr w:type="gramEnd"/>
      <w:r w:rsidR="00C66A7A" w:rsidRPr="00C66A7A">
        <w:rPr>
          <w:rFonts w:ascii="Arial" w:hAnsi="Arial"/>
          <w:szCs w:val="22"/>
          <w:lang w:eastAsia="en-US"/>
        </w:rPr>
        <w:t xml:space="preserve"> </w:t>
      </w:r>
    </w:p>
    <w:p w14:paraId="0C3F8365" w14:textId="2F4872FE" w:rsidR="00A43E8D" w:rsidRPr="00A43E8D" w:rsidRDefault="00C66A7A" w:rsidP="00A43E8D">
      <w:pPr>
        <w:numPr>
          <w:ilvl w:val="0"/>
          <w:numId w:val="1"/>
        </w:numPr>
        <w:spacing w:before="240"/>
        <w:contextualSpacing/>
        <w:rPr>
          <w:rFonts w:ascii="Arial" w:hAnsi="Arial"/>
          <w:szCs w:val="22"/>
          <w:lang w:eastAsia="en-US"/>
        </w:rPr>
      </w:pPr>
      <w:r>
        <w:rPr>
          <w:rFonts w:ascii="Arial" w:hAnsi="Arial"/>
          <w:szCs w:val="22"/>
          <w:lang w:eastAsia="en-US"/>
        </w:rPr>
        <w:t xml:space="preserve">Produce the </w:t>
      </w:r>
      <w:r w:rsidRPr="00C66A7A">
        <w:rPr>
          <w:rFonts w:ascii="Arial" w:hAnsi="Arial"/>
          <w:szCs w:val="22"/>
          <w:lang w:eastAsia="en-US"/>
        </w:rPr>
        <w:t>air quality strategy</w:t>
      </w:r>
      <w:r>
        <w:rPr>
          <w:rFonts w:ascii="Arial" w:hAnsi="Arial"/>
          <w:szCs w:val="22"/>
          <w:lang w:eastAsia="en-US"/>
        </w:rPr>
        <w:t>;</w:t>
      </w:r>
      <w:r w:rsidRPr="00C66A7A">
        <w:rPr>
          <w:rFonts w:ascii="Arial" w:hAnsi="Arial"/>
          <w:szCs w:val="22"/>
          <w:lang w:eastAsia="en-US"/>
        </w:rPr>
        <w:t xml:space="preserve"> annual status report and other internal air quality polices/strategies/documentation</w:t>
      </w:r>
    </w:p>
    <w:p w14:paraId="7BA06346" w14:textId="097045F4" w:rsidR="00A43E8D" w:rsidRPr="00A43E8D" w:rsidRDefault="00A43E8D" w:rsidP="00A43E8D">
      <w:pPr>
        <w:numPr>
          <w:ilvl w:val="0"/>
          <w:numId w:val="1"/>
        </w:numPr>
        <w:spacing w:before="240"/>
        <w:contextualSpacing/>
        <w:rPr>
          <w:rFonts w:ascii="Arial" w:hAnsi="Arial"/>
          <w:szCs w:val="22"/>
          <w:lang w:eastAsia="en-US"/>
        </w:rPr>
      </w:pPr>
      <w:r w:rsidRPr="00A43E8D">
        <w:rPr>
          <w:rFonts w:ascii="Arial" w:hAnsi="Arial"/>
          <w:szCs w:val="22"/>
          <w:lang w:eastAsia="en-US"/>
        </w:rPr>
        <w:t xml:space="preserve">Work closely with </w:t>
      </w:r>
      <w:r w:rsidR="00C66A7A">
        <w:rPr>
          <w:rFonts w:ascii="Arial" w:hAnsi="Arial"/>
          <w:szCs w:val="22"/>
          <w:lang w:eastAsia="en-US"/>
        </w:rPr>
        <w:t xml:space="preserve">the </w:t>
      </w:r>
      <w:r w:rsidRPr="00A43E8D">
        <w:rPr>
          <w:rFonts w:ascii="Arial" w:hAnsi="Arial"/>
          <w:szCs w:val="22"/>
          <w:lang w:eastAsia="en-US"/>
        </w:rPr>
        <w:t xml:space="preserve">Highways </w:t>
      </w:r>
      <w:r w:rsidR="00C66A7A">
        <w:rPr>
          <w:rFonts w:ascii="Arial" w:hAnsi="Arial"/>
          <w:szCs w:val="22"/>
          <w:lang w:eastAsia="en-US"/>
        </w:rPr>
        <w:t xml:space="preserve">team </w:t>
      </w:r>
      <w:r w:rsidRPr="00A43E8D">
        <w:rPr>
          <w:rFonts w:ascii="Arial" w:hAnsi="Arial"/>
          <w:szCs w:val="22"/>
          <w:lang w:eastAsia="en-US"/>
        </w:rPr>
        <w:t>to collect better monitoring data from traffic flows and wider air quality monitoring beyond current NOx tube network</w:t>
      </w:r>
      <w:r w:rsidR="00C66A7A">
        <w:rPr>
          <w:rFonts w:ascii="Arial" w:hAnsi="Arial"/>
          <w:szCs w:val="22"/>
          <w:lang w:eastAsia="en-US"/>
        </w:rPr>
        <w:t>,</w:t>
      </w:r>
      <w:r w:rsidRPr="00A43E8D">
        <w:rPr>
          <w:rFonts w:ascii="Arial" w:hAnsi="Arial"/>
          <w:szCs w:val="22"/>
          <w:lang w:eastAsia="en-US"/>
        </w:rPr>
        <w:t xml:space="preserve"> to allow better targeting of activity. Look at strategies such as those pertaining to buses.</w:t>
      </w:r>
    </w:p>
    <w:p w14:paraId="530D6D5D" w14:textId="77777777" w:rsidR="00A43E8D" w:rsidRPr="00A43E8D" w:rsidRDefault="00A43E8D" w:rsidP="00A43E8D">
      <w:pPr>
        <w:numPr>
          <w:ilvl w:val="0"/>
          <w:numId w:val="1"/>
        </w:numPr>
        <w:spacing w:before="240"/>
        <w:contextualSpacing/>
        <w:rPr>
          <w:rFonts w:ascii="Arial" w:hAnsi="Arial"/>
          <w:szCs w:val="22"/>
          <w:lang w:eastAsia="en-US"/>
        </w:rPr>
      </w:pPr>
      <w:r w:rsidRPr="00A43E8D">
        <w:rPr>
          <w:rFonts w:ascii="Arial" w:hAnsi="Arial"/>
          <w:szCs w:val="22"/>
          <w:lang w:eastAsia="en-US"/>
        </w:rPr>
        <w:t>Review of existing Smoke Control Areas and consider implementing further areas in light of an increased use of solid fuel burners. Including work on The Air Quality (Domestic Solid Fuel Standards) (England) Regulations to work on any new PM2.5 objectives as a result of legislative introductions.</w:t>
      </w:r>
    </w:p>
    <w:p w14:paraId="45296938" w14:textId="77777777" w:rsidR="00A43E8D" w:rsidRPr="00A43E8D" w:rsidRDefault="00A43E8D" w:rsidP="00A43E8D">
      <w:pPr>
        <w:numPr>
          <w:ilvl w:val="0"/>
          <w:numId w:val="1"/>
        </w:numPr>
        <w:contextualSpacing/>
        <w:rPr>
          <w:rFonts w:ascii="Arial" w:hAnsi="Arial" w:cs="Arial"/>
          <w:lang w:eastAsia="en-US"/>
        </w:rPr>
      </w:pPr>
      <w:r w:rsidRPr="00A43E8D">
        <w:rPr>
          <w:rFonts w:ascii="Arial" w:hAnsi="Arial" w:cs="Arial"/>
          <w:lang w:eastAsia="en-US"/>
        </w:rPr>
        <w:t xml:space="preserve">Publicise more sustainable methods of travel including walking, cycling, e-scooters/bikes.  </w:t>
      </w:r>
    </w:p>
    <w:p w14:paraId="4EB782E0" w14:textId="77777777" w:rsidR="00A43E8D" w:rsidRPr="00A43E8D" w:rsidRDefault="00A43E8D" w:rsidP="00A43E8D">
      <w:pPr>
        <w:numPr>
          <w:ilvl w:val="0"/>
          <w:numId w:val="1"/>
        </w:numPr>
        <w:contextualSpacing/>
        <w:rPr>
          <w:rFonts w:ascii="Arial" w:hAnsi="Arial" w:cs="Arial"/>
          <w:lang w:eastAsia="en-US"/>
        </w:rPr>
      </w:pPr>
      <w:r w:rsidRPr="00A43E8D">
        <w:rPr>
          <w:rFonts w:ascii="Arial" w:hAnsi="Arial" w:cs="Arial"/>
          <w:lang w:eastAsia="en-US"/>
        </w:rPr>
        <w:t>Lead on the authority’s contribution to national campaigns, raising awareness of air quality</w:t>
      </w:r>
    </w:p>
    <w:p w14:paraId="7124BA91" w14:textId="78BE8061" w:rsidR="00A43E8D" w:rsidRPr="00A43E8D" w:rsidRDefault="00A43E8D" w:rsidP="00A43E8D">
      <w:pPr>
        <w:numPr>
          <w:ilvl w:val="0"/>
          <w:numId w:val="1"/>
        </w:numPr>
        <w:contextualSpacing/>
        <w:rPr>
          <w:rFonts w:ascii="Arial" w:hAnsi="Arial" w:cs="Arial"/>
          <w:lang w:eastAsia="en-US"/>
        </w:rPr>
      </w:pPr>
      <w:r w:rsidRPr="00A43E8D">
        <w:rPr>
          <w:rFonts w:ascii="Arial" w:hAnsi="Arial" w:cs="Arial"/>
          <w:lang w:eastAsia="en-US"/>
        </w:rPr>
        <w:t>Survey industrial sites to identify any new or existing units that may require an Environmental Permit under the Environmental permitting regime, e.g. paint sprayers &amp; waste burners.</w:t>
      </w:r>
    </w:p>
    <w:p w14:paraId="29163BCC" w14:textId="77777777" w:rsidR="00A43E8D" w:rsidRPr="00A43E8D" w:rsidRDefault="00A43E8D" w:rsidP="00A43E8D">
      <w:pPr>
        <w:numPr>
          <w:ilvl w:val="0"/>
          <w:numId w:val="1"/>
        </w:numPr>
        <w:contextualSpacing/>
        <w:rPr>
          <w:rFonts w:ascii="Arial" w:hAnsi="Arial" w:cs="Arial"/>
          <w:lang w:eastAsia="en-US"/>
        </w:rPr>
      </w:pPr>
      <w:r w:rsidRPr="00A43E8D">
        <w:rPr>
          <w:rFonts w:ascii="Arial" w:hAnsi="Arial" w:cs="Arial"/>
          <w:lang w:eastAsia="en-US"/>
        </w:rPr>
        <w:t>Liaise with Planning for the adoption of the East Midlands Air Quality Network document as a North Northamptonshire Council Supplementary Planning Document (SPD).</w:t>
      </w:r>
    </w:p>
    <w:p w14:paraId="5500C2F8" w14:textId="77777777" w:rsidR="00A43E8D" w:rsidRPr="00A43E8D" w:rsidRDefault="00A43E8D" w:rsidP="00A43E8D">
      <w:pPr>
        <w:ind w:left="720"/>
        <w:contextualSpacing/>
        <w:rPr>
          <w:rFonts w:ascii="Arial" w:hAnsi="Arial" w:cs="Arial"/>
          <w:lang w:eastAsia="en-US"/>
        </w:rPr>
      </w:pPr>
    </w:p>
    <w:p w14:paraId="19449756" w14:textId="77777777" w:rsidR="00A43E8D" w:rsidRPr="00A43E8D" w:rsidRDefault="00A43E8D" w:rsidP="00A43E8D">
      <w:pPr>
        <w:keepNext/>
        <w:keepLines/>
        <w:spacing w:before="480"/>
        <w:outlineLvl w:val="1"/>
        <w:rPr>
          <w:rFonts w:ascii="Arial" w:hAnsi="Arial"/>
          <w:b/>
          <w:sz w:val="26"/>
          <w:szCs w:val="26"/>
          <w:lang w:eastAsia="en-US"/>
        </w:rPr>
      </w:pPr>
      <w:r w:rsidRPr="00A43E8D">
        <w:rPr>
          <w:rFonts w:ascii="Arial" w:hAnsi="Arial"/>
          <w:b/>
          <w:sz w:val="26"/>
          <w:szCs w:val="26"/>
          <w:lang w:eastAsia="en-US"/>
        </w:rPr>
        <w:lastRenderedPageBreak/>
        <w:t>General responsibilities applicable to all jobs</w:t>
      </w:r>
    </w:p>
    <w:p w14:paraId="776E7FA7" w14:textId="77777777" w:rsidR="00A43E8D" w:rsidRPr="00A43E8D" w:rsidRDefault="00A43E8D" w:rsidP="00A43E8D">
      <w:pPr>
        <w:numPr>
          <w:ilvl w:val="0"/>
          <w:numId w:val="2"/>
        </w:numPr>
        <w:spacing w:before="240" w:after="120"/>
        <w:contextualSpacing/>
        <w:rPr>
          <w:rFonts w:ascii="Arial" w:hAnsi="Arial"/>
          <w:sz w:val="22"/>
          <w:szCs w:val="20"/>
          <w:lang w:eastAsia="en-US"/>
        </w:rPr>
      </w:pPr>
      <w:r w:rsidRPr="00A43E8D">
        <w:rPr>
          <w:rFonts w:ascii="Arial" w:hAnsi="Arial"/>
          <w:sz w:val="22"/>
          <w:szCs w:val="20"/>
          <w:lang w:eastAsia="en-US"/>
        </w:rPr>
        <w:t>Demonstrate awareness/understanding of equal opportunities and other people’s behavioural, physical, social and welfare needs.</w:t>
      </w:r>
    </w:p>
    <w:p w14:paraId="65241976" w14:textId="77777777" w:rsidR="00A43E8D" w:rsidRPr="00A43E8D" w:rsidRDefault="00A43E8D" w:rsidP="00A43E8D">
      <w:pPr>
        <w:numPr>
          <w:ilvl w:val="0"/>
          <w:numId w:val="2"/>
        </w:numPr>
        <w:contextualSpacing/>
        <w:rPr>
          <w:rFonts w:ascii="Arial" w:hAnsi="Arial"/>
          <w:sz w:val="22"/>
          <w:szCs w:val="20"/>
          <w:lang w:eastAsia="en-US"/>
        </w:rPr>
      </w:pPr>
      <w:r w:rsidRPr="00A43E8D">
        <w:rPr>
          <w:rFonts w:ascii="Arial" w:hAnsi="Arial"/>
          <w:sz w:val="22"/>
          <w:szCs w:val="20"/>
          <w:lang w:eastAsia="en-US"/>
        </w:rPr>
        <w:t>Comply with the Council’s policies and procedures</w:t>
      </w:r>
      <w:r w:rsidRPr="00A43E8D">
        <w:rPr>
          <w:rFonts w:ascii="Arial" w:hAnsi="Arial" w:cs="Arial"/>
          <w:noProof/>
          <w:color w:val="000000"/>
          <w:sz w:val="22"/>
          <w:szCs w:val="20"/>
          <w:lang w:eastAsia="en-US"/>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34F19E02" w14:textId="77777777" w:rsidR="00A43E8D" w:rsidRPr="00A43E8D" w:rsidRDefault="00A43E8D" w:rsidP="00A43E8D">
      <w:pPr>
        <w:numPr>
          <w:ilvl w:val="0"/>
          <w:numId w:val="2"/>
        </w:numPr>
        <w:contextualSpacing/>
        <w:rPr>
          <w:rFonts w:ascii="Arial" w:hAnsi="Arial" w:cs="Arial"/>
          <w:sz w:val="22"/>
          <w:szCs w:val="20"/>
          <w:lang w:eastAsia="en-US"/>
        </w:rPr>
      </w:pPr>
      <w:r w:rsidRPr="00A43E8D">
        <w:rPr>
          <w:rFonts w:ascii="Arial" w:hAnsi="Arial"/>
          <w:sz w:val="22"/>
          <w:szCs w:val="20"/>
          <w:lang w:eastAsia="en-US"/>
        </w:rPr>
        <w:t xml:space="preserve">Carry </w:t>
      </w:r>
      <w:r w:rsidRPr="00A43E8D">
        <w:rPr>
          <w:rFonts w:ascii="Arial" w:hAnsi="Arial" w:cs="Arial"/>
          <w:sz w:val="22"/>
          <w:szCs w:val="20"/>
          <w:lang w:eastAsia="en-US"/>
        </w:rPr>
        <w:t>out any other duties which fall within the broad spirit, scope and purpose of this job description and which are commensurate with the grade of the post.</w:t>
      </w:r>
    </w:p>
    <w:p w14:paraId="344779E9" w14:textId="77777777" w:rsidR="00A43E8D" w:rsidRPr="00A43E8D" w:rsidRDefault="00A43E8D" w:rsidP="00A43E8D">
      <w:pPr>
        <w:spacing w:before="240" w:after="960"/>
        <w:rPr>
          <w:rFonts w:ascii="Arial" w:hAnsi="Arial"/>
          <w:sz w:val="22"/>
          <w:szCs w:val="20"/>
          <w:lang w:eastAsia="en-US"/>
        </w:rPr>
      </w:pPr>
      <w:r w:rsidRPr="00A43E8D">
        <w:rPr>
          <w:rFonts w:ascii="Arial" w:hAnsi="Arial"/>
          <w:sz w:val="22"/>
          <w:szCs w:val="20"/>
          <w:lang w:eastAsia="en-US"/>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33AD3FF2" w14:textId="77777777" w:rsidR="00A43E8D" w:rsidRPr="00A43E8D" w:rsidRDefault="00A43E8D" w:rsidP="00A43E8D">
      <w:pPr>
        <w:rPr>
          <w:rFonts w:ascii="Arial" w:hAnsi="Arial"/>
          <w:b/>
          <w:bCs/>
          <w:sz w:val="22"/>
          <w:szCs w:val="20"/>
          <w:lang w:eastAsia="en-US"/>
        </w:rPr>
        <w:sectPr w:rsidR="00A43E8D" w:rsidRPr="00A43E8D">
          <w:headerReference w:type="default" r:id="rId7"/>
          <w:pgSz w:w="11906" w:h="16838"/>
          <w:pgMar w:top="2466" w:right="1418" w:bottom="1440" w:left="1418" w:header="709" w:footer="1293" w:gutter="0"/>
          <w:cols w:space="720"/>
        </w:sectPr>
      </w:pPr>
    </w:p>
    <w:p w14:paraId="187AED33" w14:textId="77777777" w:rsidR="00A43E8D" w:rsidRPr="00A43E8D" w:rsidRDefault="00A43E8D" w:rsidP="00A43E8D">
      <w:pPr>
        <w:keepNext/>
        <w:spacing w:before="240"/>
        <w:outlineLvl w:val="0"/>
        <w:rPr>
          <w:rFonts w:ascii="Arial" w:hAnsi="Arial"/>
          <w:b/>
          <w:bCs/>
          <w:sz w:val="32"/>
          <w:lang w:eastAsia="en-US"/>
        </w:rPr>
      </w:pPr>
      <w:r w:rsidRPr="00A43E8D">
        <w:rPr>
          <w:rFonts w:ascii="Arial" w:hAnsi="Arial"/>
          <w:b/>
          <w:bCs/>
          <w:sz w:val="32"/>
          <w:lang w:eastAsia="en-US"/>
        </w:rPr>
        <w:lastRenderedPageBreak/>
        <w:t>Person Specification</w:t>
      </w:r>
    </w:p>
    <w:p w14:paraId="3EEA7F8A" w14:textId="77777777" w:rsidR="00A43E8D" w:rsidRPr="00A43E8D" w:rsidRDefault="00A43E8D" w:rsidP="00A43E8D">
      <w:pPr>
        <w:rPr>
          <w:rFonts w:ascii="Arial" w:hAnsi="Arial"/>
          <w:sz w:val="22"/>
          <w:szCs w:val="20"/>
          <w:lang w:eastAsia="en-US"/>
        </w:rPr>
      </w:pPr>
    </w:p>
    <w:tbl>
      <w:tblPr>
        <w:tblStyle w:val="TableGrid"/>
        <w:tblW w:w="14000" w:type="dxa"/>
        <w:tblInd w:w="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A43E8D" w:rsidRPr="00A43E8D" w14:paraId="0FB52D1A" w14:textId="77777777" w:rsidTr="00A43E8D">
        <w:trPr>
          <w:tblHeader/>
        </w:trPr>
        <w:tc>
          <w:tcPr>
            <w:tcW w:w="2405" w:type="dxa"/>
            <w:tcBorders>
              <w:top w:val="single" w:sz="4" w:space="0" w:color="auto"/>
              <w:left w:val="single" w:sz="4" w:space="0" w:color="auto"/>
              <w:bottom w:val="single" w:sz="4" w:space="0" w:color="auto"/>
              <w:right w:val="single" w:sz="4" w:space="0" w:color="auto"/>
            </w:tcBorders>
            <w:hideMark/>
          </w:tcPr>
          <w:p w14:paraId="452BABF2" w14:textId="77777777" w:rsidR="00A43E8D" w:rsidRPr="00A43E8D" w:rsidRDefault="00A43E8D" w:rsidP="00A43E8D">
            <w:pPr>
              <w:rPr>
                <w:rFonts w:ascii="Arial" w:hAnsi="Arial"/>
                <w:b/>
                <w:bCs/>
                <w:sz w:val="22"/>
                <w:lang w:eastAsia="en-US"/>
              </w:rPr>
            </w:pPr>
            <w:r w:rsidRPr="00A43E8D">
              <w:rPr>
                <w:rFonts w:ascii="Arial" w:hAnsi="Arial"/>
                <w:b/>
                <w:bCs/>
                <w:sz w:val="22"/>
                <w:lang w:eastAsia="en-US"/>
              </w:rPr>
              <w:t>Attributes</w:t>
            </w:r>
          </w:p>
        </w:tc>
        <w:tc>
          <w:tcPr>
            <w:tcW w:w="5812" w:type="dxa"/>
            <w:tcBorders>
              <w:top w:val="single" w:sz="4" w:space="0" w:color="auto"/>
              <w:left w:val="single" w:sz="4" w:space="0" w:color="auto"/>
              <w:bottom w:val="single" w:sz="4" w:space="0" w:color="auto"/>
              <w:right w:val="single" w:sz="4" w:space="0" w:color="auto"/>
            </w:tcBorders>
            <w:hideMark/>
          </w:tcPr>
          <w:p w14:paraId="37704273" w14:textId="77777777" w:rsidR="00A43E8D" w:rsidRPr="00A43E8D" w:rsidRDefault="00A43E8D" w:rsidP="00A43E8D">
            <w:pPr>
              <w:rPr>
                <w:rFonts w:ascii="Arial" w:hAnsi="Arial"/>
                <w:b/>
                <w:bCs/>
                <w:sz w:val="22"/>
                <w:lang w:eastAsia="en-US"/>
              </w:rPr>
            </w:pPr>
            <w:r w:rsidRPr="00A43E8D">
              <w:rPr>
                <w:rFonts w:ascii="Arial" w:hAnsi="Arial"/>
                <w:b/>
                <w:bCs/>
                <w:sz w:val="22"/>
                <w:lang w:eastAsia="en-US"/>
              </w:rPr>
              <w:t>Essential criteria</w:t>
            </w:r>
          </w:p>
        </w:tc>
        <w:tc>
          <w:tcPr>
            <w:tcW w:w="5783" w:type="dxa"/>
            <w:tcBorders>
              <w:top w:val="single" w:sz="4" w:space="0" w:color="auto"/>
              <w:left w:val="single" w:sz="4" w:space="0" w:color="auto"/>
              <w:bottom w:val="single" w:sz="4" w:space="0" w:color="auto"/>
              <w:right w:val="single" w:sz="4" w:space="0" w:color="auto"/>
            </w:tcBorders>
            <w:hideMark/>
          </w:tcPr>
          <w:p w14:paraId="68B1FFF4" w14:textId="77777777" w:rsidR="00A43E8D" w:rsidRPr="00A43E8D" w:rsidRDefault="00A43E8D" w:rsidP="00A43E8D">
            <w:pPr>
              <w:rPr>
                <w:rFonts w:ascii="Arial" w:hAnsi="Arial"/>
                <w:b/>
                <w:bCs/>
                <w:sz w:val="22"/>
                <w:lang w:eastAsia="en-US"/>
              </w:rPr>
            </w:pPr>
            <w:r w:rsidRPr="00A43E8D">
              <w:rPr>
                <w:rFonts w:ascii="Arial" w:hAnsi="Arial"/>
                <w:b/>
                <w:bCs/>
                <w:sz w:val="22"/>
                <w:lang w:eastAsia="en-US"/>
              </w:rPr>
              <w:t>Desirable criteria</w:t>
            </w:r>
          </w:p>
        </w:tc>
      </w:tr>
      <w:tr w:rsidR="00A43E8D" w:rsidRPr="00A43E8D" w14:paraId="1B0C0E65" w14:textId="77777777" w:rsidTr="00A43E8D">
        <w:tc>
          <w:tcPr>
            <w:tcW w:w="2405" w:type="dxa"/>
            <w:tcBorders>
              <w:top w:val="single" w:sz="4" w:space="0" w:color="auto"/>
              <w:left w:val="single" w:sz="4" w:space="0" w:color="auto"/>
              <w:bottom w:val="single" w:sz="4" w:space="0" w:color="auto"/>
              <w:right w:val="single" w:sz="4" w:space="0" w:color="auto"/>
            </w:tcBorders>
            <w:hideMark/>
          </w:tcPr>
          <w:p w14:paraId="349002C8" w14:textId="77777777" w:rsidR="00A43E8D" w:rsidRPr="00A43E8D" w:rsidRDefault="00A43E8D" w:rsidP="00A43E8D">
            <w:pPr>
              <w:spacing w:after="240"/>
              <w:rPr>
                <w:rFonts w:ascii="Arial" w:hAnsi="Arial"/>
                <w:sz w:val="22"/>
                <w:lang w:eastAsia="en-US"/>
              </w:rPr>
            </w:pPr>
            <w:r w:rsidRPr="00A43E8D">
              <w:rPr>
                <w:rFonts w:ascii="Arial" w:hAnsi="Arial"/>
                <w:sz w:val="22"/>
                <w:lang w:eastAsia="en-US"/>
              </w:rPr>
              <w:t>Education, Qualifications and Training</w:t>
            </w:r>
          </w:p>
        </w:tc>
        <w:tc>
          <w:tcPr>
            <w:tcW w:w="5812" w:type="dxa"/>
            <w:tcBorders>
              <w:top w:val="single" w:sz="4" w:space="0" w:color="auto"/>
              <w:left w:val="single" w:sz="4" w:space="0" w:color="auto"/>
              <w:bottom w:val="single" w:sz="4" w:space="0" w:color="auto"/>
              <w:right w:val="single" w:sz="4" w:space="0" w:color="auto"/>
            </w:tcBorders>
          </w:tcPr>
          <w:p w14:paraId="4DD084A1" w14:textId="77777777" w:rsidR="00A43E8D" w:rsidRDefault="003B544C" w:rsidP="00A43E8D">
            <w:pPr>
              <w:rPr>
                <w:rFonts w:ascii="Arial" w:hAnsi="Arial" w:cs="Arial"/>
                <w:sz w:val="22"/>
                <w:szCs w:val="22"/>
              </w:rPr>
            </w:pPr>
            <w:r>
              <w:rPr>
                <w:rFonts w:ascii="Arial" w:hAnsi="Arial" w:cs="Arial"/>
                <w:sz w:val="22"/>
                <w:szCs w:val="22"/>
              </w:rPr>
              <w:t>Undergraduate degree or equivalent in the area of environmental health/air quality/ environmental management</w:t>
            </w:r>
          </w:p>
          <w:p w14:paraId="7C98E99F" w14:textId="77777777" w:rsidR="003B544C" w:rsidRDefault="003B544C" w:rsidP="00A43E8D">
            <w:pPr>
              <w:rPr>
                <w:rFonts w:ascii="Arial" w:hAnsi="Arial" w:cs="Arial"/>
                <w:sz w:val="22"/>
                <w:szCs w:val="22"/>
                <w:lang w:eastAsia="en-US"/>
              </w:rPr>
            </w:pPr>
          </w:p>
          <w:p w14:paraId="676BCC91" w14:textId="537CFA3D" w:rsidR="003B544C" w:rsidRPr="00A43E8D" w:rsidRDefault="003B544C" w:rsidP="00A43E8D">
            <w:pPr>
              <w:rPr>
                <w:rFonts w:ascii="Arial" w:hAnsi="Arial"/>
                <w:sz w:val="22"/>
                <w:lang w:eastAsia="en-US"/>
              </w:rPr>
            </w:pPr>
          </w:p>
        </w:tc>
        <w:tc>
          <w:tcPr>
            <w:tcW w:w="5783" w:type="dxa"/>
            <w:tcBorders>
              <w:top w:val="single" w:sz="4" w:space="0" w:color="auto"/>
              <w:left w:val="single" w:sz="4" w:space="0" w:color="auto"/>
              <w:bottom w:val="single" w:sz="4" w:space="0" w:color="auto"/>
              <w:right w:val="single" w:sz="4" w:space="0" w:color="auto"/>
            </w:tcBorders>
          </w:tcPr>
          <w:p w14:paraId="2D93D2D5" w14:textId="264E9239" w:rsidR="00A43E8D" w:rsidRPr="00A43E8D" w:rsidRDefault="003B544C" w:rsidP="00A43E8D">
            <w:pPr>
              <w:rPr>
                <w:rFonts w:ascii="Arial" w:hAnsi="Arial"/>
                <w:sz w:val="22"/>
                <w:lang w:eastAsia="en-US"/>
              </w:rPr>
            </w:pPr>
            <w:r w:rsidRPr="003B544C">
              <w:rPr>
                <w:rFonts w:ascii="Arial" w:hAnsi="Arial"/>
                <w:sz w:val="22"/>
                <w:lang w:eastAsia="en-US"/>
              </w:rPr>
              <w:t>Achieved or currently studying for a postgraduate qualification in the area of environmental health/ air quality/environmental management</w:t>
            </w:r>
          </w:p>
        </w:tc>
      </w:tr>
      <w:tr w:rsidR="00A43E8D" w:rsidRPr="00A43E8D" w14:paraId="23F1B6DE" w14:textId="77777777" w:rsidTr="00A43E8D">
        <w:tc>
          <w:tcPr>
            <w:tcW w:w="2405" w:type="dxa"/>
            <w:tcBorders>
              <w:top w:val="single" w:sz="4" w:space="0" w:color="auto"/>
              <w:left w:val="single" w:sz="4" w:space="0" w:color="auto"/>
              <w:bottom w:val="single" w:sz="4" w:space="0" w:color="auto"/>
              <w:right w:val="single" w:sz="4" w:space="0" w:color="auto"/>
            </w:tcBorders>
            <w:hideMark/>
          </w:tcPr>
          <w:p w14:paraId="38910A70" w14:textId="77777777" w:rsidR="00A43E8D" w:rsidRPr="00A43E8D" w:rsidRDefault="00A43E8D" w:rsidP="00A43E8D">
            <w:pPr>
              <w:spacing w:after="1200"/>
              <w:rPr>
                <w:rFonts w:ascii="Arial" w:hAnsi="Arial"/>
                <w:sz w:val="22"/>
                <w:lang w:eastAsia="en-US"/>
              </w:rPr>
            </w:pPr>
            <w:r w:rsidRPr="00A43E8D">
              <w:rPr>
                <w:rFonts w:ascii="Arial" w:hAnsi="Arial"/>
                <w:sz w:val="22"/>
                <w:lang w:eastAsia="en-US"/>
              </w:rPr>
              <w:t>Experience and Knowledge</w:t>
            </w:r>
          </w:p>
        </w:tc>
        <w:tc>
          <w:tcPr>
            <w:tcW w:w="5812" w:type="dxa"/>
            <w:tcBorders>
              <w:top w:val="single" w:sz="4" w:space="0" w:color="auto"/>
              <w:left w:val="single" w:sz="4" w:space="0" w:color="auto"/>
              <w:bottom w:val="single" w:sz="4" w:space="0" w:color="auto"/>
              <w:right w:val="single" w:sz="4" w:space="0" w:color="auto"/>
            </w:tcBorders>
          </w:tcPr>
          <w:p w14:paraId="502DD576" w14:textId="3871F8CB" w:rsidR="00A43E8D" w:rsidRDefault="00C24366" w:rsidP="00A43E8D">
            <w:pPr>
              <w:rPr>
                <w:rFonts w:ascii="Arial" w:hAnsi="Arial"/>
                <w:sz w:val="22"/>
                <w:lang w:eastAsia="en-US"/>
              </w:rPr>
            </w:pPr>
            <w:r w:rsidRPr="00C24366">
              <w:rPr>
                <w:rFonts w:ascii="Arial" w:hAnsi="Arial"/>
                <w:sz w:val="22"/>
                <w:lang w:eastAsia="en-US"/>
              </w:rPr>
              <w:t>Relevant career experience in managing air quality and delivering improvement projects</w:t>
            </w:r>
          </w:p>
          <w:p w14:paraId="076248C2" w14:textId="608DF91D" w:rsidR="00C24366" w:rsidRDefault="00C24366" w:rsidP="00A43E8D">
            <w:pPr>
              <w:rPr>
                <w:rFonts w:ascii="Arial" w:hAnsi="Arial"/>
                <w:sz w:val="22"/>
                <w:lang w:eastAsia="en-US"/>
              </w:rPr>
            </w:pPr>
          </w:p>
          <w:p w14:paraId="419AC80B" w14:textId="4947EE2C" w:rsidR="00C24366" w:rsidRDefault="008E29FF" w:rsidP="00A43E8D">
            <w:pPr>
              <w:rPr>
                <w:rFonts w:ascii="Arial" w:hAnsi="Arial"/>
                <w:sz w:val="22"/>
                <w:lang w:eastAsia="en-US"/>
              </w:rPr>
            </w:pPr>
            <w:r>
              <w:rPr>
                <w:rFonts w:ascii="Arial" w:hAnsi="Arial" w:cs="Arial"/>
                <w:sz w:val="22"/>
                <w:szCs w:val="22"/>
              </w:rPr>
              <w:t>Good understanding of air quality mitigation.</w:t>
            </w:r>
          </w:p>
          <w:p w14:paraId="46FC8673" w14:textId="10410323" w:rsidR="00C24366" w:rsidRDefault="00C24366" w:rsidP="00A43E8D">
            <w:pPr>
              <w:rPr>
                <w:rFonts w:ascii="Arial" w:hAnsi="Arial"/>
                <w:sz w:val="22"/>
                <w:lang w:eastAsia="en-US"/>
              </w:rPr>
            </w:pPr>
          </w:p>
          <w:p w14:paraId="292202F9" w14:textId="647C91FE" w:rsidR="00C24366" w:rsidRPr="00A43E8D" w:rsidRDefault="00C24366" w:rsidP="00A43E8D">
            <w:pPr>
              <w:rPr>
                <w:rFonts w:ascii="Arial" w:hAnsi="Arial"/>
                <w:sz w:val="22"/>
                <w:lang w:eastAsia="en-US"/>
              </w:rPr>
            </w:pPr>
            <w:r>
              <w:rPr>
                <w:rFonts w:ascii="Arial" w:hAnsi="Arial"/>
                <w:sz w:val="22"/>
                <w:lang w:eastAsia="en-US"/>
              </w:rPr>
              <w:t>K</w:t>
            </w:r>
            <w:r w:rsidRPr="00C24366">
              <w:rPr>
                <w:rFonts w:ascii="Arial" w:hAnsi="Arial"/>
                <w:sz w:val="22"/>
                <w:lang w:eastAsia="en-US"/>
              </w:rPr>
              <w:t xml:space="preserve">nowledge and understanding of </w:t>
            </w:r>
            <w:r w:rsidR="008E29FF" w:rsidRPr="00C24366">
              <w:rPr>
                <w:rFonts w:ascii="Arial" w:hAnsi="Arial"/>
                <w:sz w:val="22"/>
                <w:lang w:eastAsia="en-US"/>
              </w:rPr>
              <w:t>the systems</w:t>
            </w:r>
            <w:r w:rsidRPr="00C24366">
              <w:rPr>
                <w:rFonts w:ascii="Arial" w:hAnsi="Arial"/>
                <w:sz w:val="22"/>
                <w:lang w:eastAsia="en-US"/>
              </w:rPr>
              <w:t>, policies and procedures, legislation, and best practice within the scope of the service area.</w:t>
            </w:r>
          </w:p>
          <w:p w14:paraId="365E4BE1" w14:textId="77777777" w:rsidR="00A43E8D" w:rsidRPr="00A43E8D" w:rsidRDefault="00A43E8D" w:rsidP="00A43E8D">
            <w:pPr>
              <w:rPr>
                <w:rFonts w:ascii="Arial" w:hAnsi="Arial"/>
                <w:sz w:val="22"/>
                <w:lang w:eastAsia="en-US"/>
              </w:rPr>
            </w:pPr>
          </w:p>
          <w:p w14:paraId="5A91C304" w14:textId="3991A965" w:rsidR="00A43E8D" w:rsidRPr="00A43E8D" w:rsidRDefault="00A43E8D" w:rsidP="00A43E8D">
            <w:pPr>
              <w:rPr>
                <w:rFonts w:ascii="Arial" w:hAnsi="Arial"/>
                <w:sz w:val="22"/>
                <w:lang w:eastAsia="en-US"/>
              </w:rPr>
            </w:pPr>
          </w:p>
        </w:tc>
        <w:tc>
          <w:tcPr>
            <w:tcW w:w="5783" w:type="dxa"/>
            <w:tcBorders>
              <w:top w:val="single" w:sz="4" w:space="0" w:color="auto"/>
              <w:left w:val="single" w:sz="4" w:space="0" w:color="auto"/>
              <w:bottom w:val="single" w:sz="4" w:space="0" w:color="auto"/>
              <w:right w:val="single" w:sz="4" w:space="0" w:color="auto"/>
            </w:tcBorders>
          </w:tcPr>
          <w:p w14:paraId="25BD9D1A" w14:textId="77777777" w:rsidR="00A43E8D" w:rsidRDefault="003B544C" w:rsidP="00A43E8D">
            <w:pPr>
              <w:rPr>
                <w:rFonts w:ascii="Arial" w:hAnsi="Arial"/>
                <w:sz w:val="22"/>
                <w:lang w:eastAsia="en-US"/>
              </w:rPr>
            </w:pPr>
            <w:r w:rsidRPr="003B544C">
              <w:rPr>
                <w:rFonts w:ascii="Arial" w:hAnsi="Arial"/>
                <w:sz w:val="22"/>
                <w:lang w:eastAsia="en-US"/>
              </w:rPr>
              <w:t>Project management experience</w:t>
            </w:r>
          </w:p>
          <w:p w14:paraId="2B2E6E46" w14:textId="77777777" w:rsidR="00C24366" w:rsidRDefault="00C24366" w:rsidP="00A43E8D">
            <w:pPr>
              <w:rPr>
                <w:rFonts w:ascii="Arial" w:hAnsi="Arial"/>
                <w:sz w:val="22"/>
                <w:lang w:eastAsia="en-US"/>
              </w:rPr>
            </w:pPr>
          </w:p>
          <w:p w14:paraId="0196DF4E" w14:textId="77777777" w:rsidR="00C24366" w:rsidRDefault="00C24366" w:rsidP="00A43E8D">
            <w:pPr>
              <w:rPr>
                <w:rFonts w:ascii="Arial" w:hAnsi="Arial"/>
                <w:sz w:val="22"/>
                <w:lang w:eastAsia="en-US"/>
              </w:rPr>
            </w:pPr>
            <w:r w:rsidRPr="00C24366">
              <w:rPr>
                <w:rFonts w:ascii="Arial" w:hAnsi="Arial"/>
                <w:sz w:val="22"/>
                <w:lang w:eastAsia="en-US"/>
              </w:rPr>
              <w:t>Experience in writing and co-ordinating bids for project funding</w:t>
            </w:r>
          </w:p>
          <w:p w14:paraId="13B51C0F" w14:textId="77777777" w:rsidR="005E3E29" w:rsidRDefault="005E3E29" w:rsidP="00A43E8D">
            <w:pPr>
              <w:rPr>
                <w:rFonts w:ascii="Arial" w:hAnsi="Arial"/>
                <w:sz w:val="22"/>
                <w:lang w:eastAsia="en-US"/>
              </w:rPr>
            </w:pPr>
          </w:p>
          <w:p w14:paraId="24F346D9" w14:textId="42B83BF9" w:rsidR="005E3E29" w:rsidRPr="00A43E8D" w:rsidRDefault="005E3E29" w:rsidP="00A43E8D">
            <w:pPr>
              <w:rPr>
                <w:rFonts w:ascii="Arial" w:hAnsi="Arial"/>
                <w:sz w:val="22"/>
                <w:lang w:eastAsia="en-US"/>
              </w:rPr>
            </w:pPr>
            <w:r w:rsidRPr="005E3E29">
              <w:rPr>
                <w:rFonts w:ascii="Arial" w:hAnsi="Arial"/>
                <w:sz w:val="22"/>
                <w:lang w:eastAsia="en-US"/>
              </w:rPr>
              <w:t>Experience in working within a policy framework and setting up new processes/procedures</w:t>
            </w:r>
          </w:p>
        </w:tc>
      </w:tr>
      <w:tr w:rsidR="00A43E8D" w:rsidRPr="00A43E8D" w14:paraId="44C0CABE" w14:textId="77777777" w:rsidTr="00A43E8D">
        <w:tc>
          <w:tcPr>
            <w:tcW w:w="2405" w:type="dxa"/>
            <w:tcBorders>
              <w:top w:val="single" w:sz="4" w:space="0" w:color="auto"/>
              <w:left w:val="single" w:sz="4" w:space="0" w:color="auto"/>
              <w:bottom w:val="single" w:sz="4" w:space="0" w:color="auto"/>
              <w:right w:val="single" w:sz="4" w:space="0" w:color="auto"/>
            </w:tcBorders>
            <w:hideMark/>
          </w:tcPr>
          <w:p w14:paraId="0B0139CB" w14:textId="77777777" w:rsidR="00A43E8D" w:rsidRPr="00A43E8D" w:rsidRDefault="00A43E8D" w:rsidP="00A43E8D">
            <w:pPr>
              <w:rPr>
                <w:rFonts w:ascii="Arial" w:hAnsi="Arial"/>
                <w:sz w:val="22"/>
                <w:lang w:eastAsia="en-US"/>
              </w:rPr>
            </w:pPr>
            <w:r w:rsidRPr="00A43E8D">
              <w:rPr>
                <w:rFonts w:ascii="Arial" w:hAnsi="Arial"/>
                <w:sz w:val="22"/>
                <w:lang w:eastAsia="en-US"/>
              </w:rPr>
              <w:t>Ability and Skills</w:t>
            </w:r>
          </w:p>
        </w:tc>
        <w:tc>
          <w:tcPr>
            <w:tcW w:w="5812" w:type="dxa"/>
            <w:tcBorders>
              <w:top w:val="single" w:sz="4" w:space="0" w:color="auto"/>
              <w:left w:val="single" w:sz="4" w:space="0" w:color="auto"/>
              <w:bottom w:val="single" w:sz="4" w:space="0" w:color="auto"/>
              <w:right w:val="single" w:sz="4" w:space="0" w:color="auto"/>
            </w:tcBorders>
            <w:hideMark/>
          </w:tcPr>
          <w:p w14:paraId="1A23A2CF" w14:textId="3D7262BD" w:rsidR="008E29FF" w:rsidRDefault="008E29FF" w:rsidP="008E29FF">
            <w:pPr>
              <w:rPr>
                <w:rFonts w:ascii="Arial" w:hAnsi="Arial" w:cs="Arial"/>
                <w:sz w:val="22"/>
                <w:szCs w:val="22"/>
              </w:rPr>
            </w:pPr>
            <w:r>
              <w:rPr>
                <w:rFonts w:ascii="Arial" w:hAnsi="Arial" w:cs="Arial"/>
                <w:sz w:val="22"/>
                <w:szCs w:val="22"/>
              </w:rPr>
              <w:t>Excellent interpersonal skills. Proven ability to negotiate and persuade and build and maintain effective working relationships at all levels. Ability to communicate with, engage and influence customers, partners, suppliers and stakeholders.</w:t>
            </w:r>
          </w:p>
          <w:p w14:paraId="6842BD5B" w14:textId="63673DF3" w:rsidR="00227098" w:rsidRDefault="00227098" w:rsidP="008E29FF">
            <w:pPr>
              <w:rPr>
                <w:rFonts w:ascii="Arial" w:hAnsi="Arial" w:cs="Arial"/>
                <w:sz w:val="22"/>
                <w:szCs w:val="22"/>
              </w:rPr>
            </w:pPr>
          </w:p>
          <w:p w14:paraId="0AC070B7" w14:textId="3DC01797" w:rsidR="00227098" w:rsidRDefault="00227098" w:rsidP="008E29FF">
            <w:pPr>
              <w:rPr>
                <w:rFonts w:ascii="Arial" w:hAnsi="Arial" w:cs="Arial"/>
                <w:sz w:val="22"/>
                <w:szCs w:val="22"/>
              </w:rPr>
            </w:pPr>
            <w:r>
              <w:rPr>
                <w:rFonts w:ascii="Arial" w:hAnsi="Arial" w:cs="Arial"/>
                <w:sz w:val="22"/>
                <w:szCs w:val="22"/>
              </w:rPr>
              <w:t>Experience of working in a challenging working environment and working to statutory or other deadlines.</w:t>
            </w:r>
          </w:p>
          <w:p w14:paraId="11BB39DD" w14:textId="77777777" w:rsidR="00227098" w:rsidRDefault="00227098" w:rsidP="008E29FF">
            <w:pPr>
              <w:rPr>
                <w:rFonts w:ascii="Arial" w:hAnsi="Arial" w:cs="Arial"/>
                <w:sz w:val="22"/>
                <w:lang w:eastAsia="en-US"/>
              </w:rPr>
            </w:pPr>
          </w:p>
          <w:p w14:paraId="75D42A92" w14:textId="32B4E1EB" w:rsidR="008E29FF" w:rsidRDefault="008E29FF" w:rsidP="008E29FF">
            <w:pPr>
              <w:rPr>
                <w:rFonts w:ascii="Arial" w:hAnsi="Arial" w:cs="Arial"/>
                <w:sz w:val="22"/>
                <w:lang w:eastAsia="en-US"/>
              </w:rPr>
            </w:pPr>
            <w:r w:rsidRPr="008E29FF">
              <w:rPr>
                <w:rFonts w:ascii="Arial" w:hAnsi="Arial" w:cs="Arial"/>
                <w:sz w:val="22"/>
                <w:lang w:eastAsia="en-US"/>
              </w:rPr>
              <w:t xml:space="preserve">Experience of customer service; face to face, over the telephone and in writing.  </w:t>
            </w:r>
          </w:p>
          <w:p w14:paraId="604BBD33" w14:textId="54A63CA5" w:rsidR="005E3E29" w:rsidRDefault="005E3E29" w:rsidP="008E29FF">
            <w:pPr>
              <w:rPr>
                <w:rFonts w:ascii="Arial" w:hAnsi="Arial" w:cs="Arial"/>
                <w:sz w:val="22"/>
                <w:lang w:eastAsia="en-US"/>
              </w:rPr>
            </w:pPr>
          </w:p>
          <w:p w14:paraId="08716E18" w14:textId="6901F35F" w:rsidR="005E3E29" w:rsidRDefault="005E3E29" w:rsidP="008E29FF">
            <w:pPr>
              <w:rPr>
                <w:rFonts w:ascii="Arial" w:hAnsi="Arial" w:cs="Arial"/>
                <w:sz w:val="22"/>
                <w:lang w:eastAsia="en-US"/>
              </w:rPr>
            </w:pPr>
            <w:r>
              <w:rPr>
                <w:rFonts w:ascii="Arial" w:hAnsi="Arial" w:cs="Arial"/>
                <w:sz w:val="22"/>
                <w:szCs w:val="22"/>
              </w:rPr>
              <w:lastRenderedPageBreak/>
              <w:t>Ability to prioritise own workload and able to work to tight timescales whilst maintaining high levels of accuracy.</w:t>
            </w:r>
          </w:p>
          <w:p w14:paraId="08A49F8B" w14:textId="2E8946B4" w:rsidR="00227098" w:rsidRDefault="00227098" w:rsidP="008E29FF">
            <w:pPr>
              <w:rPr>
                <w:rFonts w:ascii="Arial" w:hAnsi="Arial" w:cs="Arial"/>
                <w:sz w:val="22"/>
                <w:lang w:eastAsia="en-US"/>
              </w:rPr>
            </w:pPr>
          </w:p>
          <w:p w14:paraId="636A2B80" w14:textId="088C8CF3" w:rsidR="00227098" w:rsidRDefault="00227098" w:rsidP="008E29FF">
            <w:pPr>
              <w:rPr>
                <w:rFonts w:ascii="Arial" w:hAnsi="Arial" w:cs="Arial"/>
                <w:bCs/>
                <w:iCs/>
                <w:sz w:val="22"/>
                <w:szCs w:val="22"/>
              </w:rPr>
            </w:pPr>
            <w:r>
              <w:rPr>
                <w:rFonts w:ascii="Arial" w:hAnsi="Arial" w:cs="Arial"/>
                <w:bCs/>
                <w:iCs/>
                <w:sz w:val="22"/>
                <w:szCs w:val="22"/>
              </w:rPr>
              <w:t>Ability to create and use spreadsheets, create and deliver presentations and general documents, using Microsoft Office and data management software</w:t>
            </w:r>
          </w:p>
          <w:p w14:paraId="1307F0FD" w14:textId="77777777" w:rsidR="005E3E29" w:rsidRDefault="005E3E29" w:rsidP="008E29FF">
            <w:pPr>
              <w:rPr>
                <w:rFonts w:ascii="Arial" w:hAnsi="Arial" w:cs="Arial"/>
                <w:sz w:val="22"/>
                <w:lang w:eastAsia="en-US"/>
              </w:rPr>
            </w:pPr>
          </w:p>
          <w:p w14:paraId="4912DDBD" w14:textId="17E4B5AA" w:rsidR="008E29FF" w:rsidRPr="00A43E8D" w:rsidRDefault="008E29FF" w:rsidP="00A43E8D">
            <w:pPr>
              <w:spacing w:after="600"/>
              <w:rPr>
                <w:rFonts w:ascii="Arial" w:hAnsi="Arial" w:cs="Arial"/>
                <w:sz w:val="22"/>
                <w:lang w:eastAsia="en-US"/>
              </w:rPr>
            </w:pPr>
          </w:p>
        </w:tc>
        <w:tc>
          <w:tcPr>
            <w:tcW w:w="5783" w:type="dxa"/>
            <w:tcBorders>
              <w:top w:val="single" w:sz="4" w:space="0" w:color="auto"/>
              <w:left w:val="single" w:sz="4" w:space="0" w:color="auto"/>
              <w:bottom w:val="single" w:sz="4" w:space="0" w:color="auto"/>
              <w:right w:val="single" w:sz="4" w:space="0" w:color="auto"/>
            </w:tcBorders>
          </w:tcPr>
          <w:p w14:paraId="6E18DBBE" w14:textId="77777777" w:rsidR="00A43E8D" w:rsidRDefault="00227098" w:rsidP="00A43E8D">
            <w:pPr>
              <w:rPr>
                <w:rFonts w:ascii="Arial" w:hAnsi="Arial"/>
                <w:sz w:val="22"/>
                <w:lang w:eastAsia="en-US"/>
              </w:rPr>
            </w:pPr>
            <w:r>
              <w:rPr>
                <w:rFonts w:ascii="Arial" w:hAnsi="Arial"/>
                <w:sz w:val="22"/>
                <w:lang w:eastAsia="en-US"/>
              </w:rPr>
              <w:lastRenderedPageBreak/>
              <w:t>Ability to deliver presentations to varied audiences including elected members in order to convey complex information and data</w:t>
            </w:r>
          </w:p>
          <w:p w14:paraId="4E6CAC21" w14:textId="77777777" w:rsidR="00227098" w:rsidRDefault="00227098" w:rsidP="00A43E8D">
            <w:pPr>
              <w:rPr>
                <w:rFonts w:ascii="Arial" w:hAnsi="Arial"/>
                <w:sz w:val="22"/>
                <w:lang w:eastAsia="en-US"/>
              </w:rPr>
            </w:pPr>
          </w:p>
          <w:p w14:paraId="05E086A5" w14:textId="77777777" w:rsidR="00227098" w:rsidRDefault="00227098" w:rsidP="00A43E8D">
            <w:pPr>
              <w:rPr>
                <w:rFonts w:ascii="Arial" w:hAnsi="Arial"/>
                <w:sz w:val="22"/>
                <w:lang w:eastAsia="en-US"/>
              </w:rPr>
            </w:pPr>
            <w:r w:rsidRPr="00227098">
              <w:rPr>
                <w:rFonts w:ascii="Arial" w:hAnsi="Arial"/>
                <w:sz w:val="22"/>
                <w:lang w:eastAsia="en-US"/>
              </w:rPr>
              <w:t>Awareness of managing budgets related to grant funding applications</w:t>
            </w:r>
          </w:p>
          <w:p w14:paraId="5D6308D7" w14:textId="77777777" w:rsidR="00227098" w:rsidRDefault="00227098" w:rsidP="00A43E8D">
            <w:pPr>
              <w:rPr>
                <w:rFonts w:ascii="Arial" w:hAnsi="Arial"/>
                <w:sz w:val="22"/>
                <w:lang w:eastAsia="en-US"/>
              </w:rPr>
            </w:pPr>
          </w:p>
          <w:p w14:paraId="5DA4A447" w14:textId="77777777" w:rsidR="00227098" w:rsidRDefault="00227098" w:rsidP="00A43E8D">
            <w:pPr>
              <w:rPr>
                <w:rFonts w:ascii="Arial" w:hAnsi="Arial"/>
                <w:sz w:val="22"/>
                <w:lang w:eastAsia="en-US"/>
              </w:rPr>
            </w:pPr>
            <w:r>
              <w:rPr>
                <w:rFonts w:ascii="Arial" w:hAnsi="Arial"/>
                <w:sz w:val="22"/>
                <w:lang w:eastAsia="en-US"/>
              </w:rPr>
              <w:t>Skills in the use of the DEFRA online funding platform</w:t>
            </w:r>
          </w:p>
          <w:p w14:paraId="60B66CF3" w14:textId="77777777" w:rsidR="005E3E29" w:rsidRDefault="005E3E29" w:rsidP="00A43E8D">
            <w:pPr>
              <w:rPr>
                <w:rFonts w:ascii="Arial" w:hAnsi="Arial"/>
                <w:sz w:val="22"/>
                <w:lang w:eastAsia="en-US"/>
              </w:rPr>
            </w:pPr>
          </w:p>
          <w:p w14:paraId="73D16FF4" w14:textId="7B5C133F" w:rsidR="005E3E29" w:rsidRPr="00A43E8D" w:rsidRDefault="00B20D98" w:rsidP="00A43E8D">
            <w:pPr>
              <w:rPr>
                <w:rFonts w:ascii="Arial" w:hAnsi="Arial"/>
                <w:sz w:val="22"/>
                <w:lang w:eastAsia="en-US"/>
              </w:rPr>
            </w:pPr>
            <w:r>
              <w:rPr>
                <w:rFonts w:ascii="Arial" w:hAnsi="Arial"/>
                <w:sz w:val="22"/>
                <w:lang w:eastAsia="en-US"/>
              </w:rPr>
              <w:t>Ability to apply</w:t>
            </w:r>
            <w:r w:rsidR="005E3E29" w:rsidRPr="005E3E29">
              <w:rPr>
                <w:rFonts w:ascii="Arial" w:hAnsi="Arial"/>
                <w:sz w:val="22"/>
                <w:lang w:eastAsia="en-US"/>
              </w:rPr>
              <w:t xml:space="preserve"> methods used at work to positively affect attitude / behaviour change.</w:t>
            </w:r>
          </w:p>
        </w:tc>
      </w:tr>
      <w:tr w:rsidR="00A43E8D" w:rsidRPr="00A43E8D" w14:paraId="5800656D" w14:textId="77777777" w:rsidTr="00A43E8D">
        <w:tc>
          <w:tcPr>
            <w:tcW w:w="2405" w:type="dxa"/>
            <w:tcBorders>
              <w:top w:val="single" w:sz="4" w:space="0" w:color="auto"/>
              <w:left w:val="single" w:sz="4" w:space="0" w:color="auto"/>
              <w:bottom w:val="single" w:sz="4" w:space="0" w:color="auto"/>
              <w:right w:val="single" w:sz="4" w:space="0" w:color="auto"/>
            </w:tcBorders>
            <w:hideMark/>
          </w:tcPr>
          <w:p w14:paraId="332EB277" w14:textId="77777777" w:rsidR="00A43E8D" w:rsidRPr="00A43E8D" w:rsidRDefault="00A43E8D" w:rsidP="00A43E8D">
            <w:pPr>
              <w:rPr>
                <w:rFonts w:ascii="Arial" w:hAnsi="Arial"/>
                <w:sz w:val="22"/>
                <w:lang w:eastAsia="en-US"/>
              </w:rPr>
            </w:pPr>
            <w:r w:rsidRPr="00A43E8D">
              <w:rPr>
                <w:rFonts w:ascii="Arial" w:hAnsi="Arial"/>
                <w:sz w:val="22"/>
                <w:lang w:eastAsia="en-US"/>
              </w:rPr>
              <w:t>Equal Opportunities</w:t>
            </w:r>
          </w:p>
        </w:tc>
        <w:tc>
          <w:tcPr>
            <w:tcW w:w="5812" w:type="dxa"/>
            <w:tcBorders>
              <w:top w:val="single" w:sz="4" w:space="0" w:color="auto"/>
              <w:left w:val="single" w:sz="4" w:space="0" w:color="auto"/>
              <w:bottom w:val="single" w:sz="4" w:space="0" w:color="auto"/>
              <w:right w:val="single" w:sz="4" w:space="0" w:color="auto"/>
            </w:tcBorders>
            <w:hideMark/>
          </w:tcPr>
          <w:p w14:paraId="16F2F182" w14:textId="77777777" w:rsidR="005E3E29" w:rsidRDefault="00A43E8D" w:rsidP="005E3E29">
            <w:pPr>
              <w:rPr>
                <w:rFonts w:ascii="Arial" w:hAnsi="Arial" w:cs="Arial"/>
                <w:sz w:val="22"/>
                <w:lang w:eastAsia="en-US"/>
              </w:rPr>
            </w:pPr>
            <w:r w:rsidRPr="00A43E8D">
              <w:rPr>
                <w:rFonts w:ascii="Arial" w:hAnsi="Arial" w:cs="Arial"/>
                <w:sz w:val="22"/>
                <w:lang w:eastAsia="en-US"/>
              </w:rPr>
              <w:t>Ability to demonstrate awareness/understanding of equal opportunities and other people’s behaviour, physical, social and welfare needs.</w:t>
            </w:r>
          </w:p>
          <w:p w14:paraId="6D10B1C8" w14:textId="77777777" w:rsidR="005E3E29" w:rsidRDefault="005E3E29" w:rsidP="005E3E29">
            <w:pPr>
              <w:rPr>
                <w:rFonts w:ascii="Arial" w:hAnsi="Arial" w:cs="Arial"/>
                <w:sz w:val="22"/>
                <w:lang w:eastAsia="en-US"/>
              </w:rPr>
            </w:pPr>
          </w:p>
          <w:p w14:paraId="1B403060" w14:textId="165B3ED7" w:rsidR="005E3E29" w:rsidRDefault="005E3E29" w:rsidP="005E3E29">
            <w:pPr>
              <w:rPr>
                <w:rFonts w:ascii="Arial" w:hAnsi="Arial" w:cs="Arial"/>
                <w:sz w:val="22"/>
                <w:lang w:eastAsia="en-US"/>
              </w:rPr>
            </w:pPr>
            <w:r w:rsidRPr="005E3E29">
              <w:rPr>
                <w:rFonts w:ascii="Arial" w:hAnsi="Arial" w:cs="Arial"/>
                <w:sz w:val="22"/>
                <w:lang w:eastAsia="en-US"/>
              </w:rPr>
              <w:t xml:space="preserve">Ability to adapt working practices to ensure equal opportunities </w:t>
            </w:r>
            <w:r w:rsidR="00B20D98">
              <w:rPr>
                <w:rFonts w:ascii="Arial" w:hAnsi="Arial" w:cs="Arial"/>
                <w:sz w:val="22"/>
                <w:lang w:eastAsia="en-US"/>
              </w:rPr>
              <w:t>are</w:t>
            </w:r>
            <w:r w:rsidRPr="005E3E29">
              <w:rPr>
                <w:rFonts w:ascii="Arial" w:hAnsi="Arial" w:cs="Arial"/>
                <w:sz w:val="22"/>
                <w:lang w:eastAsia="en-US"/>
              </w:rPr>
              <w:t xml:space="preserve"> considered as well as recognition of impact of behaviours, physical, social and welfare needs.</w:t>
            </w:r>
          </w:p>
          <w:p w14:paraId="21815819" w14:textId="714FBE30" w:rsidR="005E3E29" w:rsidRPr="00A43E8D" w:rsidRDefault="005E3E29" w:rsidP="005E3E29">
            <w:pPr>
              <w:rPr>
                <w:rFonts w:ascii="Arial" w:hAnsi="Arial" w:cs="Arial"/>
                <w:sz w:val="22"/>
                <w:lang w:eastAsia="en-US"/>
              </w:rPr>
            </w:pPr>
          </w:p>
        </w:tc>
        <w:tc>
          <w:tcPr>
            <w:tcW w:w="5783" w:type="dxa"/>
            <w:tcBorders>
              <w:top w:val="single" w:sz="4" w:space="0" w:color="auto"/>
              <w:left w:val="single" w:sz="4" w:space="0" w:color="auto"/>
              <w:bottom w:val="single" w:sz="4" w:space="0" w:color="auto"/>
              <w:right w:val="single" w:sz="4" w:space="0" w:color="auto"/>
            </w:tcBorders>
          </w:tcPr>
          <w:p w14:paraId="7A1D7AE4" w14:textId="77777777" w:rsidR="00A43E8D" w:rsidRPr="00A43E8D" w:rsidRDefault="00A43E8D" w:rsidP="00A43E8D">
            <w:pPr>
              <w:rPr>
                <w:rFonts w:ascii="Arial" w:hAnsi="Arial"/>
                <w:sz w:val="22"/>
                <w:lang w:eastAsia="en-US"/>
              </w:rPr>
            </w:pPr>
          </w:p>
        </w:tc>
      </w:tr>
      <w:tr w:rsidR="00A43E8D" w:rsidRPr="00A43E8D" w14:paraId="681F98FE" w14:textId="77777777" w:rsidTr="00A43E8D">
        <w:tc>
          <w:tcPr>
            <w:tcW w:w="2405" w:type="dxa"/>
            <w:tcBorders>
              <w:top w:val="single" w:sz="4" w:space="0" w:color="auto"/>
              <w:left w:val="single" w:sz="4" w:space="0" w:color="auto"/>
              <w:bottom w:val="single" w:sz="4" w:space="0" w:color="auto"/>
              <w:right w:val="single" w:sz="4" w:space="0" w:color="auto"/>
            </w:tcBorders>
            <w:hideMark/>
          </w:tcPr>
          <w:p w14:paraId="223FF651" w14:textId="77777777" w:rsidR="00A43E8D" w:rsidRPr="00A43E8D" w:rsidRDefault="00A43E8D" w:rsidP="00A43E8D">
            <w:pPr>
              <w:spacing w:after="1200"/>
              <w:rPr>
                <w:rFonts w:ascii="Arial" w:hAnsi="Arial"/>
                <w:sz w:val="22"/>
                <w:lang w:eastAsia="en-US"/>
              </w:rPr>
            </w:pPr>
            <w:r w:rsidRPr="00A43E8D">
              <w:rPr>
                <w:rFonts w:ascii="Arial" w:hAnsi="Arial"/>
                <w:sz w:val="22"/>
                <w:lang w:eastAsia="en-US"/>
              </w:rPr>
              <w:t>Additional Factors</w:t>
            </w:r>
          </w:p>
        </w:tc>
        <w:tc>
          <w:tcPr>
            <w:tcW w:w="5812" w:type="dxa"/>
            <w:tcBorders>
              <w:top w:val="single" w:sz="4" w:space="0" w:color="auto"/>
              <w:left w:val="single" w:sz="4" w:space="0" w:color="auto"/>
              <w:bottom w:val="single" w:sz="4" w:space="0" w:color="auto"/>
              <w:right w:val="single" w:sz="4" w:space="0" w:color="auto"/>
            </w:tcBorders>
          </w:tcPr>
          <w:p w14:paraId="0AD9549A" w14:textId="5494BBEA" w:rsidR="00A43E8D" w:rsidRPr="00A43E8D" w:rsidRDefault="00A43E8D" w:rsidP="00A43E8D">
            <w:pPr>
              <w:rPr>
                <w:rFonts w:ascii="Arial" w:hAnsi="Arial" w:cs="Arial"/>
                <w:sz w:val="22"/>
                <w:lang w:eastAsia="en-US"/>
              </w:rPr>
            </w:pPr>
          </w:p>
        </w:tc>
        <w:tc>
          <w:tcPr>
            <w:tcW w:w="5783" w:type="dxa"/>
            <w:tcBorders>
              <w:top w:val="single" w:sz="4" w:space="0" w:color="auto"/>
              <w:left w:val="single" w:sz="4" w:space="0" w:color="auto"/>
              <w:bottom w:val="single" w:sz="4" w:space="0" w:color="auto"/>
              <w:right w:val="single" w:sz="4" w:space="0" w:color="auto"/>
            </w:tcBorders>
          </w:tcPr>
          <w:p w14:paraId="4E8F3CE2" w14:textId="6CAC7A0C" w:rsidR="00A43E8D" w:rsidRPr="00A43E8D" w:rsidRDefault="00F62292" w:rsidP="00A43E8D">
            <w:pPr>
              <w:rPr>
                <w:rFonts w:ascii="Arial" w:hAnsi="Arial"/>
                <w:sz w:val="22"/>
                <w:lang w:eastAsia="en-US"/>
              </w:rPr>
            </w:pPr>
            <w:r w:rsidRPr="00F62292">
              <w:rPr>
                <w:rFonts w:ascii="Arial" w:hAnsi="Arial"/>
                <w:sz w:val="22"/>
                <w:lang w:eastAsia="en-US"/>
              </w:rPr>
              <w:t>Full UK driving licence with access to a vehicle</w:t>
            </w:r>
          </w:p>
        </w:tc>
      </w:tr>
    </w:tbl>
    <w:p w14:paraId="1F3D41E2" w14:textId="77777777" w:rsidR="00A43E8D" w:rsidRPr="00A43E8D" w:rsidRDefault="00A43E8D" w:rsidP="00A43E8D">
      <w:pPr>
        <w:rPr>
          <w:rFonts w:ascii="Arial" w:hAnsi="Arial"/>
          <w:sz w:val="22"/>
          <w:szCs w:val="20"/>
          <w:lang w:eastAsia="en-US"/>
        </w:rPr>
      </w:pPr>
    </w:p>
    <w:p w14:paraId="2222B248" w14:textId="77777777" w:rsidR="00776AE2" w:rsidRDefault="00776AE2"/>
    <w:sectPr w:rsidR="00776AE2" w:rsidSect="00A43E8D">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172C2" w14:textId="77777777" w:rsidR="007F0CE4" w:rsidRDefault="007F0CE4" w:rsidP="00A43E8D">
      <w:r>
        <w:separator/>
      </w:r>
    </w:p>
  </w:endnote>
  <w:endnote w:type="continuationSeparator" w:id="0">
    <w:p w14:paraId="1137AC52" w14:textId="77777777" w:rsidR="007F0CE4" w:rsidRDefault="007F0CE4" w:rsidP="00A4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49549" w14:textId="77777777" w:rsidR="007F0CE4" w:rsidRDefault="007F0CE4" w:rsidP="00A43E8D">
      <w:r>
        <w:separator/>
      </w:r>
    </w:p>
  </w:footnote>
  <w:footnote w:type="continuationSeparator" w:id="0">
    <w:p w14:paraId="2F4AE559" w14:textId="77777777" w:rsidR="007F0CE4" w:rsidRDefault="007F0CE4" w:rsidP="00A43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518EE" w14:textId="05E23FFD" w:rsidR="00227098" w:rsidRDefault="00227098">
    <w:pPr>
      <w:pStyle w:val="Header"/>
    </w:pPr>
    <w:r>
      <w:rPr>
        <w:noProof/>
      </w:rPr>
      <w:drawing>
        <wp:inline distT="0" distB="0" distL="0" distR="0" wp14:anchorId="53BD887A" wp14:editId="292999AC">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24FDF"/>
    <w:multiLevelType w:val="hybridMultilevel"/>
    <w:tmpl w:val="D45AFD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14D2641"/>
    <w:multiLevelType w:val="hybridMultilevel"/>
    <w:tmpl w:val="E270A7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479389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1273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8D"/>
    <w:rsid w:val="00095E83"/>
    <w:rsid w:val="001A6FEF"/>
    <w:rsid w:val="0020110D"/>
    <w:rsid w:val="00206548"/>
    <w:rsid w:val="00227098"/>
    <w:rsid w:val="003B544C"/>
    <w:rsid w:val="004B3D7E"/>
    <w:rsid w:val="005E3E29"/>
    <w:rsid w:val="0060520A"/>
    <w:rsid w:val="00612A71"/>
    <w:rsid w:val="006B6FAA"/>
    <w:rsid w:val="00776AE2"/>
    <w:rsid w:val="007860AD"/>
    <w:rsid w:val="007C128F"/>
    <w:rsid w:val="007D6808"/>
    <w:rsid w:val="007F0CE4"/>
    <w:rsid w:val="00827C46"/>
    <w:rsid w:val="008645D8"/>
    <w:rsid w:val="008A59E3"/>
    <w:rsid w:val="008E29FF"/>
    <w:rsid w:val="008F2975"/>
    <w:rsid w:val="00912E38"/>
    <w:rsid w:val="00A43E8D"/>
    <w:rsid w:val="00AA2BA8"/>
    <w:rsid w:val="00B20D98"/>
    <w:rsid w:val="00B215AC"/>
    <w:rsid w:val="00C24366"/>
    <w:rsid w:val="00C66A7A"/>
    <w:rsid w:val="00CD4225"/>
    <w:rsid w:val="00D16C75"/>
    <w:rsid w:val="00DD69DC"/>
    <w:rsid w:val="00E36D36"/>
    <w:rsid w:val="00F50E2E"/>
    <w:rsid w:val="00F62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229A9"/>
  <w15:chartTrackingRefBased/>
  <w15:docId w15:val="{DAACE899-1657-4F3C-A9E0-904664F5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3E8D"/>
    <w:rPr>
      <w:rFonts w:ascii="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43E8D"/>
    <w:pPr>
      <w:tabs>
        <w:tab w:val="center" w:pos="4513"/>
        <w:tab w:val="right" w:pos="9026"/>
      </w:tabs>
    </w:pPr>
  </w:style>
  <w:style w:type="character" w:customStyle="1" w:styleId="HeaderChar">
    <w:name w:val="Header Char"/>
    <w:basedOn w:val="DefaultParagraphFont"/>
    <w:link w:val="Header"/>
    <w:rsid w:val="00A43E8D"/>
  </w:style>
  <w:style w:type="paragraph" w:styleId="Footer">
    <w:name w:val="footer"/>
    <w:basedOn w:val="Normal"/>
    <w:link w:val="FooterChar"/>
    <w:unhideWhenUsed/>
    <w:rsid w:val="00A43E8D"/>
    <w:pPr>
      <w:tabs>
        <w:tab w:val="center" w:pos="4513"/>
        <w:tab w:val="right" w:pos="9026"/>
      </w:tabs>
    </w:pPr>
  </w:style>
  <w:style w:type="character" w:customStyle="1" w:styleId="FooterChar">
    <w:name w:val="Footer Char"/>
    <w:basedOn w:val="DefaultParagraphFont"/>
    <w:link w:val="Footer"/>
    <w:rsid w:val="00A43E8D"/>
  </w:style>
  <w:style w:type="paragraph" w:styleId="BalloonText">
    <w:name w:val="Balloon Text"/>
    <w:basedOn w:val="Normal"/>
    <w:link w:val="BalloonTextChar"/>
    <w:rsid w:val="00AA2BA8"/>
    <w:rPr>
      <w:rFonts w:ascii="Segoe UI" w:hAnsi="Segoe UI" w:cs="Segoe UI"/>
      <w:sz w:val="18"/>
      <w:szCs w:val="18"/>
    </w:rPr>
  </w:style>
  <w:style w:type="character" w:customStyle="1" w:styleId="BalloonTextChar">
    <w:name w:val="Balloon Text Char"/>
    <w:basedOn w:val="DefaultParagraphFont"/>
    <w:link w:val="BalloonText"/>
    <w:rsid w:val="00AA2BA8"/>
    <w:rPr>
      <w:rFonts w:ascii="Segoe UI" w:hAnsi="Segoe UI" w:cs="Segoe UI"/>
      <w:sz w:val="18"/>
      <w:szCs w:val="18"/>
    </w:rPr>
  </w:style>
  <w:style w:type="character" w:styleId="CommentReference">
    <w:name w:val="annotation reference"/>
    <w:basedOn w:val="DefaultParagraphFont"/>
    <w:semiHidden/>
    <w:unhideWhenUsed/>
    <w:rsid w:val="00AA2BA8"/>
    <w:rPr>
      <w:sz w:val="16"/>
      <w:szCs w:val="16"/>
    </w:rPr>
  </w:style>
  <w:style w:type="paragraph" w:styleId="CommentText">
    <w:name w:val="annotation text"/>
    <w:basedOn w:val="Normal"/>
    <w:link w:val="CommentTextChar"/>
    <w:semiHidden/>
    <w:unhideWhenUsed/>
    <w:rsid w:val="00AA2BA8"/>
    <w:rPr>
      <w:sz w:val="20"/>
      <w:szCs w:val="20"/>
    </w:rPr>
  </w:style>
  <w:style w:type="character" w:customStyle="1" w:styleId="CommentTextChar">
    <w:name w:val="Comment Text Char"/>
    <w:basedOn w:val="DefaultParagraphFont"/>
    <w:link w:val="CommentText"/>
    <w:semiHidden/>
    <w:rsid w:val="00AA2BA8"/>
    <w:rPr>
      <w:sz w:val="20"/>
      <w:szCs w:val="20"/>
    </w:rPr>
  </w:style>
  <w:style w:type="paragraph" w:styleId="CommentSubject">
    <w:name w:val="annotation subject"/>
    <w:basedOn w:val="CommentText"/>
    <w:next w:val="CommentText"/>
    <w:link w:val="CommentSubjectChar"/>
    <w:semiHidden/>
    <w:unhideWhenUsed/>
    <w:rsid w:val="00AA2BA8"/>
    <w:rPr>
      <w:b/>
      <w:bCs/>
    </w:rPr>
  </w:style>
  <w:style w:type="character" w:customStyle="1" w:styleId="CommentSubjectChar">
    <w:name w:val="Comment Subject Char"/>
    <w:basedOn w:val="CommentTextChar"/>
    <w:link w:val="CommentSubject"/>
    <w:semiHidden/>
    <w:rsid w:val="00AA2BA8"/>
    <w:rPr>
      <w:b/>
      <w:bCs/>
      <w:sz w:val="20"/>
      <w:szCs w:val="20"/>
    </w:rPr>
  </w:style>
  <w:style w:type="paragraph" w:styleId="Revision">
    <w:name w:val="Revision"/>
    <w:hidden/>
    <w:uiPriority w:val="99"/>
    <w:semiHidden/>
    <w:rsid w:val="00206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36377">
      <w:bodyDiv w:val="1"/>
      <w:marLeft w:val="0"/>
      <w:marRight w:val="0"/>
      <w:marTop w:val="0"/>
      <w:marBottom w:val="0"/>
      <w:divBdr>
        <w:top w:val="none" w:sz="0" w:space="0" w:color="auto"/>
        <w:left w:val="none" w:sz="0" w:space="0" w:color="auto"/>
        <w:bottom w:val="none" w:sz="0" w:space="0" w:color="auto"/>
        <w:right w:val="none" w:sz="0" w:space="0" w:color="auto"/>
      </w:divBdr>
    </w:div>
    <w:div w:id="1096555681">
      <w:bodyDiv w:val="1"/>
      <w:marLeft w:val="0"/>
      <w:marRight w:val="0"/>
      <w:marTop w:val="0"/>
      <w:marBottom w:val="0"/>
      <w:divBdr>
        <w:top w:val="none" w:sz="0" w:space="0" w:color="auto"/>
        <w:left w:val="none" w:sz="0" w:space="0" w:color="auto"/>
        <w:bottom w:val="none" w:sz="0" w:space="0" w:color="auto"/>
        <w:right w:val="none" w:sz="0" w:space="0" w:color="auto"/>
      </w:divBdr>
    </w:div>
    <w:div w:id="1376664425">
      <w:bodyDiv w:val="1"/>
      <w:marLeft w:val="0"/>
      <w:marRight w:val="0"/>
      <w:marTop w:val="0"/>
      <w:marBottom w:val="0"/>
      <w:divBdr>
        <w:top w:val="none" w:sz="0" w:space="0" w:color="auto"/>
        <w:left w:val="none" w:sz="0" w:space="0" w:color="auto"/>
        <w:bottom w:val="none" w:sz="0" w:space="0" w:color="auto"/>
        <w:right w:val="none" w:sz="0" w:space="0" w:color="auto"/>
      </w:divBdr>
    </w:div>
    <w:div w:id="146499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849</Words>
  <Characters>4357</Characters>
  <Application>Microsoft Office Word</Application>
  <DocSecurity>0</DocSecurity>
  <Lines>161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Walker</dc:creator>
  <cp:keywords/>
  <dc:description/>
  <cp:lastModifiedBy>Garry Edwards</cp:lastModifiedBy>
  <cp:revision>2</cp:revision>
  <dcterms:created xsi:type="dcterms:W3CDTF">2024-07-01T14:26:00Z</dcterms:created>
  <dcterms:modified xsi:type="dcterms:W3CDTF">2024-07-01T14:26:00Z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2024-07-01T14:26:07Z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e1e31e69-33f5-45c2-8fca-d63c2ffaded7</vt:lpwstr>
  </property>
  <property fmtid="{D5CDD505-2E9C-101B-9397-08002B2CF9AE}" pid="8" name="MSIP_Label_de6ec094-42b0-4a3f-84e1-779791d08481_ContentBits">
    <vt:lpwstr>0</vt:lpwstr>
  </property>
</Properties>
</file>