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31BCE" w14:textId="77777777" w:rsidR="00EF38BC" w:rsidRPr="00600363" w:rsidRDefault="00746CB6" w:rsidP="00746CB6">
      <w:pPr>
        <w:jc w:val="center"/>
        <w:rPr>
          <w:rFonts w:asciiTheme="minorHAnsi" w:hAnsiTheme="minorHAnsi" w:cstheme="minorHAnsi"/>
          <w:b/>
          <w:color w:val="003399"/>
          <w:sz w:val="36"/>
          <w:szCs w:val="36"/>
        </w:rPr>
      </w:pPr>
      <w:r w:rsidRPr="00600363">
        <w:rPr>
          <w:rFonts w:asciiTheme="minorHAnsi" w:hAnsiTheme="minorHAnsi" w:cstheme="minorHAnsi"/>
          <w:b/>
          <w:color w:val="003399"/>
          <w:sz w:val="36"/>
          <w:szCs w:val="36"/>
        </w:rPr>
        <w:t>Job Description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355"/>
      </w:tblGrid>
      <w:tr w:rsidR="00A804DD" w:rsidRPr="00600363" w14:paraId="1D305D81" w14:textId="77777777" w:rsidTr="00BF63E2">
        <w:tc>
          <w:tcPr>
            <w:tcW w:w="5000" w:type="pct"/>
            <w:vAlign w:val="center"/>
          </w:tcPr>
          <w:p w14:paraId="7E44E244" w14:textId="77777777" w:rsidR="00F61D85" w:rsidRDefault="00F61D85" w:rsidP="00D44AE6">
            <w:pPr>
              <w:pStyle w:val="Header"/>
              <w:tabs>
                <w:tab w:val="clear" w:pos="4153"/>
                <w:tab w:val="clear" w:pos="8306"/>
              </w:tabs>
              <w:spacing w:after="120"/>
              <w:rPr>
                <w:rFonts w:asciiTheme="minorHAnsi" w:hAnsiTheme="minorHAnsi" w:cstheme="minorHAnsi"/>
                <w:szCs w:val="24"/>
              </w:rPr>
            </w:pPr>
          </w:p>
          <w:p w14:paraId="38728A4C" w14:textId="52DF1A1C" w:rsidR="00A804DD" w:rsidRPr="00042148" w:rsidRDefault="00A804DD" w:rsidP="00D44AE6">
            <w:pPr>
              <w:pStyle w:val="Header"/>
              <w:tabs>
                <w:tab w:val="clear" w:pos="4153"/>
                <w:tab w:val="clear" w:pos="8306"/>
              </w:tabs>
              <w:spacing w:after="120"/>
              <w:rPr>
                <w:rFonts w:asciiTheme="minorHAnsi" w:hAnsiTheme="minorHAnsi" w:cstheme="minorHAnsi"/>
                <w:szCs w:val="24"/>
              </w:rPr>
            </w:pPr>
            <w:r w:rsidRPr="00042148">
              <w:rPr>
                <w:rFonts w:asciiTheme="minorHAnsi" w:hAnsiTheme="minorHAnsi" w:cstheme="minorHAnsi"/>
                <w:szCs w:val="24"/>
              </w:rPr>
              <w:t>Job Title</w:t>
            </w:r>
            <w:r w:rsidR="00C2647A" w:rsidRPr="00042148">
              <w:rPr>
                <w:rFonts w:asciiTheme="minorHAnsi" w:hAnsiTheme="minorHAnsi" w:cstheme="minorHAnsi"/>
                <w:szCs w:val="24"/>
              </w:rPr>
              <w:t>:</w:t>
            </w:r>
            <w:r w:rsidR="00415B51" w:rsidRPr="00042148">
              <w:rPr>
                <w:rFonts w:asciiTheme="minorHAnsi" w:hAnsiTheme="minorHAnsi" w:cstheme="minorHAnsi"/>
                <w:szCs w:val="24"/>
              </w:rPr>
              <w:t xml:space="preserve">  </w:t>
            </w:r>
            <w:r w:rsidR="00235AC7">
              <w:rPr>
                <w:rFonts w:asciiTheme="minorHAnsi" w:hAnsiTheme="minorHAnsi" w:cstheme="minorHAnsi"/>
                <w:szCs w:val="24"/>
              </w:rPr>
              <w:t xml:space="preserve">Planning </w:t>
            </w:r>
            <w:r w:rsidR="00415B51" w:rsidRPr="00042148">
              <w:rPr>
                <w:rFonts w:asciiTheme="minorHAnsi" w:hAnsiTheme="minorHAnsi" w:cstheme="minorHAnsi"/>
                <w:szCs w:val="24"/>
              </w:rPr>
              <w:t xml:space="preserve">Officer </w:t>
            </w:r>
          </w:p>
        </w:tc>
      </w:tr>
      <w:tr w:rsidR="00A804DD" w:rsidRPr="00600363" w14:paraId="6CB9CB92" w14:textId="77777777" w:rsidTr="00BF63E2">
        <w:tc>
          <w:tcPr>
            <w:tcW w:w="5000" w:type="pct"/>
            <w:vAlign w:val="center"/>
          </w:tcPr>
          <w:p w14:paraId="39EDA403" w14:textId="02CA68F1" w:rsidR="00A804DD" w:rsidRPr="00042148" w:rsidRDefault="00816CE1" w:rsidP="00D44AE6">
            <w:pPr>
              <w:pStyle w:val="Header"/>
              <w:tabs>
                <w:tab w:val="clear" w:pos="4153"/>
                <w:tab w:val="clear" w:pos="8306"/>
              </w:tabs>
              <w:spacing w:after="120"/>
              <w:rPr>
                <w:rFonts w:asciiTheme="minorHAnsi" w:hAnsiTheme="minorHAnsi" w:cstheme="minorHAnsi"/>
                <w:szCs w:val="24"/>
              </w:rPr>
            </w:pPr>
            <w:r w:rsidRPr="00042148">
              <w:rPr>
                <w:rFonts w:asciiTheme="minorHAnsi" w:hAnsiTheme="minorHAnsi" w:cstheme="minorHAnsi"/>
                <w:szCs w:val="24"/>
              </w:rPr>
              <w:t>POSCODE</w:t>
            </w:r>
            <w:r w:rsidR="00C2647A" w:rsidRPr="00042148">
              <w:rPr>
                <w:rFonts w:asciiTheme="minorHAnsi" w:hAnsiTheme="minorHAnsi" w:cstheme="minorHAnsi"/>
                <w:szCs w:val="24"/>
              </w:rPr>
              <w:t>:</w:t>
            </w:r>
            <w:r w:rsidR="00415B51" w:rsidRPr="00042148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C32BDD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4D062E" w:rsidRPr="004D062E">
              <w:rPr>
                <w:rFonts w:asciiTheme="minorHAnsi" w:hAnsiTheme="minorHAnsi" w:cstheme="minorHAnsi"/>
                <w:szCs w:val="24"/>
              </w:rPr>
              <w:t>CCC1342</w:t>
            </w:r>
            <w:proofErr w:type="gramStart"/>
            <w:r w:rsidR="004D062E">
              <w:rPr>
                <w:rFonts w:asciiTheme="minorHAnsi" w:hAnsiTheme="minorHAnsi" w:cstheme="minorHAnsi"/>
                <w:szCs w:val="24"/>
              </w:rPr>
              <w:t xml:space="preserve">   (</w:t>
            </w:r>
            <w:proofErr w:type="gramEnd"/>
            <w:r w:rsidR="00C32BDD" w:rsidRPr="00C32BDD">
              <w:rPr>
                <w:rFonts w:asciiTheme="minorHAnsi" w:hAnsiTheme="minorHAnsi" w:cstheme="minorHAnsi"/>
                <w:szCs w:val="24"/>
              </w:rPr>
              <w:t>333002266</w:t>
            </w:r>
            <w:r w:rsidR="004D062E">
              <w:rPr>
                <w:rFonts w:asciiTheme="minorHAnsi" w:hAnsiTheme="minorHAnsi" w:cstheme="minorHAnsi"/>
                <w:szCs w:val="24"/>
              </w:rPr>
              <w:t>)</w:t>
            </w:r>
          </w:p>
        </w:tc>
      </w:tr>
      <w:tr w:rsidR="00A804DD" w:rsidRPr="00600363" w14:paraId="0DC02656" w14:textId="77777777" w:rsidTr="00BF63E2">
        <w:tc>
          <w:tcPr>
            <w:tcW w:w="5000" w:type="pct"/>
            <w:vAlign w:val="center"/>
          </w:tcPr>
          <w:p w14:paraId="2203FAFB" w14:textId="09802683" w:rsidR="00A804DD" w:rsidRPr="00042148" w:rsidRDefault="00A804DD" w:rsidP="00D44AE6">
            <w:pPr>
              <w:pStyle w:val="Header"/>
              <w:tabs>
                <w:tab w:val="clear" w:pos="4153"/>
                <w:tab w:val="clear" w:pos="8306"/>
                <w:tab w:val="left" w:pos="709"/>
              </w:tabs>
              <w:spacing w:after="120"/>
              <w:rPr>
                <w:rFonts w:asciiTheme="minorHAnsi" w:hAnsiTheme="minorHAnsi" w:cstheme="minorHAnsi"/>
                <w:bCs/>
                <w:szCs w:val="24"/>
              </w:rPr>
            </w:pPr>
            <w:r w:rsidRPr="00042148">
              <w:rPr>
                <w:rFonts w:asciiTheme="minorHAnsi" w:hAnsiTheme="minorHAnsi" w:cstheme="minorHAnsi"/>
                <w:bCs/>
                <w:szCs w:val="24"/>
              </w:rPr>
              <w:t>Grade</w:t>
            </w:r>
            <w:r w:rsidR="00C2647A" w:rsidRPr="00042148">
              <w:rPr>
                <w:rFonts w:asciiTheme="minorHAnsi" w:hAnsiTheme="minorHAnsi" w:cstheme="minorHAnsi"/>
                <w:bCs/>
                <w:szCs w:val="24"/>
              </w:rPr>
              <w:t>:</w:t>
            </w:r>
            <w:r w:rsidR="00415B51" w:rsidRPr="00042148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r w:rsidR="00235AC7">
              <w:rPr>
                <w:rFonts w:asciiTheme="minorHAnsi" w:hAnsiTheme="minorHAnsi" w:cstheme="minorHAnsi"/>
                <w:bCs/>
                <w:szCs w:val="24"/>
              </w:rPr>
              <w:t>Scale 5 to SO2</w:t>
            </w:r>
            <w:r w:rsidR="007E1488">
              <w:rPr>
                <w:rFonts w:asciiTheme="minorHAnsi" w:hAnsiTheme="minorHAnsi" w:cstheme="minorHAnsi"/>
                <w:bCs/>
                <w:szCs w:val="24"/>
              </w:rPr>
              <w:t xml:space="preserve"> (Career Grade</w:t>
            </w:r>
            <w:r w:rsidR="00082073">
              <w:rPr>
                <w:rFonts w:asciiTheme="minorHAnsi" w:hAnsiTheme="minorHAnsi" w:cstheme="minorHAnsi"/>
                <w:bCs/>
                <w:szCs w:val="24"/>
              </w:rPr>
              <w:t>: see career progression criteria</w:t>
            </w:r>
            <w:r w:rsidR="007E1488">
              <w:rPr>
                <w:rFonts w:asciiTheme="minorHAnsi" w:hAnsiTheme="minorHAnsi" w:cstheme="minorHAnsi"/>
                <w:bCs/>
                <w:szCs w:val="24"/>
              </w:rPr>
              <w:t>)</w:t>
            </w:r>
          </w:p>
        </w:tc>
      </w:tr>
    </w:tbl>
    <w:p w14:paraId="0DFC9D9E" w14:textId="77777777" w:rsidR="00DA62C9" w:rsidRDefault="00DA62C9" w:rsidP="00600363">
      <w:pPr>
        <w:tabs>
          <w:tab w:val="left" w:pos="-720"/>
        </w:tabs>
        <w:suppressAutoHyphens/>
        <w:spacing w:after="120"/>
        <w:ind w:left="-425"/>
        <w:jc w:val="center"/>
        <w:rPr>
          <w:rFonts w:asciiTheme="minorHAnsi" w:hAnsiTheme="minorHAnsi" w:cstheme="minorHAnsi"/>
          <w:b/>
          <w:color w:val="003399"/>
          <w:spacing w:val="-2"/>
        </w:rPr>
      </w:pPr>
    </w:p>
    <w:p w14:paraId="1F8B58BB" w14:textId="77E45778" w:rsidR="00746CB6" w:rsidRPr="005319FB" w:rsidRDefault="00746CB6" w:rsidP="00600363">
      <w:pPr>
        <w:tabs>
          <w:tab w:val="left" w:pos="-720"/>
        </w:tabs>
        <w:suppressAutoHyphens/>
        <w:spacing w:after="120"/>
        <w:ind w:left="-425"/>
        <w:jc w:val="center"/>
        <w:rPr>
          <w:rFonts w:asciiTheme="minorHAnsi" w:hAnsiTheme="minorHAnsi" w:cstheme="minorHAnsi"/>
          <w:b/>
          <w:color w:val="003399"/>
          <w:spacing w:val="-2"/>
        </w:rPr>
      </w:pPr>
      <w:r w:rsidRPr="005319FB">
        <w:rPr>
          <w:rFonts w:asciiTheme="minorHAnsi" w:hAnsiTheme="minorHAnsi" w:cstheme="minorHAnsi"/>
          <w:b/>
          <w:color w:val="003399"/>
          <w:spacing w:val="-2"/>
        </w:rPr>
        <w:t>Overall purpose of the job</w:t>
      </w:r>
    </w:p>
    <w:p w14:paraId="6BB180AF" w14:textId="272B3290" w:rsidR="005214F3" w:rsidRDefault="0092033D" w:rsidP="00AA2BEA">
      <w:pPr>
        <w:autoSpaceDE w:val="0"/>
        <w:autoSpaceDN w:val="0"/>
        <w:adjustRightInd w:val="0"/>
        <w:rPr>
          <w:rFonts w:asciiTheme="minorHAnsi" w:hAnsiTheme="minorHAnsi" w:cstheme="minorHAnsi"/>
          <w:spacing w:val="-2"/>
        </w:rPr>
      </w:pPr>
      <w:r w:rsidRPr="00042148">
        <w:rPr>
          <w:rFonts w:asciiTheme="minorHAnsi" w:hAnsiTheme="minorHAnsi" w:cstheme="minorHAnsi"/>
          <w:spacing w:val="-2"/>
        </w:rPr>
        <w:t>T</w:t>
      </w:r>
      <w:r w:rsidR="005D1988">
        <w:rPr>
          <w:rFonts w:asciiTheme="minorHAnsi" w:hAnsiTheme="minorHAnsi" w:cstheme="minorHAnsi"/>
          <w:spacing w:val="-2"/>
        </w:rPr>
        <w:t xml:space="preserve">he </w:t>
      </w:r>
      <w:r w:rsidR="00DA1571" w:rsidRPr="003A48BB">
        <w:rPr>
          <w:rFonts w:asciiTheme="minorHAnsi" w:hAnsiTheme="minorHAnsi" w:cstheme="minorHAnsi"/>
          <w:spacing w:val="-2"/>
        </w:rPr>
        <w:t>County Planning,</w:t>
      </w:r>
      <w:r w:rsidR="00DA1571">
        <w:rPr>
          <w:rFonts w:asciiTheme="minorHAnsi" w:hAnsiTheme="minorHAnsi" w:cstheme="minorHAnsi"/>
          <w:spacing w:val="-2"/>
        </w:rPr>
        <w:t xml:space="preserve"> </w:t>
      </w:r>
      <w:r w:rsidR="00DA1571" w:rsidRPr="003A48BB">
        <w:rPr>
          <w:rFonts w:asciiTheme="minorHAnsi" w:hAnsiTheme="minorHAnsi" w:cstheme="minorHAnsi"/>
          <w:spacing w:val="-2"/>
        </w:rPr>
        <w:t>Minerals and Waste</w:t>
      </w:r>
      <w:r w:rsidR="00DA1571">
        <w:rPr>
          <w:rFonts w:asciiTheme="minorHAnsi" w:hAnsiTheme="minorHAnsi" w:cstheme="minorHAnsi"/>
          <w:spacing w:val="-2"/>
        </w:rPr>
        <w:t xml:space="preserve"> (CPMW) team sits within the </w:t>
      </w:r>
      <w:r w:rsidR="005D1988">
        <w:rPr>
          <w:rFonts w:asciiTheme="minorHAnsi" w:hAnsiTheme="minorHAnsi" w:cstheme="minorHAnsi"/>
          <w:spacing w:val="-2"/>
        </w:rPr>
        <w:t xml:space="preserve">Environment, Planning and Economy Service </w:t>
      </w:r>
      <w:r w:rsidR="00DA1571">
        <w:rPr>
          <w:rFonts w:asciiTheme="minorHAnsi" w:hAnsiTheme="minorHAnsi" w:cstheme="minorHAnsi"/>
          <w:spacing w:val="-2"/>
        </w:rPr>
        <w:t xml:space="preserve">and </w:t>
      </w:r>
      <w:r w:rsidR="00B549CB">
        <w:rPr>
          <w:rFonts w:asciiTheme="minorHAnsi" w:hAnsiTheme="minorHAnsi" w:cstheme="minorHAnsi"/>
          <w:spacing w:val="-2"/>
        </w:rPr>
        <w:t xml:space="preserve">provides </w:t>
      </w:r>
      <w:r w:rsidR="00AA2BEA">
        <w:rPr>
          <w:rFonts w:asciiTheme="minorHAnsi" w:hAnsiTheme="minorHAnsi" w:cstheme="minorHAnsi"/>
          <w:spacing w:val="-2"/>
        </w:rPr>
        <w:t xml:space="preserve">the </w:t>
      </w:r>
      <w:r w:rsidR="00B549CB">
        <w:rPr>
          <w:rFonts w:asciiTheme="minorHAnsi" w:hAnsiTheme="minorHAnsi" w:cstheme="minorHAnsi"/>
          <w:spacing w:val="-2"/>
        </w:rPr>
        <w:t>statu</w:t>
      </w:r>
      <w:r w:rsidR="007A6153">
        <w:rPr>
          <w:rFonts w:asciiTheme="minorHAnsi" w:hAnsiTheme="minorHAnsi" w:cstheme="minorHAnsi"/>
          <w:spacing w:val="-2"/>
        </w:rPr>
        <w:t xml:space="preserve">tory </w:t>
      </w:r>
      <w:r w:rsidR="00AA2BEA">
        <w:rPr>
          <w:rFonts w:asciiTheme="minorHAnsi" w:hAnsiTheme="minorHAnsi" w:cstheme="minorHAnsi"/>
          <w:spacing w:val="-2"/>
        </w:rPr>
        <w:t xml:space="preserve">County </w:t>
      </w:r>
      <w:r w:rsidR="00B549CB">
        <w:rPr>
          <w:rFonts w:asciiTheme="minorHAnsi" w:hAnsiTheme="minorHAnsi" w:cstheme="minorHAnsi"/>
          <w:spacing w:val="-2"/>
        </w:rPr>
        <w:t>planning function that includes</w:t>
      </w:r>
      <w:r w:rsidR="005D1988">
        <w:rPr>
          <w:rFonts w:asciiTheme="minorHAnsi" w:hAnsiTheme="minorHAnsi" w:cstheme="minorHAnsi"/>
          <w:spacing w:val="-2"/>
        </w:rPr>
        <w:t xml:space="preserve"> </w:t>
      </w:r>
      <w:r w:rsidR="00873374">
        <w:rPr>
          <w:rFonts w:asciiTheme="minorHAnsi" w:hAnsiTheme="minorHAnsi" w:cstheme="minorHAnsi"/>
          <w:spacing w:val="-2"/>
        </w:rPr>
        <w:t>determin</w:t>
      </w:r>
      <w:r w:rsidR="00DA1571">
        <w:rPr>
          <w:rFonts w:asciiTheme="minorHAnsi" w:hAnsiTheme="minorHAnsi" w:cstheme="minorHAnsi"/>
          <w:spacing w:val="-2"/>
        </w:rPr>
        <w:t>ing</w:t>
      </w:r>
      <w:r w:rsidR="00873374">
        <w:rPr>
          <w:rFonts w:asciiTheme="minorHAnsi" w:hAnsiTheme="minorHAnsi" w:cstheme="minorHAnsi"/>
          <w:spacing w:val="-2"/>
        </w:rPr>
        <w:t xml:space="preserve"> planning applications for </w:t>
      </w:r>
      <w:r w:rsidR="00944324" w:rsidRPr="004F7A58">
        <w:rPr>
          <w:rFonts w:asciiTheme="minorHAnsi" w:hAnsiTheme="minorHAnsi" w:cstheme="minorHAnsi"/>
          <w:spacing w:val="-2"/>
        </w:rPr>
        <w:t xml:space="preserve">mineral and waste </w:t>
      </w:r>
      <w:r w:rsidR="004F7A58" w:rsidRPr="004F7A58">
        <w:rPr>
          <w:rFonts w:asciiTheme="minorHAnsi" w:hAnsiTheme="minorHAnsi" w:cstheme="minorHAnsi"/>
          <w:spacing w:val="-2"/>
        </w:rPr>
        <w:t xml:space="preserve">development </w:t>
      </w:r>
      <w:r w:rsidR="00944324" w:rsidRPr="004F7A58">
        <w:rPr>
          <w:rFonts w:asciiTheme="minorHAnsi" w:hAnsiTheme="minorHAnsi" w:cstheme="minorHAnsi"/>
          <w:spacing w:val="-2"/>
        </w:rPr>
        <w:t>and planning consents on County Council planning applications</w:t>
      </w:r>
      <w:r w:rsidR="004F7A58" w:rsidRPr="004F7A58">
        <w:rPr>
          <w:rFonts w:asciiTheme="minorHAnsi" w:hAnsiTheme="minorHAnsi" w:cstheme="minorHAnsi"/>
          <w:spacing w:val="-2"/>
        </w:rPr>
        <w:t>.</w:t>
      </w:r>
      <w:r w:rsidR="00D959EA">
        <w:rPr>
          <w:rFonts w:asciiTheme="minorHAnsi" w:hAnsiTheme="minorHAnsi" w:cstheme="minorHAnsi"/>
          <w:spacing w:val="-2"/>
        </w:rPr>
        <w:t xml:space="preserve"> </w:t>
      </w:r>
      <w:r w:rsidR="00101B37">
        <w:rPr>
          <w:rFonts w:asciiTheme="minorHAnsi" w:hAnsiTheme="minorHAnsi" w:cstheme="minorHAnsi"/>
          <w:spacing w:val="-2"/>
        </w:rPr>
        <w:t xml:space="preserve">The County planning function supports the County’s Growth agenda by ensuring development is </w:t>
      </w:r>
      <w:r w:rsidR="000D7E5C">
        <w:rPr>
          <w:rFonts w:asciiTheme="minorHAnsi" w:hAnsiTheme="minorHAnsi" w:cstheme="minorHAnsi"/>
          <w:spacing w:val="-2"/>
        </w:rPr>
        <w:t xml:space="preserve">delivered in the right place, at the right time and </w:t>
      </w:r>
      <w:r w:rsidR="00E833C9">
        <w:rPr>
          <w:rFonts w:asciiTheme="minorHAnsi" w:hAnsiTheme="minorHAnsi" w:cstheme="minorHAnsi"/>
          <w:spacing w:val="-2"/>
        </w:rPr>
        <w:t xml:space="preserve">the </w:t>
      </w:r>
      <w:r w:rsidR="000D7E5C">
        <w:rPr>
          <w:rFonts w:asciiTheme="minorHAnsi" w:hAnsiTheme="minorHAnsi" w:cstheme="minorHAnsi"/>
          <w:spacing w:val="-2"/>
        </w:rPr>
        <w:t>mitigations needed to protect residential and environmental amenity</w:t>
      </w:r>
      <w:r w:rsidR="00E833C9">
        <w:rPr>
          <w:rFonts w:asciiTheme="minorHAnsi" w:hAnsiTheme="minorHAnsi" w:cstheme="minorHAnsi"/>
          <w:spacing w:val="-2"/>
        </w:rPr>
        <w:t xml:space="preserve"> are secured and appropriately monitored</w:t>
      </w:r>
      <w:r w:rsidR="000D7E5C">
        <w:rPr>
          <w:rFonts w:asciiTheme="minorHAnsi" w:hAnsiTheme="minorHAnsi" w:cstheme="minorHAnsi"/>
          <w:spacing w:val="-2"/>
        </w:rPr>
        <w:t xml:space="preserve">. </w:t>
      </w:r>
      <w:r w:rsidR="004D062E">
        <w:rPr>
          <w:rFonts w:asciiTheme="minorHAnsi" w:hAnsiTheme="minorHAnsi" w:cstheme="minorHAnsi"/>
          <w:spacing w:val="-2"/>
        </w:rPr>
        <w:t xml:space="preserve"> </w:t>
      </w:r>
      <w:r w:rsidR="00D959EA" w:rsidRPr="00D959EA">
        <w:rPr>
          <w:rFonts w:asciiTheme="minorHAnsi" w:hAnsiTheme="minorHAnsi" w:cstheme="minorHAnsi"/>
          <w:spacing w:val="-2"/>
        </w:rPr>
        <w:t>Th</w:t>
      </w:r>
      <w:r w:rsidR="00D959EA">
        <w:rPr>
          <w:rFonts w:asciiTheme="minorHAnsi" w:hAnsiTheme="minorHAnsi" w:cstheme="minorHAnsi"/>
          <w:spacing w:val="-2"/>
        </w:rPr>
        <w:t xml:space="preserve">e </w:t>
      </w:r>
      <w:r w:rsidR="005214F3" w:rsidRPr="005214F3">
        <w:rPr>
          <w:rFonts w:asciiTheme="minorHAnsi" w:hAnsiTheme="minorHAnsi" w:cstheme="minorHAnsi"/>
          <w:spacing w:val="-2"/>
        </w:rPr>
        <w:t>main duties of the role are:</w:t>
      </w:r>
    </w:p>
    <w:p w14:paraId="02BD6460" w14:textId="77777777" w:rsidR="004D062E" w:rsidRPr="005214F3" w:rsidRDefault="004D062E" w:rsidP="00AA2BEA">
      <w:pPr>
        <w:autoSpaceDE w:val="0"/>
        <w:autoSpaceDN w:val="0"/>
        <w:adjustRightInd w:val="0"/>
        <w:rPr>
          <w:rFonts w:asciiTheme="minorHAnsi" w:hAnsiTheme="minorHAnsi" w:cstheme="minorHAnsi"/>
          <w:spacing w:val="-2"/>
        </w:rPr>
      </w:pPr>
    </w:p>
    <w:p w14:paraId="62651424" w14:textId="4CF96BC6" w:rsidR="005214F3" w:rsidRPr="005214F3" w:rsidRDefault="005214F3" w:rsidP="005214F3">
      <w:pPr>
        <w:numPr>
          <w:ilvl w:val="0"/>
          <w:numId w:val="9"/>
        </w:numPr>
        <w:autoSpaceDE w:val="0"/>
        <w:autoSpaceDN w:val="0"/>
        <w:adjustRightInd w:val="0"/>
        <w:rPr>
          <w:rFonts w:asciiTheme="minorHAnsi" w:hAnsiTheme="minorHAnsi" w:cstheme="minorHAnsi"/>
          <w:spacing w:val="-2"/>
        </w:rPr>
      </w:pPr>
      <w:r w:rsidRPr="005214F3">
        <w:rPr>
          <w:rFonts w:asciiTheme="minorHAnsi" w:hAnsiTheme="minorHAnsi" w:cstheme="minorHAnsi"/>
          <w:spacing w:val="-2"/>
        </w:rPr>
        <w:t>To handle a caseload of County planning applications, including mineral and waste management planning applications, and to provide professional and technical support and capacity to principal officers and managers within the Environment</w:t>
      </w:r>
      <w:r w:rsidR="00A96803">
        <w:rPr>
          <w:rFonts w:asciiTheme="minorHAnsi" w:hAnsiTheme="minorHAnsi" w:cstheme="minorHAnsi"/>
          <w:spacing w:val="-2"/>
        </w:rPr>
        <w:t>, Planning and Economy</w:t>
      </w:r>
      <w:r w:rsidRPr="005214F3">
        <w:rPr>
          <w:rFonts w:asciiTheme="minorHAnsi" w:hAnsiTheme="minorHAnsi" w:cstheme="minorHAnsi"/>
          <w:spacing w:val="-2"/>
        </w:rPr>
        <w:t xml:space="preserve"> Service.</w:t>
      </w:r>
    </w:p>
    <w:p w14:paraId="77C2ADE3" w14:textId="5A48D1B0" w:rsidR="005214F3" w:rsidRPr="005214F3" w:rsidRDefault="005214F3" w:rsidP="00D27D45">
      <w:pPr>
        <w:numPr>
          <w:ilvl w:val="0"/>
          <w:numId w:val="9"/>
        </w:numPr>
        <w:autoSpaceDE w:val="0"/>
        <w:autoSpaceDN w:val="0"/>
        <w:adjustRightInd w:val="0"/>
        <w:rPr>
          <w:rFonts w:asciiTheme="minorHAnsi" w:hAnsiTheme="minorHAnsi" w:cstheme="minorHAnsi"/>
          <w:spacing w:val="-2"/>
        </w:rPr>
      </w:pPr>
      <w:r w:rsidRPr="005214F3">
        <w:rPr>
          <w:rFonts w:asciiTheme="minorHAnsi" w:hAnsiTheme="minorHAnsi" w:cstheme="minorHAnsi"/>
          <w:spacing w:val="-2"/>
        </w:rPr>
        <w:t xml:space="preserve">To </w:t>
      </w:r>
      <w:r w:rsidR="00D27D45">
        <w:rPr>
          <w:rFonts w:asciiTheme="minorHAnsi" w:hAnsiTheme="minorHAnsi" w:cstheme="minorHAnsi"/>
          <w:spacing w:val="-2"/>
        </w:rPr>
        <w:t>provide monitoring and regulation of mineral and waste proposals which contribute towards the growth and economy of the County</w:t>
      </w:r>
      <w:r w:rsidRPr="005214F3">
        <w:rPr>
          <w:rFonts w:asciiTheme="minorHAnsi" w:hAnsiTheme="minorHAnsi" w:cstheme="minorHAnsi"/>
          <w:spacing w:val="-2"/>
        </w:rPr>
        <w:t>.</w:t>
      </w:r>
    </w:p>
    <w:p w14:paraId="30207407" w14:textId="0295D774" w:rsidR="00D959EA" w:rsidRDefault="00D959EA" w:rsidP="00D959EA">
      <w:pPr>
        <w:jc w:val="both"/>
        <w:rPr>
          <w:rFonts w:asciiTheme="minorHAnsi" w:hAnsiTheme="minorHAnsi" w:cstheme="minorHAnsi"/>
          <w:spacing w:val="-2"/>
        </w:rPr>
      </w:pPr>
    </w:p>
    <w:p w14:paraId="2C39C8A8" w14:textId="77777777" w:rsidR="00DA62C9" w:rsidRPr="00D959EA" w:rsidRDefault="00DA62C9" w:rsidP="00D959EA">
      <w:pPr>
        <w:jc w:val="both"/>
        <w:rPr>
          <w:rFonts w:asciiTheme="minorHAnsi" w:hAnsiTheme="minorHAnsi" w:cstheme="minorHAnsi"/>
          <w:spacing w:val="-2"/>
        </w:rPr>
      </w:pPr>
    </w:p>
    <w:p w14:paraId="76E50CB1" w14:textId="77777777" w:rsidR="00BD59E4" w:rsidRPr="007F2694" w:rsidRDefault="003220BA" w:rsidP="00600363">
      <w:pPr>
        <w:tabs>
          <w:tab w:val="left" w:pos="-720"/>
        </w:tabs>
        <w:suppressAutoHyphens/>
        <w:spacing w:after="120"/>
        <w:ind w:left="-425"/>
        <w:jc w:val="center"/>
        <w:rPr>
          <w:rFonts w:asciiTheme="minorHAnsi" w:hAnsiTheme="minorHAnsi" w:cstheme="minorHAnsi"/>
          <w:b/>
          <w:color w:val="003399"/>
          <w:spacing w:val="-2"/>
        </w:rPr>
      </w:pPr>
      <w:r w:rsidRPr="007F2694">
        <w:rPr>
          <w:rFonts w:asciiTheme="minorHAnsi" w:hAnsiTheme="minorHAnsi" w:cstheme="minorHAnsi"/>
          <w:b/>
          <w:color w:val="003399"/>
          <w:spacing w:val="-2"/>
        </w:rPr>
        <w:t>Main accountabilities</w:t>
      </w:r>
    </w:p>
    <w:p w14:paraId="3AF8E44E" w14:textId="0BF244ED" w:rsidR="00BD59E4" w:rsidRPr="007F2694" w:rsidRDefault="007F2694" w:rsidP="003220BA">
      <w:pPr>
        <w:pStyle w:val="Body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="00BD59E4" w:rsidRPr="007F2694">
        <w:rPr>
          <w:rFonts w:asciiTheme="minorHAnsi" w:hAnsiTheme="minorHAnsi" w:cstheme="minorHAnsi"/>
        </w:rPr>
        <w:t>ist the accountabilities in descending order</w:t>
      </w:r>
      <w:r w:rsidR="003220BA" w:rsidRPr="007F2694">
        <w:rPr>
          <w:rFonts w:asciiTheme="minorHAnsi" w:hAnsiTheme="minorHAnsi" w:cstheme="minorHAnsi"/>
        </w:rPr>
        <w:t xml:space="preserve"> of priority</w:t>
      </w:r>
      <w:r w:rsidR="00064EC4" w:rsidRPr="007F2694">
        <w:rPr>
          <w:rFonts w:asciiTheme="minorHAnsi" w:hAnsiTheme="minorHAnsi" w:cstheme="minorHAnsi"/>
        </w:rPr>
        <w:t xml:space="preserve">.  </w:t>
      </w:r>
      <w:r w:rsidR="000369A5" w:rsidRPr="007F2694">
        <w:rPr>
          <w:rFonts w:asciiTheme="minorHAnsi" w:hAnsiTheme="minorHAnsi" w:cstheme="minorHAnsi"/>
        </w:rPr>
        <w:t xml:space="preserve">Please include 6-9 accountabilities.  </w:t>
      </w:r>
    </w:p>
    <w:tbl>
      <w:tblPr>
        <w:tblW w:w="5244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5"/>
        <w:gridCol w:w="9236"/>
      </w:tblGrid>
      <w:tr w:rsidR="00064EC4" w:rsidRPr="00EF38BC" w14:paraId="28173F73" w14:textId="77777777" w:rsidTr="006A1F18">
        <w:tc>
          <w:tcPr>
            <w:tcW w:w="288" w:type="pct"/>
            <w:shd w:val="clear" w:color="auto" w:fill="auto"/>
          </w:tcPr>
          <w:p w14:paraId="795B5734" w14:textId="77777777" w:rsidR="00064EC4" w:rsidRPr="005319FB" w:rsidRDefault="00064EC4" w:rsidP="004E55EA">
            <w:pPr>
              <w:pStyle w:val="Header"/>
              <w:tabs>
                <w:tab w:val="clear" w:pos="4153"/>
                <w:tab w:val="clear" w:pos="8306"/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12" w:type="pct"/>
            <w:shd w:val="clear" w:color="auto" w:fill="auto"/>
          </w:tcPr>
          <w:p w14:paraId="402D620C" w14:textId="77777777" w:rsidR="00064EC4" w:rsidRPr="005319FB" w:rsidRDefault="00064EC4" w:rsidP="004E55EA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319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Main accountabilities</w:t>
            </w:r>
          </w:p>
        </w:tc>
      </w:tr>
      <w:tr w:rsidR="00064EC4" w:rsidRPr="00EF38BC" w14:paraId="4FB33B3B" w14:textId="77777777" w:rsidTr="006A1F18">
        <w:tc>
          <w:tcPr>
            <w:tcW w:w="288" w:type="pct"/>
          </w:tcPr>
          <w:p w14:paraId="1EE9F77F" w14:textId="77777777" w:rsidR="00064EC4" w:rsidRPr="005319FB" w:rsidRDefault="00064EC4" w:rsidP="00BD59E4">
            <w:pPr>
              <w:numPr>
                <w:ilvl w:val="0"/>
                <w:numId w:val="1"/>
              </w:numPr>
              <w:tabs>
                <w:tab w:val="right" w:leader="dot" w:pos="80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12" w:type="pct"/>
          </w:tcPr>
          <w:p w14:paraId="5BBBD3A5" w14:textId="2306BA32" w:rsidR="000427B3" w:rsidRPr="00D76C26" w:rsidRDefault="00D76C26" w:rsidP="0081311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1751A">
              <w:rPr>
                <w:rStyle w:val="normaltextrun"/>
                <w:rFonts w:ascii="Calibri" w:hAnsi="Calibri" w:cs="Calibri"/>
                <w:color w:val="000000"/>
              </w:rPr>
              <w:t xml:space="preserve">Provide professional and technical expertise for the Service in the determination </w:t>
            </w:r>
            <w:proofErr w:type="gramStart"/>
            <w:r w:rsidRPr="0041751A">
              <w:rPr>
                <w:rStyle w:val="normaltextrun"/>
                <w:rFonts w:ascii="Calibri" w:hAnsi="Calibri" w:cs="Calibri"/>
                <w:color w:val="000000"/>
              </w:rPr>
              <w:t>of  planning</w:t>
            </w:r>
            <w:proofErr w:type="gramEnd"/>
            <w:r w:rsidRPr="0041751A">
              <w:rPr>
                <w:rStyle w:val="normaltextrun"/>
                <w:rFonts w:ascii="Calibri" w:hAnsi="Calibri" w:cs="Calibri"/>
                <w:color w:val="000000"/>
              </w:rPr>
              <w:t xml:space="preserve"> applications.</w:t>
            </w:r>
          </w:p>
        </w:tc>
      </w:tr>
      <w:tr w:rsidR="00064EC4" w:rsidRPr="00EF38BC" w14:paraId="33C9D19A" w14:textId="77777777" w:rsidTr="006A1F18">
        <w:tc>
          <w:tcPr>
            <w:tcW w:w="288" w:type="pct"/>
          </w:tcPr>
          <w:p w14:paraId="29F41B8E" w14:textId="77777777" w:rsidR="00064EC4" w:rsidRPr="005319FB" w:rsidRDefault="00064EC4" w:rsidP="00BD59E4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12" w:type="pct"/>
          </w:tcPr>
          <w:p w14:paraId="7312D031" w14:textId="5574FF28" w:rsidR="000427B3" w:rsidRPr="002A139E" w:rsidRDefault="005A06DF" w:rsidP="005A06DF">
            <w:pPr>
              <w:tabs>
                <w:tab w:val="left" w:pos="709"/>
              </w:tabs>
              <w:rPr>
                <w:rStyle w:val="normaltextrun"/>
                <w:rFonts w:ascii="Calibri" w:hAnsi="Calibri" w:cs="Calibri"/>
                <w:color w:val="000000"/>
              </w:rPr>
            </w:pPr>
            <w:r w:rsidRPr="00A4144E">
              <w:rPr>
                <w:rFonts w:ascii="Calibri" w:hAnsi="Calibri" w:cs="Calibri"/>
                <w:color w:val="000000"/>
              </w:rPr>
              <w:t xml:space="preserve">Contribute to the delivery of </w:t>
            </w:r>
            <w:proofErr w:type="gramStart"/>
            <w:r w:rsidRPr="00A4144E">
              <w:rPr>
                <w:rFonts w:ascii="Calibri" w:hAnsi="Calibri" w:cs="Calibri"/>
                <w:color w:val="000000"/>
              </w:rPr>
              <w:t>customer oriented</w:t>
            </w:r>
            <w:proofErr w:type="gramEnd"/>
            <w:r w:rsidRPr="00A4144E">
              <w:rPr>
                <w:rFonts w:ascii="Calibri" w:hAnsi="Calibri" w:cs="Calibri"/>
                <w:color w:val="000000"/>
              </w:rPr>
              <w:t xml:space="preserve"> services for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A4144E">
              <w:rPr>
                <w:rFonts w:ascii="Calibri" w:hAnsi="Calibri" w:cs="Calibri"/>
                <w:color w:val="000000"/>
              </w:rPr>
              <w:t>Development Management</w:t>
            </w:r>
            <w:r>
              <w:rPr>
                <w:rFonts w:ascii="Calibri" w:hAnsi="Calibri" w:cs="Calibri"/>
                <w:color w:val="000000"/>
              </w:rPr>
              <w:t xml:space="preserve"> within the Environment, Planning and Economy Service</w:t>
            </w:r>
            <w:r w:rsidR="007C429C">
              <w:rPr>
                <w:rFonts w:ascii="Calibri" w:hAnsi="Calibri" w:cs="Calibri"/>
                <w:color w:val="000000"/>
              </w:rPr>
              <w:t>.</w:t>
            </w:r>
          </w:p>
        </w:tc>
      </w:tr>
      <w:tr w:rsidR="00CE3F3D" w:rsidRPr="00EF38BC" w14:paraId="0864CB4E" w14:textId="77777777" w:rsidTr="006A1F18">
        <w:trPr>
          <w:trHeight w:val="70"/>
        </w:trPr>
        <w:tc>
          <w:tcPr>
            <w:tcW w:w="288" w:type="pct"/>
          </w:tcPr>
          <w:p w14:paraId="09AFBAE3" w14:textId="77777777" w:rsidR="00CE3F3D" w:rsidRPr="005319FB" w:rsidRDefault="00CE3F3D" w:rsidP="00BD59E4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12" w:type="pct"/>
          </w:tcPr>
          <w:p w14:paraId="35A14F1D" w14:textId="00371143" w:rsidR="00CE3F3D" w:rsidRPr="005A06DF" w:rsidRDefault="00CE3F3D" w:rsidP="008E4675">
            <w:pPr>
              <w:tabs>
                <w:tab w:val="left" w:pos="709"/>
              </w:tabs>
              <w:rPr>
                <w:rFonts w:ascii="Calibri" w:hAnsi="Calibri" w:cs="Calibri"/>
                <w:color w:val="000000"/>
              </w:rPr>
            </w:pPr>
            <w:r w:rsidRPr="008E4675">
              <w:rPr>
                <w:rFonts w:ascii="Calibri" w:hAnsi="Calibri" w:cs="Calibri"/>
                <w:color w:val="000000"/>
              </w:rPr>
              <w:t>Deliver services</w:t>
            </w:r>
            <w:r w:rsidR="00A749AE">
              <w:rPr>
                <w:rFonts w:ascii="Calibri" w:hAnsi="Calibri" w:cs="Calibri"/>
                <w:color w:val="000000"/>
              </w:rPr>
              <w:t xml:space="preserve">, guidance </w:t>
            </w:r>
            <w:r w:rsidRPr="008E4675">
              <w:rPr>
                <w:rFonts w:ascii="Calibri" w:hAnsi="Calibri" w:cs="Calibri"/>
                <w:color w:val="000000"/>
              </w:rPr>
              <w:t xml:space="preserve">and support </w:t>
            </w:r>
            <w:r w:rsidR="00A749AE">
              <w:rPr>
                <w:rFonts w:ascii="Calibri" w:hAnsi="Calibri" w:cs="Calibri"/>
                <w:color w:val="000000"/>
              </w:rPr>
              <w:t>in relation to Development Management</w:t>
            </w:r>
            <w:r w:rsidR="000E7ECE">
              <w:rPr>
                <w:rFonts w:ascii="Calibri" w:hAnsi="Calibri" w:cs="Calibri"/>
                <w:color w:val="000000"/>
              </w:rPr>
              <w:t xml:space="preserve">, </w:t>
            </w:r>
            <w:r w:rsidR="00C20F9D">
              <w:rPr>
                <w:rFonts w:ascii="Calibri" w:hAnsi="Calibri" w:cs="Calibri"/>
                <w:color w:val="000000"/>
              </w:rPr>
              <w:t>us</w:t>
            </w:r>
            <w:r w:rsidR="000E7ECE">
              <w:rPr>
                <w:rFonts w:ascii="Calibri" w:hAnsi="Calibri" w:cs="Calibri"/>
                <w:color w:val="000000"/>
              </w:rPr>
              <w:t>i</w:t>
            </w:r>
            <w:r w:rsidR="00C20F9D">
              <w:rPr>
                <w:rFonts w:ascii="Calibri" w:hAnsi="Calibri" w:cs="Calibri"/>
                <w:color w:val="000000"/>
              </w:rPr>
              <w:t xml:space="preserve">ng </w:t>
            </w:r>
            <w:r w:rsidR="00C20F9D" w:rsidRPr="005A06DF">
              <w:rPr>
                <w:rFonts w:ascii="Calibri" w:hAnsi="Calibri" w:cs="Calibri"/>
                <w:color w:val="000000"/>
              </w:rPr>
              <w:t>specific knowledge and expertise</w:t>
            </w:r>
            <w:r w:rsidR="00C20F9D" w:rsidRPr="008E4675">
              <w:rPr>
                <w:rFonts w:ascii="Calibri" w:hAnsi="Calibri" w:cs="Calibri"/>
                <w:color w:val="000000"/>
              </w:rPr>
              <w:t xml:space="preserve"> </w:t>
            </w:r>
            <w:r w:rsidR="00C20F9D">
              <w:rPr>
                <w:rFonts w:ascii="Calibri" w:hAnsi="Calibri" w:cs="Calibri"/>
                <w:color w:val="000000"/>
              </w:rPr>
              <w:t xml:space="preserve">to </w:t>
            </w:r>
            <w:r w:rsidRPr="008E4675">
              <w:rPr>
                <w:rFonts w:ascii="Calibri" w:hAnsi="Calibri" w:cs="Calibri"/>
                <w:color w:val="000000"/>
              </w:rPr>
              <w:t>engage directly and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8E4675">
              <w:rPr>
                <w:rFonts w:ascii="Calibri" w:hAnsi="Calibri" w:cs="Calibri"/>
                <w:color w:val="000000"/>
              </w:rPr>
              <w:t>appropriately with partners</w:t>
            </w:r>
            <w:r w:rsidR="00B82E57">
              <w:rPr>
                <w:rFonts w:ascii="Calibri" w:hAnsi="Calibri" w:cs="Calibri"/>
                <w:color w:val="000000"/>
              </w:rPr>
              <w:t>, applicants and planning agents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</w:tr>
      <w:tr w:rsidR="004566B2" w:rsidRPr="00EF38BC" w14:paraId="1BD70DD8" w14:textId="77777777" w:rsidTr="006A1F18">
        <w:trPr>
          <w:trHeight w:val="70"/>
        </w:trPr>
        <w:tc>
          <w:tcPr>
            <w:tcW w:w="288" w:type="pct"/>
          </w:tcPr>
          <w:p w14:paraId="16D1AFB2" w14:textId="77777777" w:rsidR="004566B2" w:rsidRPr="005319FB" w:rsidRDefault="004566B2" w:rsidP="004566B2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12" w:type="pct"/>
          </w:tcPr>
          <w:p w14:paraId="054DFC5C" w14:textId="6997B4F3" w:rsidR="004566B2" w:rsidRPr="00B82E57" w:rsidRDefault="004566B2" w:rsidP="004566B2">
            <w:pPr>
              <w:tabs>
                <w:tab w:val="left" w:pos="709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  <w:r w:rsidRPr="00AE605C">
              <w:rPr>
                <w:rFonts w:ascii="Calibri" w:hAnsi="Calibri" w:cs="Calibri"/>
                <w:color w:val="000000"/>
              </w:rPr>
              <w:t>ontribute to the determination of planning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AE605C">
              <w:rPr>
                <w:rFonts w:ascii="Calibri" w:hAnsi="Calibri" w:cs="Calibri"/>
                <w:color w:val="000000"/>
              </w:rPr>
              <w:t>applications for minerals, waste and County Council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AE605C">
              <w:rPr>
                <w:rFonts w:ascii="Calibri" w:hAnsi="Calibri" w:cs="Calibri"/>
                <w:color w:val="000000"/>
              </w:rPr>
              <w:t xml:space="preserve">development </w:t>
            </w:r>
            <w:proofErr w:type="gramStart"/>
            <w:r w:rsidRPr="00AE605C">
              <w:rPr>
                <w:rFonts w:ascii="Calibri" w:hAnsi="Calibri" w:cs="Calibri"/>
                <w:color w:val="000000"/>
              </w:rPr>
              <w:t>and</w:t>
            </w:r>
            <w:r>
              <w:rPr>
                <w:rFonts w:ascii="Calibri" w:hAnsi="Calibri" w:cs="Calibri"/>
                <w:color w:val="000000"/>
              </w:rPr>
              <w:t>,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as required, provide </w:t>
            </w:r>
            <w:r w:rsidRPr="00AE605C">
              <w:rPr>
                <w:rFonts w:ascii="Calibri" w:hAnsi="Calibri" w:cs="Calibri"/>
                <w:color w:val="000000"/>
              </w:rPr>
              <w:t>development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AE605C">
              <w:rPr>
                <w:rFonts w:ascii="Calibri" w:hAnsi="Calibri" w:cs="Calibri"/>
                <w:color w:val="000000"/>
              </w:rPr>
              <w:t>management expertise</w:t>
            </w:r>
            <w:r>
              <w:rPr>
                <w:rFonts w:ascii="Calibri" w:hAnsi="Calibri" w:cs="Calibri"/>
                <w:color w:val="000000"/>
              </w:rPr>
              <w:t xml:space="preserve"> in connection with </w:t>
            </w:r>
            <w:r w:rsidRPr="00AE605C">
              <w:rPr>
                <w:rFonts w:ascii="Calibri" w:hAnsi="Calibri" w:cs="Calibri"/>
                <w:color w:val="000000"/>
              </w:rPr>
              <w:t>the preparation of policy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AE605C">
              <w:rPr>
                <w:rFonts w:ascii="Calibri" w:hAnsi="Calibri" w:cs="Calibri"/>
                <w:color w:val="000000"/>
              </w:rPr>
              <w:t>documents.</w:t>
            </w:r>
          </w:p>
        </w:tc>
      </w:tr>
      <w:tr w:rsidR="004566B2" w:rsidRPr="00EF38BC" w14:paraId="77E654E7" w14:textId="77777777" w:rsidTr="006A1F18">
        <w:trPr>
          <w:trHeight w:val="70"/>
        </w:trPr>
        <w:tc>
          <w:tcPr>
            <w:tcW w:w="288" w:type="pct"/>
          </w:tcPr>
          <w:p w14:paraId="607AC6B4" w14:textId="77777777" w:rsidR="004566B2" w:rsidRPr="005319FB" w:rsidRDefault="004566B2" w:rsidP="004566B2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12" w:type="pct"/>
          </w:tcPr>
          <w:p w14:paraId="7F47932E" w14:textId="5DB56ACF" w:rsidR="004566B2" w:rsidRPr="002A139E" w:rsidRDefault="004566B2" w:rsidP="004566B2">
            <w:pPr>
              <w:tabs>
                <w:tab w:val="left" w:pos="709"/>
              </w:tabs>
              <w:rPr>
                <w:rStyle w:val="normaltextrun"/>
                <w:rFonts w:ascii="Calibri" w:hAnsi="Calibri" w:cs="Calibri"/>
                <w:color w:val="000000"/>
              </w:rPr>
            </w:pPr>
            <w:r w:rsidRPr="008E4675">
              <w:rPr>
                <w:rFonts w:ascii="Calibri" w:hAnsi="Calibri" w:cs="Calibri"/>
                <w:color w:val="000000"/>
              </w:rPr>
              <w:t>Communicate clearly and appropriately with different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8E4675">
              <w:rPr>
                <w:rFonts w:ascii="Calibri" w:hAnsi="Calibri" w:cs="Calibri"/>
                <w:color w:val="000000"/>
              </w:rPr>
              <w:t>audiences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</w:tr>
      <w:tr w:rsidR="004566B2" w:rsidRPr="00EF38BC" w14:paraId="2CBBA766" w14:textId="77777777" w:rsidTr="006A1F18">
        <w:trPr>
          <w:trHeight w:val="70"/>
        </w:trPr>
        <w:tc>
          <w:tcPr>
            <w:tcW w:w="288" w:type="pct"/>
          </w:tcPr>
          <w:p w14:paraId="1F75E2C8" w14:textId="77777777" w:rsidR="004566B2" w:rsidRPr="005319FB" w:rsidRDefault="004566B2" w:rsidP="004566B2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12" w:type="pct"/>
          </w:tcPr>
          <w:p w14:paraId="0889E24F" w14:textId="5535BB34" w:rsidR="004566B2" w:rsidRPr="00B82E57" w:rsidRDefault="004566B2" w:rsidP="004566B2">
            <w:pPr>
              <w:tabs>
                <w:tab w:val="left" w:pos="709"/>
              </w:tabs>
              <w:rPr>
                <w:rFonts w:ascii="Calibri" w:hAnsi="Calibri" w:cs="Calibri"/>
                <w:color w:val="000000"/>
              </w:rPr>
            </w:pPr>
            <w:r w:rsidRPr="00B82E57">
              <w:rPr>
                <w:rFonts w:ascii="Calibri" w:hAnsi="Calibri" w:cs="Calibri"/>
                <w:color w:val="000000"/>
              </w:rPr>
              <w:t>Promote partnership working with a range of stakeholders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 w:rsidRPr="00B82E57">
              <w:rPr>
                <w:rFonts w:ascii="Calibri" w:hAnsi="Calibri" w:cs="Calibri"/>
                <w:color w:val="000000"/>
              </w:rPr>
              <w:t>in order to</w:t>
            </w:r>
            <w:proofErr w:type="gramEnd"/>
            <w:r w:rsidRPr="00B82E57">
              <w:rPr>
                <w:rFonts w:ascii="Calibri" w:hAnsi="Calibri" w:cs="Calibri"/>
                <w:color w:val="000000"/>
              </w:rPr>
              <w:t xml:space="preserve"> effectively consult on pre-applications and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B82E57">
              <w:rPr>
                <w:rFonts w:ascii="Calibri" w:hAnsi="Calibri" w:cs="Calibri"/>
                <w:color w:val="000000"/>
              </w:rPr>
              <w:t>planning applications and achieve service objectives</w:t>
            </w:r>
            <w:r w:rsidR="0039424A">
              <w:rPr>
                <w:rFonts w:ascii="Calibri" w:hAnsi="Calibri" w:cs="Calibri"/>
                <w:color w:val="000000"/>
              </w:rPr>
              <w:t>.</w:t>
            </w:r>
          </w:p>
        </w:tc>
      </w:tr>
      <w:tr w:rsidR="004566B2" w:rsidRPr="00EF38BC" w14:paraId="76FA27E1" w14:textId="77777777" w:rsidTr="006A1F18">
        <w:tc>
          <w:tcPr>
            <w:tcW w:w="288" w:type="pct"/>
          </w:tcPr>
          <w:p w14:paraId="5A541DC6" w14:textId="77777777" w:rsidR="004566B2" w:rsidRPr="005319FB" w:rsidRDefault="004566B2" w:rsidP="004566B2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12" w:type="pct"/>
          </w:tcPr>
          <w:p w14:paraId="17035C57" w14:textId="5AABB38B" w:rsidR="004566B2" w:rsidRPr="002A139E" w:rsidRDefault="004566B2" w:rsidP="004566B2">
            <w:pPr>
              <w:tabs>
                <w:tab w:val="left" w:pos="709"/>
              </w:tabs>
              <w:rPr>
                <w:rStyle w:val="normaltextrun"/>
                <w:rFonts w:ascii="Calibri" w:hAnsi="Calibri" w:cs="Calibri"/>
                <w:color w:val="000000"/>
              </w:rPr>
            </w:pPr>
            <w:r w:rsidRPr="00B9096F">
              <w:rPr>
                <w:rFonts w:ascii="Calibri" w:hAnsi="Calibri" w:cs="Calibri"/>
                <w:color w:val="000000"/>
              </w:rPr>
              <w:t>Maintain knowledge and contribute to sub- regional and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B9096F">
              <w:rPr>
                <w:rFonts w:ascii="Calibri" w:hAnsi="Calibri" w:cs="Calibri"/>
                <w:color w:val="000000"/>
              </w:rPr>
              <w:t xml:space="preserve">local developments relating to the business area </w:t>
            </w:r>
            <w:proofErr w:type="gramStart"/>
            <w:r w:rsidRPr="00B9096F">
              <w:rPr>
                <w:rFonts w:ascii="Calibri" w:hAnsi="Calibri" w:cs="Calibri"/>
                <w:color w:val="000000"/>
              </w:rPr>
              <w:t>in order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B9096F">
              <w:rPr>
                <w:rFonts w:ascii="Calibri" w:hAnsi="Calibri" w:cs="Calibri"/>
                <w:color w:val="000000"/>
              </w:rPr>
              <w:t>to</w:t>
            </w:r>
            <w:proofErr w:type="gramEnd"/>
            <w:r w:rsidRPr="00B9096F">
              <w:rPr>
                <w:rFonts w:ascii="Calibri" w:hAnsi="Calibri" w:cs="Calibri"/>
                <w:color w:val="000000"/>
              </w:rPr>
              <w:t xml:space="preserve"> ensure effective service delivery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</w:tr>
      <w:tr w:rsidR="004566B2" w:rsidRPr="00EF38BC" w14:paraId="68E0453D" w14:textId="77777777" w:rsidTr="006A1F18">
        <w:tc>
          <w:tcPr>
            <w:tcW w:w="288" w:type="pct"/>
          </w:tcPr>
          <w:p w14:paraId="75D8DE5E" w14:textId="77777777" w:rsidR="004566B2" w:rsidRPr="005319FB" w:rsidRDefault="004566B2" w:rsidP="004566B2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12" w:type="pct"/>
          </w:tcPr>
          <w:p w14:paraId="00B98998" w14:textId="42F8D6D1" w:rsidR="004566B2" w:rsidRPr="002A139E" w:rsidRDefault="004566B2" w:rsidP="004566B2">
            <w:pPr>
              <w:tabs>
                <w:tab w:val="left" w:pos="709"/>
              </w:tabs>
              <w:rPr>
                <w:rStyle w:val="normaltextrun"/>
                <w:rFonts w:ascii="Calibri" w:hAnsi="Calibri" w:cs="Calibri"/>
                <w:color w:val="000000"/>
              </w:rPr>
            </w:pPr>
            <w:r w:rsidRPr="00B9096F">
              <w:rPr>
                <w:rFonts w:ascii="Calibri" w:hAnsi="Calibri" w:cs="Calibri"/>
                <w:color w:val="000000"/>
              </w:rPr>
              <w:t>Provide updates to lead officer and team on emerging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B9096F">
              <w:rPr>
                <w:rFonts w:ascii="Calibri" w:hAnsi="Calibri" w:cs="Calibri"/>
                <w:color w:val="000000"/>
              </w:rPr>
              <w:t>issues in Development Management and Minerals and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B9096F">
              <w:rPr>
                <w:rFonts w:ascii="Calibri" w:hAnsi="Calibri" w:cs="Calibri"/>
                <w:color w:val="000000"/>
              </w:rPr>
              <w:t>Waste Planning.</w:t>
            </w:r>
          </w:p>
        </w:tc>
      </w:tr>
      <w:tr w:rsidR="004566B2" w:rsidRPr="00EF38BC" w14:paraId="71700337" w14:textId="77777777" w:rsidTr="006A1F18">
        <w:tc>
          <w:tcPr>
            <w:tcW w:w="288" w:type="pct"/>
          </w:tcPr>
          <w:p w14:paraId="3E679636" w14:textId="77777777" w:rsidR="004566B2" w:rsidRPr="005319FB" w:rsidRDefault="004566B2" w:rsidP="004566B2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12" w:type="pct"/>
          </w:tcPr>
          <w:p w14:paraId="26FA753A" w14:textId="0899B3C4" w:rsidR="004566B2" w:rsidRPr="002A139E" w:rsidRDefault="004566B2" w:rsidP="004566B2">
            <w:pPr>
              <w:tabs>
                <w:tab w:val="left" w:pos="709"/>
              </w:tabs>
              <w:rPr>
                <w:rStyle w:val="normaltextrun"/>
                <w:rFonts w:ascii="Calibri" w:hAnsi="Calibri" w:cs="Calibri"/>
                <w:color w:val="000000"/>
              </w:rPr>
            </w:pPr>
            <w:r w:rsidRPr="00B41F98">
              <w:rPr>
                <w:rFonts w:ascii="Calibri" w:hAnsi="Calibri" w:cs="Calibri"/>
                <w:color w:val="000000"/>
              </w:rPr>
              <w:t xml:space="preserve">Support project work </w:t>
            </w:r>
            <w:r>
              <w:rPr>
                <w:rFonts w:ascii="Calibri" w:hAnsi="Calibri" w:cs="Calibri"/>
                <w:color w:val="000000"/>
              </w:rPr>
              <w:t>and m</w:t>
            </w:r>
            <w:r w:rsidRPr="005A06DF">
              <w:rPr>
                <w:rFonts w:ascii="Calibri" w:hAnsi="Calibri" w:cs="Calibri"/>
                <w:color w:val="000000"/>
              </w:rPr>
              <w:t>onitor the success of activities within Development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5A06DF">
              <w:rPr>
                <w:rFonts w:ascii="Calibri" w:hAnsi="Calibri" w:cs="Calibri"/>
                <w:color w:val="000000"/>
              </w:rPr>
              <w:t xml:space="preserve">Management </w:t>
            </w:r>
            <w:r w:rsidRPr="00B41F98">
              <w:rPr>
                <w:rFonts w:ascii="Calibri" w:hAnsi="Calibri" w:cs="Calibri"/>
                <w:color w:val="000000"/>
              </w:rPr>
              <w:t>to ensure that objectives are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B41F98">
              <w:rPr>
                <w:rFonts w:ascii="Calibri" w:hAnsi="Calibri" w:cs="Calibri"/>
                <w:color w:val="000000"/>
              </w:rPr>
              <w:t xml:space="preserve">delivered within required quality, time and budget targets </w:t>
            </w:r>
            <w:r w:rsidRPr="005A06DF">
              <w:rPr>
                <w:rFonts w:ascii="Calibri" w:hAnsi="Calibri" w:cs="Calibri"/>
                <w:color w:val="000000"/>
              </w:rPr>
              <w:t>and recommend</w:t>
            </w:r>
            <w:r>
              <w:rPr>
                <w:rFonts w:ascii="Calibri" w:hAnsi="Calibri" w:cs="Calibri"/>
                <w:color w:val="000000"/>
              </w:rPr>
              <w:t xml:space="preserve"> improvements </w:t>
            </w:r>
            <w:r w:rsidRPr="005A06DF">
              <w:rPr>
                <w:rFonts w:ascii="Calibri" w:hAnsi="Calibri" w:cs="Calibri"/>
                <w:color w:val="000000"/>
              </w:rPr>
              <w:t>to Lead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5A06DF">
              <w:rPr>
                <w:rFonts w:ascii="Calibri" w:hAnsi="Calibri" w:cs="Calibri"/>
                <w:color w:val="000000"/>
              </w:rPr>
              <w:t>Officers</w:t>
            </w:r>
            <w:r>
              <w:rPr>
                <w:rFonts w:ascii="Calibri" w:hAnsi="Calibri" w:cs="Calibri"/>
                <w:color w:val="000000"/>
              </w:rPr>
              <w:t>, as requir</w:t>
            </w:r>
            <w:r w:rsidRPr="005A06DF">
              <w:rPr>
                <w:rFonts w:ascii="Calibri" w:hAnsi="Calibri" w:cs="Calibri"/>
                <w:color w:val="000000"/>
              </w:rPr>
              <w:t>ed.</w:t>
            </w:r>
          </w:p>
        </w:tc>
      </w:tr>
      <w:tr w:rsidR="004566B2" w:rsidRPr="00EF38BC" w14:paraId="473BD6A4" w14:textId="77777777" w:rsidTr="006A1F18">
        <w:tc>
          <w:tcPr>
            <w:tcW w:w="288" w:type="pct"/>
          </w:tcPr>
          <w:p w14:paraId="71574A23" w14:textId="082EA52A" w:rsidR="004566B2" w:rsidRDefault="004566B2" w:rsidP="004566B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Style w:val="normaltextrun"/>
                <w:rFonts w:ascii="Calibri" w:hAnsi="Calibri" w:cs="Calibri"/>
              </w:rPr>
              <w:t>0.</w:t>
            </w:r>
          </w:p>
        </w:tc>
        <w:tc>
          <w:tcPr>
            <w:tcW w:w="4712" w:type="pct"/>
          </w:tcPr>
          <w:p w14:paraId="3CC4068B" w14:textId="5DA62ABE" w:rsidR="004566B2" w:rsidRPr="00442935" w:rsidRDefault="004566B2" w:rsidP="004566B2">
            <w:pPr>
              <w:tabs>
                <w:tab w:val="left" w:pos="709"/>
              </w:tabs>
              <w:rPr>
                <w:rStyle w:val="normaltextrun"/>
                <w:rFonts w:ascii="Calibri" w:hAnsi="Calibri" w:cs="Calibri"/>
                <w:color w:val="000000"/>
              </w:rPr>
            </w:pPr>
            <w:r w:rsidRPr="00442935">
              <w:rPr>
                <w:rStyle w:val="normaltextrun"/>
                <w:rFonts w:ascii="Calibri" w:hAnsi="Calibri" w:cs="Calibri"/>
                <w:color w:val="000000"/>
              </w:rPr>
              <w:t>Demonstrate an awareness and understanding of equality, diversity and inclusion.</w:t>
            </w:r>
            <w:r w:rsidRPr="00442935">
              <w:rPr>
                <w:rStyle w:val="normaltextrun"/>
                <w:rFonts w:ascii="Calibri" w:hAnsi="Calibri" w:cs="Calibri"/>
              </w:rPr>
              <w:t xml:space="preserve">  </w:t>
            </w:r>
            <w:r w:rsidRPr="00442935"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4566B2" w:rsidRPr="00EF38BC" w14:paraId="5DBEB213" w14:textId="77777777" w:rsidTr="006A1F18">
        <w:tc>
          <w:tcPr>
            <w:tcW w:w="288" w:type="pct"/>
          </w:tcPr>
          <w:p w14:paraId="30D0B25B" w14:textId="3B9B20CE" w:rsidR="004566B2" w:rsidRDefault="004566B2" w:rsidP="004566B2">
            <w:pPr>
              <w:pStyle w:val="paragraph"/>
              <w:spacing w:before="0" w:beforeAutospacing="0" w:after="0" w:afterAutospacing="0"/>
              <w:textAlignment w:val="baseline"/>
              <w:divId w:val="171916369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11.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6E401C20" w14:textId="51572181" w:rsidR="004566B2" w:rsidRPr="005319FB" w:rsidRDefault="004566B2" w:rsidP="004566B2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712" w:type="pct"/>
          </w:tcPr>
          <w:p w14:paraId="2C83F79B" w14:textId="2594E3EA" w:rsidR="004566B2" w:rsidRPr="00AA4DA5" w:rsidRDefault="004566B2" w:rsidP="004566B2">
            <w:pPr>
              <w:tabs>
                <w:tab w:val="left" w:pos="709"/>
              </w:tabs>
              <w:rPr>
                <w:rFonts w:asciiTheme="minorHAnsi" w:hAnsiTheme="minorHAnsi" w:cstheme="minorBidi"/>
              </w:rPr>
            </w:pPr>
            <w:r w:rsidRPr="00AA4DA5">
              <w:rPr>
                <w:rStyle w:val="normaltextrun"/>
                <w:rFonts w:ascii="Calibri" w:hAnsi="Calibri" w:cs="Calibri"/>
                <w:color w:val="000000"/>
              </w:rPr>
              <w:t>Ability to contribute to our commitment of becoming a Net Zero organisation by 2030.  </w:t>
            </w:r>
            <w:r w:rsidRPr="00AA4DA5"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</w:tr>
    </w:tbl>
    <w:p w14:paraId="416568BE" w14:textId="77777777" w:rsidR="00746CB6" w:rsidRDefault="000369A5" w:rsidP="002436FE">
      <w:pPr>
        <w:spacing w:after="120"/>
        <w:jc w:val="center"/>
        <w:rPr>
          <w:rFonts w:ascii="Arial" w:hAnsi="Arial" w:cs="Arial"/>
          <w:b/>
          <w:color w:val="FFFFFF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746CB6" w:rsidRPr="002436FE">
        <w:rPr>
          <w:rFonts w:asciiTheme="minorHAnsi" w:hAnsiTheme="minorHAnsi" w:cstheme="minorHAnsi"/>
          <w:b/>
          <w:color w:val="003399"/>
          <w:sz w:val="36"/>
          <w:szCs w:val="36"/>
        </w:rPr>
        <w:lastRenderedPageBreak/>
        <w:t>Person Specification</w:t>
      </w:r>
    </w:p>
    <w:p w14:paraId="6A702B7F" w14:textId="77777777" w:rsidR="00BD59E4" w:rsidRPr="002436FE" w:rsidRDefault="000D5624" w:rsidP="00964CF8">
      <w:pPr>
        <w:tabs>
          <w:tab w:val="left" w:pos="-720"/>
        </w:tabs>
        <w:suppressAutoHyphens/>
        <w:spacing w:after="120"/>
        <w:ind w:left="-425"/>
        <w:rPr>
          <w:rFonts w:asciiTheme="minorHAnsi" w:hAnsiTheme="minorHAnsi" w:cstheme="minorHAnsi"/>
          <w:b/>
          <w:color w:val="003399"/>
          <w:spacing w:val="-2"/>
        </w:rPr>
      </w:pPr>
      <w:r w:rsidRPr="002436FE">
        <w:rPr>
          <w:rFonts w:asciiTheme="minorHAnsi" w:hAnsiTheme="minorHAnsi" w:cstheme="minorHAnsi"/>
          <w:b/>
          <w:color w:val="003399"/>
          <w:spacing w:val="-2"/>
        </w:rPr>
        <w:t>Qualifications</w:t>
      </w:r>
      <w:r w:rsidR="00A4048E" w:rsidRPr="002436FE">
        <w:rPr>
          <w:rFonts w:asciiTheme="minorHAnsi" w:hAnsiTheme="minorHAnsi" w:cstheme="minorHAnsi"/>
          <w:b/>
          <w:color w:val="003399"/>
          <w:spacing w:val="-2"/>
        </w:rPr>
        <w:t xml:space="preserve">, knowledge, </w:t>
      </w:r>
      <w:r w:rsidR="000369A5" w:rsidRPr="002436FE">
        <w:rPr>
          <w:rFonts w:asciiTheme="minorHAnsi" w:hAnsiTheme="minorHAnsi" w:cstheme="minorHAnsi"/>
          <w:b/>
          <w:color w:val="003399"/>
          <w:spacing w:val="-2"/>
        </w:rPr>
        <w:t>skills</w:t>
      </w:r>
      <w:r w:rsidR="00A4048E" w:rsidRPr="002436FE">
        <w:rPr>
          <w:rFonts w:asciiTheme="minorHAnsi" w:hAnsiTheme="minorHAnsi" w:cstheme="minorHAnsi"/>
          <w:b/>
          <w:color w:val="003399"/>
          <w:spacing w:val="-2"/>
        </w:rPr>
        <w:t xml:space="preserve"> and experience</w:t>
      </w:r>
    </w:p>
    <w:p w14:paraId="28A1A11F" w14:textId="63C191F6" w:rsidR="00C94259" w:rsidRPr="002436FE" w:rsidRDefault="000D5624" w:rsidP="00516E32">
      <w:pPr>
        <w:spacing w:after="120"/>
        <w:ind w:left="-426"/>
        <w:rPr>
          <w:rFonts w:asciiTheme="minorHAnsi" w:hAnsiTheme="minorHAnsi" w:cstheme="minorHAnsi"/>
          <w:sz w:val="22"/>
          <w:szCs w:val="22"/>
        </w:rPr>
      </w:pPr>
      <w:r w:rsidRPr="002436FE">
        <w:rPr>
          <w:rFonts w:asciiTheme="minorHAnsi" w:hAnsiTheme="minorHAnsi" w:cstheme="minorHAnsi"/>
          <w:sz w:val="22"/>
          <w:szCs w:val="22"/>
        </w:rPr>
        <w:t>Minimum level of qualifications required for this job</w:t>
      </w:r>
      <w:r w:rsidR="00AF30B9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10075" w:type="dxa"/>
        <w:jc w:val="center"/>
        <w:tblLayout w:type="fixed"/>
        <w:tblLook w:val="0000" w:firstRow="0" w:lastRow="0" w:firstColumn="0" w:lastColumn="0" w:noHBand="0" w:noVBand="0"/>
      </w:tblPr>
      <w:tblGrid>
        <w:gridCol w:w="3959"/>
        <w:gridCol w:w="4500"/>
        <w:gridCol w:w="1616"/>
      </w:tblGrid>
      <w:tr w:rsidR="004E55EA" w:rsidRPr="003220BA" w14:paraId="4CC09C27" w14:textId="77777777" w:rsidTr="004501D9">
        <w:trPr>
          <w:jc w:val="center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EF701" w14:textId="77777777" w:rsidR="004E55EA" w:rsidRPr="00E467E5" w:rsidRDefault="000369A5" w:rsidP="004E55EA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E467E5">
              <w:rPr>
                <w:rFonts w:asciiTheme="minorHAnsi" w:hAnsiTheme="minorHAnsi" w:cstheme="minorHAnsi"/>
                <w:sz w:val="24"/>
                <w:szCs w:val="24"/>
              </w:rPr>
              <w:t>Qualifications Required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98EB9" w14:textId="77777777" w:rsidR="004E55EA" w:rsidRPr="00E467E5" w:rsidRDefault="004E55EA" w:rsidP="004E55EA">
            <w:pPr>
              <w:rPr>
                <w:rFonts w:asciiTheme="minorHAnsi" w:hAnsiTheme="minorHAnsi" w:cstheme="minorHAnsi"/>
                <w:b/>
              </w:rPr>
            </w:pPr>
            <w:r w:rsidRPr="00E467E5">
              <w:rPr>
                <w:rFonts w:asciiTheme="minorHAnsi" w:hAnsiTheme="minorHAnsi" w:cstheme="minorHAnsi"/>
                <w:b/>
              </w:rPr>
              <w:t>Subject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F2560D6" w14:textId="77777777" w:rsidR="00036ACA" w:rsidRPr="00526F49" w:rsidRDefault="004E55EA" w:rsidP="004E55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6F49">
              <w:rPr>
                <w:rFonts w:asciiTheme="minorHAnsi" w:hAnsiTheme="minorHAnsi" w:cstheme="minorHAnsi"/>
                <w:b/>
                <w:sz w:val="22"/>
                <w:szCs w:val="22"/>
              </w:rPr>
              <w:t>Essential/</w:t>
            </w:r>
          </w:p>
          <w:p w14:paraId="7800AB82" w14:textId="77777777" w:rsidR="004E55EA" w:rsidRPr="00526F49" w:rsidRDefault="004E55EA" w:rsidP="004E55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6F49">
              <w:rPr>
                <w:rFonts w:asciiTheme="minorHAnsi" w:hAnsiTheme="minorHAnsi" w:cstheme="minorHAnsi"/>
                <w:b/>
                <w:sz w:val="22"/>
                <w:szCs w:val="22"/>
              </w:rPr>
              <w:t>Desirable</w:t>
            </w:r>
          </w:p>
        </w:tc>
      </w:tr>
      <w:tr w:rsidR="004E55EA" w:rsidRPr="003220BA" w14:paraId="3B809E65" w14:textId="77777777" w:rsidTr="004501D9">
        <w:trPr>
          <w:trHeight w:val="427"/>
          <w:jc w:val="center"/>
        </w:trPr>
        <w:tc>
          <w:tcPr>
            <w:tcW w:w="3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4335CD0" w14:textId="1811F2B8" w:rsidR="004E55EA" w:rsidRPr="002E7A0B" w:rsidRDefault="00B40489" w:rsidP="00880FAD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proofErr w:type="gramStart"/>
            <w:r w:rsidRPr="00B40489">
              <w:rPr>
                <w:rFonts w:asciiTheme="minorHAnsi" w:hAnsiTheme="minorHAnsi" w:cstheme="minorHAnsi"/>
              </w:rPr>
              <w:t>Bachelors</w:t>
            </w:r>
            <w:proofErr w:type="spellEnd"/>
            <w:r w:rsidRPr="00B40489">
              <w:rPr>
                <w:rFonts w:asciiTheme="minorHAnsi" w:hAnsiTheme="minorHAnsi" w:cstheme="minorHAnsi"/>
              </w:rPr>
              <w:t xml:space="preserve"> Degree</w:t>
            </w:r>
            <w:proofErr w:type="gramEnd"/>
            <w:r w:rsidRPr="00B40489">
              <w:rPr>
                <w:rFonts w:asciiTheme="minorHAnsi" w:hAnsiTheme="minorHAnsi" w:cstheme="minorHAnsi"/>
              </w:rPr>
              <w:t>; HNC; HND NVQ Level 4; relevant professional qualification or experience in a similar or relevant field of work.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7C4679" w14:textId="2D1F2986" w:rsidR="004E55EA" w:rsidRPr="002E7A0B" w:rsidRDefault="0089797A" w:rsidP="00880FAD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324B">
              <w:rPr>
                <w:rFonts w:asciiTheme="minorHAnsi" w:hAnsiTheme="minorHAnsi" w:cstheme="minorHAnsi"/>
              </w:rPr>
              <w:t>E</w:t>
            </w:r>
            <w:r w:rsidRPr="0089797A">
              <w:rPr>
                <w:rFonts w:asciiTheme="minorHAnsi" w:hAnsiTheme="minorHAnsi" w:cstheme="minorHAnsi"/>
              </w:rPr>
              <w:t xml:space="preserve">.g. Geography, Town Planning, Estate </w:t>
            </w:r>
            <w:proofErr w:type="spellStart"/>
            <w:r w:rsidRPr="0089797A">
              <w:rPr>
                <w:rFonts w:asciiTheme="minorHAnsi" w:hAnsiTheme="minorHAnsi" w:cstheme="minorHAnsi"/>
              </w:rPr>
              <w:t>Managenment</w:t>
            </w:r>
            <w:proofErr w:type="spellEnd"/>
            <w:r w:rsidRPr="0089797A">
              <w:rPr>
                <w:rFonts w:asciiTheme="minorHAnsi" w:hAnsiTheme="minorHAnsi" w:cstheme="minorHAnsi"/>
              </w:rPr>
              <w:t xml:space="preserve"> or similar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A83831" w14:textId="38B6AC16" w:rsidR="004E55EA" w:rsidRPr="003220BA" w:rsidRDefault="00E7047E" w:rsidP="00880FAD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526F49">
              <w:rPr>
                <w:rFonts w:asciiTheme="minorHAnsi" w:hAnsiTheme="minorHAnsi" w:cstheme="minorHAnsi"/>
                <w:b/>
                <w:sz w:val="22"/>
                <w:szCs w:val="22"/>
              </w:rPr>
              <w:t>Essential</w:t>
            </w:r>
          </w:p>
        </w:tc>
      </w:tr>
      <w:tr w:rsidR="00B8565E" w:rsidRPr="003220BA" w14:paraId="7E2EB2CC" w14:textId="77777777" w:rsidTr="004501D9">
        <w:trPr>
          <w:jc w:val="center"/>
        </w:trPr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049666D" w14:textId="51A5ECA4" w:rsidR="00B8565E" w:rsidRPr="00B8565E" w:rsidRDefault="00B8565E" w:rsidP="00B8565E">
            <w:pPr>
              <w:rPr>
                <w:rFonts w:asciiTheme="minorHAnsi" w:hAnsiTheme="minorHAnsi" w:cstheme="minorHAnsi"/>
              </w:rPr>
            </w:pPr>
            <w:r w:rsidRPr="00B8565E">
              <w:rPr>
                <w:rFonts w:asciiTheme="minorHAnsi" w:hAnsiTheme="minorHAnsi" w:cstheme="minorHAnsi"/>
              </w:rPr>
              <w:t>Recognised qualification in planning enforcement, land use planning or equivalent.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B465B" w14:textId="2146F0B5" w:rsidR="00B8565E" w:rsidRPr="00B8565E" w:rsidRDefault="00B8565E" w:rsidP="00B8565E">
            <w:pPr>
              <w:spacing w:before="120"/>
              <w:rPr>
                <w:rFonts w:asciiTheme="minorHAnsi" w:hAnsiTheme="minorHAnsi" w:cstheme="minorHAnsi"/>
              </w:rPr>
            </w:pPr>
            <w:r w:rsidRPr="00B8565E">
              <w:rPr>
                <w:rFonts w:asciiTheme="minorHAnsi" w:hAnsiTheme="minorHAnsi" w:cstheme="minorHAnsi"/>
              </w:rPr>
              <w:t>E.g. MSc in Town Planning or Certificated Planning Enforcement qualification.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6D3F9" w14:textId="73F526C1" w:rsidR="00B8565E" w:rsidRPr="00B8565E" w:rsidRDefault="00B8565E" w:rsidP="00B8565E">
            <w:pPr>
              <w:spacing w:before="120"/>
              <w:rPr>
                <w:rFonts w:asciiTheme="minorHAnsi" w:hAnsiTheme="minorHAnsi" w:cstheme="minorHAnsi"/>
              </w:rPr>
            </w:pPr>
            <w:r w:rsidRPr="00CA7F09">
              <w:rPr>
                <w:rFonts w:asciiTheme="minorHAnsi" w:hAnsiTheme="minorHAnsi" w:cstheme="minorHAnsi"/>
                <w:b/>
                <w:bCs/>
              </w:rPr>
              <w:t>D</w:t>
            </w:r>
            <w:r w:rsidRPr="00B8565E">
              <w:rPr>
                <w:rFonts w:asciiTheme="minorHAnsi" w:hAnsiTheme="minorHAnsi" w:cstheme="minorHAnsi"/>
                <w:b/>
                <w:bCs/>
              </w:rPr>
              <w:t>esirable</w:t>
            </w:r>
          </w:p>
        </w:tc>
      </w:tr>
    </w:tbl>
    <w:p w14:paraId="5568E9DD" w14:textId="77777777" w:rsidR="00E15C55" w:rsidRDefault="00E15C55" w:rsidP="00516E32">
      <w:pPr>
        <w:spacing w:before="120" w:after="120"/>
        <w:ind w:left="-426"/>
        <w:rPr>
          <w:rFonts w:asciiTheme="minorHAnsi" w:hAnsiTheme="minorHAnsi" w:cstheme="minorHAnsi"/>
          <w:sz w:val="22"/>
          <w:szCs w:val="22"/>
        </w:rPr>
      </w:pPr>
    </w:p>
    <w:p w14:paraId="06C779A6" w14:textId="140973B8" w:rsidR="00880FAD" w:rsidRPr="00E566D6" w:rsidRDefault="00880FAD" w:rsidP="00516E32">
      <w:pPr>
        <w:spacing w:before="120" w:after="120"/>
        <w:ind w:left="-426"/>
        <w:rPr>
          <w:rFonts w:asciiTheme="minorHAnsi" w:hAnsiTheme="minorHAnsi" w:cstheme="minorHAnsi"/>
          <w:sz w:val="22"/>
          <w:szCs w:val="22"/>
        </w:rPr>
      </w:pPr>
      <w:r w:rsidRPr="00E566D6">
        <w:rPr>
          <w:rFonts w:asciiTheme="minorHAnsi" w:hAnsiTheme="minorHAnsi" w:cstheme="minorHAnsi"/>
          <w:sz w:val="22"/>
          <w:szCs w:val="22"/>
        </w:rPr>
        <w:t>Minimum levels of knowledge, skills and experience required for this job</w:t>
      </w:r>
      <w:r w:rsidR="00AF30B9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pPr w:leftFromText="180" w:rightFromText="180" w:vertAnchor="text" w:horzAnchor="margin" w:tblpX="-459" w:tblpY="26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4814"/>
        <w:gridCol w:w="1275"/>
      </w:tblGrid>
      <w:tr w:rsidR="00880FAD" w:rsidRPr="00EF38BC" w14:paraId="6D5F8B2D" w14:textId="77777777" w:rsidTr="003C7EB5">
        <w:trPr>
          <w:cantSplit/>
          <w:trHeight w:val="368"/>
        </w:trPr>
        <w:tc>
          <w:tcPr>
            <w:tcW w:w="4112" w:type="dxa"/>
            <w:tcBorders>
              <w:right w:val="single" w:sz="4" w:space="0" w:color="auto"/>
            </w:tcBorders>
            <w:shd w:val="clear" w:color="auto" w:fill="auto"/>
          </w:tcPr>
          <w:p w14:paraId="2D92912D" w14:textId="77777777" w:rsidR="00880FAD" w:rsidRPr="00E467E5" w:rsidRDefault="00880FAD" w:rsidP="009A3F66">
            <w:pPr>
              <w:pStyle w:val="Heading2"/>
              <w:tabs>
                <w:tab w:val="right" w:leader="dot" w:pos="8080"/>
              </w:tabs>
              <w:rPr>
                <w:rFonts w:asciiTheme="minorHAnsi" w:hAnsiTheme="minorHAnsi" w:cstheme="minorHAnsi"/>
                <w:bCs w:val="0"/>
                <w:i w:val="0"/>
                <w:sz w:val="24"/>
                <w:szCs w:val="24"/>
              </w:rPr>
            </w:pPr>
            <w:r w:rsidRPr="00E467E5">
              <w:rPr>
                <w:rFonts w:asciiTheme="minorHAnsi" w:hAnsiTheme="minorHAnsi" w:cstheme="minorHAnsi"/>
                <w:bCs w:val="0"/>
                <w:i w:val="0"/>
                <w:sz w:val="24"/>
                <w:szCs w:val="24"/>
              </w:rPr>
              <w:t xml:space="preserve">Identify </w:t>
            </w:r>
          </w:p>
        </w:tc>
        <w:tc>
          <w:tcPr>
            <w:tcW w:w="4814" w:type="dxa"/>
            <w:tcBorders>
              <w:left w:val="single" w:sz="4" w:space="0" w:color="auto"/>
            </w:tcBorders>
            <w:shd w:val="clear" w:color="auto" w:fill="auto"/>
          </w:tcPr>
          <w:p w14:paraId="6AD823D7" w14:textId="77777777" w:rsidR="00880FAD" w:rsidRPr="00E566D6" w:rsidRDefault="00880FAD" w:rsidP="009A3F66">
            <w:pPr>
              <w:pStyle w:val="Heading2"/>
              <w:tabs>
                <w:tab w:val="right" w:leader="dot" w:pos="8080"/>
              </w:tabs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</w:pPr>
            <w:r w:rsidRPr="00E467E5">
              <w:rPr>
                <w:rFonts w:asciiTheme="minorHAnsi" w:hAnsiTheme="minorHAnsi" w:cstheme="minorHAnsi"/>
                <w:bCs w:val="0"/>
                <w:i w:val="0"/>
                <w:sz w:val="24"/>
                <w:szCs w:val="24"/>
              </w:rPr>
              <w:t>Describe</w:t>
            </w:r>
          </w:p>
        </w:tc>
        <w:tc>
          <w:tcPr>
            <w:tcW w:w="1275" w:type="dxa"/>
            <w:tcBorders>
              <w:left w:val="nil"/>
            </w:tcBorders>
          </w:tcPr>
          <w:p w14:paraId="00E3EDAA" w14:textId="77777777" w:rsidR="00880FAD" w:rsidRPr="00E566D6" w:rsidRDefault="00880FAD" w:rsidP="009A3F66">
            <w:pPr>
              <w:pStyle w:val="Heading2"/>
              <w:tabs>
                <w:tab w:val="right" w:leader="dot" w:pos="8080"/>
              </w:tabs>
              <w:spacing w:before="0" w:after="0"/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</w:pPr>
            <w:r w:rsidRPr="00E566D6"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  <w:t>Essential/</w:t>
            </w:r>
          </w:p>
          <w:p w14:paraId="43213E4B" w14:textId="77777777" w:rsidR="00880FAD" w:rsidRPr="00E566D6" w:rsidRDefault="00880FAD" w:rsidP="009A3F66">
            <w:pPr>
              <w:pStyle w:val="Heading2"/>
              <w:tabs>
                <w:tab w:val="right" w:leader="dot" w:pos="8080"/>
              </w:tabs>
              <w:spacing w:before="0" w:after="0"/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</w:pPr>
            <w:r w:rsidRPr="00E566D6"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  <w:t>Desirable</w:t>
            </w:r>
          </w:p>
        </w:tc>
      </w:tr>
      <w:tr w:rsidR="00880FAD" w:rsidRPr="00EF38BC" w14:paraId="69CA45A4" w14:textId="77777777" w:rsidTr="003C7EB5">
        <w:tc>
          <w:tcPr>
            <w:tcW w:w="4112" w:type="dxa"/>
            <w:shd w:val="clear" w:color="auto" w:fill="auto"/>
          </w:tcPr>
          <w:p w14:paraId="056B310A" w14:textId="77777777" w:rsidR="00880FAD" w:rsidRPr="00E467E5" w:rsidRDefault="00880FAD" w:rsidP="009A3F66">
            <w:pPr>
              <w:tabs>
                <w:tab w:val="right" w:leader="dot" w:pos="8080"/>
              </w:tabs>
              <w:rPr>
                <w:rFonts w:asciiTheme="minorHAnsi" w:hAnsiTheme="minorHAnsi" w:cstheme="minorHAnsi"/>
              </w:rPr>
            </w:pPr>
            <w:r w:rsidRPr="00E467E5">
              <w:rPr>
                <w:rFonts w:asciiTheme="minorHAnsi" w:hAnsiTheme="minorHAnsi" w:cstheme="minorHAnsi"/>
                <w:b/>
              </w:rPr>
              <w:t>Knowledge</w:t>
            </w:r>
          </w:p>
        </w:tc>
        <w:tc>
          <w:tcPr>
            <w:tcW w:w="4814" w:type="dxa"/>
            <w:shd w:val="clear" w:color="auto" w:fill="auto"/>
          </w:tcPr>
          <w:p w14:paraId="7C45117D" w14:textId="77777777" w:rsidR="00880FAD" w:rsidRPr="00E566D6" w:rsidRDefault="00880FAD" w:rsidP="009A3F66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0BCE5D8" w14:textId="77777777" w:rsidR="00880FAD" w:rsidRPr="00E566D6" w:rsidRDefault="00880FAD" w:rsidP="009A3F66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80FAD" w:rsidRPr="00EF38BC" w14:paraId="2F59F6B7" w14:textId="77777777" w:rsidTr="003C7EB5">
        <w:tc>
          <w:tcPr>
            <w:tcW w:w="4112" w:type="dxa"/>
          </w:tcPr>
          <w:p w14:paraId="703EFEB2" w14:textId="43475349" w:rsidR="000943E2" w:rsidRPr="005E63BB" w:rsidRDefault="00D52335" w:rsidP="001027C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D52335">
              <w:rPr>
                <w:rFonts w:asciiTheme="minorHAnsi" w:hAnsiTheme="minorHAnsi" w:cstheme="minorHAnsi"/>
              </w:rPr>
              <w:t xml:space="preserve">Understanding of </w:t>
            </w:r>
            <w:r w:rsidR="00B97D5B">
              <w:rPr>
                <w:rFonts w:asciiTheme="minorHAnsi" w:hAnsiTheme="minorHAnsi" w:cstheme="minorHAnsi"/>
              </w:rPr>
              <w:t>the purpose of planning</w:t>
            </w:r>
            <w:r w:rsidRPr="00D52335">
              <w:rPr>
                <w:rFonts w:asciiTheme="minorHAnsi" w:hAnsiTheme="minorHAnsi" w:cstheme="minorHAnsi"/>
              </w:rPr>
              <w:t xml:space="preserve"> and </w:t>
            </w:r>
            <w:r w:rsidR="00436C09">
              <w:rPr>
                <w:rFonts w:asciiTheme="minorHAnsi" w:hAnsiTheme="minorHAnsi" w:cstheme="minorHAnsi"/>
              </w:rPr>
              <w:t xml:space="preserve">planning </w:t>
            </w:r>
            <w:r w:rsidRPr="00D52335">
              <w:rPr>
                <w:rFonts w:asciiTheme="minorHAnsi" w:hAnsiTheme="minorHAnsi" w:cstheme="minorHAnsi"/>
              </w:rPr>
              <w:t>legislation.</w:t>
            </w:r>
          </w:p>
        </w:tc>
        <w:tc>
          <w:tcPr>
            <w:tcW w:w="4814" w:type="dxa"/>
          </w:tcPr>
          <w:p w14:paraId="3BBDEEE5" w14:textId="0C9319AD" w:rsidR="00880FAD" w:rsidRPr="00D52335" w:rsidRDefault="00D52335" w:rsidP="00D5233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</w:t>
            </w:r>
            <w:r w:rsidR="001027C4" w:rsidRPr="005E63BB">
              <w:rPr>
                <w:rFonts w:asciiTheme="minorHAnsi" w:hAnsiTheme="minorHAnsi" w:cstheme="minorHAnsi"/>
              </w:rPr>
              <w:t xml:space="preserve">nderstand the purpose </w:t>
            </w:r>
            <w:r w:rsidR="00DE4C69">
              <w:rPr>
                <w:rFonts w:asciiTheme="minorHAnsi" w:hAnsiTheme="minorHAnsi" w:cstheme="minorHAnsi"/>
              </w:rPr>
              <w:t xml:space="preserve">of </w:t>
            </w:r>
            <w:r w:rsidR="00E102F2">
              <w:rPr>
                <w:rFonts w:asciiTheme="minorHAnsi" w:hAnsiTheme="minorHAnsi" w:cstheme="minorHAnsi"/>
              </w:rPr>
              <w:t>development management</w:t>
            </w:r>
            <w:r w:rsidR="00847B18">
              <w:rPr>
                <w:rFonts w:asciiTheme="minorHAnsi" w:hAnsiTheme="minorHAnsi" w:cstheme="minorHAnsi"/>
              </w:rPr>
              <w:t xml:space="preserve">, planning law and </w:t>
            </w:r>
            <w:r w:rsidR="00DE4C69">
              <w:rPr>
                <w:rFonts w:asciiTheme="minorHAnsi" w:hAnsiTheme="minorHAnsi" w:cstheme="minorHAnsi"/>
              </w:rPr>
              <w:t xml:space="preserve">the </w:t>
            </w:r>
            <w:r w:rsidR="00847B18">
              <w:rPr>
                <w:rFonts w:asciiTheme="minorHAnsi" w:hAnsiTheme="minorHAnsi" w:cstheme="minorHAnsi"/>
              </w:rPr>
              <w:t xml:space="preserve">policies </w:t>
            </w:r>
            <w:r w:rsidR="001027C4">
              <w:rPr>
                <w:rFonts w:asciiTheme="minorHAnsi" w:hAnsiTheme="minorHAnsi" w:cstheme="minorHAnsi"/>
              </w:rPr>
              <w:t xml:space="preserve">used within the field of </w:t>
            </w:r>
            <w:r w:rsidR="001027C4" w:rsidRPr="005E63BB">
              <w:rPr>
                <w:rFonts w:asciiTheme="minorHAnsi" w:hAnsiTheme="minorHAnsi" w:cstheme="minorHAnsi"/>
              </w:rPr>
              <w:t>land use planning</w:t>
            </w:r>
            <w:r w:rsidR="001027C4">
              <w:rPr>
                <w:rFonts w:asciiTheme="minorHAnsi" w:hAnsiTheme="minorHAnsi" w:cstheme="minorHAnsi"/>
              </w:rPr>
              <w:t>.</w:t>
            </w:r>
            <w:r w:rsidR="001027C4" w:rsidRPr="005E63BB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75" w:type="dxa"/>
          </w:tcPr>
          <w:p w14:paraId="0082A754" w14:textId="18451F61" w:rsidR="00880FAD" w:rsidRPr="00E566D6" w:rsidRDefault="00E7047E" w:rsidP="005E63BB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26F49">
              <w:rPr>
                <w:rFonts w:asciiTheme="minorHAnsi" w:hAnsiTheme="minorHAnsi" w:cstheme="minorHAnsi"/>
                <w:b/>
                <w:sz w:val="22"/>
                <w:szCs w:val="22"/>
              </w:rPr>
              <w:t>Essential</w:t>
            </w:r>
          </w:p>
        </w:tc>
      </w:tr>
      <w:tr w:rsidR="00880FAD" w:rsidRPr="00EF38BC" w14:paraId="20C35BC5" w14:textId="77777777" w:rsidTr="003C7EB5">
        <w:tc>
          <w:tcPr>
            <w:tcW w:w="4112" w:type="dxa"/>
          </w:tcPr>
          <w:p w14:paraId="295AA2F9" w14:textId="554BDDDD" w:rsidR="00880FAD" w:rsidRPr="00E566D6" w:rsidRDefault="001A7640" w:rsidP="0060057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A7640">
              <w:rPr>
                <w:rFonts w:asciiTheme="minorHAnsi" w:hAnsiTheme="minorHAnsi" w:cstheme="minorHAnsi"/>
              </w:rPr>
              <w:t>Understanding of the purpose and processes of local authority planning.</w:t>
            </w:r>
          </w:p>
        </w:tc>
        <w:tc>
          <w:tcPr>
            <w:tcW w:w="4814" w:type="dxa"/>
          </w:tcPr>
          <w:p w14:paraId="152AFD4B" w14:textId="484397C1" w:rsidR="00880FAD" w:rsidRPr="00E566D6" w:rsidRDefault="001A7640" w:rsidP="0060057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E63BB">
              <w:rPr>
                <w:rFonts w:asciiTheme="minorHAnsi" w:hAnsiTheme="minorHAnsi" w:cstheme="minorHAnsi"/>
              </w:rPr>
              <w:t xml:space="preserve">Knowledge of </w:t>
            </w:r>
            <w:r w:rsidR="00284143">
              <w:rPr>
                <w:rFonts w:asciiTheme="minorHAnsi" w:hAnsiTheme="minorHAnsi" w:cstheme="minorHAnsi"/>
              </w:rPr>
              <w:t xml:space="preserve">County </w:t>
            </w:r>
            <w:r w:rsidRPr="005E63BB">
              <w:rPr>
                <w:rFonts w:asciiTheme="minorHAnsi" w:hAnsiTheme="minorHAnsi" w:cstheme="minorHAnsi"/>
              </w:rPr>
              <w:t xml:space="preserve">mineral and waste </w:t>
            </w:r>
            <w:r w:rsidR="004B47FE">
              <w:rPr>
                <w:rFonts w:asciiTheme="minorHAnsi" w:hAnsiTheme="minorHAnsi" w:cstheme="minorHAnsi"/>
              </w:rPr>
              <w:t>planning matters</w:t>
            </w:r>
            <w:r w:rsidR="00736720">
              <w:rPr>
                <w:rFonts w:asciiTheme="minorHAnsi" w:hAnsiTheme="minorHAnsi" w:cstheme="minorHAnsi"/>
              </w:rPr>
              <w:t xml:space="preserve"> </w:t>
            </w:r>
            <w:r w:rsidR="004B47FE">
              <w:rPr>
                <w:rFonts w:asciiTheme="minorHAnsi" w:hAnsiTheme="minorHAnsi" w:cstheme="minorHAnsi"/>
              </w:rPr>
              <w:t xml:space="preserve">and </w:t>
            </w:r>
            <w:r>
              <w:rPr>
                <w:rFonts w:asciiTheme="minorHAnsi" w:hAnsiTheme="minorHAnsi" w:cstheme="minorHAnsi"/>
              </w:rPr>
              <w:t xml:space="preserve">Regulation 3 </w:t>
            </w:r>
            <w:r w:rsidR="004B47FE">
              <w:rPr>
                <w:rFonts w:asciiTheme="minorHAnsi" w:hAnsiTheme="minorHAnsi" w:cstheme="minorHAnsi"/>
              </w:rPr>
              <w:t>applications for the</w:t>
            </w:r>
            <w:r>
              <w:rPr>
                <w:rFonts w:asciiTheme="minorHAnsi" w:hAnsiTheme="minorHAnsi" w:cstheme="minorHAnsi"/>
              </w:rPr>
              <w:t xml:space="preserve"> County Council’s own development</w:t>
            </w:r>
            <w:r w:rsidR="003D236A">
              <w:rPr>
                <w:rFonts w:asciiTheme="minorHAnsi" w:hAnsiTheme="minorHAnsi" w:cstheme="minorHAnsi"/>
              </w:rPr>
              <w:t xml:space="preserve"> and the processes involved in the determination of a planning application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275" w:type="dxa"/>
          </w:tcPr>
          <w:p w14:paraId="2D43E560" w14:textId="2ED19A3D" w:rsidR="00880FAD" w:rsidRPr="00E566D6" w:rsidRDefault="00E7047E" w:rsidP="009A3F66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26F49">
              <w:rPr>
                <w:rFonts w:asciiTheme="minorHAnsi" w:hAnsiTheme="minorHAnsi" w:cstheme="minorHAnsi"/>
                <w:b/>
                <w:sz w:val="22"/>
                <w:szCs w:val="22"/>
              </w:rPr>
              <w:t>Essential</w:t>
            </w:r>
          </w:p>
        </w:tc>
      </w:tr>
      <w:tr w:rsidR="006E18E5" w:rsidRPr="00EF38BC" w14:paraId="28381DBF" w14:textId="77777777" w:rsidTr="003C7EB5">
        <w:tc>
          <w:tcPr>
            <w:tcW w:w="4112" w:type="dxa"/>
          </w:tcPr>
          <w:p w14:paraId="49235308" w14:textId="6DF7B71F" w:rsidR="006E18E5" w:rsidRPr="003C4F49" w:rsidRDefault="00C13AF0" w:rsidP="003C4F49">
            <w:pPr>
              <w:tabs>
                <w:tab w:val="left" w:pos="92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13AF0">
              <w:rPr>
                <w:rFonts w:asciiTheme="minorHAnsi" w:hAnsiTheme="minorHAnsi" w:cstheme="minorHAnsi"/>
              </w:rPr>
              <w:t>Knowledge of the duties, structure and accountabilities of local government and key partners of the business area.</w:t>
            </w:r>
          </w:p>
        </w:tc>
        <w:tc>
          <w:tcPr>
            <w:tcW w:w="4814" w:type="dxa"/>
          </w:tcPr>
          <w:p w14:paraId="6B35285B" w14:textId="5F30F982" w:rsidR="006E18E5" w:rsidRPr="00715FDC" w:rsidRDefault="00FE7CA3" w:rsidP="00715FDC">
            <w:pPr>
              <w:tabs>
                <w:tab w:val="right" w:leader="dot" w:pos="8080"/>
              </w:tabs>
              <w:rPr>
                <w:rFonts w:asciiTheme="minorHAnsi" w:hAnsiTheme="minorHAnsi" w:cstheme="minorHAnsi"/>
              </w:rPr>
            </w:pPr>
            <w:r w:rsidRPr="007917B1">
              <w:rPr>
                <w:rFonts w:asciiTheme="minorHAnsi" w:hAnsiTheme="minorHAnsi" w:cstheme="minorHAnsi"/>
              </w:rPr>
              <w:t>Understan</w:t>
            </w:r>
            <w:r>
              <w:rPr>
                <w:rFonts w:asciiTheme="minorHAnsi" w:hAnsiTheme="minorHAnsi" w:cstheme="minorHAnsi"/>
              </w:rPr>
              <w:t>d</w:t>
            </w:r>
            <w:r w:rsidRPr="007917B1">
              <w:rPr>
                <w:rFonts w:asciiTheme="minorHAnsi" w:hAnsiTheme="minorHAnsi" w:cstheme="minorHAnsi"/>
              </w:rPr>
              <w:t>ing of the structure and organisation of local government</w:t>
            </w:r>
            <w:r w:rsidR="001B42AF">
              <w:rPr>
                <w:rFonts w:asciiTheme="minorHAnsi" w:hAnsiTheme="minorHAnsi" w:cstheme="minorHAnsi"/>
              </w:rPr>
              <w:t xml:space="preserve"> and the </w:t>
            </w:r>
            <w:r w:rsidR="00C13AF0">
              <w:rPr>
                <w:rFonts w:asciiTheme="minorHAnsi" w:hAnsiTheme="minorHAnsi" w:cstheme="minorHAnsi"/>
              </w:rPr>
              <w:t>key stakeholders and consultees</w:t>
            </w:r>
            <w:r w:rsidRPr="007917B1">
              <w:rPr>
                <w:rFonts w:asciiTheme="minorHAnsi" w:hAnsiTheme="minorHAnsi" w:cstheme="minorHAnsi"/>
              </w:rPr>
              <w:t xml:space="preserve"> </w:t>
            </w:r>
            <w:r w:rsidR="001B42AF">
              <w:rPr>
                <w:rFonts w:asciiTheme="minorHAnsi" w:hAnsiTheme="minorHAnsi" w:cstheme="minorHAnsi"/>
              </w:rPr>
              <w:t xml:space="preserve">for planning as well as </w:t>
            </w:r>
            <w:r w:rsidRPr="007917B1">
              <w:rPr>
                <w:rFonts w:asciiTheme="minorHAnsi" w:hAnsiTheme="minorHAnsi" w:cstheme="minorHAnsi"/>
              </w:rPr>
              <w:t>national planning</w:t>
            </w:r>
            <w:r>
              <w:rPr>
                <w:rFonts w:asciiTheme="minorHAnsi" w:hAnsiTheme="minorHAnsi" w:cstheme="minorHAnsi"/>
              </w:rPr>
              <w:t xml:space="preserve"> policies and guidance.</w:t>
            </w:r>
          </w:p>
        </w:tc>
        <w:tc>
          <w:tcPr>
            <w:tcW w:w="1275" w:type="dxa"/>
          </w:tcPr>
          <w:p w14:paraId="715A172D" w14:textId="65516C8D" w:rsidR="006E18E5" w:rsidRPr="00E566D6" w:rsidRDefault="00F404A2" w:rsidP="009A3F66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26F49">
              <w:rPr>
                <w:rFonts w:asciiTheme="minorHAnsi" w:hAnsiTheme="minorHAnsi" w:cstheme="minorHAnsi"/>
                <w:b/>
                <w:sz w:val="22"/>
                <w:szCs w:val="22"/>
              </w:rPr>
              <w:t>Essential</w:t>
            </w:r>
          </w:p>
        </w:tc>
      </w:tr>
      <w:tr w:rsidR="00715FDC" w:rsidRPr="00EF38BC" w14:paraId="23F4705B" w14:textId="77777777" w:rsidTr="003C7EB5">
        <w:tc>
          <w:tcPr>
            <w:tcW w:w="4112" w:type="dxa"/>
          </w:tcPr>
          <w:p w14:paraId="768870A0" w14:textId="1D0AE92F" w:rsidR="00715FDC" w:rsidRPr="00C13AF0" w:rsidRDefault="00715FDC" w:rsidP="00715FDC">
            <w:pPr>
              <w:tabs>
                <w:tab w:val="left" w:pos="924"/>
              </w:tabs>
              <w:rPr>
                <w:rFonts w:asciiTheme="minorHAnsi" w:hAnsiTheme="minorHAnsi" w:cstheme="minorHAnsi"/>
              </w:rPr>
            </w:pPr>
            <w:r w:rsidRPr="00523E7E">
              <w:rPr>
                <w:rFonts w:asciiTheme="minorHAnsi" w:hAnsiTheme="minorHAnsi" w:cstheme="minorHAnsi"/>
              </w:rPr>
              <w:t>Practical knowledge of dealing with and negotiating with planning bodies, developers, members of the public and key stakeholders.</w:t>
            </w:r>
          </w:p>
        </w:tc>
        <w:tc>
          <w:tcPr>
            <w:tcW w:w="4814" w:type="dxa"/>
          </w:tcPr>
          <w:p w14:paraId="6B558F33" w14:textId="60E4B920" w:rsidR="00715FDC" w:rsidRPr="007917B1" w:rsidRDefault="00BA0009" w:rsidP="00523E7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Understand how to r</w:t>
            </w:r>
            <w:r w:rsidR="00D72D1F" w:rsidRPr="003C4F49">
              <w:rPr>
                <w:rFonts w:asciiTheme="minorHAnsi" w:hAnsiTheme="minorHAnsi" w:cstheme="minorHAnsi"/>
              </w:rPr>
              <w:t>epresent the business area</w:t>
            </w:r>
            <w:r w:rsidR="00E313D1">
              <w:rPr>
                <w:rFonts w:asciiTheme="minorHAnsi" w:hAnsiTheme="minorHAnsi" w:cstheme="minorHAnsi"/>
              </w:rPr>
              <w:t xml:space="preserve"> in relation t</w:t>
            </w:r>
            <w:r w:rsidR="00523E7E">
              <w:rPr>
                <w:rFonts w:asciiTheme="minorHAnsi" w:hAnsiTheme="minorHAnsi" w:cstheme="minorHAnsi"/>
              </w:rPr>
              <w:t>o planning applications</w:t>
            </w:r>
            <w:r w:rsidR="00C32A7C">
              <w:rPr>
                <w:rFonts w:asciiTheme="minorHAnsi" w:hAnsiTheme="minorHAnsi" w:cstheme="minorHAnsi"/>
              </w:rPr>
              <w:t>,</w:t>
            </w:r>
            <w:r w:rsidR="00BA6E3D">
              <w:rPr>
                <w:rFonts w:asciiTheme="minorHAnsi" w:hAnsiTheme="minorHAnsi" w:cstheme="minorHAnsi"/>
              </w:rPr>
              <w:t xml:space="preserve"> positively</w:t>
            </w:r>
            <w:r w:rsidR="00523E7E">
              <w:rPr>
                <w:rFonts w:asciiTheme="minorHAnsi" w:hAnsiTheme="minorHAnsi" w:cstheme="minorHAnsi"/>
              </w:rPr>
              <w:t xml:space="preserve"> </w:t>
            </w:r>
            <w:r w:rsidR="00D72D1F" w:rsidRPr="003C4F49">
              <w:rPr>
                <w:rFonts w:asciiTheme="minorHAnsi" w:hAnsiTheme="minorHAnsi" w:cstheme="minorHAnsi"/>
              </w:rPr>
              <w:t>engag</w:t>
            </w:r>
            <w:r>
              <w:rPr>
                <w:rFonts w:asciiTheme="minorHAnsi" w:hAnsiTheme="minorHAnsi" w:cstheme="minorHAnsi"/>
              </w:rPr>
              <w:t>ing</w:t>
            </w:r>
            <w:r w:rsidR="00523E7E">
              <w:rPr>
                <w:rFonts w:asciiTheme="minorHAnsi" w:hAnsiTheme="minorHAnsi" w:cstheme="minorHAnsi"/>
              </w:rPr>
              <w:t xml:space="preserve"> with partners, </w:t>
            </w:r>
            <w:r w:rsidR="00D72D1F" w:rsidRPr="003C4F49">
              <w:rPr>
                <w:rFonts w:asciiTheme="minorHAnsi" w:hAnsiTheme="minorHAnsi" w:cstheme="minorHAnsi"/>
              </w:rPr>
              <w:t>senior officers</w:t>
            </w:r>
            <w:r w:rsidR="00523E7E">
              <w:rPr>
                <w:rFonts w:asciiTheme="minorHAnsi" w:hAnsiTheme="minorHAnsi" w:cstheme="minorHAnsi"/>
              </w:rPr>
              <w:t>, members</w:t>
            </w:r>
            <w:r w:rsidR="00D72D1F" w:rsidRPr="003C4F49">
              <w:rPr>
                <w:rFonts w:asciiTheme="minorHAnsi" w:hAnsiTheme="minorHAnsi" w:cstheme="minorHAnsi"/>
              </w:rPr>
              <w:t xml:space="preserve"> and </w:t>
            </w:r>
            <w:proofErr w:type="spellStart"/>
            <w:r w:rsidR="00D72D1F" w:rsidRPr="003C4F49">
              <w:rPr>
                <w:rFonts w:asciiTheme="minorHAnsi" w:hAnsiTheme="minorHAnsi" w:cstheme="minorHAnsi"/>
              </w:rPr>
              <w:t>keystakeholders</w:t>
            </w:r>
            <w:proofErr w:type="spellEnd"/>
            <w:r w:rsidR="00D72D1F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275" w:type="dxa"/>
          </w:tcPr>
          <w:p w14:paraId="4C639914" w14:textId="60850DE5" w:rsidR="00715FDC" w:rsidRPr="00526F49" w:rsidRDefault="00E36F51" w:rsidP="00715FDC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6F49">
              <w:rPr>
                <w:rFonts w:asciiTheme="minorHAnsi" w:hAnsiTheme="minorHAnsi" w:cstheme="minorHAnsi"/>
                <w:b/>
                <w:sz w:val="22"/>
                <w:szCs w:val="22"/>
              </w:rPr>
              <w:t>Essential</w:t>
            </w:r>
          </w:p>
        </w:tc>
      </w:tr>
      <w:tr w:rsidR="00715FDC" w:rsidRPr="00EF38BC" w14:paraId="69AC5339" w14:textId="77777777" w:rsidTr="003C7EB5">
        <w:tc>
          <w:tcPr>
            <w:tcW w:w="4112" w:type="dxa"/>
          </w:tcPr>
          <w:p w14:paraId="064A8F7B" w14:textId="77777777" w:rsidR="00715FDC" w:rsidRPr="00E566D6" w:rsidRDefault="00715FDC" w:rsidP="00715FDC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467E5">
              <w:rPr>
                <w:rFonts w:asciiTheme="minorHAnsi" w:hAnsiTheme="minorHAnsi" w:cstheme="minorHAnsi"/>
                <w:b/>
              </w:rPr>
              <w:t>Skills</w:t>
            </w:r>
          </w:p>
        </w:tc>
        <w:tc>
          <w:tcPr>
            <w:tcW w:w="4814" w:type="dxa"/>
          </w:tcPr>
          <w:p w14:paraId="756F2857" w14:textId="35CB2BAA" w:rsidR="00715FDC" w:rsidRPr="00E566D6" w:rsidRDefault="00715FDC" w:rsidP="00715FDC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46B7676" w14:textId="77777777" w:rsidR="00715FDC" w:rsidRPr="00E566D6" w:rsidRDefault="00715FDC" w:rsidP="00715FDC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5FDC" w:rsidRPr="00EF38BC" w14:paraId="312C3F88" w14:textId="77777777" w:rsidTr="003C7EB5">
        <w:tc>
          <w:tcPr>
            <w:tcW w:w="4112" w:type="dxa"/>
          </w:tcPr>
          <w:p w14:paraId="1301A10E" w14:textId="699AC6C4" w:rsidR="00715FDC" w:rsidRPr="001C0A74" w:rsidRDefault="00FF23D2" w:rsidP="00715F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60B7E">
              <w:rPr>
                <w:rFonts w:asciiTheme="minorHAnsi" w:hAnsiTheme="minorHAnsi" w:cstheme="minorHAnsi"/>
              </w:rPr>
              <w:t>Excellent interpersonal and negotiation skills – able to communicate and correspond in a professional, open and constructive manner.</w:t>
            </w:r>
          </w:p>
        </w:tc>
        <w:tc>
          <w:tcPr>
            <w:tcW w:w="4814" w:type="dxa"/>
          </w:tcPr>
          <w:p w14:paraId="408C466A" w14:textId="5B315F5A" w:rsidR="00715FDC" w:rsidRPr="00F404A2" w:rsidRDefault="009D3BFE" w:rsidP="00E36F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  <w:r w:rsidR="00715FDC">
              <w:rPr>
                <w:rFonts w:asciiTheme="minorHAnsi" w:hAnsiTheme="minorHAnsi" w:cstheme="minorHAnsi"/>
              </w:rPr>
              <w:t>b</w:t>
            </w:r>
            <w:r w:rsidR="00E929EF">
              <w:rPr>
                <w:rFonts w:asciiTheme="minorHAnsi" w:hAnsiTheme="minorHAnsi" w:cstheme="minorHAnsi"/>
              </w:rPr>
              <w:t>le</w:t>
            </w:r>
            <w:r w:rsidR="00842F55">
              <w:rPr>
                <w:rFonts w:asciiTheme="minorHAnsi" w:hAnsiTheme="minorHAnsi" w:cstheme="minorHAnsi"/>
              </w:rPr>
              <w:t xml:space="preserve"> </w:t>
            </w:r>
            <w:r w:rsidR="00715FDC">
              <w:rPr>
                <w:rFonts w:asciiTheme="minorHAnsi" w:hAnsiTheme="minorHAnsi" w:cstheme="minorHAnsi"/>
              </w:rPr>
              <w:t xml:space="preserve">to communicate effectively with </w:t>
            </w:r>
            <w:r w:rsidR="00715FDC" w:rsidRPr="001C0A74">
              <w:rPr>
                <w:rFonts w:asciiTheme="minorHAnsi" w:hAnsiTheme="minorHAnsi" w:cstheme="minorHAnsi"/>
              </w:rPr>
              <w:t>a variety of</w:t>
            </w:r>
            <w:r w:rsidR="00715FDC">
              <w:rPr>
                <w:rFonts w:asciiTheme="minorHAnsi" w:hAnsiTheme="minorHAnsi" w:cstheme="minorHAnsi"/>
              </w:rPr>
              <w:t xml:space="preserve"> </w:t>
            </w:r>
            <w:r w:rsidR="00715FDC" w:rsidRPr="001C0A74">
              <w:rPr>
                <w:rFonts w:asciiTheme="minorHAnsi" w:hAnsiTheme="minorHAnsi" w:cstheme="minorHAnsi"/>
              </w:rPr>
              <w:t>audiences with different levels of understanding, including elected</w:t>
            </w:r>
            <w:r w:rsidR="00715FDC">
              <w:rPr>
                <w:rFonts w:asciiTheme="minorHAnsi" w:hAnsiTheme="minorHAnsi" w:cstheme="minorHAnsi"/>
              </w:rPr>
              <w:t xml:space="preserve"> </w:t>
            </w:r>
            <w:r w:rsidR="00715FDC" w:rsidRPr="001C0A74">
              <w:rPr>
                <w:rFonts w:asciiTheme="minorHAnsi" w:hAnsiTheme="minorHAnsi" w:cstheme="minorHAnsi"/>
              </w:rPr>
              <w:t>Members</w:t>
            </w:r>
            <w:r w:rsidR="006979A3">
              <w:rPr>
                <w:rFonts w:asciiTheme="minorHAnsi" w:hAnsiTheme="minorHAnsi" w:cstheme="minorHAnsi"/>
              </w:rPr>
              <w:t>, members of the public</w:t>
            </w:r>
            <w:r w:rsidR="00715FDC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992BBA">
              <w:rPr>
                <w:rFonts w:asciiTheme="minorHAnsi" w:hAnsiTheme="minorHAnsi" w:cstheme="minorHAnsi"/>
              </w:rPr>
              <w:t xml:space="preserve">Able </w:t>
            </w:r>
            <w:r w:rsidR="00AD59B9" w:rsidRPr="009D4296">
              <w:rPr>
                <w:rFonts w:asciiTheme="minorHAnsi" w:hAnsiTheme="minorHAnsi" w:cstheme="minorHAnsi"/>
              </w:rPr>
              <w:t xml:space="preserve">to foster positive and constructive relationships with </w:t>
            </w:r>
            <w:r w:rsidR="003731AE">
              <w:rPr>
                <w:rFonts w:asciiTheme="minorHAnsi" w:hAnsiTheme="minorHAnsi" w:cstheme="minorHAnsi"/>
              </w:rPr>
              <w:t xml:space="preserve">all </w:t>
            </w:r>
            <w:r w:rsidR="00AD59B9" w:rsidRPr="009D4296">
              <w:rPr>
                <w:rFonts w:asciiTheme="minorHAnsi" w:hAnsiTheme="minorHAnsi" w:cstheme="minorHAnsi"/>
              </w:rPr>
              <w:t>participants in the</w:t>
            </w:r>
            <w:r w:rsidR="00AD59B9">
              <w:rPr>
                <w:rFonts w:asciiTheme="minorHAnsi" w:hAnsiTheme="minorHAnsi" w:cstheme="minorHAnsi"/>
              </w:rPr>
              <w:t xml:space="preserve"> </w:t>
            </w:r>
            <w:r w:rsidR="00AD59B9" w:rsidRPr="009D4296">
              <w:rPr>
                <w:rFonts w:asciiTheme="minorHAnsi" w:hAnsiTheme="minorHAnsi" w:cstheme="minorHAnsi"/>
              </w:rPr>
              <w:t>planning process.</w:t>
            </w:r>
          </w:p>
        </w:tc>
        <w:tc>
          <w:tcPr>
            <w:tcW w:w="1275" w:type="dxa"/>
          </w:tcPr>
          <w:p w14:paraId="6076306A" w14:textId="3A16F35F" w:rsidR="00715FDC" w:rsidRPr="00E566D6" w:rsidRDefault="00715FDC" w:rsidP="00715FDC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26F49">
              <w:rPr>
                <w:rFonts w:asciiTheme="minorHAnsi" w:hAnsiTheme="minorHAnsi" w:cstheme="minorHAnsi"/>
                <w:b/>
                <w:sz w:val="22"/>
                <w:szCs w:val="22"/>
              </w:rPr>
              <w:t>Essential</w:t>
            </w:r>
          </w:p>
        </w:tc>
      </w:tr>
      <w:tr w:rsidR="00715FDC" w:rsidRPr="00EF38BC" w14:paraId="3BB3B0D2" w14:textId="77777777" w:rsidTr="003C7EB5">
        <w:tc>
          <w:tcPr>
            <w:tcW w:w="4112" w:type="dxa"/>
          </w:tcPr>
          <w:p w14:paraId="098E02E6" w14:textId="0D0A3CB0" w:rsidR="00715FDC" w:rsidRPr="00A312EC" w:rsidRDefault="00DD085C" w:rsidP="00A312E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DD085C">
              <w:rPr>
                <w:rFonts w:asciiTheme="minorHAnsi" w:hAnsiTheme="minorHAnsi" w:cstheme="minorHAnsi"/>
              </w:rPr>
              <w:t>Ability to prioritise workloads and projects based on local factors and service requirements.</w:t>
            </w:r>
          </w:p>
        </w:tc>
        <w:tc>
          <w:tcPr>
            <w:tcW w:w="4814" w:type="dxa"/>
          </w:tcPr>
          <w:p w14:paraId="2811F7C4" w14:textId="134595D3" w:rsidR="00715FDC" w:rsidRPr="00CA120B" w:rsidRDefault="00C32A7C" w:rsidP="00715F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Ability t</w:t>
            </w:r>
            <w:r w:rsidR="00715FDC">
              <w:rPr>
                <w:rFonts w:asciiTheme="minorHAnsi" w:hAnsiTheme="minorHAnsi" w:cstheme="minorHAnsi"/>
              </w:rPr>
              <w:t>o</w:t>
            </w:r>
            <w:r w:rsidR="00A718A9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="00A718A9">
              <w:rPr>
                <w:rFonts w:asciiTheme="minorHAnsi" w:hAnsiTheme="minorHAnsi" w:cstheme="minorHAnsi"/>
              </w:rPr>
              <w:t>plan ahead</w:t>
            </w:r>
            <w:proofErr w:type="gramEnd"/>
            <w:r w:rsidR="00A718A9">
              <w:rPr>
                <w:rFonts w:asciiTheme="minorHAnsi" w:hAnsiTheme="minorHAnsi" w:cstheme="minorHAnsi"/>
              </w:rPr>
              <w:t xml:space="preserve"> and </w:t>
            </w:r>
            <w:r w:rsidR="006979A3">
              <w:rPr>
                <w:rFonts w:asciiTheme="minorHAnsi" w:hAnsiTheme="minorHAnsi" w:cstheme="minorHAnsi"/>
              </w:rPr>
              <w:t xml:space="preserve">front load information to </w:t>
            </w:r>
            <w:r w:rsidR="00A718A9">
              <w:rPr>
                <w:rFonts w:asciiTheme="minorHAnsi" w:hAnsiTheme="minorHAnsi" w:cstheme="minorHAnsi"/>
              </w:rPr>
              <w:t>prepare</w:t>
            </w:r>
            <w:r>
              <w:rPr>
                <w:rFonts w:asciiTheme="minorHAnsi" w:hAnsiTheme="minorHAnsi" w:cstheme="minorHAnsi"/>
              </w:rPr>
              <w:t xml:space="preserve"> for deadlines</w:t>
            </w:r>
            <w:r w:rsidR="003731AE">
              <w:rPr>
                <w:rFonts w:asciiTheme="minorHAnsi" w:hAnsiTheme="minorHAnsi" w:cstheme="minorHAnsi"/>
              </w:rPr>
              <w:t>. I</w:t>
            </w:r>
            <w:r w:rsidR="00715FDC">
              <w:rPr>
                <w:rFonts w:asciiTheme="minorHAnsi" w:hAnsiTheme="minorHAnsi" w:cstheme="minorHAnsi"/>
              </w:rPr>
              <w:t>dentify</w:t>
            </w:r>
            <w:r w:rsidR="00276A42">
              <w:rPr>
                <w:rFonts w:asciiTheme="minorHAnsi" w:hAnsiTheme="minorHAnsi" w:cstheme="minorHAnsi"/>
              </w:rPr>
              <w:t>ing</w:t>
            </w:r>
            <w:r w:rsidR="00715FDC">
              <w:rPr>
                <w:rFonts w:asciiTheme="minorHAnsi" w:hAnsiTheme="minorHAnsi" w:cstheme="minorHAnsi"/>
              </w:rPr>
              <w:t xml:space="preserve"> </w:t>
            </w:r>
            <w:r w:rsidR="00095187">
              <w:rPr>
                <w:rFonts w:asciiTheme="minorHAnsi" w:hAnsiTheme="minorHAnsi" w:cstheme="minorHAnsi"/>
              </w:rPr>
              <w:t>and address</w:t>
            </w:r>
            <w:r w:rsidR="00276A42">
              <w:rPr>
                <w:rFonts w:asciiTheme="minorHAnsi" w:hAnsiTheme="minorHAnsi" w:cstheme="minorHAnsi"/>
              </w:rPr>
              <w:t>ing</w:t>
            </w:r>
            <w:r w:rsidR="00095187">
              <w:rPr>
                <w:rFonts w:asciiTheme="minorHAnsi" w:hAnsiTheme="minorHAnsi" w:cstheme="minorHAnsi"/>
              </w:rPr>
              <w:t xml:space="preserve"> </w:t>
            </w:r>
            <w:r w:rsidR="00715FDC">
              <w:rPr>
                <w:rFonts w:asciiTheme="minorHAnsi" w:hAnsiTheme="minorHAnsi" w:cstheme="minorHAnsi"/>
              </w:rPr>
              <w:t xml:space="preserve">issues </w:t>
            </w:r>
            <w:r w:rsidR="00095187">
              <w:rPr>
                <w:rFonts w:asciiTheme="minorHAnsi" w:hAnsiTheme="minorHAnsi" w:cstheme="minorHAnsi"/>
              </w:rPr>
              <w:t>as they arise</w:t>
            </w:r>
            <w:r w:rsidR="003731AE">
              <w:rPr>
                <w:rFonts w:asciiTheme="minorHAnsi" w:hAnsiTheme="minorHAnsi" w:cstheme="minorHAnsi"/>
              </w:rPr>
              <w:t xml:space="preserve"> </w:t>
            </w:r>
            <w:r w:rsidR="003731AE">
              <w:rPr>
                <w:rFonts w:asciiTheme="minorHAnsi" w:hAnsiTheme="minorHAnsi" w:cstheme="minorHAnsi"/>
              </w:rPr>
              <w:lastRenderedPageBreak/>
              <w:t>and</w:t>
            </w:r>
            <w:r w:rsidR="00EE45A3">
              <w:rPr>
                <w:rFonts w:asciiTheme="minorHAnsi" w:hAnsiTheme="minorHAnsi" w:cstheme="minorHAnsi"/>
              </w:rPr>
              <w:t xml:space="preserve"> ensur</w:t>
            </w:r>
            <w:r w:rsidR="007024EE">
              <w:rPr>
                <w:rFonts w:asciiTheme="minorHAnsi" w:hAnsiTheme="minorHAnsi" w:cstheme="minorHAnsi"/>
              </w:rPr>
              <w:t xml:space="preserve">ing that workstreams </w:t>
            </w:r>
            <w:r w:rsidR="00EE45A3">
              <w:rPr>
                <w:rFonts w:asciiTheme="minorHAnsi" w:hAnsiTheme="minorHAnsi" w:cstheme="minorHAnsi"/>
              </w:rPr>
              <w:t xml:space="preserve">are delivered within </w:t>
            </w:r>
            <w:r w:rsidR="00095187">
              <w:rPr>
                <w:rFonts w:asciiTheme="minorHAnsi" w:hAnsiTheme="minorHAnsi" w:cstheme="minorHAnsi"/>
              </w:rPr>
              <w:t>statutory and service t</w:t>
            </w:r>
            <w:r w:rsidR="00A312EC">
              <w:rPr>
                <w:rFonts w:asciiTheme="minorHAnsi" w:hAnsiTheme="minorHAnsi" w:cstheme="minorHAnsi"/>
              </w:rPr>
              <w:t>imescales</w:t>
            </w:r>
            <w:r w:rsidR="00715FDC">
              <w:rPr>
                <w:rFonts w:asciiTheme="minorHAnsi" w:hAnsiTheme="minorHAnsi" w:cstheme="minorHAnsi"/>
              </w:rPr>
              <w:t xml:space="preserve">. </w:t>
            </w:r>
          </w:p>
        </w:tc>
        <w:tc>
          <w:tcPr>
            <w:tcW w:w="1275" w:type="dxa"/>
          </w:tcPr>
          <w:p w14:paraId="545AD53F" w14:textId="1D835BDB" w:rsidR="00715FDC" w:rsidRPr="00E566D6" w:rsidRDefault="00715FDC" w:rsidP="00715FDC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26F49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Essential</w:t>
            </w:r>
          </w:p>
        </w:tc>
      </w:tr>
      <w:tr w:rsidR="00C16DFB" w:rsidRPr="00EF38BC" w14:paraId="3BC0654D" w14:textId="77777777" w:rsidTr="003C7EB5">
        <w:tc>
          <w:tcPr>
            <w:tcW w:w="4112" w:type="dxa"/>
          </w:tcPr>
          <w:p w14:paraId="3BF936D6" w14:textId="7C3CF8D8" w:rsidR="00C16DFB" w:rsidRPr="00276538" w:rsidRDefault="00952BC4" w:rsidP="00C16D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842F55">
              <w:rPr>
                <w:rFonts w:asciiTheme="minorHAnsi" w:hAnsiTheme="minorHAnsi" w:cstheme="minorHAnsi"/>
              </w:rPr>
              <w:t xml:space="preserve">Ability to react positively to issues, using </w:t>
            </w:r>
            <w:r w:rsidR="009A71FD">
              <w:rPr>
                <w:rFonts w:asciiTheme="minorHAnsi" w:hAnsiTheme="minorHAnsi" w:cstheme="minorHAnsi"/>
              </w:rPr>
              <w:t xml:space="preserve">your planning </w:t>
            </w:r>
            <w:r w:rsidRPr="00842F55">
              <w:rPr>
                <w:rFonts w:asciiTheme="minorHAnsi" w:hAnsiTheme="minorHAnsi" w:cstheme="minorHAnsi"/>
              </w:rPr>
              <w:t xml:space="preserve">knowledge </w:t>
            </w:r>
            <w:r w:rsidR="009A71FD">
              <w:rPr>
                <w:rFonts w:asciiTheme="minorHAnsi" w:hAnsiTheme="minorHAnsi" w:cstheme="minorHAnsi"/>
              </w:rPr>
              <w:t xml:space="preserve">alongside </w:t>
            </w:r>
            <w:r w:rsidR="008F0549">
              <w:rPr>
                <w:rFonts w:asciiTheme="minorHAnsi" w:hAnsiTheme="minorHAnsi" w:cstheme="minorHAnsi"/>
              </w:rPr>
              <w:t xml:space="preserve">negotiation and </w:t>
            </w:r>
            <w:r w:rsidRPr="00842F55">
              <w:rPr>
                <w:rFonts w:asciiTheme="minorHAnsi" w:hAnsiTheme="minorHAnsi" w:cstheme="minorHAnsi"/>
              </w:rPr>
              <w:t xml:space="preserve">influencing skills to </w:t>
            </w:r>
            <w:r w:rsidR="009A71FD">
              <w:rPr>
                <w:rFonts w:asciiTheme="minorHAnsi" w:hAnsiTheme="minorHAnsi" w:cstheme="minorHAnsi"/>
              </w:rPr>
              <w:t xml:space="preserve">reach the </w:t>
            </w:r>
            <w:r w:rsidRPr="00842F55">
              <w:rPr>
                <w:rFonts w:asciiTheme="minorHAnsi" w:hAnsiTheme="minorHAnsi" w:cstheme="minorHAnsi"/>
              </w:rPr>
              <w:t>desired outcomes</w:t>
            </w:r>
            <w:r w:rsidR="0000496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814" w:type="dxa"/>
          </w:tcPr>
          <w:p w14:paraId="62B98E13" w14:textId="0DFB4258" w:rsidR="00C16DFB" w:rsidRPr="00276538" w:rsidRDefault="00E476E8" w:rsidP="00C16D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Approach </w:t>
            </w:r>
            <w:r w:rsidR="00EC05F3">
              <w:rPr>
                <w:rFonts w:asciiTheme="minorHAnsi" w:hAnsiTheme="minorHAnsi" w:cstheme="minorHAnsi"/>
              </w:rPr>
              <w:t xml:space="preserve">issues and problems </w:t>
            </w:r>
            <w:r w:rsidR="000F7F77">
              <w:rPr>
                <w:rFonts w:asciiTheme="minorHAnsi" w:hAnsiTheme="minorHAnsi" w:cstheme="minorHAnsi"/>
              </w:rPr>
              <w:t>in</w:t>
            </w:r>
            <w:r w:rsidR="001E788D">
              <w:rPr>
                <w:rFonts w:asciiTheme="minorHAnsi" w:hAnsiTheme="minorHAnsi" w:cstheme="minorHAnsi"/>
              </w:rPr>
              <w:t xml:space="preserve"> </w:t>
            </w:r>
            <w:r w:rsidR="00B35C59">
              <w:rPr>
                <w:rFonts w:asciiTheme="minorHAnsi" w:hAnsiTheme="minorHAnsi" w:cstheme="minorHAnsi"/>
              </w:rPr>
              <w:t>a calm</w:t>
            </w:r>
            <w:r w:rsidR="000F7F77">
              <w:rPr>
                <w:rFonts w:asciiTheme="minorHAnsi" w:hAnsiTheme="minorHAnsi" w:cstheme="minorHAnsi"/>
              </w:rPr>
              <w:t>,</w:t>
            </w:r>
            <w:r w:rsidR="00B35C59">
              <w:rPr>
                <w:rFonts w:asciiTheme="minorHAnsi" w:hAnsiTheme="minorHAnsi" w:cstheme="minorHAnsi"/>
              </w:rPr>
              <w:t xml:space="preserve"> positive </w:t>
            </w:r>
            <w:r w:rsidR="000F7F77">
              <w:rPr>
                <w:rFonts w:asciiTheme="minorHAnsi" w:hAnsiTheme="minorHAnsi" w:cstheme="minorHAnsi"/>
              </w:rPr>
              <w:t>and constructive way</w:t>
            </w:r>
            <w:r w:rsidR="003E02E5">
              <w:rPr>
                <w:rFonts w:asciiTheme="minorHAnsi" w:hAnsiTheme="minorHAnsi" w:cstheme="minorHAnsi"/>
              </w:rPr>
              <w:t>,</w:t>
            </w:r>
            <w:r w:rsidR="00B35C59">
              <w:rPr>
                <w:rFonts w:asciiTheme="minorHAnsi" w:hAnsiTheme="minorHAnsi" w:cstheme="minorHAnsi"/>
              </w:rPr>
              <w:t xml:space="preserve"> </w:t>
            </w:r>
            <w:r w:rsidR="00CA78AA">
              <w:rPr>
                <w:rFonts w:asciiTheme="minorHAnsi" w:hAnsiTheme="minorHAnsi" w:cstheme="minorHAnsi"/>
              </w:rPr>
              <w:t xml:space="preserve">in line with </w:t>
            </w:r>
            <w:r w:rsidR="008734B5" w:rsidRPr="00276538">
              <w:rPr>
                <w:rFonts w:asciiTheme="minorHAnsi" w:hAnsiTheme="minorHAnsi" w:cstheme="minorHAnsi"/>
              </w:rPr>
              <w:t>the</w:t>
            </w:r>
            <w:r w:rsidR="008734B5">
              <w:rPr>
                <w:rFonts w:asciiTheme="minorHAnsi" w:hAnsiTheme="minorHAnsi" w:cstheme="minorHAnsi"/>
              </w:rPr>
              <w:t xml:space="preserve"> </w:t>
            </w:r>
            <w:r w:rsidR="008734B5" w:rsidRPr="00276538">
              <w:rPr>
                <w:rFonts w:asciiTheme="minorHAnsi" w:hAnsiTheme="minorHAnsi" w:cstheme="minorHAnsi"/>
              </w:rPr>
              <w:t>Council’s policies and values</w:t>
            </w:r>
            <w:r w:rsidR="008734B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275" w:type="dxa"/>
          </w:tcPr>
          <w:p w14:paraId="038C630C" w14:textId="38623030" w:rsidR="00C16DFB" w:rsidRPr="00E566D6" w:rsidRDefault="00C16DFB" w:rsidP="00C16DF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26F49">
              <w:rPr>
                <w:rFonts w:asciiTheme="minorHAnsi" w:hAnsiTheme="minorHAnsi" w:cstheme="minorHAnsi"/>
                <w:b/>
                <w:sz w:val="22"/>
                <w:szCs w:val="22"/>
              </w:rPr>
              <w:t>Essential</w:t>
            </w:r>
          </w:p>
        </w:tc>
      </w:tr>
      <w:tr w:rsidR="0026521E" w:rsidRPr="00EF38BC" w14:paraId="33AFB400" w14:textId="77777777" w:rsidTr="003C7EB5">
        <w:tc>
          <w:tcPr>
            <w:tcW w:w="4112" w:type="dxa"/>
          </w:tcPr>
          <w:p w14:paraId="057015DC" w14:textId="5195271A" w:rsidR="0026521E" w:rsidRPr="00842F55" w:rsidRDefault="006A2A83" w:rsidP="00F046E3">
            <w:pPr>
              <w:tabs>
                <w:tab w:val="right" w:leader="dot" w:pos="8080"/>
              </w:tabs>
              <w:rPr>
                <w:rFonts w:asciiTheme="minorHAnsi" w:hAnsiTheme="minorHAnsi" w:cstheme="minorHAnsi"/>
              </w:rPr>
            </w:pPr>
            <w:r w:rsidRPr="00842F55">
              <w:rPr>
                <w:rFonts w:asciiTheme="minorHAnsi" w:hAnsiTheme="minorHAnsi" w:cstheme="minorHAnsi"/>
              </w:rPr>
              <w:t>Ability to initiate and manage projects to produce high quality outputs within agreed timescales</w:t>
            </w:r>
          </w:p>
        </w:tc>
        <w:tc>
          <w:tcPr>
            <w:tcW w:w="4814" w:type="dxa"/>
          </w:tcPr>
          <w:p w14:paraId="38035C22" w14:textId="1AF52CD8" w:rsidR="0026521E" w:rsidRPr="00764668" w:rsidRDefault="002500EA" w:rsidP="00F046E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Organising your workload and </w:t>
            </w:r>
            <w:proofErr w:type="gramStart"/>
            <w:r>
              <w:rPr>
                <w:rFonts w:asciiTheme="minorHAnsi" w:hAnsiTheme="minorHAnsi" w:cstheme="minorHAnsi"/>
              </w:rPr>
              <w:t>k</w:t>
            </w:r>
            <w:r w:rsidR="004C79ED">
              <w:rPr>
                <w:rFonts w:asciiTheme="minorHAnsi" w:hAnsiTheme="minorHAnsi" w:cstheme="minorHAnsi"/>
              </w:rPr>
              <w:t xml:space="preserve">eeping </w:t>
            </w:r>
            <w:r>
              <w:rPr>
                <w:rFonts w:asciiTheme="minorHAnsi" w:hAnsiTheme="minorHAnsi" w:cstheme="minorHAnsi"/>
              </w:rPr>
              <w:t xml:space="preserve"> accurate</w:t>
            </w:r>
            <w:proofErr w:type="gramEnd"/>
            <w:r>
              <w:rPr>
                <w:rFonts w:asciiTheme="minorHAnsi" w:hAnsiTheme="minorHAnsi" w:cstheme="minorHAnsi"/>
              </w:rPr>
              <w:t xml:space="preserve"> records to ensure </w:t>
            </w:r>
            <w:r w:rsidR="00A3145F">
              <w:rPr>
                <w:rFonts w:asciiTheme="minorHAnsi" w:hAnsiTheme="minorHAnsi" w:cstheme="minorHAnsi"/>
              </w:rPr>
              <w:t xml:space="preserve">that the </w:t>
            </w:r>
            <w:r w:rsidR="00447E6E">
              <w:rPr>
                <w:rFonts w:asciiTheme="minorHAnsi" w:hAnsiTheme="minorHAnsi" w:cstheme="minorHAnsi"/>
              </w:rPr>
              <w:t xml:space="preserve">legal </w:t>
            </w:r>
            <w:r w:rsidR="00754728">
              <w:rPr>
                <w:rFonts w:asciiTheme="minorHAnsi" w:hAnsiTheme="minorHAnsi" w:cstheme="minorHAnsi"/>
              </w:rPr>
              <w:t>planning</w:t>
            </w:r>
            <w:r w:rsidR="00A3145F">
              <w:rPr>
                <w:rFonts w:asciiTheme="minorHAnsi" w:hAnsiTheme="minorHAnsi" w:cstheme="minorHAnsi"/>
              </w:rPr>
              <w:t xml:space="preserve"> record </w:t>
            </w:r>
            <w:r w:rsidR="00447E6E">
              <w:rPr>
                <w:rFonts w:asciiTheme="minorHAnsi" w:hAnsiTheme="minorHAnsi" w:cstheme="minorHAnsi"/>
              </w:rPr>
              <w:t xml:space="preserve">and </w:t>
            </w:r>
            <w:r>
              <w:rPr>
                <w:rFonts w:asciiTheme="minorHAnsi" w:hAnsiTheme="minorHAnsi" w:cstheme="minorHAnsi"/>
              </w:rPr>
              <w:t xml:space="preserve">the </w:t>
            </w:r>
            <w:r w:rsidR="00444B0E">
              <w:rPr>
                <w:rFonts w:asciiTheme="minorHAnsi" w:hAnsiTheme="minorHAnsi" w:cstheme="minorHAnsi"/>
              </w:rPr>
              <w:t xml:space="preserve">team’s </w:t>
            </w:r>
            <w:r w:rsidR="00447E6E">
              <w:rPr>
                <w:rFonts w:asciiTheme="minorHAnsi" w:hAnsiTheme="minorHAnsi" w:cstheme="minorHAnsi"/>
              </w:rPr>
              <w:t xml:space="preserve">internal records are </w:t>
            </w:r>
            <w:r w:rsidR="00A3145F">
              <w:rPr>
                <w:rFonts w:asciiTheme="minorHAnsi" w:hAnsiTheme="minorHAnsi" w:cstheme="minorHAnsi"/>
              </w:rPr>
              <w:t>complete</w:t>
            </w:r>
            <w:r w:rsidR="004C79ED">
              <w:rPr>
                <w:rFonts w:asciiTheme="minorHAnsi" w:hAnsiTheme="minorHAnsi" w:cstheme="minorHAnsi"/>
              </w:rPr>
              <w:t xml:space="preserve">. </w:t>
            </w:r>
          </w:p>
        </w:tc>
        <w:tc>
          <w:tcPr>
            <w:tcW w:w="1275" w:type="dxa"/>
          </w:tcPr>
          <w:p w14:paraId="73F25B91" w14:textId="0178AB92" w:rsidR="0026521E" w:rsidRPr="00526F49" w:rsidRDefault="00DA06E0" w:rsidP="00F046E3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6F49">
              <w:rPr>
                <w:rFonts w:asciiTheme="minorHAnsi" w:hAnsiTheme="minorHAnsi" w:cstheme="minorHAnsi"/>
                <w:b/>
                <w:sz w:val="22"/>
                <w:szCs w:val="22"/>
              </w:rPr>
              <w:t>Essential</w:t>
            </w:r>
          </w:p>
        </w:tc>
      </w:tr>
      <w:tr w:rsidR="00C16DFB" w:rsidRPr="00EF38BC" w14:paraId="1315EEBC" w14:textId="77777777" w:rsidTr="003C7EB5">
        <w:tc>
          <w:tcPr>
            <w:tcW w:w="4112" w:type="dxa"/>
          </w:tcPr>
          <w:p w14:paraId="5506C611" w14:textId="77777777" w:rsidR="00C16DFB" w:rsidRPr="00E566D6" w:rsidRDefault="00C16DFB" w:rsidP="00C16DFB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467E5">
              <w:rPr>
                <w:rFonts w:asciiTheme="minorHAnsi" w:hAnsiTheme="minorHAnsi" w:cstheme="minorHAnsi"/>
                <w:b/>
              </w:rPr>
              <w:t>Experience</w:t>
            </w:r>
          </w:p>
        </w:tc>
        <w:tc>
          <w:tcPr>
            <w:tcW w:w="4814" w:type="dxa"/>
          </w:tcPr>
          <w:p w14:paraId="7FE94CAB" w14:textId="77777777" w:rsidR="00C16DFB" w:rsidRPr="00E566D6" w:rsidRDefault="00C16DFB" w:rsidP="00C16DFB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566D6">
              <w:rPr>
                <w:rFonts w:asciiTheme="minorHAnsi" w:hAnsiTheme="minorHAnsi" w:cstheme="minorHAnsi"/>
                <w:sz w:val="22"/>
                <w:szCs w:val="22"/>
              </w:rPr>
              <w:t xml:space="preserve">Give an idea of the type and level of experience required </w:t>
            </w:r>
            <w:r w:rsidRPr="00E566D6">
              <w:rPr>
                <w:rFonts w:asciiTheme="minorHAnsi" w:hAnsiTheme="minorHAnsi" w:cstheme="minorHAnsi"/>
                <w:b/>
                <w:sz w:val="22"/>
                <w:szCs w:val="22"/>
              </w:rPr>
              <w:t>do not</w:t>
            </w:r>
            <w:r w:rsidRPr="00E566D6">
              <w:rPr>
                <w:rFonts w:asciiTheme="minorHAnsi" w:hAnsiTheme="minorHAnsi" w:cstheme="minorHAnsi"/>
                <w:sz w:val="22"/>
                <w:szCs w:val="22"/>
              </w:rPr>
              <w:t xml:space="preserve"> specify years of experience.  </w:t>
            </w:r>
          </w:p>
        </w:tc>
        <w:tc>
          <w:tcPr>
            <w:tcW w:w="1275" w:type="dxa"/>
          </w:tcPr>
          <w:p w14:paraId="342F3BCD" w14:textId="77777777" w:rsidR="00C16DFB" w:rsidRPr="00E566D6" w:rsidRDefault="00C16DFB" w:rsidP="00C16DFB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6DFB" w:rsidRPr="00EF38BC" w14:paraId="7601ED7F" w14:textId="77777777" w:rsidTr="003C7EB5">
        <w:tc>
          <w:tcPr>
            <w:tcW w:w="4112" w:type="dxa"/>
          </w:tcPr>
          <w:p w14:paraId="4B744BCF" w14:textId="2FA8CCA3" w:rsidR="00C16DFB" w:rsidRPr="008734B5" w:rsidRDefault="007E3CEE" w:rsidP="0045231D">
            <w:pPr>
              <w:tabs>
                <w:tab w:val="right" w:leader="dot" w:pos="80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Experience of </w:t>
            </w:r>
            <w:r w:rsidR="00A87738" w:rsidRPr="008734B5">
              <w:rPr>
                <w:rFonts w:asciiTheme="minorHAnsi" w:hAnsiTheme="minorHAnsi" w:cstheme="minorHAnsi"/>
              </w:rPr>
              <w:t>research</w:t>
            </w:r>
            <w:r>
              <w:rPr>
                <w:rFonts w:asciiTheme="minorHAnsi" w:hAnsiTheme="minorHAnsi" w:cstheme="minorHAnsi"/>
              </w:rPr>
              <w:t>ing</w:t>
            </w:r>
            <w:r w:rsidR="00A87738" w:rsidRPr="008734B5">
              <w:rPr>
                <w:rFonts w:asciiTheme="minorHAnsi" w:hAnsiTheme="minorHAnsi" w:cstheme="minorHAnsi"/>
              </w:rPr>
              <w:t xml:space="preserve"> and collat</w:t>
            </w:r>
            <w:r>
              <w:rPr>
                <w:rFonts w:asciiTheme="minorHAnsi" w:hAnsiTheme="minorHAnsi" w:cstheme="minorHAnsi"/>
              </w:rPr>
              <w:t>ing</w:t>
            </w:r>
            <w:r w:rsidR="00A87738" w:rsidRPr="008734B5">
              <w:rPr>
                <w:rFonts w:asciiTheme="minorHAnsi" w:hAnsiTheme="minorHAnsi" w:cstheme="minorHAnsi"/>
              </w:rPr>
              <w:t xml:space="preserve"> information to set out key </w:t>
            </w:r>
            <w:proofErr w:type="gramStart"/>
            <w:r w:rsidR="00A87738" w:rsidRPr="008734B5">
              <w:rPr>
                <w:rFonts w:asciiTheme="minorHAnsi" w:hAnsiTheme="minorHAnsi" w:cstheme="minorHAnsi"/>
              </w:rPr>
              <w:t xml:space="preserve">information </w:t>
            </w:r>
            <w:r w:rsidR="00B30542">
              <w:rPr>
                <w:rFonts w:asciiTheme="minorHAnsi" w:hAnsiTheme="minorHAnsi" w:cstheme="minorHAnsi"/>
              </w:rPr>
              <w:t xml:space="preserve"> to</w:t>
            </w:r>
            <w:proofErr w:type="gramEnd"/>
            <w:r w:rsidR="00B30542">
              <w:rPr>
                <w:rFonts w:asciiTheme="minorHAnsi" w:hAnsiTheme="minorHAnsi" w:cstheme="minorHAnsi"/>
              </w:rPr>
              <w:t xml:space="preserve"> provide accurate and timely </w:t>
            </w:r>
            <w:r w:rsidR="00567DD7">
              <w:rPr>
                <w:rFonts w:asciiTheme="minorHAnsi" w:hAnsiTheme="minorHAnsi" w:cstheme="minorHAnsi"/>
              </w:rPr>
              <w:t xml:space="preserve">reports and </w:t>
            </w:r>
            <w:r w:rsidR="00B30542">
              <w:rPr>
                <w:rFonts w:asciiTheme="minorHAnsi" w:hAnsiTheme="minorHAnsi" w:cstheme="minorHAnsi"/>
              </w:rPr>
              <w:t>responses</w:t>
            </w:r>
            <w:r w:rsidR="00A536E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814" w:type="dxa"/>
          </w:tcPr>
          <w:p w14:paraId="478D0FCD" w14:textId="28A6FD13" w:rsidR="00C16DFB" w:rsidRPr="00E566D6" w:rsidRDefault="00444B0E" w:rsidP="0045231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>R</w:t>
            </w:r>
            <w:r w:rsidR="00446D49">
              <w:rPr>
                <w:rFonts w:asciiTheme="minorHAnsi" w:hAnsiTheme="minorHAnsi" w:cstheme="minorHAnsi"/>
              </w:rPr>
              <w:t>esearch</w:t>
            </w:r>
            <w:r>
              <w:rPr>
                <w:rFonts w:asciiTheme="minorHAnsi" w:hAnsiTheme="minorHAnsi" w:cstheme="minorHAnsi"/>
              </w:rPr>
              <w:t>ing</w:t>
            </w:r>
            <w:r w:rsidR="00B30542">
              <w:rPr>
                <w:rFonts w:asciiTheme="minorHAnsi" w:hAnsiTheme="minorHAnsi" w:cstheme="minorHAnsi"/>
              </w:rPr>
              <w:t xml:space="preserve"> </w:t>
            </w:r>
            <w:r w:rsidR="00446D49">
              <w:rPr>
                <w:rFonts w:asciiTheme="minorHAnsi" w:hAnsiTheme="minorHAnsi" w:cstheme="minorHAnsi"/>
              </w:rPr>
              <w:t xml:space="preserve">legislation and policy and </w:t>
            </w:r>
            <w:r w:rsidR="00F52236">
              <w:rPr>
                <w:rFonts w:asciiTheme="minorHAnsi" w:hAnsiTheme="minorHAnsi" w:cstheme="minorHAnsi"/>
              </w:rPr>
              <w:t>assess</w:t>
            </w:r>
            <w:r w:rsidR="0051729F">
              <w:rPr>
                <w:rFonts w:asciiTheme="minorHAnsi" w:hAnsiTheme="minorHAnsi" w:cstheme="minorHAnsi"/>
              </w:rPr>
              <w:t>ing</w:t>
            </w:r>
            <w:r w:rsidR="00F52236">
              <w:rPr>
                <w:rFonts w:asciiTheme="minorHAnsi" w:hAnsiTheme="minorHAnsi" w:cstheme="minorHAnsi"/>
              </w:rPr>
              <w:t xml:space="preserve"> against the topic, applying </w:t>
            </w:r>
            <w:r w:rsidR="00446D49">
              <w:rPr>
                <w:rFonts w:asciiTheme="minorHAnsi" w:hAnsiTheme="minorHAnsi" w:cstheme="minorHAnsi"/>
              </w:rPr>
              <w:t>material planning con</w:t>
            </w:r>
            <w:r w:rsidR="00F52236">
              <w:rPr>
                <w:rFonts w:asciiTheme="minorHAnsi" w:hAnsiTheme="minorHAnsi" w:cstheme="minorHAnsi"/>
              </w:rPr>
              <w:t>s</w:t>
            </w:r>
            <w:r w:rsidR="0025391A">
              <w:rPr>
                <w:rFonts w:asciiTheme="minorHAnsi" w:hAnsiTheme="minorHAnsi" w:cstheme="minorHAnsi"/>
              </w:rPr>
              <w:t>i</w:t>
            </w:r>
            <w:r w:rsidR="00F52236">
              <w:rPr>
                <w:rFonts w:asciiTheme="minorHAnsi" w:hAnsiTheme="minorHAnsi" w:cstheme="minorHAnsi"/>
              </w:rPr>
              <w:t xml:space="preserve">derations </w:t>
            </w:r>
            <w:r w:rsidR="00567DD7">
              <w:rPr>
                <w:rFonts w:asciiTheme="minorHAnsi" w:hAnsiTheme="minorHAnsi" w:cstheme="minorHAnsi"/>
              </w:rPr>
              <w:t xml:space="preserve">and </w:t>
            </w:r>
            <w:r w:rsidR="00BD569B">
              <w:rPr>
                <w:rFonts w:asciiTheme="minorHAnsi" w:hAnsiTheme="minorHAnsi" w:cstheme="minorHAnsi"/>
              </w:rPr>
              <w:t>explaining the planning balance</w:t>
            </w:r>
            <w:r w:rsidR="004B2521">
              <w:rPr>
                <w:rFonts w:asciiTheme="minorHAnsi" w:hAnsiTheme="minorHAnsi" w:cstheme="minorHAnsi"/>
              </w:rPr>
              <w:t>.</w:t>
            </w:r>
            <w:r w:rsidR="00E80A5C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1275" w:type="dxa"/>
          </w:tcPr>
          <w:p w14:paraId="09A40FE1" w14:textId="79B86D1C" w:rsidR="00C16DFB" w:rsidRPr="00E566D6" w:rsidRDefault="00C16DFB" w:rsidP="00C16DF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26F49">
              <w:rPr>
                <w:rFonts w:asciiTheme="minorHAnsi" w:hAnsiTheme="minorHAnsi" w:cstheme="minorHAnsi"/>
                <w:b/>
                <w:sz w:val="22"/>
                <w:szCs w:val="22"/>
              </w:rPr>
              <w:t>Essential</w:t>
            </w:r>
          </w:p>
        </w:tc>
      </w:tr>
      <w:tr w:rsidR="00076493" w:rsidRPr="00EF38BC" w14:paraId="197E38F3" w14:textId="77777777" w:rsidTr="003C7EB5">
        <w:tc>
          <w:tcPr>
            <w:tcW w:w="4112" w:type="dxa"/>
          </w:tcPr>
          <w:p w14:paraId="6C39C956" w14:textId="6741A3E6" w:rsidR="00076493" w:rsidRPr="00842F55" w:rsidRDefault="00076493" w:rsidP="00076493">
            <w:pPr>
              <w:tabs>
                <w:tab w:val="right" w:leader="dot" w:pos="8080"/>
              </w:tabs>
              <w:rPr>
                <w:rFonts w:asciiTheme="minorHAnsi" w:hAnsiTheme="minorHAnsi" w:cstheme="minorHAnsi"/>
              </w:rPr>
            </w:pPr>
            <w:r w:rsidRPr="00FE7CA3">
              <w:rPr>
                <w:rFonts w:asciiTheme="minorHAnsi" w:hAnsiTheme="minorHAnsi" w:cstheme="minorHAnsi"/>
              </w:rPr>
              <w:t xml:space="preserve">Demonstrable practical </w:t>
            </w:r>
            <w:r w:rsidR="00115809">
              <w:rPr>
                <w:rFonts w:asciiTheme="minorHAnsi" w:hAnsiTheme="minorHAnsi" w:cstheme="minorHAnsi"/>
              </w:rPr>
              <w:t xml:space="preserve">experience </w:t>
            </w:r>
            <w:r w:rsidRPr="00FE7CA3">
              <w:rPr>
                <w:rFonts w:asciiTheme="minorHAnsi" w:hAnsiTheme="minorHAnsi" w:cstheme="minorHAnsi"/>
              </w:rPr>
              <w:t xml:space="preserve">of </w:t>
            </w:r>
            <w:r w:rsidR="00115809">
              <w:rPr>
                <w:rFonts w:asciiTheme="minorHAnsi" w:hAnsiTheme="minorHAnsi" w:cstheme="minorHAnsi"/>
              </w:rPr>
              <w:t xml:space="preserve">using </w:t>
            </w:r>
            <w:r w:rsidRPr="00FE7CA3">
              <w:rPr>
                <w:rFonts w:asciiTheme="minorHAnsi" w:hAnsiTheme="minorHAnsi" w:cstheme="minorHAnsi"/>
              </w:rPr>
              <w:t xml:space="preserve">Microsoft Office, specialist databases and software packages as well as </w:t>
            </w:r>
            <w:proofErr w:type="gramStart"/>
            <w:r w:rsidRPr="00FE7CA3">
              <w:rPr>
                <w:rFonts w:asciiTheme="minorHAnsi" w:hAnsiTheme="minorHAnsi" w:cstheme="minorHAnsi"/>
              </w:rPr>
              <w:t>web based</w:t>
            </w:r>
            <w:proofErr w:type="gramEnd"/>
            <w:r w:rsidRPr="00FE7CA3">
              <w:rPr>
                <w:rFonts w:asciiTheme="minorHAnsi" w:hAnsiTheme="minorHAnsi" w:cstheme="minorHAnsi"/>
              </w:rPr>
              <w:t xml:space="preserve"> investigation tools.</w:t>
            </w:r>
          </w:p>
        </w:tc>
        <w:tc>
          <w:tcPr>
            <w:tcW w:w="4814" w:type="dxa"/>
          </w:tcPr>
          <w:p w14:paraId="7FEDDD0D" w14:textId="7D36BAD4" w:rsidR="00076493" w:rsidRDefault="00076493" w:rsidP="00076493">
            <w:pPr>
              <w:tabs>
                <w:tab w:val="right" w:leader="dot" w:pos="80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Ability to access </w:t>
            </w:r>
            <w:r w:rsidR="0051729F">
              <w:rPr>
                <w:rFonts w:asciiTheme="minorHAnsi" w:hAnsiTheme="minorHAnsi" w:cstheme="minorHAnsi"/>
              </w:rPr>
              <w:t xml:space="preserve">and process </w:t>
            </w:r>
            <w:r>
              <w:rPr>
                <w:rFonts w:asciiTheme="minorHAnsi" w:hAnsiTheme="minorHAnsi" w:cstheme="minorHAnsi"/>
              </w:rPr>
              <w:t>electronic information from a variety of internal and external sources to find legislation, guidance, planning histories and constraints.</w:t>
            </w:r>
          </w:p>
        </w:tc>
        <w:tc>
          <w:tcPr>
            <w:tcW w:w="1275" w:type="dxa"/>
          </w:tcPr>
          <w:p w14:paraId="634642D1" w14:textId="512FF673" w:rsidR="00076493" w:rsidRPr="00526F49" w:rsidRDefault="00076493" w:rsidP="00076493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6F49">
              <w:rPr>
                <w:rFonts w:asciiTheme="minorHAnsi" w:hAnsiTheme="minorHAnsi" w:cstheme="minorHAnsi"/>
                <w:b/>
                <w:sz w:val="22"/>
                <w:szCs w:val="22"/>
              </w:rPr>
              <w:t>Essential</w:t>
            </w:r>
          </w:p>
        </w:tc>
      </w:tr>
      <w:tr w:rsidR="00EC05F3" w:rsidRPr="00EF38BC" w14:paraId="7CA4CD81" w14:textId="77777777" w:rsidTr="003C7EB5">
        <w:tc>
          <w:tcPr>
            <w:tcW w:w="4112" w:type="dxa"/>
          </w:tcPr>
          <w:p w14:paraId="15E149E2" w14:textId="33B665CD" w:rsidR="00EC05F3" w:rsidRPr="00842F55" w:rsidRDefault="007E3CEE" w:rsidP="00EC05F3">
            <w:pPr>
              <w:tabs>
                <w:tab w:val="right" w:leader="dot" w:pos="80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Experience of </w:t>
            </w:r>
            <w:r w:rsidR="00EC05F3" w:rsidRPr="00842F55">
              <w:rPr>
                <w:rFonts w:asciiTheme="minorHAnsi" w:hAnsiTheme="minorHAnsi" w:cstheme="minorHAnsi"/>
              </w:rPr>
              <w:t>research</w:t>
            </w:r>
            <w:r>
              <w:rPr>
                <w:rFonts w:asciiTheme="minorHAnsi" w:hAnsiTheme="minorHAnsi" w:cstheme="minorHAnsi"/>
              </w:rPr>
              <w:t>ing</w:t>
            </w:r>
            <w:r w:rsidR="00EC05F3" w:rsidRPr="00842F55">
              <w:rPr>
                <w:rFonts w:asciiTheme="minorHAnsi" w:hAnsiTheme="minorHAnsi" w:cstheme="minorHAnsi"/>
              </w:rPr>
              <w:t>, summaris</w:t>
            </w:r>
            <w:r>
              <w:rPr>
                <w:rFonts w:asciiTheme="minorHAnsi" w:hAnsiTheme="minorHAnsi" w:cstheme="minorHAnsi"/>
              </w:rPr>
              <w:t>ing</w:t>
            </w:r>
            <w:r w:rsidR="00EC05F3" w:rsidRPr="00842F55">
              <w:rPr>
                <w:rFonts w:asciiTheme="minorHAnsi" w:hAnsiTheme="minorHAnsi" w:cstheme="minorHAnsi"/>
              </w:rPr>
              <w:t xml:space="preserve"> and explain</w:t>
            </w:r>
            <w:r>
              <w:rPr>
                <w:rFonts w:asciiTheme="minorHAnsi" w:hAnsiTheme="minorHAnsi" w:cstheme="minorHAnsi"/>
              </w:rPr>
              <w:t>ing</w:t>
            </w:r>
            <w:r w:rsidR="00EC05F3" w:rsidRPr="00842F55">
              <w:rPr>
                <w:rFonts w:asciiTheme="minorHAnsi" w:hAnsiTheme="minorHAnsi" w:cstheme="minorHAnsi"/>
              </w:rPr>
              <w:t xml:space="preserve"> complex legislation to different audiences.</w:t>
            </w:r>
          </w:p>
        </w:tc>
        <w:tc>
          <w:tcPr>
            <w:tcW w:w="4814" w:type="dxa"/>
          </w:tcPr>
          <w:p w14:paraId="7EDC0E1B" w14:textId="1F63A625" w:rsidR="00EC05F3" w:rsidRPr="00334EA5" w:rsidRDefault="00EC05F3" w:rsidP="00EC05F3">
            <w:pPr>
              <w:tabs>
                <w:tab w:val="right" w:leader="dot" w:pos="80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Strong research and r</w:t>
            </w:r>
            <w:r w:rsidRPr="001C0A74">
              <w:rPr>
                <w:rFonts w:asciiTheme="minorHAnsi" w:hAnsiTheme="minorHAnsi" w:cstheme="minorHAnsi"/>
              </w:rPr>
              <w:t>eport writing skills</w:t>
            </w:r>
            <w:r>
              <w:rPr>
                <w:rFonts w:asciiTheme="minorHAnsi" w:hAnsiTheme="minorHAnsi" w:cstheme="minorHAnsi"/>
              </w:rPr>
              <w:t xml:space="preserve"> are needed, as well as the ability to present complex information using the most appropriate format for the audience.</w:t>
            </w:r>
          </w:p>
        </w:tc>
        <w:tc>
          <w:tcPr>
            <w:tcW w:w="1275" w:type="dxa"/>
          </w:tcPr>
          <w:p w14:paraId="5B162C0D" w14:textId="6450B756" w:rsidR="00EC05F3" w:rsidRPr="00526F49" w:rsidRDefault="00EC05F3" w:rsidP="00EC05F3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6F49">
              <w:rPr>
                <w:rFonts w:asciiTheme="minorHAnsi" w:hAnsiTheme="minorHAnsi" w:cstheme="minorHAnsi"/>
                <w:b/>
                <w:sz w:val="22"/>
                <w:szCs w:val="22"/>
              </w:rPr>
              <w:t>Essential</w:t>
            </w:r>
          </w:p>
        </w:tc>
      </w:tr>
      <w:tr w:rsidR="00C16DFB" w:rsidRPr="00EF38BC" w14:paraId="428EDDAB" w14:textId="77777777" w:rsidTr="003C7EB5">
        <w:tc>
          <w:tcPr>
            <w:tcW w:w="4112" w:type="dxa"/>
          </w:tcPr>
          <w:p w14:paraId="41935DB2" w14:textId="005C6956" w:rsidR="00C16DFB" w:rsidRPr="008734B5" w:rsidRDefault="007E3CEE" w:rsidP="0045231D">
            <w:pPr>
              <w:tabs>
                <w:tab w:val="right" w:leader="dot" w:pos="80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Experience of </w:t>
            </w:r>
            <w:r w:rsidR="00472C24" w:rsidRPr="00842F55">
              <w:rPr>
                <w:rFonts w:asciiTheme="minorHAnsi" w:hAnsiTheme="minorHAnsi" w:cstheme="minorHAnsi"/>
              </w:rPr>
              <w:t>us</w:t>
            </w:r>
            <w:r>
              <w:rPr>
                <w:rFonts w:asciiTheme="minorHAnsi" w:hAnsiTheme="minorHAnsi" w:cstheme="minorHAnsi"/>
              </w:rPr>
              <w:t>ing</w:t>
            </w:r>
            <w:r w:rsidR="00472C24" w:rsidRPr="00842F55">
              <w:rPr>
                <w:rFonts w:asciiTheme="minorHAnsi" w:hAnsiTheme="minorHAnsi" w:cstheme="minorHAnsi"/>
              </w:rPr>
              <w:t xml:space="preserve"> logical reasoning and analytical skills to make appropriate recommendations.</w:t>
            </w:r>
          </w:p>
        </w:tc>
        <w:tc>
          <w:tcPr>
            <w:tcW w:w="4814" w:type="dxa"/>
          </w:tcPr>
          <w:p w14:paraId="4D7E6049" w14:textId="021922B7" w:rsidR="00C16DFB" w:rsidRPr="00E566D6" w:rsidRDefault="00334EA5" w:rsidP="0045231D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34EA5">
              <w:rPr>
                <w:rFonts w:asciiTheme="minorHAnsi" w:hAnsiTheme="minorHAnsi" w:cstheme="minorHAnsi"/>
              </w:rPr>
              <w:t xml:space="preserve">Able to identify </w:t>
            </w:r>
            <w:r>
              <w:rPr>
                <w:rFonts w:asciiTheme="minorHAnsi" w:hAnsiTheme="minorHAnsi" w:cstheme="minorHAnsi"/>
              </w:rPr>
              <w:t xml:space="preserve">what constitutes relevant </w:t>
            </w:r>
            <w:r w:rsidRPr="00334EA5">
              <w:rPr>
                <w:rFonts w:asciiTheme="minorHAnsi" w:hAnsiTheme="minorHAnsi" w:cstheme="minorHAnsi"/>
              </w:rPr>
              <w:t>planning matters</w:t>
            </w:r>
            <w:r w:rsidR="005B3B64">
              <w:rPr>
                <w:rFonts w:asciiTheme="minorHAnsi" w:hAnsiTheme="minorHAnsi" w:cstheme="minorHAnsi"/>
              </w:rPr>
              <w:t xml:space="preserve"> and </w:t>
            </w:r>
            <w:r w:rsidR="00E80A5C">
              <w:rPr>
                <w:rFonts w:asciiTheme="minorHAnsi" w:hAnsiTheme="minorHAnsi" w:cstheme="minorHAnsi"/>
              </w:rPr>
              <w:t xml:space="preserve">produce </w:t>
            </w:r>
            <w:r w:rsidR="005B3B64">
              <w:rPr>
                <w:rFonts w:asciiTheme="minorHAnsi" w:hAnsiTheme="minorHAnsi" w:cstheme="minorHAnsi"/>
              </w:rPr>
              <w:t>a clear argument that leads to a logical conclusion and recommendation.</w:t>
            </w:r>
          </w:p>
        </w:tc>
        <w:tc>
          <w:tcPr>
            <w:tcW w:w="1275" w:type="dxa"/>
          </w:tcPr>
          <w:p w14:paraId="0440BC92" w14:textId="5E762C52" w:rsidR="00C16DFB" w:rsidRPr="002A561C" w:rsidRDefault="00F046E3" w:rsidP="00C16DF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26F49">
              <w:rPr>
                <w:rFonts w:asciiTheme="minorHAnsi" w:hAnsiTheme="minorHAnsi" w:cstheme="minorHAnsi"/>
                <w:b/>
                <w:sz w:val="22"/>
                <w:szCs w:val="22"/>
              </w:rPr>
              <w:t>Essential</w:t>
            </w:r>
          </w:p>
        </w:tc>
      </w:tr>
      <w:tr w:rsidR="00C16DFB" w:rsidRPr="00EF38BC" w14:paraId="675B4DA8" w14:textId="77777777" w:rsidTr="003C7EB5">
        <w:tc>
          <w:tcPr>
            <w:tcW w:w="4112" w:type="dxa"/>
          </w:tcPr>
          <w:p w14:paraId="43011B45" w14:textId="7BAA6DC8" w:rsidR="00C16DFB" w:rsidRPr="00E566D6" w:rsidRDefault="00C16DFB" w:rsidP="00C16DF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467E5">
              <w:rPr>
                <w:rFonts w:asciiTheme="minorHAnsi" w:hAnsiTheme="minorHAnsi" w:cstheme="minorHAnsi"/>
                <w:b/>
              </w:rPr>
              <w:t>Other</w:t>
            </w:r>
          </w:p>
        </w:tc>
        <w:tc>
          <w:tcPr>
            <w:tcW w:w="4814" w:type="dxa"/>
          </w:tcPr>
          <w:p w14:paraId="1C8002E8" w14:textId="77777777" w:rsidR="00C16DFB" w:rsidRPr="00E566D6" w:rsidRDefault="00C16DFB" w:rsidP="00C16DF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5FC33C7" w14:textId="77777777" w:rsidR="00C16DFB" w:rsidRPr="00E566D6" w:rsidRDefault="00C16DFB" w:rsidP="00C16DF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6DFB" w:rsidRPr="00EF38BC" w14:paraId="0651DC49" w14:textId="77777777" w:rsidTr="003C7EB5">
        <w:tc>
          <w:tcPr>
            <w:tcW w:w="4112" w:type="dxa"/>
          </w:tcPr>
          <w:p w14:paraId="34BF0351" w14:textId="4BBEEDF9" w:rsidR="00C16DFB" w:rsidRPr="006D6CAD" w:rsidRDefault="00C16DFB" w:rsidP="00DA62C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D6CAD">
              <w:rPr>
                <w:rFonts w:asciiTheme="minorHAnsi" w:hAnsiTheme="minorHAnsi" w:cstheme="minorHAnsi"/>
              </w:rPr>
              <w:t>To be able to undertake site visits as necessary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814" w:type="dxa"/>
          </w:tcPr>
          <w:p w14:paraId="1FF45426" w14:textId="6822C671" w:rsidR="00C16DFB" w:rsidRPr="005536DE" w:rsidRDefault="005536DE" w:rsidP="00DA62C9">
            <w:pPr>
              <w:tabs>
                <w:tab w:val="right" w:leader="dot" w:pos="8080"/>
              </w:tabs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eastAsia="en-US"/>
              </w:rPr>
            </w:pPr>
            <w:r w:rsidRPr="005536DE">
              <w:rPr>
                <w:rFonts w:asciiTheme="minorHAnsi" w:eastAsia="Calibri" w:hAnsiTheme="minorHAnsi" w:cstheme="minorBidi"/>
                <w:color w:val="000000" w:themeColor="text1"/>
                <w:lang w:eastAsia="en-US"/>
              </w:rPr>
              <w:t xml:space="preserve">The </w:t>
            </w:r>
            <w:r w:rsidR="004B50D9">
              <w:rPr>
                <w:rFonts w:asciiTheme="minorHAnsi" w:eastAsia="Calibri" w:hAnsiTheme="minorHAnsi" w:cstheme="minorBidi"/>
                <w:color w:val="000000" w:themeColor="text1"/>
                <w:lang w:eastAsia="en-US"/>
              </w:rPr>
              <w:t xml:space="preserve">assessment of </w:t>
            </w:r>
            <w:r w:rsidR="00443939">
              <w:rPr>
                <w:rFonts w:asciiTheme="minorHAnsi" w:eastAsia="Calibri" w:hAnsiTheme="minorHAnsi" w:cstheme="minorBidi"/>
                <w:color w:val="000000" w:themeColor="text1"/>
                <w:lang w:eastAsia="en-US"/>
              </w:rPr>
              <w:t xml:space="preserve">the acceptability of </w:t>
            </w:r>
            <w:r w:rsidRPr="005536DE">
              <w:rPr>
                <w:rFonts w:asciiTheme="minorHAnsi" w:eastAsia="Calibri" w:hAnsiTheme="minorHAnsi" w:cstheme="minorBidi"/>
                <w:color w:val="000000" w:themeColor="text1"/>
                <w:lang w:eastAsia="en-US"/>
              </w:rPr>
              <w:t>planning permissions require</w:t>
            </w:r>
            <w:r w:rsidR="004B50D9">
              <w:rPr>
                <w:rFonts w:asciiTheme="minorHAnsi" w:eastAsia="Calibri" w:hAnsiTheme="minorHAnsi" w:cstheme="minorBidi"/>
                <w:color w:val="000000" w:themeColor="text1"/>
                <w:lang w:eastAsia="en-US"/>
              </w:rPr>
              <w:t>s</w:t>
            </w:r>
            <w:r w:rsidRPr="005536DE">
              <w:rPr>
                <w:rFonts w:asciiTheme="minorHAnsi" w:eastAsia="Calibri" w:hAnsiTheme="minorHAnsi" w:cstheme="minorBidi"/>
                <w:color w:val="000000" w:themeColor="text1"/>
                <w:lang w:eastAsia="en-US"/>
              </w:rPr>
              <w:t xml:space="preserve"> site visits</w:t>
            </w:r>
            <w:r>
              <w:rPr>
                <w:rFonts w:asciiTheme="minorHAnsi" w:eastAsia="Calibri" w:hAnsiTheme="minorHAnsi" w:cstheme="minorBidi"/>
                <w:color w:val="000000" w:themeColor="text1"/>
                <w:lang w:eastAsia="en-US"/>
              </w:rPr>
              <w:t>.</w:t>
            </w:r>
          </w:p>
        </w:tc>
        <w:tc>
          <w:tcPr>
            <w:tcW w:w="1275" w:type="dxa"/>
          </w:tcPr>
          <w:p w14:paraId="55BB1CEF" w14:textId="333EC335" w:rsidR="00C16DFB" w:rsidRPr="00E566D6" w:rsidRDefault="00C16DFB" w:rsidP="00C16DFB">
            <w:pPr>
              <w:tabs>
                <w:tab w:val="right" w:leader="dot" w:pos="8080"/>
              </w:tabs>
              <w:spacing w:before="120"/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eastAsia="en-US"/>
              </w:rPr>
            </w:pPr>
            <w:r w:rsidRPr="00526F49">
              <w:rPr>
                <w:rFonts w:asciiTheme="minorHAnsi" w:hAnsiTheme="minorHAnsi" w:cstheme="minorHAnsi"/>
                <w:b/>
                <w:sz w:val="22"/>
                <w:szCs w:val="22"/>
              </w:rPr>
              <w:t>Essential</w:t>
            </w:r>
          </w:p>
        </w:tc>
      </w:tr>
      <w:tr w:rsidR="00BD557B" w:rsidRPr="00EF38BC" w14:paraId="4B58EA63" w14:textId="77777777" w:rsidTr="003C7EB5">
        <w:tc>
          <w:tcPr>
            <w:tcW w:w="4112" w:type="dxa"/>
          </w:tcPr>
          <w:p w14:paraId="3F5200D3" w14:textId="38D7E7EC" w:rsidR="00BD557B" w:rsidRPr="000943E2" w:rsidRDefault="000E565B" w:rsidP="005536DE">
            <w:pPr>
              <w:tabs>
                <w:tab w:val="right" w:leader="dot" w:pos="8080"/>
              </w:tabs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Full driving licence</w:t>
            </w:r>
          </w:p>
        </w:tc>
        <w:tc>
          <w:tcPr>
            <w:tcW w:w="4814" w:type="dxa"/>
          </w:tcPr>
          <w:p w14:paraId="47F6622A" w14:textId="6D5B2887" w:rsidR="00BD557B" w:rsidRPr="000943E2" w:rsidRDefault="00443939" w:rsidP="005536DE">
            <w:pPr>
              <w:tabs>
                <w:tab w:val="right" w:leader="dot" w:pos="8080"/>
              </w:tabs>
              <w:rPr>
                <w:rStyle w:val="normaltextrun"/>
                <w:rFonts w:ascii="Calibri" w:hAnsi="Calibri" w:cs="Calibri"/>
                <w:color w:val="000000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Some of t</w:t>
            </w:r>
            <w:r w:rsidR="005536DE">
              <w:rPr>
                <w:rStyle w:val="normaltextrun"/>
                <w:rFonts w:ascii="Calibri" w:hAnsi="Calibri" w:cs="Calibri"/>
                <w:color w:val="000000"/>
              </w:rPr>
              <w:t xml:space="preserve">he </w:t>
            </w:r>
            <w:r>
              <w:rPr>
                <w:rStyle w:val="normaltextrun"/>
                <w:rFonts w:ascii="Calibri" w:hAnsi="Calibri" w:cs="Calibri"/>
                <w:color w:val="000000"/>
              </w:rPr>
              <w:t xml:space="preserve">planning application </w:t>
            </w:r>
            <w:r w:rsidR="005536DE">
              <w:rPr>
                <w:rStyle w:val="normaltextrun"/>
                <w:rFonts w:ascii="Calibri" w:hAnsi="Calibri" w:cs="Calibri"/>
                <w:color w:val="000000"/>
              </w:rPr>
              <w:t xml:space="preserve">sites </w:t>
            </w:r>
            <w:r>
              <w:rPr>
                <w:rStyle w:val="normaltextrun"/>
                <w:rFonts w:ascii="Calibri" w:hAnsi="Calibri" w:cs="Calibri"/>
                <w:color w:val="000000"/>
              </w:rPr>
              <w:t>cannot</w:t>
            </w:r>
            <w:r w:rsidR="005536DE">
              <w:rPr>
                <w:rStyle w:val="normaltextrun"/>
                <w:rFonts w:ascii="Calibri" w:hAnsi="Calibri" w:cs="Calibri"/>
                <w:color w:val="000000"/>
              </w:rPr>
              <w:t xml:space="preserve"> be reached using public transport.</w:t>
            </w:r>
          </w:p>
        </w:tc>
        <w:tc>
          <w:tcPr>
            <w:tcW w:w="1275" w:type="dxa"/>
          </w:tcPr>
          <w:p w14:paraId="5220B1FC" w14:textId="1B322006" w:rsidR="00BD557B" w:rsidRPr="000943E2" w:rsidRDefault="00CC6D91" w:rsidP="00C16DFB">
            <w:pPr>
              <w:tabs>
                <w:tab w:val="right" w:leader="dot" w:pos="8080"/>
              </w:tabs>
              <w:spacing w:before="120"/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26F49">
              <w:rPr>
                <w:rFonts w:asciiTheme="minorHAnsi" w:hAnsiTheme="minorHAnsi" w:cstheme="minorHAnsi"/>
                <w:b/>
                <w:sz w:val="22"/>
                <w:szCs w:val="22"/>
              </w:rPr>
              <w:t>Essential</w:t>
            </w:r>
          </w:p>
        </w:tc>
      </w:tr>
      <w:tr w:rsidR="00BD557B" w:rsidRPr="00EF38BC" w14:paraId="0591FCB5" w14:textId="77777777" w:rsidTr="003C7EB5">
        <w:tc>
          <w:tcPr>
            <w:tcW w:w="4112" w:type="dxa"/>
          </w:tcPr>
          <w:p w14:paraId="7D1BC619" w14:textId="5AB07B06" w:rsidR="00BD557B" w:rsidRPr="000943E2" w:rsidRDefault="000E565B" w:rsidP="005536DE">
            <w:pPr>
              <w:tabs>
                <w:tab w:val="right" w:leader="dot" w:pos="8080"/>
              </w:tabs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Flexibility to work from home or County Council other locations.</w:t>
            </w:r>
          </w:p>
        </w:tc>
        <w:tc>
          <w:tcPr>
            <w:tcW w:w="4814" w:type="dxa"/>
          </w:tcPr>
          <w:p w14:paraId="2D8BAB90" w14:textId="6519ABF4" w:rsidR="00BD557B" w:rsidRPr="000943E2" w:rsidRDefault="00443939" w:rsidP="005536DE">
            <w:pPr>
              <w:tabs>
                <w:tab w:val="right" w:leader="dot" w:pos="8080"/>
              </w:tabs>
              <w:rPr>
                <w:rStyle w:val="normaltextrun"/>
                <w:rFonts w:ascii="Calibri" w:hAnsi="Calibri" w:cs="Calibri"/>
                <w:color w:val="000000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A</w:t>
            </w:r>
            <w:r w:rsidR="00DA62C9">
              <w:rPr>
                <w:rStyle w:val="normaltextrun"/>
                <w:rFonts w:ascii="Calibri" w:hAnsi="Calibri" w:cs="Calibri"/>
                <w:color w:val="000000"/>
              </w:rPr>
              <w:t xml:space="preserve">pproximately 80% of the time the post </w:t>
            </w:r>
            <w:proofErr w:type="spellStart"/>
            <w:r w:rsidR="00DA62C9">
              <w:rPr>
                <w:rStyle w:val="normaltextrun"/>
                <w:rFonts w:ascii="Calibri" w:hAnsi="Calibri" w:cs="Calibri"/>
                <w:color w:val="000000"/>
              </w:rPr>
              <w:t>holer</w:t>
            </w:r>
            <w:proofErr w:type="spellEnd"/>
            <w:r w:rsidR="00DA62C9">
              <w:rPr>
                <w:rStyle w:val="normaltextrun"/>
                <w:rFonts w:ascii="Calibri" w:hAnsi="Calibri" w:cs="Calibri"/>
                <w:color w:val="000000"/>
              </w:rPr>
              <w:t xml:space="preserve"> will be required to work from h</w:t>
            </w:r>
            <w:r w:rsidR="005536DE">
              <w:rPr>
                <w:rStyle w:val="normaltextrun"/>
                <w:rFonts w:ascii="Calibri" w:hAnsi="Calibri" w:cs="Calibri"/>
                <w:color w:val="000000"/>
              </w:rPr>
              <w:t>ome</w:t>
            </w:r>
            <w:r w:rsidR="00DA62C9">
              <w:rPr>
                <w:rStyle w:val="normaltextrun"/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275" w:type="dxa"/>
          </w:tcPr>
          <w:p w14:paraId="62417E2A" w14:textId="6D034ABD" w:rsidR="00BD557B" w:rsidRPr="000943E2" w:rsidRDefault="00CC6D91" w:rsidP="00C16DFB">
            <w:pPr>
              <w:tabs>
                <w:tab w:val="right" w:leader="dot" w:pos="8080"/>
              </w:tabs>
              <w:spacing w:before="120"/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26F49">
              <w:rPr>
                <w:rFonts w:asciiTheme="minorHAnsi" w:hAnsiTheme="minorHAnsi" w:cstheme="minorHAnsi"/>
                <w:b/>
                <w:sz w:val="22"/>
                <w:szCs w:val="22"/>
              </w:rPr>
              <w:t>Essential</w:t>
            </w:r>
          </w:p>
        </w:tc>
      </w:tr>
      <w:tr w:rsidR="00C16DFB" w:rsidRPr="00EF38BC" w14:paraId="41E20E2A" w14:textId="77777777" w:rsidTr="003C7EB5">
        <w:tc>
          <w:tcPr>
            <w:tcW w:w="4112" w:type="dxa"/>
          </w:tcPr>
          <w:p w14:paraId="0D7C9FBC" w14:textId="709100B1" w:rsidR="00C16DFB" w:rsidRPr="000943E2" w:rsidRDefault="00C16DFB" w:rsidP="005536DE">
            <w:pPr>
              <w:tabs>
                <w:tab w:val="right" w:leader="dot" w:pos="8080"/>
              </w:tabs>
              <w:rPr>
                <w:rFonts w:asciiTheme="minorHAnsi" w:hAnsiTheme="minorHAnsi" w:cstheme="minorHAnsi"/>
              </w:rPr>
            </w:pPr>
            <w:r w:rsidRPr="000943E2">
              <w:rPr>
                <w:rStyle w:val="normaltextrun"/>
                <w:rFonts w:ascii="Calibri" w:hAnsi="Calibri" w:cs="Calibri"/>
              </w:rPr>
              <w:t>Equality, Diversity and Inclusion (applies to all roles).</w:t>
            </w:r>
            <w:r w:rsidRPr="000943E2"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4814" w:type="dxa"/>
          </w:tcPr>
          <w:p w14:paraId="5BEC1229" w14:textId="05D467C9" w:rsidR="00C16DFB" w:rsidRPr="000943E2" w:rsidRDefault="00C16DFB" w:rsidP="005536DE">
            <w:pPr>
              <w:tabs>
                <w:tab w:val="right" w:leader="dot" w:pos="8080"/>
              </w:tabs>
              <w:rPr>
                <w:rFonts w:asciiTheme="minorHAnsi" w:hAnsiTheme="minorHAnsi" w:cstheme="minorHAnsi"/>
              </w:rPr>
            </w:pPr>
            <w:r w:rsidRPr="000943E2">
              <w:rPr>
                <w:rStyle w:val="normaltextrun"/>
                <w:rFonts w:ascii="Calibri" w:hAnsi="Calibri" w:cs="Calibri"/>
                <w:color w:val="000000"/>
              </w:rPr>
              <w:t>Ability to demonstrate awareness and understanding of equality, diversity and inclusion and how this applies to this role.  </w:t>
            </w:r>
            <w:r w:rsidRPr="000943E2"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5" w:type="dxa"/>
          </w:tcPr>
          <w:p w14:paraId="42F4BC21" w14:textId="409E49A2" w:rsidR="00C16DFB" w:rsidRPr="000943E2" w:rsidRDefault="00C16DFB" w:rsidP="00C16DF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943E2"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Essential</w:t>
            </w:r>
            <w:r w:rsidRPr="000943E2">
              <w:rPr>
                <w:rStyle w:val="eop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16DFB" w:rsidRPr="00EF38BC" w14:paraId="2DC4ED48" w14:textId="77777777" w:rsidTr="003C7EB5">
        <w:tc>
          <w:tcPr>
            <w:tcW w:w="4112" w:type="dxa"/>
          </w:tcPr>
          <w:p w14:paraId="7D2F95AE" w14:textId="137BADDC" w:rsidR="00C16DFB" w:rsidRPr="000943E2" w:rsidRDefault="00C16DFB" w:rsidP="005536DE">
            <w:pPr>
              <w:tabs>
                <w:tab w:val="right" w:leader="dot" w:pos="8080"/>
              </w:tabs>
              <w:rPr>
                <w:rFonts w:asciiTheme="minorHAnsi" w:hAnsiTheme="minorHAnsi" w:cstheme="minorHAnsi"/>
              </w:rPr>
            </w:pPr>
            <w:r w:rsidRPr="000943E2">
              <w:rPr>
                <w:rStyle w:val="normaltextrun"/>
                <w:rFonts w:ascii="Calibri" w:hAnsi="Calibri" w:cs="Calibri"/>
              </w:rPr>
              <w:t>Net Zero (applies to all roles).</w:t>
            </w:r>
            <w:r w:rsidRPr="000943E2"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4814" w:type="dxa"/>
          </w:tcPr>
          <w:p w14:paraId="258E29ED" w14:textId="0AC99AE1" w:rsidR="00C16DFB" w:rsidRPr="000943E2" w:rsidRDefault="00C16DFB" w:rsidP="005536DE">
            <w:pPr>
              <w:tabs>
                <w:tab w:val="right" w:leader="dot" w:pos="8080"/>
              </w:tabs>
              <w:rPr>
                <w:rFonts w:asciiTheme="minorHAnsi" w:hAnsiTheme="minorHAnsi" w:cstheme="minorHAnsi"/>
              </w:rPr>
            </w:pPr>
            <w:r w:rsidRPr="000943E2">
              <w:rPr>
                <w:rStyle w:val="normaltextrun"/>
                <w:rFonts w:ascii="Calibri" w:hAnsi="Calibri" w:cs="Calibri"/>
                <w:color w:val="000000"/>
              </w:rPr>
              <w:t>Ability to contribute towards our commitment of becoming a net zero organisation.  </w:t>
            </w:r>
            <w:r w:rsidRPr="000943E2"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5" w:type="dxa"/>
          </w:tcPr>
          <w:p w14:paraId="59EB2A5C" w14:textId="734767ED" w:rsidR="00C16DFB" w:rsidRPr="000943E2" w:rsidRDefault="00C16DFB" w:rsidP="00C16DF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943E2"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Essential</w:t>
            </w:r>
            <w:r w:rsidRPr="000943E2">
              <w:rPr>
                <w:rStyle w:val="eop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14:paraId="5F10C4B5" w14:textId="4AE5635E" w:rsidR="00880FAD" w:rsidRPr="00516E32" w:rsidRDefault="00880FAD" w:rsidP="00964CF8">
      <w:pPr>
        <w:tabs>
          <w:tab w:val="left" w:pos="-720"/>
        </w:tabs>
        <w:suppressAutoHyphens/>
        <w:spacing w:before="120" w:after="120"/>
        <w:ind w:left="-425"/>
        <w:rPr>
          <w:rFonts w:asciiTheme="minorHAnsi" w:hAnsiTheme="minorHAnsi" w:cstheme="minorHAnsi"/>
          <w:b/>
          <w:color w:val="003399"/>
          <w:spacing w:val="-2"/>
        </w:rPr>
      </w:pPr>
      <w:r w:rsidRPr="00516E32">
        <w:rPr>
          <w:rFonts w:asciiTheme="minorHAnsi" w:hAnsiTheme="minorHAnsi" w:cstheme="minorHAnsi"/>
          <w:b/>
          <w:color w:val="003399"/>
          <w:spacing w:val="-2"/>
        </w:rPr>
        <w:t>Disclosure level</w:t>
      </w: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92"/>
        <w:gridCol w:w="1843"/>
      </w:tblGrid>
      <w:tr w:rsidR="004B577A" w:rsidRPr="007500E2" w14:paraId="56E1B901" w14:textId="77777777" w:rsidTr="004B577A">
        <w:trPr>
          <w:trHeight w:val="667"/>
        </w:trPr>
        <w:tc>
          <w:tcPr>
            <w:tcW w:w="8392" w:type="dxa"/>
            <w:shd w:val="clear" w:color="auto" w:fill="auto"/>
          </w:tcPr>
          <w:p w14:paraId="2B992E12" w14:textId="77777777" w:rsidR="004B577A" w:rsidRPr="00516E32" w:rsidRDefault="004B577A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>What disclosure level is required for this post?</w:t>
            </w:r>
          </w:p>
        </w:tc>
        <w:tc>
          <w:tcPr>
            <w:tcW w:w="1843" w:type="dxa"/>
            <w:shd w:val="clear" w:color="auto" w:fill="auto"/>
          </w:tcPr>
          <w:p w14:paraId="5E5AA7BC" w14:textId="62D4B1D8" w:rsidR="004B577A" w:rsidRPr="00516E32" w:rsidRDefault="004B577A" w:rsidP="008E408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943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None</w:t>
            </w:r>
          </w:p>
        </w:tc>
      </w:tr>
    </w:tbl>
    <w:p w14:paraId="6E7B94E1" w14:textId="77777777" w:rsidR="00880FAD" w:rsidRPr="00516E32" w:rsidRDefault="00880FAD" w:rsidP="00964CF8">
      <w:pPr>
        <w:tabs>
          <w:tab w:val="left" w:pos="-720"/>
        </w:tabs>
        <w:suppressAutoHyphens/>
        <w:spacing w:before="120" w:after="120"/>
        <w:ind w:left="-425"/>
        <w:rPr>
          <w:rFonts w:asciiTheme="minorHAnsi" w:hAnsiTheme="minorHAnsi" w:cstheme="minorHAnsi"/>
          <w:b/>
          <w:color w:val="003399"/>
          <w:spacing w:val="-2"/>
        </w:rPr>
      </w:pPr>
      <w:r w:rsidRPr="00516E32">
        <w:rPr>
          <w:rFonts w:asciiTheme="minorHAnsi" w:hAnsiTheme="minorHAnsi" w:cstheme="minorHAnsi"/>
          <w:b/>
          <w:color w:val="003399"/>
          <w:spacing w:val="-2"/>
        </w:rPr>
        <w:t>Work type</w:t>
      </w: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2"/>
        <w:gridCol w:w="1088"/>
        <w:gridCol w:w="1089"/>
        <w:gridCol w:w="1088"/>
        <w:gridCol w:w="1089"/>
        <w:gridCol w:w="1089"/>
      </w:tblGrid>
      <w:tr w:rsidR="002E142F" w:rsidRPr="007500E2" w14:paraId="1689188B" w14:textId="77777777" w:rsidTr="002E26F4">
        <w:tc>
          <w:tcPr>
            <w:tcW w:w="4792" w:type="dxa"/>
            <w:shd w:val="clear" w:color="auto" w:fill="auto"/>
          </w:tcPr>
          <w:p w14:paraId="160B6F35" w14:textId="2542BEBE" w:rsidR="002E142F" w:rsidRPr="00516E32" w:rsidRDefault="002E142F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 xml:space="preserve">What work type does this role fit into? </w:t>
            </w:r>
          </w:p>
        </w:tc>
        <w:tc>
          <w:tcPr>
            <w:tcW w:w="1088" w:type="dxa"/>
            <w:shd w:val="clear" w:color="auto" w:fill="auto"/>
          </w:tcPr>
          <w:p w14:paraId="4FB5F448" w14:textId="77777777" w:rsidR="002E142F" w:rsidRPr="00516E32" w:rsidRDefault="002E142F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>Fixed</w:t>
            </w: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1089" w:type="dxa"/>
            <w:shd w:val="clear" w:color="auto" w:fill="auto"/>
          </w:tcPr>
          <w:p w14:paraId="1269588F" w14:textId="6FF9567A" w:rsidR="002E142F" w:rsidRPr="000943E2" w:rsidRDefault="002E142F" w:rsidP="008E408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943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Hybrid</w:t>
            </w:r>
            <w:r w:rsidRPr="000943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1088" w:type="dxa"/>
            <w:shd w:val="clear" w:color="auto" w:fill="auto"/>
          </w:tcPr>
          <w:p w14:paraId="6E7716BA" w14:textId="77777777" w:rsidR="002E142F" w:rsidRPr="00516E32" w:rsidRDefault="002E142F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>Field</w:t>
            </w:r>
          </w:p>
        </w:tc>
        <w:tc>
          <w:tcPr>
            <w:tcW w:w="1089" w:type="dxa"/>
            <w:shd w:val="clear" w:color="auto" w:fill="auto"/>
          </w:tcPr>
          <w:p w14:paraId="13587C02" w14:textId="702ACBF3" w:rsidR="002E142F" w:rsidRPr="00516E32" w:rsidRDefault="002E142F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Remote</w:t>
            </w:r>
          </w:p>
        </w:tc>
        <w:tc>
          <w:tcPr>
            <w:tcW w:w="1089" w:type="dxa"/>
            <w:shd w:val="clear" w:color="auto" w:fill="auto"/>
          </w:tcPr>
          <w:p w14:paraId="69AFC0EC" w14:textId="6071287A" w:rsidR="002E142F" w:rsidRPr="00516E32" w:rsidRDefault="002E142F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Mobile</w:t>
            </w:r>
          </w:p>
        </w:tc>
      </w:tr>
    </w:tbl>
    <w:p w14:paraId="247F5B2C" w14:textId="5FDA6B14" w:rsidR="00C94259" w:rsidRPr="00EF38BC" w:rsidRDefault="00C94259" w:rsidP="00740206">
      <w:pPr>
        <w:rPr>
          <w:rFonts w:ascii="Arial" w:hAnsi="Arial" w:cs="Arial"/>
          <w:sz w:val="22"/>
          <w:szCs w:val="22"/>
        </w:rPr>
      </w:pPr>
    </w:p>
    <w:sectPr w:rsidR="00C94259" w:rsidRPr="00EF38BC" w:rsidSect="00D772B6">
      <w:headerReference w:type="default" r:id="rId11"/>
      <w:footerReference w:type="default" r:id="rId12"/>
      <w:pgSz w:w="11906" w:h="16838"/>
      <w:pgMar w:top="1276" w:right="1133" w:bottom="993" w:left="1418" w:header="708" w:footer="5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DA64C" w14:textId="77777777" w:rsidR="00F01A83" w:rsidRDefault="00F01A83" w:rsidP="00661C2F">
      <w:r>
        <w:separator/>
      </w:r>
    </w:p>
  </w:endnote>
  <w:endnote w:type="continuationSeparator" w:id="0">
    <w:p w14:paraId="5EEE27DD" w14:textId="77777777" w:rsidR="00F01A83" w:rsidRDefault="00F01A83" w:rsidP="00661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6237F" w14:textId="77777777" w:rsidR="00BF63E2" w:rsidRDefault="00BF63E2">
    <w:pPr>
      <w:pStyle w:val="Footer"/>
      <w:jc w:val="center"/>
      <w:rPr>
        <w:rFonts w:ascii="Arial" w:hAnsi="Arial" w:cs="Arial"/>
        <w:noProof/>
        <w:sz w:val="20"/>
        <w:szCs w:val="20"/>
      </w:rPr>
    </w:pPr>
    <w:r w:rsidRPr="00661C2F">
      <w:rPr>
        <w:rFonts w:ascii="Arial" w:hAnsi="Arial" w:cs="Arial"/>
        <w:sz w:val="20"/>
        <w:szCs w:val="20"/>
      </w:rPr>
      <w:fldChar w:fldCharType="begin"/>
    </w:r>
    <w:r w:rsidRPr="00661C2F">
      <w:rPr>
        <w:rFonts w:ascii="Arial" w:hAnsi="Arial" w:cs="Arial"/>
        <w:sz w:val="20"/>
        <w:szCs w:val="20"/>
      </w:rPr>
      <w:instrText xml:space="preserve"> PAGE   \* MERGEFORMAT </w:instrText>
    </w:r>
    <w:r w:rsidRPr="00661C2F">
      <w:rPr>
        <w:rFonts w:ascii="Arial" w:hAnsi="Arial" w:cs="Arial"/>
        <w:sz w:val="20"/>
        <w:szCs w:val="20"/>
      </w:rPr>
      <w:fldChar w:fldCharType="separate"/>
    </w:r>
    <w:r w:rsidR="00061A09">
      <w:rPr>
        <w:rFonts w:ascii="Arial" w:hAnsi="Arial" w:cs="Arial"/>
        <w:noProof/>
        <w:sz w:val="20"/>
        <w:szCs w:val="20"/>
      </w:rPr>
      <w:t>8</w:t>
    </w:r>
    <w:r w:rsidRPr="00661C2F">
      <w:rPr>
        <w:rFonts w:ascii="Arial" w:hAnsi="Arial" w:cs="Arial"/>
        <w:noProof/>
        <w:sz w:val="20"/>
        <w:szCs w:val="20"/>
      </w:rPr>
      <w:fldChar w:fldCharType="end"/>
    </w:r>
  </w:p>
  <w:p w14:paraId="6C832767" w14:textId="69B135A1" w:rsidR="00BF63E2" w:rsidRPr="00EC104C" w:rsidRDefault="00EC104C" w:rsidP="00EC104C">
    <w:pPr>
      <w:pStyle w:val="Footer"/>
      <w:jc w:val="right"/>
      <w:rPr>
        <w:sz w:val="22"/>
        <w:szCs w:val="22"/>
      </w:rPr>
    </w:pPr>
    <w:r w:rsidRPr="00EC104C">
      <w:rPr>
        <w:rFonts w:ascii="Arial" w:hAnsi="Arial" w:cs="Arial"/>
        <w:noProof/>
        <w:sz w:val="18"/>
        <w:szCs w:val="18"/>
        <w:lang w:val="en-GB"/>
      </w:rPr>
      <w:t>March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E8081" w14:textId="77777777" w:rsidR="00F01A83" w:rsidRDefault="00F01A83" w:rsidP="00661C2F">
      <w:r>
        <w:separator/>
      </w:r>
    </w:p>
  </w:footnote>
  <w:footnote w:type="continuationSeparator" w:id="0">
    <w:p w14:paraId="134A14B9" w14:textId="77777777" w:rsidR="00F01A83" w:rsidRDefault="00F01A83" w:rsidP="00661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40516" w14:textId="12EB194D" w:rsidR="00516E32" w:rsidRDefault="00964CF8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97740A1" wp14:editId="0BE0FCFC">
          <wp:simplePos x="0" y="0"/>
          <wp:positionH relativeFrom="column">
            <wp:posOffset>4681220</wp:posOffset>
          </wp:positionH>
          <wp:positionV relativeFrom="paragraph">
            <wp:posOffset>-220980</wp:posOffset>
          </wp:positionV>
          <wp:extent cx="1653540" cy="361950"/>
          <wp:effectExtent l="0" t="0" r="3810" b="0"/>
          <wp:wrapSquare wrapText="bothSides"/>
          <wp:docPr id="650765315" name="Picture 6507653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3540" cy="361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4BF0C4" wp14:editId="2D124F14">
              <wp:simplePos x="0" y="0"/>
              <wp:positionH relativeFrom="page">
                <wp:align>right</wp:align>
              </wp:positionH>
              <wp:positionV relativeFrom="paragraph">
                <wp:posOffset>-449580</wp:posOffset>
              </wp:positionV>
              <wp:extent cx="7562850" cy="723900"/>
              <wp:effectExtent l="0" t="0" r="19050" b="190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2850" cy="723900"/>
                      </a:xfrm>
                      <a:prstGeom prst="rect">
                        <a:avLst/>
                      </a:prstGeom>
                      <a:solidFill>
                        <a:srgbClr val="003399"/>
                      </a:solidFill>
                      <a:ln>
                        <a:solidFill>
                          <a:srgbClr val="003399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72C234" id="Rectangle 1" o:spid="_x0000_s1026" style="position:absolute;margin-left:544.3pt;margin-top:-35.4pt;width:595.5pt;height:57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" fillcolor="#039" strokecolor="#039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42CAD"/>
    <w:multiLevelType w:val="singleLevel"/>
    <w:tmpl w:val="23A24F62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BF07C3D"/>
    <w:multiLevelType w:val="hybridMultilevel"/>
    <w:tmpl w:val="08FE6E1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7007B"/>
    <w:multiLevelType w:val="singleLevel"/>
    <w:tmpl w:val="7A0A6AD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30101866"/>
    <w:multiLevelType w:val="hybridMultilevel"/>
    <w:tmpl w:val="56882C5C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360064F3"/>
    <w:multiLevelType w:val="hybridMultilevel"/>
    <w:tmpl w:val="2D72B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12711B"/>
    <w:multiLevelType w:val="singleLevel"/>
    <w:tmpl w:val="EB580C8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675E471E"/>
    <w:multiLevelType w:val="singleLevel"/>
    <w:tmpl w:val="7A0A6A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6AFC22B5"/>
    <w:multiLevelType w:val="hybridMultilevel"/>
    <w:tmpl w:val="1BE214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D76222C"/>
    <w:multiLevelType w:val="singleLevel"/>
    <w:tmpl w:val="3CAE2BBE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957641719">
    <w:abstractNumId w:val="7"/>
  </w:num>
  <w:num w:numId="2" w16cid:durableId="1380208503">
    <w:abstractNumId w:val="1"/>
  </w:num>
  <w:num w:numId="3" w16cid:durableId="1070081833">
    <w:abstractNumId w:val="6"/>
  </w:num>
  <w:num w:numId="4" w16cid:durableId="1574582050">
    <w:abstractNumId w:val="0"/>
  </w:num>
  <w:num w:numId="5" w16cid:durableId="1687948557">
    <w:abstractNumId w:val="5"/>
  </w:num>
  <w:num w:numId="6" w16cid:durableId="443040480">
    <w:abstractNumId w:val="2"/>
  </w:num>
  <w:num w:numId="7" w16cid:durableId="1242834549">
    <w:abstractNumId w:val="8"/>
  </w:num>
  <w:num w:numId="8" w16cid:durableId="245384991">
    <w:abstractNumId w:val="3"/>
  </w:num>
  <w:num w:numId="9" w16cid:durableId="12283712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6B4"/>
    <w:rsid w:val="00000D4E"/>
    <w:rsid w:val="00004965"/>
    <w:rsid w:val="000051AD"/>
    <w:rsid w:val="000142D4"/>
    <w:rsid w:val="00017426"/>
    <w:rsid w:val="00021D98"/>
    <w:rsid w:val="0002437B"/>
    <w:rsid w:val="00024EB3"/>
    <w:rsid w:val="00030E11"/>
    <w:rsid w:val="000369A5"/>
    <w:rsid w:val="00036ACA"/>
    <w:rsid w:val="0004111E"/>
    <w:rsid w:val="00042148"/>
    <w:rsid w:val="0004272F"/>
    <w:rsid w:val="000427B3"/>
    <w:rsid w:val="000438C5"/>
    <w:rsid w:val="00050197"/>
    <w:rsid w:val="00057559"/>
    <w:rsid w:val="00061A09"/>
    <w:rsid w:val="00063A14"/>
    <w:rsid w:val="00064EC4"/>
    <w:rsid w:val="00072983"/>
    <w:rsid w:val="00076493"/>
    <w:rsid w:val="00082073"/>
    <w:rsid w:val="000875BD"/>
    <w:rsid w:val="00091135"/>
    <w:rsid w:val="000943E2"/>
    <w:rsid w:val="00095187"/>
    <w:rsid w:val="000A2A68"/>
    <w:rsid w:val="000B3446"/>
    <w:rsid w:val="000D5624"/>
    <w:rsid w:val="000D76FB"/>
    <w:rsid w:val="000D7E5C"/>
    <w:rsid w:val="000E4F59"/>
    <w:rsid w:val="000E565B"/>
    <w:rsid w:val="000E7ECE"/>
    <w:rsid w:val="000F0A1F"/>
    <w:rsid w:val="000F2D0F"/>
    <w:rsid w:val="000F69E2"/>
    <w:rsid w:val="000F6FBC"/>
    <w:rsid w:val="000F7F77"/>
    <w:rsid w:val="00101B37"/>
    <w:rsid w:val="00101E33"/>
    <w:rsid w:val="001027C4"/>
    <w:rsid w:val="00102864"/>
    <w:rsid w:val="0010550B"/>
    <w:rsid w:val="00111F81"/>
    <w:rsid w:val="00115809"/>
    <w:rsid w:val="00116765"/>
    <w:rsid w:val="00131B86"/>
    <w:rsid w:val="001338AF"/>
    <w:rsid w:val="0014505C"/>
    <w:rsid w:val="0014782A"/>
    <w:rsid w:val="001578FD"/>
    <w:rsid w:val="001754C9"/>
    <w:rsid w:val="001805E7"/>
    <w:rsid w:val="001812B9"/>
    <w:rsid w:val="001849AF"/>
    <w:rsid w:val="00195262"/>
    <w:rsid w:val="00196B08"/>
    <w:rsid w:val="001A167C"/>
    <w:rsid w:val="001A6298"/>
    <w:rsid w:val="001A6B4A"/>
    <w:rsid w:val="001A7640"/>
    <w:rsid w:val="001B1137"/>
    <w:rsid w:val="001B394B"/>
    <w:rsid w:val="001B42AF"/>
    <w:rsid w:val="001C0A74"/>
    <w:rsid w:val="001C6B91"/>
    <w:rsid w:val="001C6F5B"/>
    <w:rsid w:val="001D1BC5"/>
    <w:rsid w:val="001D46E8"/>
    <w:rsid w:val="001E788D"/>
    <w:rsid w:val="001F1303"/>
    <w:rsid w:val="001F5E39"/>
    <w:rsid w:val="00205F74"/>
    <w:rsid w:val="00207FA5"/>
    <w:rsid w:val="002137DF"/>
    <w:rsid w:val="002243AB"/>
    <w:rsid w:val="00225772"/>
    <w:rsid w:val="00226C67"/>
    <w:rsid w:val="002344C9"/>
    <w:rsid w:val="00235AC7"/>
    <w:rsid w:val="00240161"/>
    <w:rsid w:val="002404F5"/>
    <w:rsid w:val="00241D53"/>
    <w:rsid w:val="002421F7"/>
    <w:rsid w:val="002436FE"/>
    <w:rsid w:val="00244C73"/>
    <w:rsid w:val="002500EA"/>
    <w:rsid w:val="0025391A"/>
    <w:rsid w:val="0025766D"/>
    <w:rsid w:val="0026000C"/>
    <w:rsid w:val="002637C0"/>
    <w:rsid w:val="0026521E"/>
    <w:rsid w:val="002750C3"/>
    <w:rsid w:val="00276538"/>
    <w:rsid w:val="00276A42"/>
    <w:rsid w:val="00281C65"/>
    <w:rsid w:val="00284143"/>
    <w:rsid w:val="002853AA"/>
    <w:rsid w:val="002A139E"/>
    <w:rsid w:val="002A36EE"/>
    <w:rsid w:val="002A3F4E"/>
    <w:rsid w:val="002A561C"/>
    <w:rsid w:val="002B1FB1"/>
    <w:rsid w:val="002C41EC"/>
    <w:rsid w:val="002D1651"/>
    <w:rsid w:val="002D62EE"/>
    <w:rsid w:val="002E142F"/>
    <w:rsid w:val="002E26F4"/>
    <w:rsid w:val="002E6ABC"/>
    <w:rsid w:val="002E7A0B"/>
    <w:rsid w:val="002F4CAD"/>
    <w:rsid w:val="0031427D"/>
    <w:rsid w:val="00317FDE"/>
    <w:rsid w:val="003220BA"/>
    <w:rsid w:val="00325AA8"/>
    <w:rsid w:val="0033339E"/>
    <w:rsid w:val="00334EA5"/>
    <w:rsid w:val="003353DF"/>
    <w:rsid w:val="00337DD9"/>
    <w:rsid w:val="003533E2"/>
    <w:rsid w:val="00361F05"/>
    <w:rsid w:val="00367A95"/>
    <w:rsid w:val="003731AE"/>
    <w:rsid w:val="003806D8"/>
    <w:rsid w:val="00381353"/>
    <w:rsid w:val="00391A24"/>
    <w:rsid w:val="0039424A"/>
    <w:rsid w:val="00394617"/>
    <w:rsid w:val="003979CD"/>
    <w:rsid w:val="003A4482"/>
    <w:rsid w:val="003A48BB"/>
    <w:rsid w:val="003A757E"/>
    <w:rsid w:val="003C0734"/>
    <w:rsid w:val="003C4F49"/>
    <w:rsid w:val="003C7EB5"/>
    <w:rsid w:val="003D236A"/>
    <w:rsid w:val="003D2B82"/>
    <w:rsid w:val="003E02E5"/>
    <w:rsid w:val="00415B51"/>
    <w:rsid w:val="0041751A"/>
    <w:rsid w:val="00420726"/>
    <w:rsid w:val="00432A91"/>
    <w:rsid w:val="00436A86"/>
    <w:rsid w:val="00436C09"/>
    <w:rsid w:val="00441650"/>
    <w:rsid w:val="00442935"/>
    <w:rsid w:val="00443939"/>
    <w:rsid w:val="00444B0E"/>
    <w:rsid w:val="00446D49"/>
    <w:rsid w:val="00447E6E"/>
    <w:rsid w:val="004501D9"/>
    <w:rsid w:val="0045231D"/>
    <w:rsid w:val="004566B2"/>
    <w:rsid w:val="00471AF1"/>
    <w:rsid w:val="00472C24"/>
    <w:rsid w:val="00473167"/>
    <w:rsid w:val="004A6942"/>
    <w:rsid w:val="004A7E9D"/>
    <w:rsid w:val="004B2521"/>
    <w:rsid w:val="004B47FE"/>
    <w:rsid w:val="004B50D9"/>
    <w:rsid w:val="004B577A"/>
    <w:rsid w:val="004C1B3C"/>
    <w:rsid w:val="004C79ED"/>
    <w:rsid w:val="004D062E"/>
    <w:rsid w:val="004E264B"/>
    <w:rsid w:val="004E322C"/>
    <w:rsid w:val="004E43D5"/>
    <w:rsid w:val="004E55EA"/>
    <w:rsid w:val="004F6C7C"/>
    <w:rsid w:val="004F6DCE"/>
    <w:rsid w:val="004F7A58"/>
    <w:rsid w:val="00516E32"/>
    <w:rsid w:val="0051729F"/>
    <w:rsid w:val="005214F3"/>
    <w:rsid w:val="00523E7E"/>
    <w:rsid w:val="00526F49"/>
    <w:rsid w:val="005319FB"/>
    <w:rsid w:val="00533CC5"/>
    <w:rsid w:val="00541983"/>
    <w:rsid w:val="00541EC9"/>
    <w:rsid w:val="005478DE"/>
    <w:rsid w:val="005516C3"/>
    <w:rsid w:val="005536DE"/>
    <w:rsid w:val="00560D84"/>
    <w:rsid w:val="0056201A"/>
    <w:rsid w:val="00567DD7"/>
    <w:rsid w:val="00571032"/>
    <w:rsid w:val="005732B0"/>
    <w:rsid w:val="00575ADC"/>
    <w:rsid w:val="00591815"/>
    <w:rsid w:val="005956B4"/>
    <w:rsid w:val="00595B5E"/>
    <w:rsid w:val="005A06DF"/>
    <w:rsid w:val="005A722D"/>
    <w:rsid w:val="005B3B64"/>
    <w:rsid w:val="005B525E"/>
    <w:rsid w:val="005D1988"/>
    <w:rsid w:val="005E34BE"/>
    <w:rsid w:val="005E63BB"/>
    <w:rsid w:val="005F2B55"/>
    <w:rsid w:val="005F5306"/>
    <w:rsid w:val="00600363"/>
    <w:rsid w:val="00600570"/>
    <w:rsid w:val="00641B23"/>
    <w:rsid w:val="006525B4"/>
    <w:rsid w:val="006574C4"/>
    <w:rsid w:val="00661C2F"/>
    <w:rsid w:val="0066277D"/>
    <w:rsid w:val="00674837"/>
    <w:rsid w:val="00677734"/>
    <w:rsid w:val="00682836"/>
    <w:rsid w:val="00690164"/>
    <w:rsid w:val="006979A3"/>
    <w:rsid w:val="006A1F18"/>
    <w:rsid w:val="006A2A83"/>
    <w:rsid w:val="006A324B"/>
    <w:rsid w:val="006A65FB"/>
    <w:rsid w:val="006B2F58"/>
    <w:rsid w:val="006B4983"/>
    <w:rsid w:val="006C6FFD"/>
    <w:rsid w:val="006D4EE0"/>
    <w:rsid w:val="006D57B8"/>
    <w:rsid w:val="006D6CAD"/>
    <w:rsid w:val="006E18E5"/>
    <w:rsid w:val="006E2B0F"/>
    <w:rsid w:val="006F0044"/>
    <w:rsid w:val="006F0DF2"/>
    <w:rsid w:val="006F6F63"/>
    <w:rsid w:val="007024EE"/>
    <w:rsid w:val="00711046"/>
    <w:rsid w:val="00712E1E"/>
    <w:rsid w:val="00714145"/>
    <w:rsid w:val="00715327"/>
    <w:rsid w:val="00715FDC"/>
    <w:rsid w:val="007238A6"/>
    <w:rsid w:val="007240BF"/>
    <w:rsid w:val="00734D25"/>
    <w:rsid w:val="00736720"/>
    <w:rsid w:val="00736F0C"/>
    <w:rsid w:val="00740206"/>
    <w:rsid w:val="00745847"/>
    <w:rsid w:val="00746998"/>
    <w:rsid w:val="00746CB6"/>
    <w:rsid w:val="007500E2"/>
    <w:rsid w:val="00751D9D"/>
    <w:rsid w:val="00754728"/>
    <w:rsid w:val="00764668"/>
    <w:rsid w:val="00767D60"/>
    <w:rsid w:val="0077385D"/>
    <w:rsid w:val="007806CE"/>
    <w:rsid w:val="00782A2F"/>
    <w:rsid w:val="007917B1"/>
    <w:rsid w:val="00792765"/>
    <w:rsid w:val="007A6153"/>
    <w:rsid w:val="007C429C"/>
    <w:rsid w:val="007C61B4"/>
    <w:rsid w:val="007D08C4"/>
    <w:rsid w:val="007D1773"/>
    <w:rsid w:val="007D5B5C"/>
    <w:rsid w:val="007E0C87"/>
    <w:rsid w:val="007E11F6"/>
    <w:rsid w:val="007E1488"/>
    <w:rsid w:val="007E1C5C"/>
    <w:rsid w:val="007E3CEE"/>
    <w:rsid w:val="007E74A5"/>
    <w:rsid w:val="007E7B56"/>
    <w:rsid w:val="007F0236"/>
    <w:rsid w:val="007F2694"/>
    <w:rsid w:val="0080544A"/>
    <w:rsid w:val="008101E6"/>
    <w:rsid w:val="00813115"/>
    <w:rsid w:val="00816CE1"/>
    <w:rsid w:val="0082411A"/>
    <w:rsid w:val="00842F55"/>
    <w:rsid w:val="00847B18"/>
    <w:rsid w:val="0084CFFA"/>
    <w:rsid w:val="00853E93"/>
    <w:rsid w:val="00854917"/>
    <w:rsid w:val="008601A8"/>
    <w:rsid w:val="00860910"/>
    <w:rsid w:val="00861AFC"/>
    <w:rsid w:val="00873374"/>
    <w:rsid w:val="008734B5"/>
    <w:rsid w:val="00880FAD"/>
    <w:rsid w:val="0089797A"/>
    <w:rsid w:val="008A53F3"/>
    <w:rsid w:val="008B4F80"/>
    <w:rsid w:val="008D50CA"/>
    <w:rsid w:val="008D7BED"/>
    <w:rsid w:val="008E4089"/>
    <w:rsid w:val="008E4675"/>
    <w:rsid w:val="008E5ABC"/>
    <w:rsid w:val="008E7F86"/>
    <w:rsid w:val="008F0549"/>
    <w:rsid w:val="008F2CA1"/>
    <w:rsid w:val="008F4813"/>
    <w:rsid w:val="00914095"/>
    <w:rsid w:val="0092033D"/>
    <w:rsid w:val="0092275F"/>
    <w:rsid w:val="009235D6"/>
    <w:rsid w:val="00935C74"/>
    <w:rsid w:val="00944324"/>
    <w:rsid w:val="0095182A"/>
    <w:rsid w:val="00952033"/>
    <w:rsid w:val="00952BC4"/>
    <w:rsid w:val="009562E4"/>
    <w:rsid w:val="00964CF8"/>
    <w:rsid w:val="009667A3"/>
    <w:rsid w:val="009735F2"/>
    <w:rsid w:val="00976B07"/>
    <w:rsid w:val="00992BBA"/>
    <w:rsid w:val="00993F40"/>
    <w:rsid w:val="009947A1"/>
    <w:rsid w:val="0099609C"/>
    <w:rsid w:val="009A3F66"/>
    <w:rsid w:val="009A71FD"/>
    <w:rsid w:val="009B1024"/>
    <w:rsid w:val="009C7609"/>
    <w:rsid w:val="009D3BFE"/>
    <w:rsid w:val="009D4296"/>
    <w:rsid w:val="00A1071D"/>
    <w:rsid w:val="00A2215E"/>
    <w:rsid w:val="00A312EC"/>
    <w:rsid w:val="00A3145F"/>
    <w:rsid w:val="00A4048E"/>
    <w:rsid w:val="00A4144E"/>
    <w:rsid w:val="00A43E60"/>
    <w:rsid w:val="00A514E1"/>
    <w:rsid w:val="00A536E1"/>
    <w:rsid w:val="00A66515"/>
    <w:rsid w:val="00A718A9"/>
    <w:rsid w:val="00A749AE"/>
    <w:rsid w:val="00A804DD"/>
    <w:rsid w:val="00A87738"/>
    <w:rsid w:val="00A96803"/>
    <w:rsid w:val="00AA1CFE"/>
    <w:rsid w:val="00AA2BEA"/>
    <w:rsid w:val="00AA4DA5"/>
    <w:rsid w:val="00AA7835"/>
    <w:rsid w:val="00AB23FE"/>
    <w:rsid w:val="00AC5A02"/>
    <w:rsid w:val="00AD59B9"/>
    <w:rsid w:val="00AE067C"/>
    <w:rsid w:val="00AE42F4"/>
    <w:rsid w:val="00AE605C"/>
    <w:rsid w:val="00AF30B9"/>
    <w:rsid w:val="00AF32ED"/>
    <w:rsid w:val="00AF74C4"/>
    <w:rsid w:val="00AF78B9"/>
    <w:rsid w:val="00B0194C"/>
    <w:rsid w:val="00B1305B"/>
    <w:rsid w:val="00B13E70"/>
    <w:rsid w:val="00B21183"/>
    <w:rsid w:val="00B30542"/>
    <w:rsid w:val="00B31BE7"/>
    <w:rsid w:val="00B35C59"/>
    <w:rsid w:val="00B40489"/>
    <w:rsid w:val="00B41F98"/>
    <w:rsid w:val="00B46EB9"/>
    <w:rsid w:val="00B5159A"/>
    <w:rsid w:val="00B549CB"/>
    <w:rsid w:val="00B6394F"/>
    <w:rsid w:val="00B811B9"/>
    <w:rsid w:val="00B82E57"/>
    <w:rsid w:val="00B8565E"/>
    <w:rsid w:val="00B86E2F"/>
    <w:rsid w:val="00B9096F"/>
    <w:rsid w:val="00B97D5B"/>
    <w:rsid w:val="00BA0009"/>
    <w:rsid w:val="00BA1B59"/>
    <w:rsid w:val="00BA6E3D"/>
    <w:rsid w:val="00BA767B"/>
    <w:rsid w:val="00BB55CF"/>
    <w:rsid w:val="00BC182E"/>
    <w:rsid w:val="00BD557B"/>
    <w:rsid w:val="00BD569B"/>
    <w:rsid w:val="00BD59E4"/>
    <w:rsid w:val="00BE2179"/>
    <w:rsid w:val="00BF63E2"/>
    <w:rsid w:val="00C13AF0"/>
    <w:rsid w:val="00C16DFB"/>
    <w:rsid w:val="00C20F9D"/>
    <w:rsid w:val="00C2647A"/>
    <w:rsid w:val="00C324AA"/>
    <w:rsid w:val="00C32A7C"/>
    <w:rsid w:val="00C32BDD"/>
    <w:rsid w:val="00C356A8"/>
    <w:rsid w:val="00C36D12"/>
    <w:rsid w:val="00C44807"/>
    <w:rsid w:val="00C44816"/>
    <w:rsid w:val="00C461B9"/>
    <w:rsid w:val="00C47E10"/>
    <w:rsid w:val="00C53851"/>
    <w:rsid w:val="00C54F6F"/>
    <w:rsid w:val="00C60685"/>
    <w:rsid w:val="00C60B7E"/>
    <w:rsid w:val="00C6721B"/>
    <w:rsid w:val="00C71F64"/>
    <w:rsid w:val="00C775F4"/>
    <w:rsid w:val="00C804D7"/>
    <w:rsid w:val="00C84F36"/>
    <w:rsid w:val="00C8670B"/>
    <w:rsid w:val="00C91714"/>
    <w:rsid w:val="00C936EC"/>
    <w:rsid w:val="00C94259"/>
    <w:rsid w:val="00CA120B"/>
    <w:rsid w:val="00CA2DA5"/>
    <w:rsid w:val="00CA498F"/>
    <w:rsid w:val="00CA78AA"/>
    <w:rsid w:val="00CA7F09"/>
    <w:rsid w:val="00CC3753"/>
    <w:rsid w:val="00CC4B80"/>
    <w:rsid w:val="00CC6D91"/>
    <w:rsid w:val="00CD572B"/>
    <w:rsid w:val="00CD656D"/>
    <w:rsid w:val="00CE3F3D"/>
    <w:rsid w:val="00CF0E02"/>
    <w:rsid w:val="00CF674D"/>
    <w:rsid w:val="00CF74FF"/>
    <w:rsid w:val="00D02DF7"/>
    <w:rsid w:val="00D055A1"/>
    <w:rsid w:val="00D11A1A"/>
    <w:rsid w:val="00D27D45"/>
    <w:rsid w:val="00D328A5"/>
    <w:rsid w:val="00D34EA7"/>
    <w:rsid w:val="00D40B8B"/>
    <w:rsid w:val="00D416B4"/>
    <w:rsid w:val="00D44AE6"/>
    <w:rsid w:val="00D52335"/>
    <w:rsid w:val="00D52E06"/>
    <w:rsid w:val="00D5766C"/>
    <w:rsid w:val="00D6160B"/>
    <w:rsid w:val="00D6424A"/>
    <w:rsid w:val="00D64EAF"/>
    <w:rsid w:val="00D653DD"/>
    <w:rsid w:val="00D72D1F"/>
    <w:rsid w:val="00D76C26"/>
    <w:rsid w:val="00D772B6"/>
    <w:rsid w:val="00D87C57"/>
    <w:rsid w:val="00D87D2E"/>
    <w:rsid w:val="00D959EA"/>
    <w:rsid w:val="00D95D43"/>
    <w:rsid w:val="00DA06E0"/>
    <w:rsid w:val="00DA1009"/>
    <w:rsid w:val="00DA1571"/>
    <w:rsid w:val="00DA62C9"/>
    <w:rsid w:val="00DB37D6"/>
    <w:rsid w:val="00DB433B"/>
    <w:rsid w:val="00DB5373"/>
    <w:rsid w:val="00DC23FA"/>
    <w:rsid w:val="00DD085C"/>
    <w:rsid w:val="00DE4C69"/>
    <w:rsid w:val="00DE5131"/>
    <w:rsid w:val="00DE6BE2"/>
    <w:rsid w:val="00DF09BB"/>
    <w:rsid w:val="00DF1B87"/>
    <w:rsid w:val="00DF5270"/>
    <w:rsid w:val="00E03543"/>
    <w:rsid w:val="00E102F2"/>
    <w:rsid w:val="00E10D27"/>
    <w:rsid w:val="00E15C55"/>
    <w:rsid w:val="00E2157E"/>
    <w:rsid w:val="00E313D1"/>
    <w:rsid w:val="00E34E0D"/>
    <w:rsid w:val="00E36F51"/>
    <w:rsid w:val="00E467E5"/>
    <w:rsid w:val="00E471C1"/>
    <w:rsid w:val="00E476E8"/>
    <w:rsid w:val="00E528EC"/>
    <w:rsid w:val="00E566D6"/>
    <w:rsid w:val="00E7047E"/>
    <w:rsid w:val="00E71E27"/>
    <w:rsid w:val="00E74D7C"/>
    <w:rsid w:val="00E75D49"/>
    <w:rsid w:val="00E80A5C"/>
    <w:rsid w:val="00E833C9"/>
    <w:rsid w:val="00E929EF"/>
    <w:rsid w:val="00E93FAD"/>
    <w:rsid w:val="00EA00E5"/>
    <w:rsid w:val="00EB2A95"/>
    <w:rsid w:val="00EB75FD"/>
    <w:rsid w:val="00EC05F3"/>
    <w:rsid w:val="00EC104C"/>
    <w:rsid w:val="00EC1575"/>
    <w:rsid w:val="00EE3934"/>
    <w:rsid w:val="00EE45A3"/>
    <w:rsid w:val="00EF38BC"/>
    <w:rsid w:val="00EF3C38"/>
    <w:rsid w:val="00F01A83"/>
    <w:rsid w:val="00F03D43"/>
    <w:rsid w:val="00F046E3"/>
    <w:rsid w:val="00F12DCE"/>
    <w:rsid w:val="00F17678"/>
    <w:rsid w:val="00F25122"/>
    <w:rsid w:val="00F25EDB"/>
    <w:rsid w:val="00F309E4"/>
    <w:rsid w:val="00F4042F"/>
    <w:rsid w:val="00F404A2"/>
    <w:rsid w:val="00F503E5"/>
    <w:rsid w:val="00F52236"/>
    <w:rsid w:val="00F55335"/>
    <w:rsid w:val="00F61D85"/>
    <w:rsid w:val="00F823FC"/>
    <w:rsid w:val="00F8655D"/>
    <w:rsid w:val="00F868CD"/>
    <w:rsid w:val="00FB6827"/>
    <w:rsid w:val="00FB6A26"/>
    <w:rsid w:val="00FB7BF9"/>
    <w:rsid w:val="00FC0B43"/>
    <w:rsid w:val="00FE557B"/>
    <w:rsid w:val="00FE6DF7"/>
    <w:rsid w:val="00FE7CA3"/>
    <w:rsid w:val="00FF2012"/>
    <w:rsid w:val="00FF23D2"/>
    <w:rsid w:val="14DC341F"/>
    <w:rsid w:val="1AE85EF5"/>
    <w:rsid w:val="269613E2"/>
    <w:rsid w:val="2CEC2EF7"/>
    <w:rsid w:val="2DFF8A29"/>
    <w:rsid w:val="3449C7E2"/>
    <w:rsid w:val="4066598D"/>
    <w:rsid w:val="4E7D965B"/>
    <w:rsid w:val="56F1E5F9"/>
    <w:rsid w:val="5DA8196C"/>
    <w:rsid w:val="5FE57BAC"/>
    <w:rsid w:val="6B87A512"/>
    <w:rsid w:val="6CE8B1AA"/>
    <w:rsid w:val="6D7F38CD"/>
    <w:rsid w:val="6E51E5DD"/>
    <w:rsid w:val="6F1B092E"/>
    <w:rsid w:val="753D0939"/>
    <w:rsid w:val="7C349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C29B2C"/>
  <w15:chartTrackingRefBased/>
  <w15:docId w15:val="{E5BBC208-1D0C-4D46-BAD5-6E6456431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6ACA"/>
    <w:rPr>
      <w:sz w:val="24"/>
      <w:szCs w:val="24"/>
    </w:rPr>
  </w:style>
  <w:style w:type="paragraph" w:styleId="Heading1">
    <w:name w:val="heading 1"/>
    <w:basedOn w:val="Normal"/>
    <w:next w:val="Normal"/>
    <w:qFormat/>
    <w:rsid w:val="00BD59E4"/>
    <w:pPr>
      <w:keepNext/>
      <w:tabs>
        <w:tab w:val="center" w:pos="4513"/>
      </w:tabs>
      <w:suppressAutoHyphens/>
      <w:jc w:val="center"/>
      <w:outlineLvl w:val="0"/>
    </w:pPr>
    <w:rPr>
      <w:rFonts w:ascii="Helvetica" w:hAnsi="Helvetica"/>
      <w:b/>
      <w:spacing w:val="-2"/>
      <w:sz w:val="22"/>
      <w:szCs w:val="20"/>
    </w:rPr>
  </w:style>
  <w:style w:type="paragraph" w:styleId="Heading2">
    <w:name w:val="heading 2"/>
    <w:basedOn w:val="Normal"/>
    <w:next w:val="Normal"/>
    <w:qFormat/>
    <w:rsid w:val="00C94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C9425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07FA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07FA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BD59E4"/>
    <w:pPr>
      <w:tabs>
        <w:tab w:val="left" w:pos="-720"/>
      </w:tabs>
      <w:suppressAutoHyphens/>
    </w:pPr>
    <w:rPr>
      <w:rFonts w:ascii="Arial" w:hAnsi="Arial"/>
      <w:b/>
      <w:spacing w:val="-2"/>
      <w:sz w:val="20"/>
      <w:szCs w:val="20"/>
    </w:rPr>
  </w:style>
  <w:style w:type="paragraph" w:styleId="Header">
    <w:name w:val="header"/>
    <w:basedOn w:val="Normal"/>
    <w:link w:val="HeaderChar"/>
    <w:uiPriority w:val="99"/>
    <w:rsid w:val="00BD59E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  <w:lang w:eastAsia="en-US"/>
    </w:rPr>
  </w:style>
  <w:style w:type="character" w:customStyle="1" w:styleId="HeaderChar">
    <w:name w:val="Header Char"/>
    <w:link w:val="Header"/>
    <w:uiPriority w:val="99"/>
    <w:locked/>
    <w:rsid w:val="00BD59E4"/>
    <w:rPr>
      <w:rFonts w:ascii="Arial" w:hAnsi="Arial"/>
      <w:sz w:val="24"/>
      <w:lang w:val="en-GB" w:eastAsia="en-US" w:bidi="ar-SA"/>
    </w:rPr>
  </w:style>
  <w:style w:type="paragraph" w:styleId="BodyTextIndent">
    <w:name w:val="Body Text Indent"/>
    <w:basedOn w:val="Normal"/>
    <w:rsid w:val="00BD59E4"/>
    <w:pPr>
      <w:spacing w:after="120"/>
      <w:ind w:left="283"/>
    </w:pPr>
  </w:style>
  <w:style w:type="paragraph" w:styleId="BodyText">
    <w:name w:val="Body Text"/>
    <w:basedOn w:val="Normal"/>
    <w:rsid w:val="00BD59E4"/>
    <w:pPr>
      <w:spacing w:after="120"/>
    </w:pPr>
  </w:style>
  <w:style w:type="paragraph" w:styleId="BodyText3">
    <w:name w:val="Body Text 3"/>
    <w:basedOn w:val="Normal"/>
    <w:rsid w:val="00C94259"/>
    <w:pPr>
      <w:spacing w:after="120"/>
    </w:pPr>
    <w:rPr>
      <w:sz w:val="16"/>
      <w:szCs w:val="16"/>
    </w:rPr>
  </w:style>
  <w:style w:type="table" w:styleId="TableGrid">
    <w:name w:val="Table Grid"/>
    <w:basedOn w:val="TableNormal"/>
    <w:rsid w:val="00145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661C2F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61C2F"/>
    <w:rPr>
      <w:sz w:val="24"/>
      <w:szCs w:val="24"/>
    </w:rPr>
  </w:style>
  <w:style w:type="paragraph" w:styleId="BalloonText">
    <w:name w:val="Balloon Text"/>
    <w:basedOn w:val="Normal"/>
    <w:link w:val="BalloonTextChar"/>
    <w:rsid w:val="007E11F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E11F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E393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207FA5"/>
    <w:pPr>
      <w:spacing w:before="100" w:beforeAutospacing="1" w:after="100" w:afterAutospacing="1"/>
    </w:pPr>
  </w:style>
  <w:style w:type="character" w:customStyle="1" w:styleId="Heading5Char">
    <w:name w:val="Heading 5 Char"/>
    <w:link w:val="Heading5"/>
    <w:semiHidden/>
    <w:rsid w:val="00207FA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207FA5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paragraph">
    <w:name w:val="paragraph"/>
    <w:basedOn w:val="Normal"/>
    <w:rsid w:val="0092275F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92275F"/>
  </w:style>
  <w:style w:type="character" w:customStyle="1" w:styleId="eop">
    <w:name w:val="eop"/>
    <w:basedOn w:val="DefaultParagraphFont"/>
    <w:rsid w:val="0092275F"/>
  </w:style>
  <w:style w:type="paragraph" w:styleId="Revision">
    <w:name w:val="Revision"/>
    <w:hidden/>
    <w:uiPriority w:val="99"/>
    <w:semiHidden/>
    <w:rsid w:val="00DB433B"/>
    <w:rPr>
      <w:sz w:val="24"/>
      <w:szCs w:val="24"/>
    </w:rPr>
  </w:style>
  <w:style w:type="character" w:styleId="CommentReference">
    <w:name w:val="annotation reference"/>
    <w:basedOn w:val="DefaultParagraphFont"/>
    <w:rsid w:val="00DB433B"/>
    <w:rPr>
      <w:sz w:val="16"/>
      <w:szCs w:val="16"/>
    </w:rPr>
  </w:style>
  <w:style w:type="paragraph" w:styleId="CommentText">
    <w:name w:val="annotation text"/>
    <w:basedOn w:val="Normal"/>
    <w:link w:val="CommentTextChar"/>
    <w:rsid w:val="00DB43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B433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B43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B43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0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4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6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6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1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1bf0d0-b545-4b8c-b2e2-4f7f3220326b">
      <UserInfo>
        <DisplayName>Natasha Fountain</DisplayName>
        <AccountId>7520</AccountId>
        <AccountType/>
      </UserInfo>
      <UserInfo>
        <DisplayName>Monika Mazeikaite</DisplayName>
        <AccountId>6569</AccountId>
        <AccountType/>
      </UserInfo>
      <UserInfo>
        <DisplayName>Andrea Markham</DisplayName>
        <AccountId>3126</AccountId>
        <AccountType/>
      </UserInfo>
      <UserInfo>
        <DisplayName>Jez Tuttle</DisplayName>
        <AccountId>7105</AccountId>
        <AccountType/>
      </UserInfo>
    </SharedWithUsers>
    <lcf76f155ced4ddcb4097134ff3c332f xmlns="a6ae2f78-f16f-4bc9-801e-4a7bbc97c885">
      <Terms xmlns="http://schemas.microsoft.com/office/infopath/2007/PartnerControls"/>
    </lcf76f155ced4ddcb4097134ff3c332f>
    <TaxCatchAll xmlns="d71bf0d0-b545-4b8c-b2e2-4f7f3220326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12FCB171FD7447BE12102C7CB1396C" ma:contentTypeVersion="17" ma:contentTypeDescription="Create a new document." ma:contentTypeScope="" ma:versionID="556fcfdb940ca27c7b677d89e3be4230">
  <xsd:schema xmlns:xsd="http://www.w3.org/2001/XMLSchema" xmlns:xs="http://www.w3.org/2001/XMLSchema" xmlns:p="http://schemas.microsoft.com/office/2006/metadata/properties" xmlns:ns2="a6ae2f78-f16f-4bc9-801e-4a7bbc97c885" xmlns:ns3="d71bf0d0-b545-4b8c-b2e2-4f7f3220326b" targetNamespace="http://schemas.microsoft.com/office/2006/metadata/properties" ma:root="true" ma:fieldsID="5f88c96f4892ca28bcaa691de073267f" ns2:_="" ns3:_="">
    <xsd:import namespace="a6ae2f78-f16f-4bc9-801e-4a7bbc97c885"/>
    <xsd:import namespace="d71bf0d0-b545-4b8c-b2e2-4f7f322032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e2f78-f16f-4bc9-801e-4a7bbc97c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a33aaf0-d2be-4910-a308-718f043c10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bf0d0-b545-4b8c-b2e2-4f7f3220326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a3d056a-be87-42f6-9434-8291a190d1dd}" ma:internalName="TaxCatchAll" ma:showField="CatchAllData" ma:web="d71bf0d0-b545-4b8c-b2e2-4f7f322032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F44C2B-7442-488A-A8A1-FD1AFA6D2A34}">
  <ds:schemaRefs>
    <ds:schemaRef ds:uri="http://schemas.microsoft.com/office/2006/metadata/properties"/>
    <ds:schemaRef ds:uri="http://schemas.microsoft.com/office/infopath/2007/PartnerControls"/>
    <ds:schemaRef ds:uri="d71bf0d0-b545-4b8c-b2e2-4f7f3220326b"/>
    <ds:schemaRef ds:uri="a6ae2f78-f16f-4bc9-801e-4a7bbc97c885"/>
  </ds:schemaRefs>
</ds:datastoreItem>
</file>

<file path=customXml/itemProps2.xml><?xml version="1.0" encoding="utf-8"?>
<ds:datastoreItem xmlns:ds="http://schemas.openxmlformats.org/officeDocument/2006/customXml" ds:itemID="{953AF571-D6F4-4EAD-A80B-6B37F5F6F9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61462F-207F-4B69-A6E1-9FC5D44CC6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AB91A8E-9D65-4D68-A2C7-B503D8B2BA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ae2f78-f16f-4bc9-801e-4a7bbc97c885"/>
    <ds:schemaRef ds:uri="d71bf0d0-b545-4b8c-b2e2-4f7f322032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1211</Words>
  <Characters>6906</Characters>
  <Application>Microsoft Office Word</Application>
  <DocSecurity>0</DocSecurity>
  <Lines>57</Lines>
  <Paragraphs>16</Paragraphs>
  <ScaleCrop>false</ScaleCrop>
  <Company>Cambridgeshire County Council</Company>
  <LinksUpToDate>false</LinksUpToDate>
  <CharactersWithSpaces>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Sarah Haig</dc:creator>
  <cp:keywords>JDQ, Job description questionnaire,</cp:keywords>
  <cp:lastModifiedBy>Deborah Jeakins</cp:lastModifiedBy>
  <cp:revision>2</cp:revision>
  <cp:lastPrinted>2014-11-24T09:56:00Z</cp:lastPrinted>
  <dcterms:created xsi:type="dcterms:W3CDTF">2025-04-16T12:50:00Z</dcterms:created>
  <dcterms:modified xsi:type="dcterms:W3CDTF">2025-04-16T12:50:00Z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Publisher">
    <vt:lpwstr>Cambridgeshire County Council</vt:lpwstr>
  </property>
  <property fmtid="{D5CDD505-2E9C-101B-9397-08002B2CF9AE}" pid="3" name="FOI Rights">
    <vt:lpwstr>Undecided</vt:lpwstr>
  </property>
  <property fmtid="{D5CDD505-2E9C-101B-9397-08002B2CF9AE}" pid="4" name="Document type0">
    <vt:lpwstr>;#Forms and templates;#5;#;#;#;#;#</vt:lpwstr>
  </property>
  <property fmtid="{D5CDD505-2E9C-101B-9397-08002B2CF9AE}" pid="5" name="EIR Rights">
    <vt:lpwstr>Undecided</vt:lpwstr>
  </property>
  <property fmtid="{D5CDD505-2E9C-101B-9397-08002B2CF9AE}" pid="6" name="Disposal Date">
    <vt:lpwstr>2015-11-06T00:00:00Z</vt:lpwstr>
  </property>
  <property fmtid="{D5CDD505-2E9C-101B-9397-08002B2CF9AE}" pid="7" name="Summary">
    <vt:lpwstr>This is the job description questionnaire that is used for all job evaluation.  </vt:lpwstr>
  </property>
  <property fmtid="{D5CDD505-2E9C-101B-9397-08002B2CF9AE}" pid="8" name="ContentType">
    <vt:lpwstr>Basic metadata</vt:lpwstr>
  </property>
  <property fmtid="{D5CDD505-2E9C-101B-9397-08002B2CF9AE}" pid="9" name="Subject Category1">
    <vt:lpwstr>;#HR;#144;#;#;#;#;#</vt:lpwstr>
  </property>
  <property fmtid="{D5CDD505-2E9C-101B-9397-08002B2CF9AE}" pid="10" name="Subject Category">
    <vt:lpwstr/>
  </property>
  <property fmtid="{D5CDD505-2E9C-101B-9397-08002B2CF9AE}" pid="11" name="EmailTo">
    <vt:lpwstr/>
  </property>
  <property fmtid="{D5CDD505-2E9C-101B-9397-08002B2CF9AE}" pid="12" name="EmailSender">
    <vt:lpwstr/>
  </property>
  <property fmtid="{D5CDD505-2E9C-101B-9397-08002B2CF9AE}" pid="13" name="EmailFrom">
    <vt:lpwstr/>
  </property>
  <property fmtid="{D5CDD505-2E9C-101B-9397-08002B2CF9AE}" pid="14" name="EmailSubject">
    <vt:lpwstr/>
  </property>
  <property fmtid="{D5CDD505-2E9C-101B-9397-08002B2CF9AE}" pid="15" name="EmailCc">
    <vt:lpwstr/>
  </property>
  <property fmtid="{D5CDD505-2E9C-101B-9397-08002B2CF9AE}" pid="16" name="ContentTypeId">
    <vt:lpwstr>0x010100FC12FCB171FD7447BE12102C7CB1396C</vt:lpwstr>
  </property>
  <property fmtid="{D5CDD505-2E9C-101B-9397-08002B2CF9AE}" pid="17" name="Project Manager">
    <vt:lpwstr>Sonia Salas</vt:lpwstr>
  </property>
  <property fmtid="{D5CDD505-2E9C-101B-9397-08002B2CF9AE}" pid="18" name="Customer">
    <vt:lpwstr>CCC</vt:lpwstr>
  </property>
  <property fmtid="{D5CDD505-2E9C-101B-9397-08002B2CF9AE}" pid="19" name="Project Name">
    <vt:lpwstr>MBHOS</vt:lpwstr>
  </property>
  <property fmtid="{D5CDD505-2E9C-101B-9397-08002B2CF9AE}" pid="20" name="Sub Library">
    <vt:lpwstr>MBHOS Policy Changes</vt:lpwstr>
  </property>
  <property fmtid="{D5CDD505-2E9C-101B-9397-08002B2CF9AE}" pid="21" name="Active">
    <vt:lpwstr>Yes</vt:lpwstr>
  </property>
  <property fmtid="{D5CDD505-2E9C-101B-9397-08002B2CF9AE}" pid="22" name="MediaServiceImageTags">
    <vt:lpwstr/>
  </property>
</Properties>
</file>