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77777777" w:rsidR="00EF38BC"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p w14:paraId="6D8F95F8" w14:textId="77777777" w:rsidR="000C0520" w:rsidRPr="00600363" w:rsidRDefault="000C0520" w:rsidP="00746CB6">
      <w:pPr>
        <w:jc w:val="center"/>
        <w:rPr>
          <w:rFonts w:asciiTheme="minorHAnsi" w:hAnsiTheme="minorHAnsi" w:cstheme="minorHAnsi"/>
          <w:b/>
          <w:color w:val="003399"/>
          <w:sz w:val="36"/>
          <w:szCs w:val="36"/>
        </w:rPr>
      </w:pPr>
    </w:p>
    <w:tbl>
      <w:tblPr>
        <w:tblW w:w="5000" w:type="pct"/>
        <w:tblLook w:val="0000" w:firstRow="0" w:lastRow="0" w:firstColumn="0" w:lastColumn="0" w:noHBand="0" w:noVBand="0"/>
      </w:tblPr>
      <w:tblGrid>
        <w:gridCol w:w="9355"/>
      </w:tblGrid>
      <w:tr w:rsidR="00A804DD" w:rsidRPr="00600363" w14:paraId="1D305D81" w14:textId="77777777" w:rsidTr="58FAABCC">
        <w:tc>
          <w:tcPr>
            <w:tcW w:w="5000" w:type="pct"/>
            <w:vAlign w:val="center"/>
          </w:tcPr>
          <w:p w14:paraId="38728A4C" w14:textId="415101EF" w:rsidR="00A804DD" w:rsidRPr="00600363" w:rsidRDefault="00A804DD" w:rsidP="58FAABCC">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AB53A2">
              <w:rPr>
                <w:rFonts w:asciiTheme="minorHAnsi" w:hAnsiTheme="minorHAnsi" w:cstheme="minorHAnsi"/>
                <w:sz w:val="22"/>
                <w:szCs w:val="22"/>
              </w:rPr>
              <w:t xml:space="preserve"> Operations and </w:t>
            </w:r>
            <w:r w:rsidR="00AB53A2" w:rsidRPr="58FAABCC">
              <w:rPr>
                <w:rFonts w:asciiTheme="minorHAnsi" w:hAnsiTheme="minorHAnsi" w:cstheme="minorBidi"/>
                <w:sz w:val="22"/>
                <w:szCs w:val="22"/>
              </w:rPr>
              <w:t>Contract</w:t>
            </w:r>
            <w:r w:rsidR="031D1E12" w:rsidRPr="58FAABCC">
              <w:rPr>
                <w:rFonts w:asciiTheme="minorHAnsi" w:hAnsiTheme="minorHAnsi" w:cstheme="minorBidi"/>
                <w:sz w:val="22"/>
                <w:szCs w:val="22"/>
              </w:rPr>
              <w:t>s</w:t>
            </w:r>
            <w:r w:rsidR="00AB53A2">
              <w:rPr>
                <w:rFonts w:asciiTheme="minorHAnsi" w:hAnsiTheme="minorHAnsi" w:cstheme="minorHAnsi"/>
                <w:sz w:val="22"/>
                <w:szCs w:val="22"/>
              </w:rPr>
              <w:t xml:space="preserve"> Officer</w:t>
            </w:r>
          </w:p>
        </w:tc>
      </w:tr>
      <w:tr w:rsidR="00A804DD" w:rsidRPr="00600363" w14:paraId="6CB9CB92" w14:textId="77777777" w:rsidTr="58FAABCC">
        <w:tc>
          <w:tcPr>
            <w:tcW w:w="5000" w:type="pct"/>
            <w:vAlign w:val="center"/>
          </w:tcPr>
          <w:p w14:paraId="414BC40C" w14:textId="1A1BAD01" w:rsidR="00AB53A2" w:rsidRPr="00835EE4" w:rsidRDefault="00816CE1" w:rsidP="00D44AE6">
            <w:pPr>
              <w:pStyle w:val="Header"/>
              <w:tabs>
                <w:tab w:val="clear" w:pos="4153"/>
                <w:tab w:val="clear" w:pos="8306"/>
              </w:tabs>
              <w:spacing w:after="120"/>
              <w:rPr>
                <w:rFonts w:asciiTheme="minorHAnsi" w:hAnsiTheme="minorHAnsi" w:cstheme="minorHAnsi"/>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835EE4">
              <w:rPr>
                <w:rFonts w:asciiTheme="minorHAnsi" w:hAnsiTheme="minorHAnsi" w:cstheme="minorHAnsi"/>
                <w:sz w:val="22"/>
                <w:szCs w:val="22"/>
              </w:rPr>
              <w:t xml:space="preserve"> </w:t>
            </w:r>
            <w:r w:rsidR="00AB53A2">
              <w:rPr>
                <w:rFonts w:asciiTheme="minorHAnsi" w:hAnsiTheme="minorHAnsi" w:cstheme="minorHAnsi"/>
                <w:sz w:val="22"/>
                <w:szCs w:val="22"/>
              </w:rPr>
              <w:t xml:space="preserve"> 333008900</w:t>
            </w:r>
          </w:p>
          <w:p w14:paraId="39EDA403" w14:textId="55C6A8EF" w:rsidR="00835EE4" w:rsidRPr="00835EE4" w:rsidRDefault="00835EE4" w:rsidP="00D44AE6">
            <w:pPr>
              <w:pStyle w:val="Header"/>
              <w:tabs>
                <w:tab w:val="clear" w:pos="4153"/>
                <w:tab w:val="clear" w:pos="8306"/>
              </w:tabs>
              <w:spacing w:after="120"/>
              <w:rPr>
                <w:rFonts w:asciiTheme="minorHAnsi" w:hAnsiTheme="minorHAnsi" w:cstheme="minorHAnsi"/>
              </w:rPr>
            </w:pPr>
          </w:p>
        </w:tc>
      </w:tr>
      <w:tr w:rsidR="00A804DD" w:rsidRPr="00600363" w14:paraId="0DC02656" w14:textId="77777777" w:rsidTr="58FAABCC">
        <w:tc>
          <w:tcPr>
            <w:tcW w:w="5000" w:type="pct"/>
            <w:vAlign w:val="center"/>
          </w:tcPr>
          <w:p w14:paraId="2203FAFB" w14:textId="6815289B"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835EE4">
              <w:rPr>
                <w:rFonts w:asciiTheme="minorHAnsi" w:hAnsiTheme="minorHAnsi" w:cstheme="minorHAnsi"/>
                <w:bCs/>
                <w:sz w:val="22"/>
                <w:szCs w:val="22"/>
              </w:rPr>
              <w:t xml:space="preserve"> </w:t>
            </w:r>
            <w:r w:rsidR="00FA70C4">
              <w:rPr>
                <w:rFonts w:asciiTheme="minorHAnsi" w:hAnsiTheme="minorHAnsi" w:cstheme="minorHAnsi"/>
                <w:bCs/>
                <w:sz w:val="22"/>
                <w:szCs w:val="22"/>
              </w:rPr>
              <w:t>SO2</w:t>
            </w:r>
          </w:p>
        </w:tc>
      </w:tr>
    </w:tbl>
    <w:p w14:paraId="5290EDE2" w14:textId="0E699F9B" w:rsidR="00330BA8" w:rsidRDefault="00746CB6" w:rsidP="006A570A">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24CEC9CB" w14:textId="77777777" w:rsidR="00FF1E85" w:rsidRDefault="00FF1E85" w:rsidP="006A570A">
      <w:pPr>
        <w:tabs>
          <w:tab w:val="left" w:pos="-720"/>
        </w:tabs>
        <w:suppressAutoHyphens/>
        <w:spacing w:after="120"/>
        <w:ind w:left="-425"/>
        <w:jc w:val="center"/>
        <w:rPr>
          <w:rFonts w:asciiTheme="minorHAnsi" w:hAnsiTheme="minorHAnsi" w:cstheme="minorHAnsi"/>
          <w:b/>
          <w:color w:val="003399"/>
          <w:spacing w:val="-2"/>
        </w:rPr>
      </w:pPr>
    </w:p>
    <w:p w14:paraId="1295F9EE" w14:textId="0D88DD13" w:rsidR="00397327" w:rsidRDefault="001B595D" w:rsidP="00966BB3">
      <w:pPr>
        <w:overflowPunct w:val="0"/>
        <w:autoSpaceDE w:val="0"/>
        <w:autoSpaceDN w:val="0"/>
        <w:adjustRightInd w:val="0"/>
        <w:ind w:left="720"/>
        <w:textAlignment w:val="baseline"/>
        <w:rPr>
          <w:rFonts w:asciiTheme="minorHAnsi" w:hAnsiTheme="minorHAnsi" w:cstheme="minorHAnsi"/>
          <w:sz w:val="22"/>
          <w:szCs w:val="22"/>
        </w:rPr>
      </w:pPr>
      <w:r w:rsidRPr="00ED75E8">
        <w:rPr>
          <w:rFonts w:asciiTheme="minorHAnsi" w:hAnsiTheme="minorHAnsi" w:cstheme="minorHAnsi"/>
          <w:spacing w:val="-2"/>
          <w:sz w:val="22"/>
          <w:szCs w:val="22"/>
        </w:rPr>
        <w:t xml:space="preserve">To </w:t>
      </w:r>
      <w:r>
        <w:rPr>
          <w:rFonts w:asciiTheme="minorHAnsi" w:hAnsiTheme="minorHAnsi" w:cstheme="minorHAnsi"/>
          <w:spacing w:val="-2"/>
          <w:sz w:val="22"/>
          <w:szCs w:val="22"/>
        </w:rPr>
        <w:t xml:space="preserve">be accountable for the </w:t>
      </w:r>
      <w:r w:rsidR="008A4CA4" w:rsidRPr="000C0520">
        <w:rPr>
          <w:rFonts w:asciiTheme="minorHAnsi" w:hAnsiTheme="minorHAnsi" w:cstheme="minorHAnsi"/>
          <w:sz w:val="22"/>
          <w:szCs w:val="22"/>
        </w:rPr>
        <w:t xml:space="preserve">monitoring of the day-to-day performance </w:t>
      </w:r>
      <w:r w:rsidR="0094454B">
        <w:rPr>
          <w:rFonts w:asciiTheme="minorHAnsi" w:hAnsiTheme="minorHAnsi" w:cstheme="minorHAnsi"/>
          <w:sz w:val="22"/>
          <w:szCs w:val="22"/>
        </w:rPr>
        <w:t xml:space="preserve">all </w:t>
      </w:r>
      <w:r w:rsidR="008A4CA4" w:rsidRPr="000C0520">
        <w:rPr>
          <w:rFonts w:asciiTheme="minorHAnsi" w:hAnsiTheme="minorHAnsi" w:cstheme="minorHAnsi"/>
          <w:sz w:val="22"/>
          <w:szCs w:val="22"/>
        </w:rPr>
        <w:t>contract</w:t>
      </w:r>
      <w:r w:rsidR="0094454B">
        <w:rPr>
          <w:rFonts w:asciiTheme="minorHAnsi" w:hAnsiTheme="minorHAnsi" w:cstheme="minorHAnsi"/>
          <w:sz w:val="22"/>
          <w:szCs w:val="22"/>
        </w:rPr>
        <w:t xml:space="preserve">or </w:t>
      </w:r>
      <w:r>
        <w:rPr>
          <w:rFonts w:asciiTheme="minorHAnsi" w:hAnsiTheme="minorHAnsi" w:cstheme="minorHAnsi"/>
          <w:spacing w:val="-2"/>
          <w:sz w:val="22"/>
          <w:szCs w:val="22"/>
        </w:rPr>
        <w:t xml:space="preserve">within </w:t>
      </w:r>
      <w:r w:rsidR="0094454B">
        <w:rPr>
          <w:rFonts w:asciiTheme="minorHAnsi" w:hAnsiTheme="minorHAnsi" w:cstheme="minorHAnsi"/>
          <w:spacing w:val="-2"/>
          <w:sz w:val="22"/>
          <w:szCs w:val="22"/>
        </w:rPr>
        <w:t xml:space="preserve">Parking Services including </w:t>
      </w:r>
      <w:r w:rsidR="005D03C2">
        <w:rPr>
          <w:rFonts w:asciiTheme="minorHAnsi" w:hAnsiTheme="minorHAnsi" w:cstheme="minorHAnsi"/>
          <w:spacing w:val="-2"/>
          <w:sz w:val="22"/>
          <w:szCs w:val="22"/>
        </w:rPr>
        <w:t xml:space="preserve">the day to day management of </w:t>
      </w:r>
      <w:r w:rsidR="0094454B">
        <w:rPr>
          <w:rFonts w:asciiTheme="minorHAnsi" w:hAnsiTheme="minorHAnsi" w:cstheme="minorHAnsi"/>
          <w:sz w:val="22"/>
          <w:szCs w:val="22"/>
        </w:rPr>
        <w:t>Civil Parking E</w:t>
      </w:r>
      <w:r w:rsidR="0094454B" w:rsidRPr="000C0520">
        <w:rPr>
          <w:rFonts w:asciiTheme="minorHAnsi" w:hAnsiTheme="minorHAnsi" w:cstheme="minorHAnsi"/>
          <w:sz w:val="22"/>
          <w:szCs w:val="22"/>
        </w:rPr>
        <w:t>nforcement</w:t>
      </w:r>
      <w:r w:rsidR="005D03C2">
        <w:rPr>
          <w:rFonts w:asciiTheme="minorHAnsi" w:hAnsiTheme="minorHAnsi" w:cstheme="minorHAnsi"/>
          <w:spacing w:val="-2"/>
          <w:sz w:val="22"/>
          <w:szCs w:val="22"/>
        </w:rPr>
        <w:t xml:space="preserve">. </w:t>
      </w:r>
    </w:p>
    <w:p w14:paraId="2B729A29" w14:textId="77777777" w:rsidR="00966BB3" w:rsidRPr="000C0520" w:rsidRDefault="00966BB3" w:rsidP="00966BB3">
      <w:pPr>
        <w:overflowPunct w:val="0"/>
        <w:autoSpaceDE w:val="0"/>
        <w:autoSpaceDN w:val="0"/>
        <w:adjustRightInd w:val="0"/>
        <w:ind w:left="720"/>
        <w:textAlignment w:val="baseline"/>
        <w:rPr>
          <w:rFonts w:asciiTheme="minorHAnsi" w:hAnsiTheme="minorHAnsi" w:cstheme="minorHAnsi"/>
          <w:b/>
          <w:sz w:val="22"/>
          <w:szCs w:val="22"/>
        </w:rPr>
      </w:pPr>
    </w:p>
    <w:p w14:paraId="6646C5D7" w14:textId="2CEE158C" w:rsidR="007C120E" w:rsidRDefault="007C120E" w:rsidP="74EAE60F">
      <w:pPr>
        <w:overflowPunct w:val="0"/>
        <w:autoSpaceDE w:val="0"/>
        <w:autoSpaceDN w:val="0"/>
        <w:adjustRightInd w:val="0"/>
        <w:ind w:left="720"/>
        <w:textAlignment w:val="baseline"/>
        <w:rPr>
          <w:rFonts w:asciiTheme="minorHAnsi" w:hAnsiTheme="minorHAnsi" w:cstheme="minorBidi"/>
          <w:sz w:val="22"/>
          <w:szCs w:val="22"/>
        </w:rPr>
      </w:pPr>
      <w:r w:rsidRPr="74EAE60F">
        <w:rPr>
          <w:rFonts w:asciiTheme="minorHAnsi" w:hAnsiTheme="minorHAnsi" w:cstheme="minorBidi"/>
          <w:sz w:val="22"/>
          <w:szCs w:val="22"/>
        </w:rPr>
        <w:t xml:space="preserve">To </w:t>
      </w:r>
      <w:r w:rsidR="005D03C2">
        <w:rPr>
          <w:rFonts w:asciiTheme="minorHAnsi" w:hAnsiTheme="minorHAnsi" w:cstheme="minorBidi"/>
          <w:sz w:val="22"/>
          <w:szCs w:val="22"/>
        </w:rPr>
        <w:t xml:space="preserve">ensure </w:t>
      </w:r>
      <w:r w:rsidRPr="74EAE60F">
        <w:rPr>
          <w:rFonts w:asciiTheme="minorHAnsi" w:hAnsiTheme="minorHAnsi" w:cstheme="minorBidi"/>
          <w:sz w:val="22"/>
          <w:szCs w:val="22"/>
        </w:rPr>
        <w:t>new requests for enforcement</w:t>
      </w:r>
      <w:r w:rsidR="005D03C2">
        <w:rPr>
          <w:rFonts w:asciiTheme="minorHAnsi" w:hAnsiTheme="minorHAnsi" w:cstheme="minorBidi"/>
          <w:sz w:val="22"/>
          <w:szCs w:val="22"/>
        </w:rPr>
        <w:t xml:space="preserve"> are </w:t>
      </w:r>
      <w:r w:rsidR="00682898">
        <w:rPr>
          <w:rFonts w:asciiTheme="minorHAnsi" w:hAnsiTheme="minorHAnsi" w:cstheme="minorBidi"/>
          <w:sz w:val="22"/>
          <w:szCs w:val="22"/>
        </w:rPr>
        <w:t>explored and actioned as appropriate and</w:t>
      </w:r>
      <w:r w:rsidRPr="74EAE60F">
        <w:rPr>
          <w:rFonts w:asciiTheme="minorHAnsi" w:hAnsiTheme="minorHAnsi" w:cstheme="minorBidi"/>
          <w:sz w:val="22"/>
          <w:szCs w:val="22"/>
        </w:rPr>
        <w:t xml:space="preserve"> resolv</w:t>
      </w:r>
      <w:r w:rsidR="00682898">
        <w:rPr>
          <w:rFonts w:asciiTheme="minorHAnsi" w:hAnsiTheme="minorHAnsi" w:cstheme="minorBidi"/>
          <w:sz w:val="22"/>
          <w:szCs w:val="22"/>
        </w:rPr>
        <w:t xml:space="preserve">ing </w:t>
      </w:r>
      <w:r w:rsidRPr="74EAE60F">
        <w:rPr>
          <w:rFonts w:asciiTheme="minorHAnsi" w:hAnsiTheme="minorHAnsi" w:cstheme="minorBidi"/>
          <w:sz w:val="22"/>
          <w:szCs w:val="22"/>
        </w:rPr>
        <w:t xml:space="preserve">parking enforcement related complaints and disputes between customers, contractors, </w:t>
      </w:r>
      <w:r w:rsidR="00F93DEA" w:rsidRPr="74EAE60F">
        <w:rPr>
          <w:rFonts w:asciiTheme="minorHAnsi" w:hAnsiTheme="minorHAnsi" w:cstheme="minorBidi"/>
          <w:sz w:val="22"/>
          <w:szCs w:val="22"/>
        </w:rPr>
        <w:t xml:space="preserve">Councillors </w:t>
      </w:r>
      <w:r w:rsidRPr="74EAE60F">
        <w:rPr>
          <w:rFonts w:asciiTheme="minorHAnsi" w:hAnsiTheme="minorHAnsi" w:cstheme="minorBidi"/>
          <w:sz w:val="22"/>
          <w:szCs w:val="22"/>
        </w:rPr>
        <w:t xml:space="preserve">and other </w:t>
      </w:r>
      <w:r w:rsidR="00682898">
        <w:rPr>
          <w:rFonts w:asciiTheme="minorHAnsi" w:hAnsiTheme="minorHAnsi" w:cstheme="minorBidi"/>
          <w:sz w:val="22"/>
          <w:szCs w:val="22"/>
        </w:rPr>
        <w:t xml:space="preserve">partner </w:t>
      </w:r>
      <w:r w:rsidRPr="74EAE60F">
        <w:rPr>
          <w:rFonts w:asciiTheme="minorHAnsi" w:hAnsiTheme="minorHAnsi" w:cstheme="minorBidi"/>
          <w:sz w:val="22"/>
          <w:szCs w:val="22"/>
        </w:rPr>
        <w:t>agencies</w:t>
      </w:r>
      <w:r w:rsidR="00682898">
        <w:rPr>
          <w:rFonts w:asciiTheme="minorHAnsi" w:hAnsiTheme="minorHAnsi" w:cstheme="minorBidi"/>
          <w:sz w:val="22"/>
          <w:szCs w:val="22"/>
        </w:rPr>
        <w:t>.</w:t>
      </w:r>
    </w:p>
    <w:p w14:paraId="5FA179CB" w14:textId="77777777" w:rsidR="00966BB3" w:rsidRPr="000C0520" w:rsidRDefault="00966BB3" w:rsidP="00966BB3">
      <w:pPr>
        <w:overflowPunct w:val="0"/>
        <w:autoSpaceDE w:val="0"/>
        <w:autoSpaceDN w:val="0"/>
        <w:adjustRightInd w:val="0"/>
        <w:ind w:left="720"/>
        <w:textAlignment w:val="baseline"/>
        <w:rPr>
          <w:rFonts w:asciiTheme="minorHAnsi" w:hAnsiTheme="minorHAnsi" w:cstheme="minorHAnsi"/>
          <w:b/>
          <w:sz w:val="22"/>
          <w:szCs w:val="22"/>
        </w:rPr>
      </w:pPr>
    </w:p>
    <w:p w14:paraId="4420BE71" w14:textId="24EF89CD" w:rsidR="007C120E" w:rsidRDefault="007C120E" w:rsidP="74EAE60F">
      <w:pPr>
        <w:overflowPunct w:val="0"/>
        <w:autoSpaceDE w:val="0"/>
        <w:autoSpaceDN w:val="0"/>
        <w:adjustRightInd w:val="0"/>
        <w:ind w:left="720"/>
        <w:textAlignment w:val="baseline"/>
        <w:rPr>
          <w:rFonts w:asciiTheme="minorHAnsi" w:hAnsiTheme="minorHAnsi" w:cstheme="minorBidi"/>
          <w:sz w:val="22"/>
          <w:szCs w:val="22"/>
        </w:rPr>
      </w:pPr>
      <w:r w:rsidRPr="74EAE60F">
        <w:rPr>
          <w:rFonts w:asciiTheme="minorHAnsi" w:hAnsiTheme="minorHAnsi" w:cstheme="minorBidi"/>
          <w:sz w:val="22"/>
          <w:szCs w:val="22"/>
        </w:rPr>
        <w:t xml:space="preserve">To </w:t>
      </w:r>
      <w:r w:rsidR="00682898">
        <w:rPr>
          <w:rFonts w:asciiTheme="minorHAnsi" w:hAnsiTheme="minorHAnsi" w:cstheme="minorBidi"/>
          <w:sz w:val="22"/>
          <w:szCs w:val="22"/>
        </w:rPr>
        <w:t>assist in the collation of</w:t>
      </w:r>
      <w:r w:rsidRPr="74EAE60F">
        <w:rPr>
          <w:rFonts w:asciiTheme="minorHAnsi" w:hAnsiTheme="minorHAnsi" w:cstheme="minorBidi"/>
          <w:sz w:val="22"/>
          <w:szCs w:val="22"/>
        </w:rPr>
        <w:t xml:space="preserve"> </w:t>
      </w:r>
      <w:r w:rsidR="00682898">
        <w:rPr>
          <w:rFonts w:asciiTheme="minorHAnsi" w:hAnsiTheme="minorHAnsi" w:cstheme="minorBidi"/>
          <w:sz w:val="22"/>
          <w:szCs w:val="22"/>
        </w:rPr>
        <w:t xml:space="preserve">key </w:t>
      </w:r>
      <w:r w:rsidRPr="74EAE60F">
        <w:rPr>
          <w:rFonts w:asciiTheme="minorHAnsi" w:hAnsiTheme="minorHAnsi" w:cstheme="minorBidi"/>
          <w:sz w:val="22"/>
          <w:szCs w:val="22"/>
        </w:rPr>
        <w:t xml:space="preserve">information </w:t>
      </w:r>
      <w:r w:rsidR="001F024B">
        <w:rPr>
          <w:rFonts w:asciiTheme="minorHAnsi" w:hAnsiTheme="minorHAnsi" w:cstheme="minorBidi"/>
          <w:sz w:val="22"/>
          <w:szCs w:val="22"/>
        </w:rPr>
        <w:t xml:space="preserve">to enable the </w:t>
      </w:r>
      <w:r w:rsidRPr="74EAE60F">
        <w:rPr>
          <w:rFonts w:asciiTheme="minorHAnsi" w:hAnsiTheme="minorHAnsi" w:cstheme="minorBidi"/>
          <w:sz w:val="22"/>
          <w:szCs w:val="22"/>
        </w:rPr>
        <w:t>deliver</w:t>
      </w:r>
      <w:r w:rsidR="001F024B">
        <w:rPr>
          <w:rFonts w:asciiTheme="minorHAnsi" w:hAnsiTheme="minorHAnsi" w:cstheme="minorBidi"/>
          <w:sz w:val="22"/>
          <w:szCs w:val="22"/>
        </w:rPr>
        <w:t xml:space="preserve">y of </w:t>
      </w:r>
      <w:r w:rsidR="00682898">
        <w:rPr>
          <w:rFonts w:asciiTheme="minorHAnsi" w:hAnsiTheme="minorHAnsi" w:cstheme="minorBidi"/>
          <w:sz w:val="22"/>
          <w:szCs w:val="22"/>
        </w:rPr>
        <w:t>specific</w:t>
      </w:r>
      <w:r w:rsidRPr="74EAE60F">
        <w:rPr>
          <w:rFonts w:asciiTheme="minorHAnsi" w:hAnsiTheme="minorHAnsi" w:cstheme="minorBidi"/>
          <w:sz w:val="22"/>
          <w:szCs w:val="22"/>
        </w:rPr>
        <w:t xml:space="preserve"> parking projects </w:t>
      </w:r>
      <w:r w:rsidR="001F024B">
        <w:rPr>
          <w:rFonts w:asciiTheme="minorHAnsi" w:hAnsiTheme="minorHAnsi" w:cstheme="minorBidi"/>
          <w:sz w:val="22"/>
          <w:szCs w:val="22"/>
        </w:rPr>
        <w:t xml:space="preserve">ensuring the </w:t>
      </w:r>
      <w:r w:rsidRPr="74EAE60F">
        <w:rPr>
          <w:rFonts w:asciiTheme="minorHAnsi" w:hAnsiTheme="minorHAnsi" w:cstheme="minorBidi"/>
          <w:sz w:val="22"/>
          <w:szCs w:val="22"/>
        </w:rPr>
        <w:t>needs of the local community and</w:t>
      </w:r>
      <w:r w:rsidR="5FB390AB" w:rsidRPr="74EAE60F">
        <w:rPr>
          <w:rFonts w:asciiTheme="minorHAnsi" w:hAnsiTheme="minorHAnsi" w:cstheme="minorBidi"/>
          <w:sz w:val="22"/>
          <w:szCs w:val="22"/>
        </w:rPr>
        <w:t xml:space="preserve"> the</w:t>
      </w:r>
      <w:r w:rsidRPr="74EAE60F">
        <w:rPr>
          <w:rFonts w:asciiTheme="minorHAnsi" w:hAnsiTheme="minorHAnsi" w:cstheme="minorBidi"/>
          <w:sz w:val="22"/>
          <w:szCs w:val="22"/>
        </w:rPr>
        <w:t xml:space="preserve"> </w:t>
      </w:r>
      <w:r w:rsidR="1358A364" w:rsidRPr="74EAE60F">
        <w:rPr>
          <w:rFonts w:asciiTheme="minorHAnsi" w:hAnsiTheme="minorHAnsi" w:cstheme="minorBidi"/>
          <w:sz w:val="22"/>
          <w:szCs w:val="22"/>
        </w:rPr>
        <w:t>public</w:t>
      </w:r>
      <w:r w:rsidR="001F024B">
        <w:rPr>
          <w:rFonts w:asciiTheme="minorHAnsi" w:hAnsiTheme="minorHAnsi" w:cstheme="minorBidi"/>
          <w:sz w:val="22"/>
          <w:szCs w:val="22"/>
        </w:rPr>
        <w:t xml:space="preserve"> are balanced</w:t>
      </w:r>
      <w:r w:rsidRPr="74EAE60F">
        <w:rPr>
          <w:rFonts w:asciiTheme="minorHAnsi" w:hAnsiTheme="minorHAnsi" w:cstheme="minorBidi"/>
          <w:sz w:val="22"/>
          <w:szCs w:val="22"/>
        </w:rPr>
        <w:t xml:space="preserve"> and</w:t>
      </w:r>
      <w:r w:rsidR="00797BF8">
        <w:rPr>
          <w:rFonts w:asciiTheme="minorHAnsi" w:hAnsiTheme="minorHAnsi" w:cstheme="minorBidi"/>
          <w:sz w:val="22"/>
          <w:szCs w:val="22"/>
        </w:rPr>
        <w:t xml:space="preserve"> that these</w:t>
      </w:r>
      <w:r w:rsidRPr="74EAE60F">
        <w:rPr>
          <w:rFonts w:asciiTheme="minorHAnsi" w:hAnsiTheme="minorHAnsi" w:cstheme="minorBidi"/>
          <w:sz w:val="22"/>
          <w:szCs w:val="22"/>
        </w:rPr>
        <w:t xml:space="preserve"> offer value for money by maximising the use of limited resources</w:t>
      </w:r>
      <w:r w:rsidR="00407E71" w:rsidRPr="74EAE60F">
        <w:rPr>
          <w:rFonts w:asciiTheme="minorHAnsi" w:hAnsiTheme="minorHAnsi" w:cstheme="minorBidi"/>
          <w:sz w:val="22"/>
          <w:szCs w:val="22"/>
        </w:rPr>
        <w:t>.</w:t>
      </w:r>
    </w:p>
    <w:p w14:paraId="797B5B0F" w14:textId="77777777" w:rsidR="00966BB3" w:rsidRPr="000C0520" w:rsidRDefault="00966BB3" w:rsidP="00966BB3">
      <w:pPr>
        <w:overflowPunct w:val="0"/>
        <w:autoSpaceDE w:val="0"/>
        <w:autoSpaceDN w:val="0"/>
        <w:adjustRightInd w:val="0"/>
        <w:ind w:left="720"/>
        <w:textAlignment w:val="baseline"/>
        <w:rPr>
          <w:rFonts w:asciiTheme="minorHAnsi" w:hAnsiTheme="minorHAnsi" w:cstheme="minorHAnsi"/>
          <w:b/>
          <w:sz w:val="22"/>
          <w:szCs w:val="22"/>
        </w:rPr>
      </w:pPr>
    </w:p>
    <w:p w14:paraId="3D48F103" w14:textId="2E20BF3B" w:rsidR="00407E71" w:rsidRDefault="00407E71" w:rsidP="74EAE60F">
      <w:pPr>
        <w:suppressAutoHyphens/>
        <w:ind w:left="720"/>
        <w:rPr>
          <w:rFonts w:asciiTheme="minorHAnsi" w:hAnsiTheme="minorHAnsi" w:cstheme="minorBidi"/>
          <w:spacing w:val="-2"/>
          <w:sz w:val="22"/>
          <w:szCs w:val="22"/>
        </w:rPr>
      </w:pPr>
      <w:r w:rsidRPr="74EAE60F">
        <w:rPr>
          <w:rFonts w:asciiTheme="minorHAnsi" w:hAnsiTheme="minorHAnsi" w:cstheme="minorBidi"/>
          <w:spacing w:val="-2"/>
          <w:sz w:val="22"/>
          <w:szCs w:val="22"/>
        </w:rPr>
        <w:t xml:space="preserve">Consistently utilising data, knowledge and information to develop and implement initiatives that will improve the customer experience and meet the objectives of the Place and Sustainability directorate and wider </w:t>
      </w:r>
      <w:r w:rsidR="15A03268" w:rsidRPr="74EAE60F">
        <w:rPr>
          <w:rFonts w:asciiTheme="minorHAnsi" w:hAnsiTheme="minorHAnsi" w:cstheme="minorBidi"/>
          <w:spacing w:val="-2"/>
          <w:sz w:val="22"/>
          <w:szCs w:val="22"/>
        </w:rPr>
        <w:t>Authority</w:t>
      </w:r>
      <w:r w:rsidRPr="74EAE60F">
        <w:rPr>
          <w:rFonts w:asciiTheme="minorHAnsi" w:hAnsiTheme="minorHAnsi" w:cstheme="minorBidi"/>
          <w:spacing w:val="-2"/>
          <w:sz w:val="22"/>
          <w:szCs w:val="22"/>
        </w:rPr>
        <w:t xml:space="preserve">. </w:t>
      </w:r>
    </w:p>
    <w:p w14:paraId="73837EA3" w14:textId="77777777" w:rsidR="004C0218" w:rsidRDefault="004C0218" w:rsidP="00683048">
      <w:pPr>
        <w:tabs>
          <w:tab w:val="left" w:pos="-720"/>
          <w:tab w:val="left" w:pos="0"/>
        </w:tabs>
        <w:suppressAutoHyphens/>
        <w:ind w:left="720"/>
        <w:rPr>
          <w:rFonts w:asciiTheme="minorHAnsi" w:hAnsiTheme="minorHAnsi" w:cstheme="minorHAnsi"/>
          <w:spacing w:val="-2"/>
          <w:sz w:val="22"/>
          <w:szCs w:val="22"/>
        </w:rPr>
      </w:pPr>
    </w:p>
    <w:p w14:paraId="16A71E83" w14:textId="4CAC3FF4" w:rsidR="004C0218" w:rsidRDefault="004C0218" w:rsidP="004C0218">
      <w:pPr>
        <w:overflowPunct w:val="0"/>
        <w:autoSpaceDE w:val="0"/>
        <w:autoSpaceDN w:val="0"/>
        <w:adjustRightInd w:val="0"/>
        <w:ind w:left="720"/>
        <w:textAlignment w:val="baseline"/>
        <w:rPr>
          <w:rFonts w:asciiTheme="minorHAnsi" w:hAnsiTheme="minorHAnsi" w:cstheme="minorHAnsi"/>
          <w:sz w:val="22"/>
          <w:szCs w:val="22"/>
        </w:rPr>
      </w:pPr>
      <w:r>
        <w:rPr>
          <w:rFonts w:asciiTheme="minorHAnsi" w:hAnsiTheme="minorHAnsi" w:cstheme="minorHAnsi"/>
          <w:spacing w:val="-2"/>
          <w:sz w:val="22"/>
          <w:szCs w:val="22"/>
        </w:rPr>
        <w:t xml:space="preserve">Working within the parameters of the relevant legislation/regulations and adhering to </w:t>
      </w:r>
      <w:r w:rsidRPr="00ED75E8">
        <w:rPr>
          <w:rFonts w:asciiTheme="minorHAnsi" w:hAnsiTheme="minorHAnsi" w:cstheme="minorHAnsi"/>
          <w:spacing w:val="-2"/>
          <w:sz w:val="22"/>
          <w:szCs w:val="22"/>
        </w:rPr>
        <w:t>the Council’s Policies and procedures</w:t>
      </w:r>
      <w:r>
        <w:rPr>
          <w:rFonts w:asciiTheme="minorHAnsi" w:hAnsiTheme="minorHAnsi" w:cstheme="minorHAnsi"/>
          <w:spacing w:val="-2"/>
          <w:sz w:val="22"/>
          <w:szCs w:val="22"/>
        </w:rPr>
        <w:t xml:space="preserve"> when undertaking all aspects of service delivery.</w:t>
      </w:r>
    </w:p>
    <w:p w14:paraId="4F695322" w14:textId="77777777" w:rsidR="004C0218" w:rsidRDefault="004C0218" w:rsidP="00683048">
      <w:pPr>
        <w:tabs>
          <w:tab w:val="left" w:pos="-720"/>
          <w:tab w:val="left" w:pos="0"/>
        </w:tabs>
        <w:suppressAutoHyphens/>
        <w:ind w:left="720"/>
        <w:rPr>
          <w:rFonts w:asciiTheme="minorHAnsi" w:hAnsiTheme="minorHAnsi" w:cstheme="minorHAnsi"/>
          <w:spacing w:val="-2"/>
          <w:sz w:val="22"/>
          <w:szCs w:val="22"/>
        </w:rPr>
      </w:pPr>
    </w:p>
    <w:p w14:paraId="4CEE8EB1" w14:textId="2BE0E57F" w:rsidR="00746CB6" w:rsidRDefault="0066450D" w:rsidP="0066450D">
      <w:pPr>
        <w:tabs>
          <w:tab w:val="left" w:pos="-720"/>
          <w:tab w:val="left" w:pos="348"/>
        </w:tabs>
        <w:suppressAutoHyphens/>
        <w:spacing w:after="120"/>
        <w:ind w:left="-425"/>
      </w:pPr>
      <w:r>
        <w:rPr>
          <w:rFonts w:asciiTheme="minorHAnsi" w:hAnsiTheme="minorHAnsi" w:cstheme="minorHAnsi"/>
          <w:b/>
          <w:color w:val="003399"/>
          <w:spacing w:val="-2"/>
        </w:rPr>
        <w:tab/>
      </w:r>
    </w:p>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1E6CA9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5E46E6" w:rsidRPr="00EF38BC" w14:paraId="4FB33B3B" w14:textId="77777777" w:rsidTr="41E6CA9D">
        <w:tc>
          <w:tcPr>
            <w:tcW w:w="288" w:type="pct"/>
          </w:tcPr>
          <w:p w14:paraId="1EE9F77F" w14:textId="77777777" w:rsidR="005E46E6" w:rsidRPr="005319FB" w:rsidRDefault="005E46E6" w:rsidP="005E46E6">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7D69B6F8" w14:textId="6E171853"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Provide overall supervision of the contractor’s work in relation to the delivery of all parking enforcement services</w:t>
            </w:r>
            <w:r w:rsidR="00797BF8">
              <w:rPr>
                <w:rFonts w:asciiTheme="minorHAnsi" w:hAnsiTheme="minorHAnsi" w:cstheme="minorHAnsi"/>
                <w:sz w:val="22"/>
                <w:szCs w:val="22"/>
              </w:rPr>
              <w:t xml:space="preserve"> contracts.</w:t>
            </w:r>
          </w:p>
          <w:p w14:paraId="5B9D49F1" w14:textId="0B6013BC" w:rsidR="005E46E6" w:rsidRPr="00084230" w:rsidRDefault="3C47EE50" w:rsidP="74EAE60F">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Bidi"/>
                <w:sz w:val="22"/>
                <w:szCs w:val="22"/>
              </w:rPr>
            </w:pPr>
            <w:r w:rsidRPr="74EAE60F">
              <w:rPr>
                <w:rFonts w:asciiTheme="minorHAnsi" w:hAnsiTheme="minorHAnsi" w:cstheme="minorBidi"/>
                <w:sz w:val="22"/>
                <w:szCs w:val="22"/>
              </w:rPr>
              <w:t xml:space="preserve">Setting priorities and directing the day-to-day deployment of Civil Enforcement Officers and other enforcement resources </w:t>
            </w:r>
            <w:r w:rsidR="79E1B6FA" w:rsidRPr="74EAE60F">
              <w:rPr>
                <w:rFonts w:asciiTheme="minorHAnsi" w:hAnsiTheme="minorHAnsi" w:cstheme="minorBidi"/>
                <w:sz w:val="22"/>
                <w:szCs w:val="22"/>
              </w:rPr>
              <w:t>to</w:t>
            </w:r>
            <w:r w:rsidRPr="74EAE60F">
              <w:rPr>
                <w:rFonts w:asciiTheme="minorHAnsi" w:hAnsiTheme="minorHAnsi" w:cstheme="minorBidi"/>
                <w:sz w:val="22"/>
                <w:szCs w:val="22"/>
              </w:rPr>
              <w:t xml:space="preserve"> meet the operational needs for </w:t>
            </w:r>
            <w:r w:rsidR="00DB086E">
              <w:rPr>
                <w:rFonts w:asciiTheme="minorHAnsi" w:hAnsiTheme="minorHAnsi" w:cstheme="minorBidi"/>
                <w:sz w:val="22"/>
                <w:szCs w:val="22"/>
              </w:rPr>
              <w:t>traffic</w:t>
            </w:r>
            <w:r w:rsidRPr="74EAE60F">
              <w:rPr>
                <w:rFonts w:asciiTheme="minorHAnsi" w:hAnsiTheme="minorHAnsi" w:cstheme="minorBidi"/>
                <w:sz w:val="22"/>
                <w:szCs w:val="22"/>
              </w:rPr>
              <w:t xml:space="preserve"> management</w:t>
            </w:r>
            <w:r w:rsidR="00DB086E">
              <w:rPr>
                <w:rFonts w:asciiTheme="minorHAnsi" w:hAnsiTheme="minorHAnsi" w:cstheme="minorBidi"/>
                <w:sz w:val="22"/>
                <w:szCs w:val="22"/>
              </w:rPr>
              <w:t>.</w:t>
            </w:r>
          </w:p>
          <w:p w14:paraId="3C2A9A83" w14:textId="4EFA06A7"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Assist in the review, preparation and</w:t>
            </w:r>
            <w:r w:rsidR="005901C2">
              <w:rPr>
                <w:rFonts w:asciiTheme="minorHAnsi" w:hAnsiTheme="minorHAnsi" w:cstheme="minorHAnsi"/>
                <w:sz w:val="22"/>
                <w:szCs w:val="22"/>
              </w:rPr>
              <w:t xml:space="preserve"> proposed</w:t>
            </w:r>
            <w:r w:rsidRPr="00084230">
              <w:rPr>
                <w:rFonts w:asciiTheme="minorHAnsi" w:hAnsiTheme="minorHAnsi" w:cstheme="minorHAnsi"/>
                <w:sz w:val="22"/>
                <w:szCs w:val="22"/>
              </w:rPr>
              <w:t xml:space="preserve"> strategy on all matters relating to parking control including, preparing and analysing reports, understanding feasibility studies</w:t>
            </w:r>
            <w:r w:rsidR="005901C2">
              <w:rPr>
                <w:rFonts w:asciiTheme="minorHAnsi" w:hAnsiTheme="minorHAnsi" w:cstheme="minorHAnsi"/>
                <w:sz w:val="22"/>
                <w:szCs w:val="22"/>
              </w:rPr>
              <w:t>/</w:t>
            </w:r>
            <w:r w:rsidRPr="00084230">
              <w:rPr>
                <w:rFonts w:asciiTheme="minorHAnsi" w:hAnsiTheme="minorHAnsi" w:cstheme="minorHAnsi"/>
                <w:sz w:val="22"/>
                <w:szCs w:val="22"/>
              </w:rPr>
              <w:t>consultation</w:t>
            </w:r>
            <w:r w:rsidR="005901C2">
              <w:rPr>
                <w:rFonts w:asciiTheme="minorHAnsi" w:hAnsiTheme="minorHAnsi" w:cstheme="minorHAnsi"/>
                <w:sz w:val="22"/>
                <w:szCs w:val="22"/>
              </w:rPr>
              <w:t xml:space="preserve"> feedback</w:t>
            </w:r>
            <w:r w:rsidR="00DB086E">
              <w:rPr>
                <w:rFonts w:asciiTheme="minorHAnsi" w:hAnsiTheme="minorHAnsi" w:cstheme="minorHAnsi"/>
                <w:sz w:val="22"/>
                <w:szCs w:val="22"/>
              </w:rPr>
              <w:t xml:space="preserve"> to determine</w:t>
            </w:r>
            <w:r w:rsidR="00F3438F">
              <w:rPr>
                <w:rFonts w:asciiTheme="minorHAnsi" w:hAnsiTheme="minorHAnsi" w:cstheme="minorHAnsi"/>
                <w:sz w:val="22"/>
                <w:szCs w:val="22"/>
              </w:rPr>
              <w:t xml:space="preserve"> </w:t>
            </w:r>
            <w:r w:rsidR="004C2201">
              <w:rPr>
                <w:rFonts w:asciiTheme="minorHAnsi" w:hAnsiTheme="minorHAnsi" w:cstheme="minorHAnsi"/>
                <w:sz w:val="22"/>
                <w:szCs w:val="22"/>
              </w:rPr>
              <w:t>a plan for implementation</w:t>
            </w:r>
            <w:r w:rsidR="00E55D1C">
              <w:rPr>
                <w:rFonts w:asciiTheme="minorHAnsi" w:hAnsiTheme="minorHAnsi" w:cstheme="minorHAnsi"/>
                <w:sz w:val="22"/>
                <w:szCs w:val="22"/>
              </w:rPr>
              <w:t xml:space="preserve"> including any operational changes.</w:t>
            </w:r>
          </w:p>
          <w:p w14:paraId="49766603" w14:textId="68DE1C4B"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Develop and implement a programme of monitoring and recording the contractor’s activities, in particular Enforcement Officers in connection with the issuing of penalty charge</w:t>
            </w:r>
            <w:r w:rsidR="00E0022D">
              <w:rPr>
                <w:rFonts w:asciiTheme="minorHAnsi" w:hAnsiTheme="minorHAnsi" w:cstheme="minorHAnsi"/>
                <w:sz w:val="22"/>
                <w:szCs w:val="22"/>
              </w:rPr>
              <w:t xml:space="preserve"> notices</w:t>
            </w:r>
            <w:r w:rsidRPr="00084230">
              <w:rPr>
                <w:rFonts w:asciiTheme="minorHAnsi" w:hAnsiTheme="minorHAnsi" w:cstheme="minorHAnsi"/>
                <w:sz w:val="22"/>
                <w:szCs w:val="22"/>
              </w:rPr>
              <w:t>, in respect of agreed policies, priorities, working practices, and standards of performance</w:t>
            </w:r>
            <w:r w:rsidR="00E55D1C">
              <w:rPr>
                <w:rFonts w:asciiTheme="minorHAnsi" w:hAnsiTheme="minorHAnsi" w:cstheme="minorHAnsi"/>
                <w:sz w:val="22"/>
                <w:szCs w:val="22"/>
              </w:rPr>
              <w:t>.</w:t>
            </w:r>
          </w:p>
          <w:p w14:paraId="5E34536F" w14:textId="2BF04B1B"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 xml:space="preserve">Contribute to the identification of opportunities for improving the operation of </w:t>
            </w:r>
            <w:r w:rsidR="00511683">
              <w:rPr>
                <w:rFonts w:asciiTheme="minorHAnsi" w:hAnsiTheme="minorHAnsi" w:cstheme="minorHAnsi"/>
                <w:sz w:val="22"/>
                <w:szCs w:val="22"/>
              </w:rPr>
              <w:t xml:space="preserve">all </w:t>
            </w:r>
            <w:r w:rsidRPr="00084230">
              <w:rPr>
                <w:rFonts w:asciiTheme="minorHAnsi" w:hAnsiTheme="minorHAnsi" w:cstheme="minorHAnsi"/>
                <w:sz w:val="22"/>
                <w:szCs w:val="22"/>
              </w:rPr>
              <w:t>contract</w:t>
            </w:r>
            <w:r w:rsidR="00511683">
              <w:rPr>
                <w:rFonts w:asciiTheme="minorHAnsi" w:hAnsiTheme="minorHAnsi" w:cstheme="minorHAnsi"/>
                <w:sz w:val="22"/>
                <w:szCs w:val="22"/>
              </w:rPr>
              <w:t>s</w:t>
            </w:r>
            <w:r w:rsidR="00E55D1C">
              <w:rPr>
                <w:rFonts w:asciiTheme="minorHAnsi" w:hAnsiTheme="minorHAnsi" w:cstheme="minorHAnsi"/>
                <w:sz w:val="22"/>
                <w:szCs w:val="22"/>
              </w:rPr>
              <w:t>.</w:t>
            </w:r>
          </w:p>
          <w:p w14:paraId="1871BB11" w14:textId="4D46D642"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Discuss with the Contractor</w:t>
            </w:r>
            <w:r w:rsidR="00E55D1C">
              <w:rPr>
                <w:rFonts w:asciiTheme="minorHAnsi" w:hAnsiTheme="minorHAnsi" w:cstheme="minorHAnsi"/>
                <w:sz w:val="22"/>
                <w:szCs w:val="22"/>
              </w:rPr>
              <w:t>s</w:t>
            </w:r>
            <w:r w:rsidRPr="00084230">
              <w:rPr>
                <w:rFonts w:asciiTheme="minorHAnsi" w:hAnsiTheme="minorHAnsi" w:cstheme="minorHAnsi"/>
                <w:sz w:val="22"/>
                <w:szCs w:val="22"/>
              </w:rPr>
              <w:t xml:space="preserve"> all instances where the contract requirements</w:t>
            </w:r>
            <w:r w:rsidR="00E55D1C">
              <w:rPr>
                <w:rFonts w:asciiTheme="minorHAnsi" w:hAnsiTheme="minorHAnsi" w:cstheme="minorHAnsi"/>
                <w:sz w:val="22"/>
                <w:szCs w:val="22"/>
              </w:rPr>
              <w:t>/specific KPIs</w:t>
            </w:r>
            <w:r w:rsidRPr="00084230">
              <w:rPr>
                <w:rFonts w:asciiTheme="minorHAnsi" w:hAnsiTheme="minorHAnsi" w:cstheme="minorHAnsi"/>
                <w:sz w:val="22"/>
                <w:szCs w:val="22"/>
              </w:rPr>
              <w:t xml:space="preserve"> have not been met, taking remedial action and invoking </w:t>
            </w:r>
            <w:r w:rsidR="00E55D1C">
              <w:rPr>
                <w:rFonts w:asciiTheme="minorHAnsi" w:hAnsiTheme="minorHAnsi" w:cstheme="minorHAnsi"/>
                <w:sz w:val="22"/>
                <w:szCs w:val="22"/>
              </w:rPr>
              <w:t>any appropriate defaults.</w:t>
            </w:r>
          </w:p>
          <w:p w14:paraId="5E224AAC" w14:textId="2B250A65"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Complete all contract documentation and related correspondence ensuring efficient storage and accessibility for audit and management purposes</w:t>
            </w:r>
            <w:r w:rsidR="003C5C92">
              <w:rPr>
                <w:rFonts w:asciiTheme="minorHAnsi" w:hAnsiTheme="minorHAnsi" w:cstheme="minorHAnsi"/>
                <w:sz w:val="22"/>
                <w:szCs w:val="22"/>
              </w:rPr>
              <w:t>.</w:t>
            </w:r>
          </w:p>
          <w:p w14:paraId="64979DF8" w14:textId="470CA054" w:rsidR="005E46E6" w:rsidRPr="00084230" w:rsidRDefault="3C47EE50" w:rsidP="74EAE60F">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Bidi"/>
                <w:sz w:val="22"/>
                <w:szCs w:val="22"/>
              </w:rPr>
            </w:pPr>
            <w:r w:rsidRPr="74EAE60F">
              <w:rPr>
                <w:rFonts w:asciiTheme="minorHAnsi" w:hAnsiTheme="minorHAnsi" w:cstheme="minorBidi"/>
                <w:sz w:val="22"/>
                <w:szCs w:val="22"/>
              </w:rPr>
              <w:lastRenderedPageBreak/>
              <w:t xml:space="preserve">Contribute and promote practical and innovative ideas that utilise parking opportunities and provide a service that demonstrates value for money whilst meeting the needs of the </w:t>
            </w:r>
            <w:r w:rsidR="5776845C" w:rsidRPr="74EAE60F">
              <w:rPr>
                <w:rFonts w:asciiTheme="minorHAnsi" w:hAnsiTheme="minorHAnsi" w:cstheme="minorBidi"/>
                <w:sz w:val="22"/>
                <w:szCs w:val="22"/>
              </w:rPr>
              <w:t>public</w:t>
            </w:r>
            <w:r w:rsidR="003C5C92">
              <w:rPr>
                <w:rFonts w:asciiTheme="minorHAnsi" w:hAnsiTheme="minorHAnsi" w:cstheme="minorBidi"/>
                <w:sz w:val="22"/>
                <w:szCs w:val="22"/>
              </w:rPr>
              <w:t>.</w:t>
            </w:r>
          </w:p>
          <w:p w14:paraId="27942C1B" w14:textId="77777777"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Support the Parking Operations Manager in developing projects that best meet the needs of the local community by actively seeking input from local members, key stakeholders, potential users and the local community</w:t>
            </w:r>
          </w:p>
          <w:p w14:paraId="7A6CC8B1" w14:textId="77777777"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Liaise with colleagues in the local Projects, Policy and Regulation and Parking Policy Teams to ensure projects are delivered in an effective and efficient manner</w:t>
            </w:r>
          </w:p>
          <w:p w14:paraId="3A5C3A0B" w14:textId="2E7B4710" w:rsidR="005E46E6" w:rsidRPr="00084230" w:rsidRDefault="3C47EE50" w:rsidP="74EAE60F">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Bidi"/>
                <w:sz w:val="22"/>
                <w:szCs w:val="22"/>
              </w:rPr>
            </w:pPr>
            <w:r w:rsidRPr="74EAE60F">
              <w:rPr>
                <w:rFonts w:asciiTheme="minorHAnsi" w:hAnsiTheme="minorHAnsi" w:cstheme="minorBidi"/>
                <w:sz w:val="22"/>
                <w:szCs w:val="22"/>
              </w:rPr>
              <w:t xml:space="preserve">Receiving and reviewing new requests for enforcement from the public and other agencies, implementing changes where appropriate and using the detail to contribute to the </w:t>
            </w:r>
            <w:r w:rsidR="40137280" w:rsidRPr="74EAE60F">
              <w:rPr>
                <w:rFonts w:asciiTheme="minorHAnsi" w:hAnsiTheme="minorHAnsi" w:cstheme="minorBidi"/>
                <w:sz w:val="22"/>
                <w:szCs w:val="22"/>
              </w:rPr>
              <w:t>long-term</w:t>
            </w:r>
            <w:r w:rsidRPr="74EAE60F">
              <w:rPr>
                <w:rFonts w:asciiTheme="minorHAnsi" w:hAnsiTheme="minorHAnsi" w:cstheme="minorBidi"/>
                <w:sz w:val="22"/>
                <w:szCs w:val="22"/>
              </w:rPr>
              <w:t xml:space="preserve"> planning of future enforcement policies and priorities</w:t>
            </w:r>
            <w:r w:rsidR="00996CF1">
              <w:rPr>
                <w:rFonts w:asciiTheme="minorHAnsi" w:hAnsiTheme="minorHAnsi" w:cstheme="minorBidi"/>
                <w:sz w:val="22"/>
                <w:szCs w:val="22"/>
              </w:rPr>
              <w:t>.</w:t>
            </w:r>
          </w:p>
          <w:p w14:paraId="7F2B88B1" w14:textId="4A61EFAD"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Act as the Council’s representative in a timely and professional manner, offering information and guidance and resolving problems, for example when the contractor’s staff are unable to satisfy the customer, or when the contractor and the customer are in dispute</w:t>
            </w:r>
            <w:r w:rsidR="00996CF1">
              <w:rPr>
                <w:rFonts w:asciiTheme="minorHAnsi" w:hAnsiTheme="minorHAnsi" w:cstheme="minorHAnsi"/>
                <w:sz w:val="22"/>
                <w:szCs w:val="22"/>
              </w:rPr>
              <w:t>.</w:t>
            </w:r>
          </w:p>
          <w:p w14:paraId="4427E031" w14:textId="5729D6AD"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Investigate</w:t>
            </w:r>
            <w:r w:rsidR="004A3682">
              <w:rPr>
                <w:rFonts w:asciiTheme="minorHAnsi" w:hAnsiTheme="minorHAnsi" w:cstheme="minorHAnsi"/>
                <w:sz w:val="22"/>
                <w:szCs w:val="22"/>
              </w:rPr>
              <w:t xml:space="preserve"> and</w:t>
            </w:r>
            <w:r w:rsidR="00826AA3">
              <w:rPr>
                <w:rFonts w:asciiTheme="minorHAnsi" w:hAnsiTheme="minorHAnsi" w:cstheme="minorHAnsi"/>
                <w:sz w:val="22"/>
                <w:szCs w:val="22"/>
              </w:rPr>
              <w:t xml:space="preserve"> respond to complex c</w:t>
            </w:r>
            <w:r w:rsidRPr="00084230">
              <w:rPr>
                <w:rFonts w:asciiTheme="minorHAnsi" w:hAnsiTheme="minorHAnsi" w:cstheme="minorHAnsi"/>
                <w:sz w:val="22"/>
                <w:szCs w:val="22"/>
              </w:rPr>
              <w:t xml:space="preserve">omplaints </w:t>
            </w:r>
            <w:r w:rsidR="00826AA3">
              <w:rPr>
                <w:rFonts w:asciiTheme="minorHAnsi" w:hAnsiTheme="minorHAnsi" w:cstheme="minorHAnsi"/>
                <w:sz w:val="22"/>
                <w:szCs w:val="22"/>
              </w:rPr>
              <w:t>received</w:t>
            </w:r>
            <w:r w:rsidRPr="00084230">
              <w:rPr>
                <w:rFonts w:asciiTheme="minorHAnsi" w:hAnsiTheme="minorHAnsi" w:cstheme="minorHAnsi"/>
                <w:sz w:val="22"/>
                <w:szCs w:val="22"/>
              </w:rPr>
              <w:t xml:space="preserve"> concerning the operation </w:t>
            </w:r>
            <w:r w:rsidR="00826AA3">
              <w:rPr>
                <w:rFonts w:asciiTheme="minorHAnsi" w:hAnsiTheme="minorHAnsi" w:cstheme="minorHAnsi"/>
                <w:sz w:val="22"/>
                <w:szCs w:val="22"/>
              </w:rPr>
              <w:t>of parking enforcement operations/ contract delivery,</w:t>
            </w:r>
            <w:r w:rsidRPr="00084230">
              <w:rPr>
                <w:rFonts w:asciiTheme="minorHAnsi" w:hAnsiTheme="minorHAnsi" w:cstheme="minorHAnsi"/>
                <w:sz w:val="22"/>
                <w:szCs w:val="22"/>
              </w:rPr>
              <w:t xml:space="preserve"> making recommendations for any corrective action needed</w:t>
            </w:r>
            <w:r w:rsidR="00E21B59">
              <w:rPr>
                <w:rFonts w:asciiTheme="minorHAnsi" w:hAnsiTheme="minorHAnsi" w:cstheme="minorHAnsi"/>
                <w:sz w:val="22"/>
                <w:szCs w:val="22"/>
              </w:rPr>
              <w:t>.</w:t>
            </w:r>
          </w:p>
          <w:p w14:paraId="48D0953C" w14:textId="3638E875" w:rsidR="005E46E6" w:rsidRPr="00084230" w:rsidRDefault="3C47EE50" w:rsidP="74EAE60F">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Bidi"/>
                <w:sz w:val="22"/>
                <w:szCs w:val="22"/>
              </w:rPr>
            </w:pPr>
            <w:r w:rsidRPr="74EAE60F">
              <w:rPr>
                <w:rFonts w:asciiTheme="minorHAnsi" w:hAnsiTheme="minorHAnsi" w:cstheme="minorBidi"/>
                <w:sz w:val="22"/>
                <w:szCs w:val="22"/>
              </w:rPr>
              <w:t xml:space="preserve">Develop an effective working relationships with Members and local communities including businesses and residents </w:t>
            </w:r>
            <w:r w:rsidR="4358D481" w:rsidRPr="74EAE60F">
              <w:rPr>
                <w:rFonts w:asciiTheme="minorHAnsi" w:hAnsiTheme="minorHAnsi" w:cstheme="minorBidi"/>
                <w:sz w:val="22"/>
                <w:szCs w:val="22"/>
              </w:rPr>
              <w:t>to</w:t>
            </w:r>
            <w:r w:rsidRPr="74EAE60F">
              <w:rPr>
                <w:rFonts w:asciiTheme="minorHAnsi" w:hAnsiTheme="minorHAnsi" w:cstheme="minorBidi"/>
                <w:sz w:val="22"/>
                <w:szCs w:val="22"/>
              </w:rPr>
              <w:t xml:space="preserve"> support their needs regarding matters associated with parking</w:t>
            </w:r>
            <w:r w:rsidR="00D1443B">
              <w:rPr>
                <w:rFonts w:asciiTheme="minorHAnsi" w:hAnsiTheme="minorHAnsi" w:cstheme="minorBidi"/>
                <w:sz w:val="22"/>
                <w:szCs w:val="22"/>
              </w:rPr>
              <w:t xml:space="preserve"> management</w:t>
            </w:r>
            <w:r w:rsidR="00E21B59">
              <w:rPr>
                <w:rFonts w:asciiTheme="minorHAnsi" w:hAnsiTheme="minorHAnsi" w:cstheme="minorBidi"/>
                <w:sz w:val="22"/>
                <w:szCs w:val="22"/>
              </w:rPr>
              <w:t>.</w:t>
            </w:r>
          </w:p>
          <w:p w14:paraId="04FA0C0C" w14:textId="2BF74C01"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Provide support across the Parking Policy, Local Highways and Policy Regulation Teams as required to ensure efficient and effective service delive</w:t>
            </w:r>
            <w:r w:rsidR="00D1443B">
              <w:rPr>
                <w:rFonts w:asciiTheme="minorHAnsi" w:hAnsiTheme="minorHAnsi" w:cstheme="minorHAnsi"/>
                <w:sz w:val="22"/>
                <w:szCs w:val="22"/>
              </w:rPr>
              <w:t>ry</w:t>
            </w:r>
            <w:r w:rsidR="00E21B59">
              <w:rPr>
                <w:rFonts w:asciiTheme="minorHAnsi" w:hAnsiTheme="minorHAnsi" w:cstheme="minorHAnsi"/>
                <w:sz w:val="22"/>
                <w:szCs w:val="22"/>
              </w:rPr>
              <w:t>.</w:t>
            </w:r>
          </w:p>
          <w:p w14:paraId="07ACD565" w14:textId="77777777" w:rsidR="005E46E6" w:rsidRPr="00084230"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Assist colleagues with the implementation of any changes to the Parking Policy</w:t>
            </w:r>
          </w:p>
          <w:p w14:paraId="0C833D8A" w14:textId="23F58389" w:rsidR="005E46E6" w:rsidRDefault="005E46E6" w:rsidP="005E46E6">
            <w:pPr>
              <w:pStyle w:val="BodyTextIndent"/>
              <w:numPr>
                <w:ilvl w:val="0"/>
                <w:numId w:val="22"/>
              </w:numPr>
              <w:tabs>
                <w:tab w:val="clear" w:pos="720"/>
                <w:tab w:val="num" w:pos="366"/>
              </w:tabs>
              <w:overflowPunct w:val="0"/>
              <w:autoSpaceDE w:val="0"/>
              <w:autoSpaceDN w:val="0"/>
              <w:adjustRightInd w:val="0"/>
              <w:spacing w:after="0"/>
              <w:ind w:left="366"/>
              <w:textAlignment w:val="baseline"/>
              <w:rPr>
                <w:rFonts w:asciiTheme="minorHAnsi" w:hAnsiTheme="minorHAnsi" w:cstheme="minorHAnsi"/>
                <w:sz w:val="22"/>
                <w:szCs w:val="22"/>
              </w:rPr>
            </w:pPr>
            <w:r w:rsidRPr="00084230">
              <w:rPr>
                <w:rFonts w:asciiTheme="minorHAnsi" w:hAnsiTheme="minorHAnsi" w:cstheme="minorHAnsi"/>
                <w:sz w:val="22"/>
                <w:szCs w:val="22"/>
              </w:rPr>
              <w:t>Produce reports that monitor parking permit figures and fluctuations</w:t>
            </w:r>
            <w:r w:rsidR="0094454B">
              <w:rPr>
                <w:rFonts w:asciiTheme="minorHAnsi" w:hAnsiTheme="minorHAnsi" w:cstheme="minorHAnsi"/>
                <w:sz w:val="22"/>
                <w:szCs w:val="22"/>
              </w:rPr>
              <w:t xml:space="preserve"> across the wider parking network</w:t>
            </w:r>
            <w:r w:rsidR="00E21B59">
              <w:rPr>
                <w:rFonts w:asciiTheme="minorHAnsi" w:hAnsiTheme="minorHAnsi" w:cstheme="minorHAnsi"/>
                <w:sz w:val="22"/>
                <w:szCs w:val="22"/>
              </w:rPr>
              <w:t>.</w:t>
            </w:r>
          </w:p>
          <w:p w14:paraId="5BBBD3A5" w14:textId="6F7AAFCE" w:rsidR="005E46E6" w:rsidRPr="00084230" w:rsidRDefault="00E55D1C" w:rsidP="41E6CA9D">
            <w:pPr>
              <w:pStyle w:val="BodyTextIndent"/>
              <w:numPr>
                <w:ilvl w:val="0"/>
                <w:numId w:val="22"/>
              </w:numPr>
              <w:tabs>
                <w:tab w:val="clear" w:pos="720"/>
                <w:tab w:val="num" w:pos="366"/>
              </w:tabs>
              <w:spacing w:after="0"/>
              <w:ind w:left="366"/>
              <w:rPr>
                <w:rFonts w:asciiTheme="minorHAnsi" w:hAnsiTheme="minorHAnsi" w:cstheme="minorBidi"/>
                <w:sz w:val="22"/>
                <w:szCs w:val="22"/>
              </w:rPr>
            </w:pPr>
            <w:r w:rsidRPr="41E6CA9D">
              <w:rPr>
                <w:rFonts w:asciiTheme="minorHAnsi" w:hAnsiTheme="minorHAnsi" w:cstheme="minorBidi"/>
                <w:sz w:val="22"/>
                <w:szCs w:val="22"/>
              </w:rPr>
              <w:t>Undertaking procurement exercises</w:t>
            </w:r>
            <w:r w:rsidR="0DAB0E55" w:rsidRPr="41E6CA9D">
              <w:rPr>
                <w:rFonts w:asciiTheme="minorHAnsi" w:hAnsiTheme="minorHAnsi" w:cstheme="minorBidi"/>
                <w:sz w:val="22"/>
                <w:szCs w:val="22"/>
              </w:rPr>
              <w:t xml:space="preserve"> adhering to </w:t>
            </w:r>
            <w:r w:rsidR="2927542D" w:rsidRPr="41E6CA9D">
              <w:rPr>
                <w:rFonts w:asciiTheme="minorHAnsi" w:hAnsiTheme="minorHAnsi" w:cstheme="minorBidi"/>
                <w:sz w:val="22"/>
                <w:szCs w:val="22"/>
              </w:rPr>
              <w:t xml:space="preserve"> the Councils Contract Procedures Rules </w:t>
            </w:r>
          </w:p>
        </w:tc>
      </w:tr>
      <w:tr w:rsidR="005E46E6" w:rsidRPr="00EF38BC" w14:paraId="77E654E7" w14:textId="77777777" w:rsidTr="41E6CA9D">
        <w:trPr>
          <w:trHeight w:val="70"/>
        </w:trPr>
        <w:tc>
          <w:tcPr>
            <w:tcW w:w="288" w:type="pct"/>
          </w:tcPr>
          <w:p w14:paraId="607AC6B4" w14:textId="77777777" w:rsidR="005E46E6" w:rsidRPr="005319FB" w:rsidRDefault="005E46E6" w:rsidP="005E46E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AC02155" w14:textId="77777777" w:rsidR="005E46E6" w:rsidRPr="00E22450" w:rsidRDefault="005E46E6" w:rsidP="005E46E6">
            <w:pPr>
              <w:tabs>
                <w:tab w:val="left" w:pos="709"/>
              </w:tabs>
              <w:spacing w:line="256" w:lineRule="auto"/>
              <w:rPr>
                <w:rFonts w:asciiTheme="minorHAnsi" w:hAnsiTheme="minorHAnsi" w:cstheme="minorHAnsi"/>
                <w:b/>
                <w:sz w:val="22"/>
                <w:szCs w:val="22"/>
              </w:rPr>
            </w:pPr>
            <w:r w:rsidRPr="00E22450">
              <w:rPr>
                <w:rFonts w:asciiTheme="minorHAnsi" w:hAnsiTheme="minorHAnsi" w:cstheme="minorHAnsi"/>
                <w:b/>
                <w:sz w:val="22"/>
                <w:szCs w:val="22"/>
              </w:rPr>
              <w:t>Partnership Working</w:t>
            </w:r>
          </w:p>
          <w:p w14:paraId="612C5B34" w14:textId="6850B957" w:rsidR="005E46E6" w:rsidRDefault="005E46E6" w:rsidP="005E46E6">
            <w:pPr>
              <w:pStyle w:val="ListParagraph"/>
              <w:numPr>
                <w:ilvl w:val="0"/>
                <w:numId w:val="13"/>
              </w:numPr>
              <w:tabs>
                <w:tab w:val="left" w:pos="709"/>
              </w:tabs>
              <w:spacing w:line="256" w:lineRule="auto"/>
              <w:rPr>
                <w:rFonts w:asciiTheme="minorHAnsi" w:hAnsiTheme="minorHAnsi" w:cstheme="minorHAnsi"/>
                <w:bCs/>
                <w:sz w:val="22"/>
                <w:szCs w:val="22"/>
              </w:rPr>
            </w:pPr>
            <w:r w:rsidRPr="009265FF">
              <w:rPr>
                <w:rFonts w:asciiTheme="minorHAnsi" w:hAnsiTheme="minorHAnsi" w:cstheme="minorHAnsi"/>
                <w:bCs/>
                <w:sz w:val="22"/>
                <w:szCs w:val="22"/>
              </w:rPr>
              <w:t>R</w:t>
            </w:r>
            <w:r w:rsidR="007058B0">
              <w:rPr>
                <w:rFonts w:asciiTheme="minorHAnsi" w:hAnsiTheme="minorHAnsi" w:cstheme="minorHAnsi"/>
                <w:bCs/>
                <w:sz w:val="22"/>
                <w:szCs w:val="22"/>
              </w:rPr>
              <w:t>e</w:t>
            </w:r>
            <w:r w:rsidRPr="009265FF">
              <w:rPr>
                <w:rFonts w:asciiTheme="minorHAnsi" w:hAnsiTheme="minorHAnsi" w:cstheme="minorHAnsi"/>
                <w:bCs/>
                <w:sz w:val="22"/>
                <w:szCs w:val="22"/>
              </w:rPr>
              <w:t xml:space="preserve">present Cambridgeshire County Council at stakeholder, </w:t>
            </w:r>
            <w:r>
              <w:rPr>
                <w:rFonts w:asciiTheme="minorHAnsi" w:hAnsiTheme="minorHAnsi" w:cstheme="minorHAnsi"/>
                <w:bCs/>
                <w:sz w:val="22"/>
                <w:szCs w:val="22"/>
              </w:rPr>
              <w:t>networking o</w:t>
            </w:r>
            <w:r w:rsidRPr="009265FF">
              <w:rPr>
                <w:rFonts w:asciiTheme="minorHAnsi" w:hAnsiTheme="minorHAnsi" w:cstheme="minorHAnsi"/>
                <w:bCs/>
                <w:sz w:val="22"/>
                <w:szCs w:val="22"/>
              </w:rPr>
              <w:t>r partnership meetings, working jointly and collaboratively to</w:t>
            </w:r>
            <w:r>
              <w:rPr>
                <w:rFonts w:asciiTheme="minorHAnsi" w:hAnsiTheme="minorHAnsi" w:cstheme="minorHAnsi"/>
                <w:bCs/>
                <w:sz w:val="22"/>
                <w:szCs w:val="22"/>
              </w:rPr>
              <w:t xml:space="preserve"> improve local service delivery and foster good communication links.</w:t>
            </w:r>
          </w:p>
          <w:p w14:paraId="2DCBC6BC" w14:textId="6D7C33A5" w:rsidR="005E46E6" w:rsidRDefault="005E46E6" w:rsidP="005E46E6">
            <w:pPr>
              <w:pStyle w:val="ListParagraph"/>
              <w:numPr>
                <w:ilvl w:val="0"/>
                <w:numId w:val="13"/>
              </w:numPr>
              <w:tabs>
                <w:tab w:val="left" w:pos="709"/>
              </w:tabs>
              <w:spacing w:line="256" w:lineRule="auto"/>
              <w:rPr>
                <w:rFonts w:asciiTheme="minorHAnsi" w:hAnsiTheme="minorHAnsi" w:cstheme="minorHAnsi"/>
                <w:bCs/>
                <w:sz w:val="22"/>
                <w:szCs w:val="22"/>
              </w:rPr>
            </w:pPr>
            <w:r w:rsidRPr="009265FF">
              <w:rPr>
                <w:rFonts w:asciiTheme="minorHAnsi" w:hAnsiTheme="minorHAnsi" w:cstheme="minorHAnsi"/>
                <w:bCs/>
                <w:sz w:val="22"/>
                <w:szCs w:val="22"/>
              </w:rPr>
              <w:t>Work with partners, contractors and suppliers ensuring that contracts, projects and joint ventures are performing well, meeting outcomes, are best value for money and are fully compliant with County Council approaches</w:t>
            </w:r>
            <w:r>
              <w:rPr>
                <w:rFonts w:asciiTheme="minorHAnsi" w:hAnsiTheme="minorHAnsi" w:cstheme="minorHAnsi"/>
                <w:bCs/>
                <w:sz w:val="22"/>
                <w:szCs w:val="22"/>
              </w:rPr>
              <w:t xml:space="preserve">. </w:t>
            </w:r>
          </w:p>
          <w:p w14:paraId="64C6FB57" w14:textId="510B2131" w:rsidR="005E46E6" w:rsidRDefault="005E46E6" w:rsidP="005E46E6">
            <w:pPr>
              <w:pStyle w:val="ListParagraph"/>
              <w:numPr>
                <w:ilvl w:val="0"/>
                <w:numId w:val="13"/>
              </w:numPr>
              <w:tabs>
                <w:tab w:val="left" w:pos="709"/>
              </w:tabs>
              <w:spacing w:line="256" w:lineRule="auto"/>
              <w:rPr>
                <w:rFonts w:asciiTheme="minorHAnsi" w:hAnsiTheme="minorHAnsi" w:cstheme="minorHAnsi"/>
                <w:bCs/>
                <w:sz w:val="22"/>
                <w:szCs w:val="22"/>
              </w:rPr>
            </w:pPr>
            <w:r w:rsidRPr="009265FF">
              <w:rPr>
                <w:rFonts w:asciiTheme="minorHAnsi" w:hAnsiTheme="minorHAnsi" w:cstheme="minorHAnsi"/>
                <w:bCs/>
                <w:sz w:val="22"/>
                <w:szCs w:val="22"/>
              </w:rPr>
              <w:t xml:space="preserve">Ensure appropriate attendance at meetings and events with partners related to </w:t>
            </w:r>
            <w:r>
              <w:rPr>
                <w:rFonts w:asciiTheme="minorHAnsi" w:hAnsiTheme="minorHAnsi" w:cstheme="minorHAnsi"/>
                <w:bCs/>
                <w:sz w:val="22"/>
                <w:szCs w:val="22"/>
              </w:rPr>
              <w:t xml:space="preserve">Parking </w:t>
            </w:r>
            <w:r w:rsidRPr="009265FF">
              <w:rPr>
                <w:rFonts w:asciiTheme="minorHAnsi" w:hAnsiTheme="minorHAnsi" w:cstheme="minorHAnsi"/>
                <w:bCs/>
                <w:sz w:val="22"/>
                <w:szCs w:val="22"/>
              </w:rPr>
              <w:t>but mainly area of professional specialism</w:t>
            </w:r>
            <w:r>
              <w:rPr>
                <w:rFonts w:asciiTheme="minorHAnsi" w:hAnsiTheme="minorHAnsi" w:cstheme="minorHAnsi"/>
                <w:bCs/>
                <w:sz w:val="22"/>
                <w:szCs w:val="22"/>
              </w:rPr>
              <w:t xml:space="preserve"> (</w:t>
            </w:r>
            <w:r w:rsidR="00667AA9">
              <w:rPr>
                <w:rFonts w:asciiTheme="minorHAnsi" w:hAnsiTheme="minorHAnsi" w:cstheme="minorHAnsi"/>
                <w:bCs/>
                <w:sz w:val="22"/>
                <w:szCs w:val="22"/>
              </w:rPr>
              <w:t>Contract Monitoring</w:t>
            </w:r>
            <w:r>
              <w:rPr>
                <w:rFonts w:asciiTheme="minorHAnsi" w:hAnsiTheme="minorHAnsi" w:cstheme="minorHAnsi"/>
                <w:bCs/>
                <w:sz w:val="22"/>
                <w:szCs w:val="22"/>
              </w:rPr>
              <w:t xml:space="preserve">). </w:t>
            </w:r>
          </w:p>
          <w:p w14:paraId="77C7FC2D" w14:textId="77777777" w:rsidR="005E46E6" w:rsidRDefault="005E46E6" w:rsidP="005E46E6">
            <w:pPr>
              <w:pStyle w:val="ListParagraph"/>
              <w:numPr>
                <w:ilvl w:val="0"/>
                <w:numId w:val="13"/>
              </w:numPr>
              <w:tabs>
                <w:tab w:val="left" w:pos="709"/>
              </w:tabs>
              <w:spacing w:line="256" w:lineRule="auto"/>
              <w:rPr>
                <w:rFonts w:asciiTheme="minorHAnsi" w:hAnsiTheme="minorHAnsi" w:cstheme="minorHAnsi"/>
                <w:bCs/>
                <w:sz w:val="22"/>
                <w:szCs w:val="22"/>
              </w:rPr>
            </w:pPr>
            <w:r w:rsidRPr="009265FF">
              <w:rPr>
                <w:rFonts w:asciiTheme="minorHAnsi" w:hAnsiTheme="minorHAnsi" w:cstheme="minorHAnsi"/>
                <w:bCs/>
                <w:sz w:val="22"/>
                <w:szCs w:val="22"/>
              </w:rPr>
              <w:t xml:space="preserve">Build and nurture strong relationships with internal teams, external partners, communities and members by way of positive engagement and service improvement. </w:t>
            </w:r>
          </w:p>
          <w:p w14:paraId="6B02CCF7" w14:textId="5CCE5180" w:rsidR="005E46E6" w:rsidRPr="00890013" w:rsidRDefault="005E46E6" w:rsidP="005E46E6">
            <w:pPr>
              <w:pStyle w:val="ListParagraph"/>
              <w:numPr>
                <w:ilvl w:val="0"/>
                <w:numId w:val="13"/>
              </w:numPr>
              <w:tabs>
                <w:tab w:val="left" w:pos="709"/>
              </w:tabs>
              <w:spacing w:line="256" w:lineRule="auto"/>
              <w:rPr>
                <w:rFonts w:asciiTheme="minorHAnsi" w:hAnsiTheme="minorHAnsi" w:cstheme="minorHAnsi"/>
                <w:bCs/>
                <w:sz w:val="22"/>
                <w:szCs w:val="22"/>
              </w:rPr>
            </w:pPr>
            <w:r w:rsidRPr="009265FF">
              <w:rPr>
                <w:rFonts w:asciiTheme="minorHAnsi" w:hAnsiTheme="minorHAnsi" w:cstheme="minorHAnsi"/>
                <w:bCs/>
                <w:sz w:val="22"/>
                <w:szCs w:val="22"/>
              </w:rPr>
              <w:t xml:space="preserve">Develop strong professional networks </w:t>
            </w:r>
            <w:r>
              <w:rPr>
                <w:rFonts w:asciiTheme="minorHAnsi" w:hAnsiTheme="minorHAnsi" w:cstheme="minorHAnsi"/>
                <w:bCs/>
                <w:sz w:val="22"/>
                <w:szCs w:val="22"/>
              </w:rPr>
              <w:t xml:space="preserve">such as other Local Authoities and relevant Associations to </w:t>
            </w:r>
            <w:r w:rsidRPr="009265FF">
              <w:rPr>
                <w:rFonts w:asciiTheme="minorHAnsi" w:hAnsiTheme="minorHAnsi" w:cstheme="minorHAnsi"/>
                <w:bCs/>
                <w:sz w:val="22"/>
                <w:szCs w:val="22"/>
              </w:rPr>
              <w:t>share good practice and broaden learning opportunities</w:t>
            </w:r>
            <w:r>
              <w:rPr>
                <w:rFonts w:asciiTheme="minorHAnsi" w:hAnsiTheme="minorHAnsi" w:cstheme="minorHAnsi"/>
                <w:bCs/>
                <w:sz w:val="22"/>
                <w:szCs w:val="22"/>
              </w:rPr>
              <w:t>.</w:t>
            </w:r>
          </w:p>
          <w:p w14:paraId="7F47932E" w14:textId="2728FD67" w:rsidR="005E46E6" w:rsidRPr="00EE1A4C" w:rsidRDefault="005E46E6" w:rsidP="005E46E6">
            <w:pPr>
              <w:pStyle w:val="ListParagraph"/>
              <w:tabs>
                <w:tab w:val="left" w:pos="709"/>
              </w:tabs>
              <w:spacing w:line="256" w:lineRule="auto"/>
              <w:rPr>
                <w:rFonts w:asciiTheme="minorHAnsi" w:hAnsiTheme="minorHAnsi" w:cstheme="minorHAnsi"/>
                <w:bCs/>
                <w:sz w:val="22"/>
                <w:szCs w:val="22"/>
              </w:rPr>
            </w:pPr>
          </w:p>
        </w:tc>
      </w:tr>
      <w:tr w:rsidR="005E46E6" w:rsidRPr="00EF38BC" w14:paraId="76FA27E1" w14:textId="77777777" w:rsidTr="41E6CA9D">
        <w:tc>
          <w:tcPr>
            <w:tcW w:w="288" w:type="pct"/>
          </w:tcPr>
          <w:p w14:paraId="5A541DC6" w14:textId="77777777" w:rsidR="005E46E6" w:rsidRPr="005319FB" w:rsidRDefault="005E46E6" w:rsidP="005E46E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2242153" w14:textId="77777777" w:rsidR="005E46E6" w:rsidRPr="00FB2309" w:rsidRDefault="005E46E6" w:rsidP="005E46E6">
            <w:pPr>
              <w:tabs>
                <w:tab w:val="left" w:pos="709"/>
              </w:tabs>
              <w:rPr>
                <w:rFonts w:asciiTheme="minorHAnsi" w:hAnsiTheme="minorHAnsi" w:cstheme="minorHAnsi"/>
                <w:b/>
                <w:sz w:val="22"/>
                <w:szCs w:val="22"/>
              </w:rPr>
            </w:pPr>
            <w:r w:rsidRPr="00FB2309">
              <w:rPr>
                <w:rFonts w:asciiTheme="minorHAnsi" w:hAnsiTheme="minorHAnsi" w:cstheme="minorHAnsi"/>
                <w:b/>
                <w:sz w:val="22"/>
                <w:szCs w:val="22"/>
              </w:rPr>
              <w:t xml:space="preserve">Role specific accountabilities </w:t>
            </w:r>
          </w:p>
          <w:p w14:paraId="787CE0DD" w14:textId="12EAF3AE" w:rsidR="005E46E6" w:rsidRPr="00FB2309" w:rsidRDefault="001D0915" w:rsidP="005E46E6">
            <w:pPr>
              <w:pStyle w:val="ListParagraph"/>
              <w:numPr>
                <w:ilvl w:val="0"/>
                <w:numId w:val="15"/>
              </w:numPr>
              <w:tabs>
                <w:tab w:val="left" w:pos="709"/>
              </w:tabs>
              <w:rPr>
                <w:rFonts w:asciiTheme="minorHAnsi" w:hAnsiTheme="minorHAnsi" w:cstheme="minorHAnsi"/>
                <w:bCs/>
                <w:sz w:val="22"/>
                <w:szCs w:val="22"/>
              </w:rPr>
            </w:pPr>
            <w:r w:rsidRPr="00FB2309">
              <w:rPr>
                <w:rFonts w:asciiTheme="minorHAnsi" w:hAnsiTheme="minorHAnsi" w:cstheme="minorHAnsi"/>
                <w:sz w:val="22"/>
                <w:szCs w:val="22"/>
              </w:rPr>
              <w:t>Monitoring of contracts to ensure the performance of provision within the relevant service area across contracts and thus ensure value for money.</w:t>
            </w:r>
            <w:r w:rsidR="005E46E6" w:rsidRPr="00FB2309">
              <w:rPr>
                <w:rFonts w:asciiTheme="minorHAnsi" w:hAnsiTheme="minorHAnsi" w:cstheme="minorHAnsi"/>
                <w:bCs/>
                <w:sz w:val="22"/>
                <w:szCs w:val="22"/>
              </w:rPr>
              <w:t xml:space="preserve"> </w:t>
            </w:r>
          </w:p>
          <w:p w14:paraId="25F2E692" w14:textId="24137A62" w:rsidR="005E46E6" w:rsidRPr="00FB2309" w:rsidRDefault="005E46E6" w:rsidP="005E46E6">
            <w:pPr>
              <w:pStyle w:val="ListParagraph"/>
              <w:numPr>
                <w:ilvl w:val="0"/>
                <w:numId w:val="15"/>
              </w:numPr>
              <w:tabs>
                <w:tab w:val="left" w:pos="709"/>
              </w:tabs>
              <w:rPr>
                <w:rFonts w:asciiTheme="minorHAnsi" w:hAnsiTheme="minorHAnsi" w:cstheme="minorHAnsi"/>
                <w:bCs/>
                <w:sz w:val="22"/>
                <w:szCs w:val="22"/>
              </w:rPr>
            </w:pPr>
            <w:r w:rsidRPr="00FB2309">
              <w:rPr>
                <w:rFonts w:asciiTheme="minorHAnsi" w:hAnsiTheme="minorHAnsi" w:cstheme="minorHAnsi"/>
                <w:bCs/>
                <w:sz w:val="22"/>
                <w:szCs w:val="22"/>
              </w:rPr>
              <w:t xml:space="preserve">Support on the development and implementation of new/improved service delivery programmes that the </w:t>
            </w:r>
            <w:r w:rsidR="0046096B" w:rsidRPr="00FB2309">
              <w:rPr>
                <w:rFonts w:asciiTheme="minorHAnsi" w:hAnsiTheme="minorHAnsi" w:cstheme="minorHAnsi"/>
                <w:bCs/>
                <w:sz w:val="22"/>
                <w:szCs w:val="22"/>
              </w:rPr>
              <w:t>A</w:t>
            </w:r>
            <w:r w:rsidRPr="00FB2309">
              <w:rPr>
                <w:rFonts w:asciiTheme="minorHAnsi" w:hAnsiTheme="minorHAnsi" w:cstheme="minorHAnsi"/>
                <w:bCs/>
                <w:sz w:val="22"/>
                <w:szCs w:val="22"/>
              </w:rPr>
              <w:t>uthority identify relevant to Parking Management leading to savings, and service developments as required.</w:t>
            </w:r>
          </w:p>
          <w:p w14:paraId="00D81937" w14:textId="1504EB2E" w:rsidR="005E46E6" w:rsidRPr="00FB2309" w:rsidRDefault="3C47EE50" w:rsidP="74EAE60F">
            <w:pPr>
              <w:pStyle w:val="ListParagraph"/>
              <w:numPr>
                <w:ilvl w:val="0"/>
                <w:numId w:val="15"/>
              </w:numPr>
              <w:tabs>
                <w:tab w:val="left" w:pos="709"/>
              </w:tabs>
              <w:rPr>
                <w:rFonts w:asciiTheme="minorHAnsi" w:hAnsiTheme="minorHAnsi" w:cstheme="minorBidi"/>
                <w:sz w:val="22"/>
                <w:szCs w:val="22"/>
              </w:rPr>
            </w:pPr>
            <w:r w:rsidRPr="74EAE60F">
              <w:rPr>
                <w:rFonts w:asciiTheme="minorHAnsi" w:hAnsiTheme="minorHAnsi" w:cstheme="minorBidi"/>
                <w:sz w:val="22"/>
                <w:szCs w:val="22"/>
              </w:rPr>
              <w:t xml:space="preserve">Provide advice, guidance and support to the </w:t>
            </w:r>
            <w:r w:rsidR="68054D67" w:rsidRPr="74EAE60F">
              <w:rPr>
                <w:rFonts w:asciiTheme="minorHAnsi" w:hAnsiTheme="minorHAnsi" w:cstheme="minorBidi"/>
                <w:sz w:val="22"/>
                <w:szCs w:val="22"/>
              </w:rPr>
              <w:t xml:space="preserve">Parking Service </w:t>
            </w:r>
            <w:r w:rsidRPr="74EAE60F">
              <w:rPr>
                <w:rFonts w:asciiTheme="minorHAnsi" w:hAnsiTheme="minorHAnsi" w:cstheme="minorBidi"/>
                <w:sz w:val="22"/>
                <w:szCs w:val="22"/>
              </w:rPr>
              <w:t>team in relation to Parking Enforcement associated with the Traffic management Act 2004, The Civil Enforcement of Road Traffic Contraventions (Approved Devices, Charging Guidelines and General Provisions) (England) Regulations 2022</w:t>
            </w:r>
            <w:r w:rsidR="532D9F7A" w:rsidRPr="74EAE60F">
              <w:rPr>
                <w:rFonts w:asciiTheme="minorHAnsi" w:hAnsiTheme="minorHAnsi" w:cstheme="minorBidi"/>
                <w:sz w:val="22"/>
                <w:szCs w:val="22"/>
              </w:rPr>
              <w:t>,</w:t>
            </w:r>
            <w:r w:rsidRPr="74EAE60F">
              <w:rPr>
                <w:rFonts w:asciiTheme="minorHAnsi" w:hAnsiTheme="minorHAnsi" w:cstheme="minorBidi"/>
                <w:sz w:val="22"/>
                <w:szCs w:val="22"/>
              </w:rPr>
              <w:t xml:space="preserve">The Civil Enforcement of Road Traffic Contraventions </w:t>
            </w:r>
            <w:r w:rsidRPr="74EAE60F">
              <w:rPr>
                <w:rFonts w:asciiTheme="minorHAnsi" w:hAnsiTheme="minorHAnsi" w:cstheme="minorBidi"/>
                <w:sz w:val="22"/>
                <w:szCs w:val="22"/>
              </w:rPr>
              <w:lastRenderedPageBreak/>
              <w:t xml:space="preserve">(Representations and Appeals) (England) Regulations 2022 and other related legislation/guidance/statutory instruments. </w:t>
            </w:r>
          </w:p>
          <w:p w14:paraId="1635059C" w14:textId="3F629FEC" w:rsidR="005E46E6" w:rsidRPr="00FB2309" w:rsidRDefault="005E46E6" w:rsidP="005E46E6">
            <w:pPr>
              <w:pStyle w:val="ListParagraph"/>
              <w:numPr>
                <w:ilvl w:val="0"/>
                <w:numId w:val="16"/>
              </w:numPr>
              <w:tabs>
                <w:tab w:val="left" w:pos="709"/>
              </w:tabs>
              <w:rPr>
                <w:rFonts w:asciiTheme="minorHAnsi" w:hAnsiTheme="minorHAnsi" w:cstheme="minorHAnsi"/>
                <w:bCs/>
                <w:sz w:val="22"/>
                <w:szCs w:val="22"/>
              </w:rPr>
            </w:pPr>
            <w:r w:rsidRPr="00FB2309">
              <w:rPr>
                <w:rFonts w:asciiTheme="minorHAnsi" w:hAnsiTheme="minorHAnsi" w:cstheme="minorHAnsi"/>
                <w:bCs/>
                <w:sz w:val="22"/>
                <w:szCs w:val="22"/>
              </w:rPr>
              <w:t xml:space="preserve">Ensuring attendance at relevant networking events and user groups to enable the sharing of key information. </w:t>
            </w:r>
          </w:p>
          <w:p w14:paraId="17035C57" w14:textId="14296EF4" w:rsidR="005E46E6" w:rsidRPr="00FB2309" w:rsidRDefault="005E46E6" w:rsidP="005E46E6">
            <w:pPr>
              <w:tabs>
                <w:tab w:val="left" w:pos="709"/>
              </w:tabs>
              <w:rPr>
                <w:rFonts w:asciiTheme="minorHAnsi" w:hAnsiTheme="minorHAnsi" w:cstheme="minorHAnsi"/>
                <w:bCs/>
                <w:sz w:val="22"/>
                <w:szCs w:val="22"/>
              </w:rPr>
            </w:pPr>
          </w:p>
        </w:tc>
      </w:tr>
      <w:tr w:rsidR="005E46E6" w:rsidRPr="00EF38BC" w14:paraId="68E0453D" w14:textId="77777777" w:rsidTr="41E6CA9D">
        <w:tc>
          <w:tcPr>
            <w:tcW w:w="288" w:type="pct"/>
          </w:tcPr>
          <w:p w14:paraId="75D8DE5E" w14:textId="77777777" w:rsidR="005E46E6" w:rsidRPr="005319FB" w:rsidRDefault="005E46E6" w:rsidP="005E46E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AE3FB11" w14:textId="77777777" w:rsidR="005E46E6" w:rsidRPr="003B22EF" w:rsidRDefault="005E46E6" w:rsidP="005E46E6">
            <w:pPr>
              <w:tabs>
                <w:tab w:val="left" w:pos="709"/>
              </w:tabs>
              <w:spacing w:line="256" w:lineRule="auto"/>
              <w:rPr>
                <w:rFonts w:asciiTheme="minorHAnsi" w:hAnsiTheme="minorHAnsi" w:cstheme="minorHAnsi"/>
                <w:b/>
                <w:sz w:val="22"/>
                <w:szCs w:val="22"/>
              </w:rPr>
            </w:pPr>
            <w:r w:rsidRPr="003B22EF">
              <w:rPr>
                <w:rFonts w:asciiTheme="minorHAnsi" w:hAnsiTheme="minorHAnsi" w:cstheme="minorHAnsi"/>
                <w:b/>
                <w:sz w:val="22"/>
                <w:szCs w:val="22"/>
              </w:rPr>
              <w:t xml:space="preserve">Professional Values, Behaviours and Standards </w:t>
            </w:r>
          </w:p>
          <w:p w14:paraId="59B46637" w14:textId="10A1E25E" w:rsidR="005E46E6" w:rsidRDefault="005E46E6" w:rsidP="005E46E6">
            <w:pPr>
              <w:pStyle w:val="ListParagraph"/>
              <w:numPr>
                <w:ilvl w:val="0"/>
                <w:numId w:val="19"/>
              </w:numPr>
              <w:tabs>
                <w:tab w:val="left" w:pos="709"/>
              </w:tabs>
              <w:spacing w:line="256" w:lineRule="auto"/>
              <w:rPr>
                <w:rFonts w:asciiTheme="minorHAnsi" w:hAnsiTheme="minorHAnsi" w:cstheme="minorHAnsi"/>
                <w:bCs/>
                <w:sz w:val="22"/>
                <w:szCs w:val="22"/>
              </w:rPr>
            </w:pPr>
            <w:r>
              <w:rPr>
                <w:rFonts w:asciiTheme="minorHAnsi" w:hAnsiTheme="minorHAnsi" w:cstheme="minorHAnsi"/>
                <w:bCs/>
                <w:sz w:val="22"/>
                <w:szCs w:val="22"/>
              </w:rPr>
              <w:t>W</w:t>
            </w:r>
            <w:r w:rsidRPr="00B221CA">
              <w:rPr>
                <w:rFonts w:asciiTheme="minorHAnsi" w:hAnsiTheme="minorHAnsi" w:cstheme="minorHAnsi"/>
                <w:bCs/>
                <w:sz w:val="22"/>
                <w:szCs w:val="22"/>
              </w:rPr>
              <w:t xml:space="preserve">idely understood to hold professional expertise in area of specialism for the organisation and well respected as a strong advocate for quality, continuous improvement and driving good outcomes for communities and the Council. </w:t>
            </w:r>
          </w:p>
          <w:p w14:paraId="08CBF27B" w14:textId="4707DA6F" w:rsidR="005E46E6" w:rsidRDefault="005E46E6" w:rsidP="005E46E6">
            <w:pPr>
              <w:pStyle w:val="ListParagraph"/>
              <w:numPr>
                <w:ilvl w:val="0"/>
                <w:numId w:val="19"/>
              </w:numPr>
              <w:tabs>
                <w:tab w:val="left" w:pos="709"/>
              </w:tabs>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Demonstrates accountability for any decision made which may impact upon individual or team outcomes, acknowledging where support is needed and expecting others to do the same. </w:t>
            </w:r>
          </w:p>
          <w:p w14:paraId="158D7ABB" w14:textId="77777777" w:rsidR="005E46E6" w:rsidRDefault="005E46E6" w:rsidP="005E46E6">
            <w:pPr>
              <w:pStyle w:val="ListParagraph"/>
              <w:numPr>
                <w:ilvl w:val="0"/>
                <w:numId w:val="19"/>
              </w:numPr>
              <w:tabs>
                <w:tab w:val="left" w:pos="709"/>
              </w:tabs>
              <w:spacing w:line="256" w:lineRule="auto"/>
              <w:rPr>
                <w:rFonts w:asciiTheme="minorHAnsi" w:hAnsiTheme="minorHAnsi" w:cstheme="minorHAnsi"/>
                <w:bCs/>
                <w:sz w:val="22"/>
                <w:szCs w:val="22"/>
              </w:rPr>
            </w:pPr>
            <w:r w:rsidRPr="00B221CA">
              <w:rPr>
                <w:rFonts w:asciiTheme="minorHAnsi" w:hAnsiTheme="minorHAnsi" w:cstheme="minorHAnsi"/>
                <w:bCs/>
                <w:sz w:val="22"/>
                <w:szCs w:val="22"/>
              </w:rPr>
              <w:t xml:space="preserve">Lead by example both in terms of promoting positive, collaborative behaviours and practice expertise. </w:t>
            </w:r>
          </w:p>
          <w:p w14:paraId="7E852072" w14:textId="77777777" w:rsidR="005E46E6" w:rsidRDefault="005E46E6" w:rsidP="005E46E6">
            <w:pPr>
              <w:pStyle w:val="ListParagraph"/>
              <w:numPr>
                <w:ilvl w:val="0"/>
                <w:numId w:val="19"/>
              </w:numPr>
              <w:tabs>
                <w:tab w:val="left" w:pos="709"/>
              </w:tabs>
              <w:spacing w:line="256" w:lineRule="auto"/>
              <w:rPr>
                <w:rFonts w:asciiTheme="minorHAnsi" w:hAnsiTheme="minorHAnsi" w:cstheme="minorHAnsi"/>
                <w:bCs/>
                <w:sz w:val="22"/>
                <w:szCs w:val="22"/>
              </w:rPr>
            </w:pPr>
            <w:r w:rsidRPr="00B221CA">
              <w:rPr>
                <w:rFonts w:asciiTheme="minorHAnsi" w:hAnsiTheme="minorHAnsi" w:cstheme="minorHAnsi"/>
                <w:bCs/>
                <w:sz w:val="22"/>
                <w:szCs w:val="22"/>
              </w:rPr>
              <w:t xml:space="preserve">Deliver through others by developing strong internal and external relationships and shared understanding. </w:t>
            </w:r>
          </w:p>
          <w:p w14:paraId="3AB7C248" w14:textId="77777777" w:rsidR="005E46E6" w:rsidRDefault="005E46E6" w:rsidP="005E46E6">
            <w:pPr>
              <w:pStyle w:val="ListParagraph"/>
              <w:numPr>
                <w:ilvl w:val="0"/>
                <w:numId w:val="19"/>
              </w:numPr>
              <w:tabs>
                <w:tab w:val="left" w:pos="709"/>
              </w:tabs>
              <w:spacing w:line="256" w:lineRule="auto"/>
              <w:rPr>
                <w:rFonts w:asciiTheme="minorHAnsi" w:hAnsiTheme="minorHAnsi" w:cstheme="minorHAnsi"/>
                <w:bCs/>
                <w:sz w:val="22"/>
                <w:szCs w:val="22"/>
              </w:rPr>
            </w:pPr>
            <w:r w:rsidRPr="00B221CA">
              <w:rPr>
                <w:rFonts w:asciiTheme="minorHAnsi" w:hAnsiTheme="minorHAnsi" w:cstheme="minorHAnsi"/>
                <w:bCs/>
                <w:sz w:val="22"/>
                <w:szCs w:val="22"/>
              </w:rPr>
              <w:t xml:space="preserve">Carry out duties in a timely and responsive manner, in line with CCC Standards and professional frameworks. </w:t>
            </w:r>
          </w:p>
          <w:p w14:paraId="00B98998" w14:textId="46F2DC0D" w:rsidR="005E46E6" w:rsidRPr="009A552F" w:rsidRDefault="005E46E6" w:rsidP="005E46E6">
            <w:pPr>
              <w:pStyle w:val="ListParagraph"/>
              <w:numPr>
                <w:ilvl w:val="0"/>
                <w:numId w:val="19"/>
              </w:numPr>
              <w:tabs>
                <w:tab w:val="left" w:pos="709"/>
              </w:tabs>
              <w:spacing w:line="256" w:lineRule="auto"/>
              <w:rPr>
                <w:rFonts w:asciiTheme="minorHAnsi" w:hAnsiTheme="minorHAnsi" w:cstheme="minorHAnsi"/>
                <w:bCs/>
                <w:sz w:val="22"/>
                <w:szCs w:val="22"/>
              </w:rPr>
            </w:pPr>
            <w:r w:rsidRPr="009A552F">
              <w:rPr>
                <w:rFonts w:asciiTheme="minorHAnsi" w:hAnsiTheme="minorHAnsi" w:cstheme="minorHAnsi"/>
                <w:bCs/>
                <w:sz w:val="22"/>
                <w:szCs w:val="22"/>
              </w:rPr>
              <w:t>Advocate a positive workplace culture within</w:t>
            </w:r>
            <w:r>
              <w:rPr>
                <w:rFonts w:asciiTheme="minorHAnsi" w:hAnsiTheme="minorHAnsi" w:cstheme="minorHAnsi"/>
                <w:bCs/>
                <w:sz w:val="22"/>
                <w:szCs w:val="22"/>
              </w:rPr>
              <w:t xml:space="preserve"> the team</w:t>
            </w:r>
            <w:r w:rsidRPr="009A552F">
              <w:rPr>
                <w:rFonts w:asciiTheme="minorHAnsi" w:hAnsiTheme="minorHAnsi" w:cstheme="minorHAnsi"/>
                <w:bCs/>
                <w:sz w:val="22"/>
                <w:szCs w:val="22"/>
              </w:rPr>
              <w:t xml:space="preserve">, promoting positive health, wellbeing and support for </w:t>
            </w:r>
            <w:r>
              <w:rPr>
                <w:rFonts w:asciiTheme="minorHAnsi" w:hAnsiTheme="minorHAnsi" w:cstheme="minorHAnsi"/>
                <w:bCs/>
                <w:sz w:val="22"/>
                <w:szCs w:val="22"/>
              </w:rPr>
              <w:t xml:space="preserve">employees. </w:t>
            </w:r>
          </w:p>
        </w:tc>
      </w:tr>
      <w:tr w:rsidR="005E46E6" w:rsidRPr="00EF38BC" w14:paraId="06E4EAE6" w14:textId="77777777" w:rsidTr="41E6CA9D">
        <w:tc>
          <w:tcPr>
            <w:tcW w:w="288" w:type="pct"/>
          </w:tcPr>
          <w:p w14:paraId="7ECD17C3" w14:textId="77777777" w:rsidR="005E46E6" w:rsidRPr="005319FB" w:rsidRDefault="005E46E6" w:rsidP="005E46E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9C6FABD" w14:textId="4718F5F9" w:rsidR="3C47EE50" w:rsidRDefault="3C47EE50" w:rsidP="74EAE60F">
            <w:pPr>
              <w:tabs>
                <w:tab w:val="left" w:pos="709"/>
              </w:tabs>
              <w:rPr>
                <w:rFonts w:asciiTheme="minorHAnsi" w:hAnsiTheme="minorHAnsi" w:cstheme="minorBidi"/>
                <w:b/>
                <w:bCs/>
                <w:sz w:val="22"/>
                <w:szCs w:val="22"/>
              </w:rPr>
            </w:pPr>
            <w:r w:rsidRPr="74EAE60F">
              <w:rPr>
                <w:rFonts w:asciiTheme="minorHAnsi" w:hAnsiTheme="minorHAnsi" w:cstheme="minorBidi"/>
                <w:b/>
                <w:bCs/>
                <w:sz w:val="22"/>
                <w:szCs w:val="22"/>
              </w:rPr>
              <w:t xml:space="preserve">Equality, Diversity and Inclusion </w:t>
            </w:r>
          </w:p>
          <w:p w14:paraId="6385F161" w14:textId="6EDDDFFC" w:rsidR="74EAE60F" w:rsidRDefault="74EAE60F" w:rsidP="74EAE60F">
            <w:pPr>
              <w:tabs>
                <w:tab w:val="left" w:pos="709"/>
              </w:tabs>
              <w:rPr>
                <w:rFonts w:ascii="Calibri" w:eastAsia="Calibri" w:hAnsi="Calibri" w:cs="Calibri"/>
                <w:sz w:val="22"/>
                <w:szCs w:val="22"/>
              </w:rPr>
            </w:pPr>
          </w:p>
          <w:p w14:paraId="2BC0D6C5" w14:textId="535CDB3B" w:rsidR="13A57AC3" w:rsidRDefault="13A57AC3" w:rsidP="74EAE60F">
            <w:pPr>
              <w:tabs>
                <w:tab w:val="left" w:pos="709"/>
              </w:tabs>
            </w:pPr>
            <w:r w:rsidRPr="74EAE60F">
              <w:rPr>
                <w:rFonts w:ascii="Calibri" w:eastAsia="Calibri" w:hAnsi="Calibri" w:cs="Calibri"/>
                <w:sz w:val="22"/>
                <w:szCs w:val="22"/>
              </w:rPr>
              <w:t>Ability to demonstrate awareness/understanding of equal opportunities and other people’s behaviour, physical, social and welfare needs</w:t>
            </w:r>
          </w:p>
          <w:p w14:paraId="4ADC7798" w14:textId="77777777" w:rsidR="005E46E6" w:rsidRPr="005319FB" w:rsidRDefault="005E46E6" w:rsidP="005E46E6">
            <w:pPr>
              <w:tabs>
                <w:tab w:val="left" w:pos="709"/>
              </w:tabs>
              <w:rPr>
                <w:rFonts w:asciiTheme="minorHAnsi" w:hAnsiTheme="minorHAnsi" w:cstheme="minorHAnsi"/>
                <w:bCs/>
                <w:sz w:val="22"/>
                <w:szCs w:val="22"/>
              </w:rPr>
            </w:pPr>
          </w:p>
        </w:tc>
      </w:tr>
      <w:tr w:rsidR="005E46E6" w:rsidRPr="00EF38BC" w14:paraId="3126321C" w14:textId="77777777" w:rsidTr="41E6CA9D">
        <w:tc>
          <w:tcPr>
            <w:tcW w:w="288" w:type="pct"/>
          </w:tcPr>
          <w:p w14:paraId="17142384" w14:textId="77777777" w:rsidR="005E46E6" w:rsidRPr="005319FB" w:rsidRDefault="005E46E6" w:rsidP="005E46E6">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D1757A8" w14:textId="6A235C65" w:rsidR="005E46E6" w:rsidRPr="003B22EF" w:rsidRDefault="005E46E6" w:rsidP="005E46E6">
            <w:pPr>
              <w:tabs>
                <w:tab w:val="left" w:pos="709"/>
              </w:tabs>
              <w:rPr>
                <w:rStyle w:val="normaltextrun"/>
                <w:rFonts w:ascii="Calibri" w:hAnsi="Calibri" w:cs="Calibri"/>
                <w:b/>
                <w:bCs/>
                <w:color w:val="000000"/>
                <w:sz w:val="22"/>
                <w:szCs w:val="22"/>
              </w:rPr>
            </w:pPr>
            <w:r w:rsidRPr="003B22EF">
              <w:rPr>
                <w:rStyle w:val="normaltextrun"/>
                <w:rFonts w:ascii="Calibri" w:hAnsi="Calibri" w:cs="Calibri"/>
                <w:b/>
                <w:bCs/>
                <w:color w:val="000000"/>
                <w:sz w:val="22"/>
                <w:szCs w:val="22"/>
              </w:rPr>
              <w:t>E</w:t>
            </w:r>
            <w:r w:rsidRPr="003B22EF">
              <w:rPr>
                <w:rStyle w:val="normaltextrun"/>
                <w:rFonts w:ascii="Calibri" w:hAnsi="Calibri" w:cs="Calibri"/>
                <w:b/>
                <w:bCs/>
                <w:color w:val="000000"/>
              </w:rPr>
              <w:t>nvironment</w:t>
            </w:r>
          </w:p>
          <w:p w14:paraId="677C9327" w14:textId="54D5E74D" w:rsidR="005E46E6" w:rsidRPr="005319FB" w:rsidRDefault="005E46E6" w:rsidP="005E46E6">
            <w:pPr>
              <w:tabs>
                <w:tab w:val="left" w:pos="709"/>
              </w:tabs>
              <w:rPr>
                <w:rFonts w:asciiTheme="minorHAnsi" w:hAnsiTheme="minorHAnsi" w:cstheme="minorHAnsi"/>
                <w:bCs/>
                <w:sz w:val="22"/>
                <w:szCs w:val="22"/>
              </w:rPr>
            </w:pPr>
            <w:r>
              <w:rPr>
                <w:rStyle w:val="normaltextrun"/>
                <w:rFonts w:ascii="Calibri" w:hAnsi="Calibri" w:cs="Calibri"/>
                <w:color w:val="000000"/>
                <w:sz w:val="22"/>
                <w:szCs w:val="22"/>
              </w:rPr>
              <w:t>Ability to contribute to our commitment of becoming a Net Zero organisation by 2030.  </w:t>
            </w:r>
            <w:r>
              <w:rPr>
                <w:rStyle w:val="eop"/>
                <w:rFonts w:ascii="Calibri" w:hAnsi="Calibri" w:cs="Calibri"/>
                <w:color w:val="000000"/>
                <w:sz w:val="22"/>
                <w:szCs w:val="22"/>
              </w:rPr>
              <w:t>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7B98D081">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7B98D081">
        <w:trPr>
          <w:trHeight w:val="427"/>
          <w:jc w:val="center"/>
        </w:trPr>
        <w:tc>
          <w:tcPr>
            <w:tcW w:w="3954" w:type="dxa"/>
            <w:tcBorders>
              <w:top w:val="single" w:sz="4" w:space="0" w:color="auto"/>
              <w:left w:val="single" w:sz="6" w:space="0" w:color="auto"/>
              <w:bottom w:val="single" w:sz="6" w:space="0" w:color="auto"/>
            </w:tcBorders>
            <w:vAlign w:val="center"/>
          </w:tcPr>
          <w:p w14:paraId="3E7D95BF" w14:textId="77777777" w:rsidR="00A20A79" w:rsidRDefault="00A20A79" w:rsidP="00880FAD">
            <w:pPr>
              <w:spacing w:before="120"/>
              <w:rPr>
                <w:rFonts w:asciiTheme="minorHAnsi" w:hAnsiTheme="minorHAnsi" w:cstheme="minorHAnsi"/>
                <w:bCs/>
                <w:sz w:val="22"/>
                <w:szCs w:val="22"/>
              </w:rPr>
            </w:pPr>
          </w:p>
          <w:p w14:paraId="703551A2" w14:textId="3B497BEA" w:rsidR="002E1B08" w:rsidRPr="00E6400A" w:rsidRDefault="00A20A79" w:rsidP="7B98D081">
            <w:pPr>
              <w:numPr>
                <w:ilvl w:val="0"/>
                <w:numId w:val="23"/>
              </w:numPr>
              <w:overflowPunct w:val="0"/>
              <w:autoSpaceDE w:val="0"/>
              <w:autoSpaceDN w:val="0"/>
              <w:adjustRightInd w:val="0"/>
              <w:textAlignment w:val="baseline"/>
              <w:rPr>
                <w:rFonts w:asciiTheme="minorHAnsi" w:hAnsiTheme="minorHAnsi" w:cstheme="minorBidi"/>
                <w:sz w:val="22"/>
                <w:szCs w:val="22"/>
              </w:rPr>
            </w:pPr>
            <w:r w:rsidRPr="7B98D081">
              <w:rPr>
                <w:rFonts w:asciiTheme="minorHAnsi" w:hAnsiTheme="minorHAnsi" w:cstheme="minorBidi"/>
                <w:sz w:val="22"/>
                <w:szCs w:val="22"/>
              </w:rPr>
              <w:t>2 ‘A’ Level (4AS Levels), BTEC, or equivalent</w:t>
            </w:r>
            <w:r w:rsidR="614C9FC8" w:rsidRPr="7B98D081">
              <w:rPr>
                <w:rFonts w:asciiTheme="minorHAnsi" w:hAnsiTheme="minorHAnsi" w:cstheme="minorBidi"/>
                <w:sz w:val="22"/>
                <w:szCs w:val="22"/>
              </w:rPr>
              <w:t xml:space="preserve"> e</w:t>
            </w:r>
            <w:r w:rsidRPr="7B98D081">
              <w:rPr>
                <w:rFonts w:asciiTheme="minorHAnsi" w:hAnsiTheme="minorHAnsi" w:cstheme="minorBidi"/>
                <w:sz w:val="22"/>
                <w:szCs w:val="22"/>
              </w:rPr>
              <w:t xml:space="preserve">xtensive relevant experience </w:t>
            </w:r>
          </w:p>
          <w:p w14:paraId="183839B5" w14:textId="3FA64487" w:rsidR="002E1B08" w:rsidRPr="00E6400A" w:rsidRDefault="002E1B08" w:rsidP="7B98D081">
            <w:pPr>
              <w:numPr>
                <w:ilvl w:val="0"/>
                <w:numId w:val="23"/>
              </w:numPr>
              <w:overflowPunct w:val="0"/>
              <w:autoSpaceDE w:val="0"/>
              <w:autoSpaceDN w:val="0"/>
              <w:adjustRightInd w:val="0"/>
              <w:textAlignment w:val="baseline"/>
              <w:rPr>
                <w:rFonts w:asciiTheme="minorHAnsi" w:hAnsiTheme="minorHAnsi" w:cstheme="minorBidi"/>
                <w:sz w:val="22"/>
                <w:szCs w:val="22"/>
              </w:rPr>
            </w:pPr>
            <w:r w:rsidRPr="7B98D081">
              <w:rPr>
                <w:rFonts w:asciiTheme="minorHAnsi" w:hAnsiTheme="minorHAnsi" w:cstheme="minorBidi"/>
                <w:sz w:val="22"/>
                <w:szCs w:val="22"/>
              </w:rPr>
              <w:t>Proven track record of suitable employment in parking services</w:t>
            </w:r>
          </w:p>
          <w:p w14:paraId="56C32A3D" w14:textId="77777777" w:rsidR="002E1B08" w:rsidRDefault="002E1B08" w:rsidP="002E1B08">
            <w:pPr>
              <w:overflowPunct w:val="0"/>
              <w:autoSpaceDE w:val="0"/>
              <w:autoSpaceDN w:val="0"/>
              <w:adjustRightInd w:val="0"/>
              <w:textAlignment w:val="baseline"/>
              <w:rPr>
                <w:sz w:val="22"/>
                <w:szCs w:val="22"/>
              </w:rPr>
            </w:pPr>
          </w:p>
          <w:p w14:paraId="14335CD0" w14:textId="5E9B1145" w:rsidR="004E55EA" w:rsidRPr="006E7DCF" w:rsidRDefault="004E55EA" w:rsidP="00880FAD">
            <w:pPr>
              <w:spacing w:before="120"/>
              <w:rPr>
                <w:rFonts w:asciiTheme="minorHAnsi" w:hAnsiTheme="minorHAnsi" w:cstheme="minorHAnsi"/>
                <w:bCs/>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7C8D9506" w:rsidR="004E55EA" w:rsidRPr="00E6400A" w:rsidRDefault="004E55EA" w:rsidP="00880FAD">
            <w:pPr>
              <w:spacing w:before="120"/>
              <w:rPr>
                <w:rFonts w:asciiTheme="minorHAnsi" w:hAnsiTheme="minorHAnsi" w:cstheme="minorHAnsi"/>
                <w:bCs/>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82AFFEE" w14:textId="77777777" w:rsidR="00FA75AD" w:rsidRPr="00E6400A" w:rsidRDefault="00FA75AD" w:rsidP="00880FAD">
            <w:pPr>
              <w:spacing w:before="120"/>
              <w:rPr>
                <w:rFonts w:asciiTheme="minorHAnsi" w:hAnsiTheme="minorHAnsi" w:cstheme="minorHAnsi"/>
                <w:b/>
                <w:sz w:val="22"/>
                <w:szCs w:val="22"/>
              </w:rPr>
            </w:pPr>
          </w:p>
          <w:p w14:paraId="58733D15" w14:textId="14E0F8DE" w:rsidR="004E55EA" w:rsidRPr="00E6400A" w:rsidRDefault="1DE9EC08" w:rsidP="7B98D081">
            <w:pPr>
              <w:spacing w:before="120"/>
              <w:rPr>
                <w:rFonts w:asciiTheme="minorHAnsi" w:hAnsiTheme="minorHAnsi" w:cstheme="minorBidi"/>
                <w:sz w:val="22"/>
                <w:szCs w:val="22"/>
              </w:rPr>
            </w:pPr>
            <w:r w:rsidRPr="7B98D081">
              <w:rPr>
                <w:rFonts w:asciiTheme="minorHAnsi" w:hAnsiTheme="minorHAnsi" w:cstheme="minorBidi"/>
                <w:sz w:val="22"/>
                <w:szCs w:val="22"/>
              </w:rPr>
              <w:t>Essential</w:t>
            </w:r>
          </w:p>
          <w:p w14:paraId="5BB93954" w14:textId="77777777" w:rsidR="00495FB5" w:rsidRPr="00E6400A" w:rsidRDefault="00495FB5" w:rsidP="00880FAD">
            <w:pPr>
              <w:spacing w:before="120"/>
              <w:rPr>
                <w:rFonts w:asciiTheme="minorHAnsi" w:hAnsiTheme="minorHAnsi" w:cstheme="minorHAnsi"/>
                <w:bCs/>
                <w:sz w:val="22"/>
                <w:szCs w:val="22"/>
              </w:rPr>
            </w:pPr>
          </w:p>
          <w:p w14:paraId="04F13B01" w14:textId="69191F97" w:rsidR="00495FB5" w:rsidRPr="00E6400A" w:rsidRDefault="6A997B81" w:rsidP="41E6CA9D">
            <w:pPr>
              <w:spacing w:before="120"/>
              <w:rPr>
                <w:rFonts w:asciiTheme="minorHAnsi" w:hAnsiTheme="minorHAnsi" w:cstheme="minorBidi"/>
                <w:sz w:val="22"/>
                <w:szCs w:val="22"/>
              </w:rPr>
            </w:pPr>
            <w:r w:rsidRPr="41E6CA9D">
              <w:rPr>
                <w:rFonts w:asciiTheme="minorHAnsi" w:hAnsiTheme="minorHAnsi" w:cstheme="minorBidi"/>
                <w:sz w:val="22"/>
                <w:szCs w:val="22"/>
              </w:rPr>
              <w:t>Desirable</w:t>
            </w:r>
          </w:p>
          <w:p w14:paraId="38D26310" w14:textId="37B64AC1" w:rsidR="00495FB5" w:rsidRPr="00E6400A" w:rsidRDefault="00495FB5" w:rsidP="7B98D081">
            <w:pPr>
              <w:spacing w:before="120"/>
              <w:rPr>
                <w:rFonts w:asciiTheme="minorHAnsi" w:hAnsiTheme="minorHAnsi" w:cstheme="minorBidi"/>
                <w:sz w:val="22"/>
                <w:szCs w:val="22"/>
              </w:rPr>
            </w:pPr>
          </w:p>
          <w:p w14:paraId="67A83831" w14:textId="158BF298" w:rsidR="00495FB5" w:rsidRPr="00E6400A" w:rsidRDefault="00495FB5" w:rsidP="00880FAD">
            <w:pPr>
              <w:spacing w:before="120"/>
              <w:rPr>
                <w:rFonts w:asciiTheme="minorHAnsi" w:hAnsiTheme="minorHAnsi" w:cstheme="minorHAnsi"/>
                <w:b/>
                <w:sz w:val="22"/>
                <w:szCs w:val="22"/>
              </w:rPr>
            </w:pP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80FAD" w:rsidRPr="00EF38BC" w14:paraId="6D5F8B2D" w14:textId="77777777" w:rsidTr="7B98D081">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247"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7B98D081">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42"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373091" w:rsidRPr="00EF38BC" w14:paraId="48C3DFC4" w14:textId="77777777" w:rsidTr="7B98D081">
        <w:tc>
          <w:tcPr>
            <w:tcW w:w="4112" w:type="dxa"/>
          </w:tcPr>
          <w:p w14:paraId="3DF753E3" w14:textId="724AB36E" w:rsidR="00373091" w:rsidRPr="00E566D6" w:rsidRDefault="00312677"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Policy, Legislation and Regulation </w:t>
            </w:r>
          </w:p>
        </w:tc>
        <w:tc>
          <w:tcPr>
            <w:tcW w:w="4247" w:type="dxa"/>
          </w:tcPr>
          <w:p w14:paraId="5459FB43" w14:textId="47936B0F" w:rsidR="00373091" w:rsidRPr="00E566D6" w:rsidRDefault="74571667" w:rsidP="7B98D081">
            <w:pPr>
              <w:tabs>
                <w:tab w:val="left" w:pos="709"/>
              </w:tabs>
              <w:spacing w:before="120"/>
              <w:rPr>
                <w:rFonts w:ascii="Calibri" w:hAnsi="Calibri" w:cs="Calibri"/>
                <w:sz w:val="22"/>
                <w:szCs w:val="22"/>
              </w:rPr>
            </w:pPr>
            <w:r w:rsidRPr="7B98D081">
              <w:rPr>
                <w:rFonts w:ascii="Calibri" w:hAnsi="Calibri" w:cs="Calibri"/>
                <w:sz w:val="22"/>
                <w:szCs w:val="22"/>
              </w:rPr>
              <w:t xml:space="preserve">An in depth knowledge and understanding of relevant legislation and guidance including but not limited to; Traffic Management Act 2004, Traffic Signs Regulations and General Directions 2016,  The Civil Enforcement of Road Traffic Contraventions (Approved Devices, Charging Guidelines and General Provisions) (England) Regulations 2022,  The Civil Enforcement of Road Traffic Contraventions (Representation and Appeals) (England) Regulations 2022. </w:t>
            </w:r>
          </w:p>
        </w:tc>
        <w:tc>
          <w:tcPr>
            <w:tcW w:w="1842" w:type="dxa"/>
          </w:tcPr>
          <w:p w14:paraId="1B092457" w14:textId="52D0A6EE" w:rsidR="00373091" w:rsidRPr="00836D22" w:rsidRDefault="001810A6" w:rsidP="00373091">
            <w:pPr>
              <w:tabs>
                <w:tab w:val="right" w:leader="dot" w:pos="8080"/>
              </w:tabs>
              <w:spacing w:before="120"/>
              <w:rPr>
                <w:rFonts w:asciiTheme="minorHAnsi" w:hAnsiTheme="minorHAnsi" w:cstheme="minorHAnsi"/>
                <w:sz w:val="22"/>
                <w:szCs w:val="22"/>
                <w:highlight w:val="yellow"/>
              </w:rPr>
            </w:pPr>
            <w:r w:rsidRPr="00E6400A">
              <w:rPr>
                <w:rFonts w:asciiTheme="minorHAnsi" w:hAnsiTheme="minorHAnsi" w:cstheme="minorHAnsi"/>
                <w:sz w:val="22"/>
                <w:szCs w:val="22"/>
              </w:rPr>
              <w:t>Desirable</w:t>
            </w:r>
          </w:p>
        </w:tc>
      </w:tr>
      <w:tr w:rsidR="00AD57C4" w:rsidRPr="00EF38BC" w14:paraId="700B66F5" w14:textId="77777777" w:rsidTr="7B98D081">
        <w:tc>
          <w:tcPr>
            <w:tcW w:w="4112" w:type="dxa"/>
          </w:tcPr>
          <w:p w14:paraId="4EDA3520" w14:textId="53EB9BDB" w:rsidR="00AD57C4" w:rsidRDefault="00BD7FC1"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Policy, Legislation and Regulation</w:t>
            </w:r>
          </w:p>
        </w:tc>
        <w:tc>
          <w:tcPr>
            <w:tcW w:w="4247" w:type="dxa"/>
          </w:tcPr>
          <w:p w14:paraId="62770200" w14:textId="2CECB072" w:rsidR="008039CE" w:rsidRDefault="2D31DD2C" w:rsidP="74EAE60F">
            <w:pPr>
              <w:tabs>
                <w:tab w:val="right" w:leader="dot" w:pos="8080"/>
              </w:tabs>
              <w:spacing w:before="120"/>
              <w:rPr>
                <w:rFonts w:asciiTheme="minorHAnsi" w:hAnsiTheme="minorHAnsi" w:cstheme="minorBidi"/>
                <w:sz w:val="22"/>
                <w:szCs w:val="22"/>
              </w:rPr>
            </w:pPr>
            <w:r w:rsidRPr="74EAE60F">
              <w:rPr>
                <w:rFonts w:asciiTheme="minorHAnsi" w:hAnsiTheme="minorHAnsi" w:cstheme="minorBidi"/>
                <w:sz w:val="22"/>
                <w:szCs w:val="22"/>
              </w:rPr>
              <w:t>An understanding</w:t>
            </w:r>
            <w:r w:rsidR="1A2A3088" w:rsidRPr="74EAE60F">
              <w:rPr>
                <w:rFonts w:asciiTheme="minorHAnsi" w:hAnsiTheme="minorHAnsi" w:cstheme="minorBidi"/>
                <w:sz w:val="22"/>
                <w:szCs w:val="22"/>
              </w:rPr>
              <w:t xml:space="preserve"> of current and emerging policies, legislation and regulation and the application of this within the sector. </w:t>
            </w:r>
          </w:p>
          <w:p w14:paraId="2434E139" w14:textId="77777777" w:rsidR="00AD57C4" w:rsidRPr="001427D2" w:rsidRDefault="00AD57C4" w:rsidP="001810A6">
            <w:pPr>
              <w:tabs>
                <w:tab w:val="left" w:pos="709"/>
              </w:tabs>
              <w:rPr>
                <w:rFonts w:ascii="Calibri" w:hAnsi="Calibri" w:cs="Calibri"/>
                <w:sz w:val="22"/>
                <w:szCs w:val="22"/>
              </w:rPr>
            </w:pPr>
          </w:p>
        </w:tc>
        <w:tc>
          <w:tcPr>
            <w:tcW w:w="1842" w:type="dxa"/>
          </w:tcPr>
          <w:p w14:paraId="1BB0FDF5" w14:textId="1908EF2B" w:rsidR="00AD57C4" w:rsidRPr="00836D22" w:rsidRDefault="008039CE" w:rsidP="00373091">
            <w:pPr>
              <w:tabs>
                <w:tab w:val="right" w:leader="dot" w:pos="8080"/>
              </w:tabs>
              <w:spacing w:before="120"/>
              <w:rPr>
                <w:rFonts w:asciiTheme="minorHAnsi" w:hAnsiTheme="minorHAnsi" w:cstheme="minorHAnsi"/>
                <w:sz w:val="22"/>
                <w:szCs w:val="22"/>
                <w:highlight w:val="yellow"/>
              </w:rPr>
            </w:pPr>
            <w:r w:rsidRPr="00E6400A">
              <w:rPr>
                <w:rFonts w:asciiTheme="minorHAnsi" w:hAnsiTheme="minorHAnsi" w:cstheme="minorHAnsi"/>
                <w:sz w:val="22"/>
                <w:szCs w:val="22"/>
              </w:rPr>
              <w:t>Desirable</w:t>
            </w:r>
          </w:p>
        </w:tc>
      </w:tr>
      <w:tr w:rsidR="00373091" w:rsidRPr="00EF38BC" w14:paraId="20C35BC5" w14:textId="77777777" w:rsidTr="7B98D081">
        <w:tc>
          <w:tcPr>
            <w:tcW w:w="4112" w:type="dxa"/>
          </w:tcPr>
          <w:p w14:paraId="295AA2F9" w14:textId="5F081EE1" w:rsidR="00373091" w:rsidRPr="00E566D6" w:rsidRDefault="00437956"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Service Knowledge</w:t>
            </w:r>
          </w:p>
        </w:tc>
        <w:tc>
          <w:tcPr>
            <w:tcW w:w="4247" w:type="dxa"/>
          </w:tcPr>
          <w:p w14:paraId="1D868391" w14:textId="77777777" w:rsidR="00B518EA" w:rsidRDefault="00B518EA" w:rsidP="00B518EA">
            <w:pPr>
              <w:pStyle w:val="BodyText"/>
              <w:overflowPunct w:val="0"/>
              <w:autoSpaceDE w:val="0"/>
              <w:autoSpaceDN w:val="0"/>
              <w:adjustRightInd w:val="0"/>
              <w:spacing w:after="0"/>
              <w:textAlignment w:val="baseline"/>
              <w:rPr>
                <w:rFonts w:asciiTheme="minorHAnsi" w:hAnsiTheme="minorHAnsi" w:cstheme="minorHAnsi"/>
                <w:sz w:val="22"/>
              </w:rPr>
            </w:pPr>
          </w:p>
          <w:p w14:paraId="097F7AAB" w14:textId="4184C501" w:rsidR="00B518EA" w:rsidRPr="00193AB9" w:rsidRDefault="00B518EA" w:rsidP="00B518EA">
            <w:pPr>
              <w:pStyle w:val="BodyText"/>
              <w:overflowPunct w:val="0"/>
              <w:autoSpaceDE w:val="0"/>
              <w:autoSpaceDN w:val="0"/>
              <w:adjustRightInd w:val="0"/>
              <w:spacing w:after="0"/>
              <w:textAlignment w:val="baseline"/>
              <w:rPr>
                <w:rFonts w:asciiTheme="minorHAnsi" w:hAnsiTheme="minorHAnsi" w:cstheme="minorHAnsi"/>
                <w:sz w:val="22"/>
              </w:rPr>
            </w:pPr>
            <w:r w:rsidRPr="00193AB9">
              <w:rPr>
                <w:rFonts w:asciiTheme="minorHAnsi" w:hAnsiTheme="minorHAnsi" w:cstheme="minorHAnsi"/>
                <w:sz w:val="22"/>
              </w:rPr>
              <w:t>Significant demonstrable experience in working within a parking/traffic management team environment</w:t>
            </w:r>
          </w:p>
          <w:p w14:paraId="152AFD4B" w14:textId="45C5B536" w:rsidR="001C7FEB" w:rsidRPr="00E566D6" w:rsidRDefault="001C7FEB" w:rsidP="00B518EA">
            <w:pPr>
              <w:pStyle w:val="BodyText"/>
              <w:overflowPunct w:val="0"/>
              <w:autoSpaceDE w:val="0"/>
              <w:autoSpaceDN w:val="0"/>
              <w:adjustRightInd w:val="0"/>
              <w:spacing w:after="0"/>
              <w:textAlignment w:val="baseline"/>
              <w:rPr>
                <w:rFonts w:asciiTheme="minorHAnsi" w:hAnsiTheme="minorHAnsi" w:cstheme="minorHAnsi"/>
                <w:sz w:val="22"/>
                <w:szCs w:val="22"/>
              </w:rPr>
            </w:pPr>
          </w:p>
        </w:tc>
        <w:tc>
          <w:tcPr>
            <w:tcW w:w="1842" w:type="dxa"/>
          </w:tcPr>
          <w:p w14:paraId="2D43E560" w14:textId="5EC45FA5" w:rsidR="00373091" w:rsidRPr="00836D22" w:rsidRDefault="00AD7D53" w:rsidP="00373091">
            <w:pPr>
              <w:tabs>
                <w:tab w:val="right" w:leader="dot" w:pos="8080"/>
              </w:tabs>
              <w:spacing w:before="120"/>
              <w:rPr>
                <w:rFonts w:asciiTheme="minorHAnsi" w:hAnsiTheme="minorHAnsi" w:cstheme="minorHAnsi"/>
                <w:sz w:val="22"/>
                <w:szCs w:val="22"/>
                <w:highlight w:val="yellow"/>
              </w:rPr>
            </w:pPr>
            <w:r w:rsidRPr="00E6400A">
              <w:rPr>
                <w:rFonts w:asciiTheme="minorHAnsi" w:hAnsiTheme="minorHAnsi" w:cstheme="minorHAnsi"/>
                <w:sz w:val="22"/>
                <w:szCs w:val="22"/>
              </w:rPr>
              <w:t>Essential</w:t>
            </w:r>
          </w:p>
        </w:tc>
      </w:tr>
      <w:tr w:rsidR="00684B2B" w:rsidRPr="00EF38BC" w14:paraId="274D9BCF" w14:textId="77777777" w:rsidTr="7B98D081">
        <w:tc>
          <w:tcPr>
            <w:tcW w:w="4112" w:type="dxa"/>
          </w:tcPr>
          <w:p w14:paraId="145B3D17" w14:textId="0C688B73" w:rsidR="00684B2B" w:rsidRDefault="00684B2B"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Service Knowledge</w:t>
            </w:r>
          </w:p>
        </w:tc>
        <w:tc>
          <w:tcPr>
            <w:tcW w:w="4247" w:type="dxa"/>
          </w:tcPr>
          <w:p w14:paraId="3DA14250" w14:textId="734C599B" w:rsidR="00684B2B" w:rsidRPr="009262AF" w:rsidRDefault="00684B2B" w:rsidP="009262AF">
            <w:pPr>
              <w:pStyle w:val="BodyText"/>
              <w:overflowPunct w:val="0"/>
              <w:autoSpaceDE w:val="0"/>
              <w:autoSpaceDN w:val="0"/>
              <w:adjustRightInd w:val="0"/>
              <w:spacing w:after="0"/>
              <w:textAlignment w:val="baseline"/>
              <w:rPr>
                <w:rFonts w:asciiTheme="minorHAnsi" w:hAnsiTheme="minorHAnsi" w:cstheme="minorHAnsi"/>
                <w:sz w:val="22"/>
              </w:rPr>
            </w:pPr>
            <w:r w:rsidRPr="009262AF">
              <w:rPr>
                <w:rFonts w:asciiTheme="minorHAnsi" w:hAnsiTheme="minorHAnsi" w:cstheme="minorHAnsi"/>
                <w:sz w:val="22"/>
              </w:rPr>
              <w:t>Enforcement of parking regulations</w:t>
            </w:r>
          </w:p>
          <w:p w14:paraId="0B435953" w14:textId="77777777" w:rsidR="00684B2B" w:rsidRPr="00193AB9" w:rsidRDefault="00684B2B" w:rsidP="00A00247">
            <w:pPr>
              <w:pStyle w:val="BodyText"/>
              <w:overflowPunct w:val="0"/>
              <w:autoSpaceDE w:val="0"/>
              <w:autoSpaceDN w:val="0"/>
              <w:adjustRightInd w:val="0"/>
              <w:spacing w:after="0"/>
              <w:ind w:left="720"/>
              <w:textAlignment w:val="baseline"/>
              <w:rPr>
                <w:rFonts w:asciiTheme="minorHAnsi" w:hAnsiTheme="minorHAnsi" w:cstheme="minorHAnsi"/>
                <w:sz w:val="22"/>
              </w:rPr>
            </w:pPr>
          </w:p>
        </w:tc>
        <w:tc>
          <w:tcPr>
            <w:tcW w:w="1842" w:type="dxa"/>
          </w:tcPr>
          <w:p w14:paraId="31C680F2" w14:textId="1719A43B" w:rsidR="00684B2B" w:rsidRPr="00836D22" w:rsidRDefault="570D692A" w:rsidP="74EAE60F">
            <w:pPr>
              <w:tabs>
                <w:tab w:val="right" w:leader="dot" w:pos="8080"/>
              </w:tabs>
              <w:spacing w:before="120"/>
              <w:rPr>
                <w:rFonts w:asciiTheme="minorHAnsi" w:hAnsiTheme="minorHAnsi" w:cstheme="minorBidi"/>
                <w:sz w:val="22"/>
                <w:szCs w:val="22"/>
              </w:rPr>
            </w:pPr>
            <w:r w:rsidRPr="74EAE60F">
              <w:rPr>
                <w:rFonts w:asciiTheme="minorHAnsi" w:hAnsiTheme="minorHAnsi" w:cstheme="minorBidi"/>
                <w:sz w:val="22"/>
                <w:szCs w:val="22"/>
              </w:rPr>
              <w:t>Desirable</w:t>
            </w:r>
          </w:p>
        </w:tc>
      </w:tr>
      <w:tr w:rsidR="00684B2B" w:rsidRPr="00EF38BC" w14:paraId="69C6BA2C" w14:textId="77777777" w:rsidTr="7B98D081">
        <w:tc>
          <w:tcPr>
            <w:tcW w:w="4112" w:type="dxa"/>
          </w:tcPr>
          <w:p w14:paraId="01B82423" w14:textId="0807C695" w:rsidR="00684B2B" w:rsidRDefault="00684B2B" w:rsidP="00373091">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Skills</w:t>
            </w:r>
          </w:p>
        </w:tc>
        <w:tc>
          <w:tcPr>
            <w:tcW w:w="4247" w:type="dxa"/>
          </w:tcPr>
          <w:p w14:paraId="104EFEC7" w14:textId="56F41ADC" w:rsidR="00684B2B" w:rsidRPr="00193AB9" w:rsidRDefault="00684B2B" w:rsidP="002129F3">
            <w:pPr>
              <w:pStyle w:val="BodyText"/>
              <w:overflowPunct w:val="0"/>
              <w:autoSpaceDE w:val="0"/>
              <w:autoSpaceDN w:val="0"/>
              <w:adjustRightInd w:val="0"/>
              <w:spacing w:after="0"/>
              <w:textAlignment w:val="baseline"/>
              <w:rPr>
                <w:rFonts w:asciiTheme="minorHAnsi" w:hAnsiTheme="minorHAnsi" w:cstheme="minorHAnsi"/>
                <w:sz w:val="22"/>
              </w:rPr>
            </w:pPr>
          </w:p>
        </w:tc>
        <w:tc>
          <w:tcPr>
            <w:tcW w:w="1842" w:type="dxa"/>
          </w:tcPr>
          <w:p w14:paraId="4190C447" w14:textId="5B4FA19C" w:rsidR="00684B2B" w:rsidRDefault="00684B2B" w:rsidP="00373091">
            <w:pPr>
              <w:tabs>
                <w:tab w:val="right" w:leader="dot" w:pos="8080"/>
              </w:tabs>
              <w:spacing w:before="120"/>
              <w:rPr>
                <w:rFonts w:asciiTheme="minorHAnsi" w:hAnsiTheme="minorHAnsi" w:cstheme="minorHAnsi"/>
                <w:sz w:val="22"/>
                <w:szCs w:val="22"/>
              </w:rPr>
            </w:pPr>
          </w:p>
        </w:tc>
      </w:tr>
      <w:tr w:rsidR="00684B2B" w:rsidRPr="00EF38BC" w14:paraId="5A781D3B" w14:textId="77777777" w:rsidTr="7B98D081">
        <w:tc>
          <w:tcPr>
            <w:tcW w:w="4112" w:type="dxa"/>
          </w:tcPr>
          <w:p w14:paraId="270AE98D" w14:textId="309061B5" w:rsidR="00684B2B" w:rsidRDefault="001379A7" w:rsidP="009262A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Interpersonal Skills</w:t>
            </w:r>
          </w:p>
        </w:tc>
        <w:tc>
          <w:tcPr>
            <w:tcW w:w="4247" w:type="dxa"/>
          </w:tcPr>
          <w:p w14:paraId="02532E77" w14:textId="2A34A8E6" w:rsidR="001379A7" w:rsidRPr="00E6400A" w:rsidRDefault="001379A7" w:rsidP="00E6400A">
            <w:pPr>
              <w:suppressAutoHyphens/>
              <w:rPr>
                <w:rFonts w:asciiTheme="minorHAnsi" w:hAnsiTheme="minorHAnsi" w:cstheme="minorHAnsi"/>
                <w:sz w:val="22"/>
                <w:szCs w:val="22"/>
              </w:rPr>
            </w:pPr>
            <w:r w:rsidRPr="00E6400A">
              <w:rPr>
                <w:rFonts w:asciiTheme="minorHAnsi" w:hAnsiTheme="minorHAnsi" w:cstheme="minorHAnsi"/>
                <w:sz w:val="22"/>
                <w:szCs w:val="22"/>
              </w:rPr>
              <w:t>Can organise and motivate small project teams on complex tasks</w:t>
            </w:r>
            <w:r w:rsidR="00996CF1">
              <w:rPr>
                <w:rFonts w:asciiTheme="minorHAnsi" w:hAnsiTheme="minorHAnsi" w:cstheme="minorHAnsi"/>
                <w:sz w:val="22"/>
                <w:szCs w:val="22"/>
              </w:rPr>
              <w:t>.</w:t>
            </w:r>
          </w:p>
          <w:p w14:paraId="68AE9C17" w14:textId="296C3B93" w:rsidR="00684B2B" w:rsidRPr="00E566D6" w:rsidRDefault="00684B2B" w:rsidP="001379A7">
            <w:pPr>
              <w:pStyle w:val="BodyText"/>
              <w:overflowPunct w:val="0"/>
              <w:autoSpaceDE w:val="0"/>
              <w:autoSpaceDN w:val="0"/>
              <w:adjustRightInd w:val="0"/>
              <w:spacing w:after="0"/>
              <w:textAlignment w:val="baseline"/>
              <w:rPr>
                <w:rFonts w:asciiTheme="minorHAnsi" w:hAnsiTheme="minorHAnsi" w:cstheme="minorHAnsi"/>
                <w:sz w:val="22"/>
                <w:szCs w:val="22"/>
              </w:rPr>
            </w:pPr>
          </w:p>
        </w:tc>
        <w:tc>
          <w:tcPr>
            <w:tcW w:w="1842" w:type="dxa"/>
          </w:tcPr>
          <w:p w14:paraId="0DA6FE58" w14:textId="1C7F3BDE" w:rsidR="00684B2B" w:rsidRPr="00E566D6" w:rsidRDefault="001379A7"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684B2B" w:rsidRPr="00EF38BC" w14:paraId="69AC5339" w14:textId="77777777" w:rsidTr="7B98D081">
        <w:tc>
          <w:tcPr>
            <w:tcW w:w="4112" w:type="dxa"/>
          </w:tcPr>
          <w:p w14:paraId="064A8F7B" w14:textId="1D1B2632" w:rsidR="00684B2B" w:rsidRPr="00E566D6" w:rsidRDefault="00684B2B" w:rsidP="00373091">
            <w:pPr>
              <w:tabs>
                <w:tab w:val="right" w:leader="dot" w:pos="8080"/>
              </w:tabs>
              <w:rPr>
                <w:rFonts w:asciiTheme="minorHAnsi" w:hAnsiTheme="minorHAnsi" w:cstheme="minorHAnsi"/>
                <w:sz w:val="22"/>
                <w:szCs w:val="22"/>
              </w:rPr>
            </w:pPr>
            <w:r>
              <w:rPr>
                <w:rFonts w:asciiTheme="minorHAnsi" w:hAnsiTheme="minorHAnsi" w:cstheme="minorHAnsi"/>
                <w:sz w:val="22"/>
                <w:szCs w:val="22"/>
              </w:rPr>
              <w:t xml:space="preserve">Decision Making </w:t>
            </w:r>
          </w:p>
        </w:tc>
        <w:tc>
          <w:tcPr>
            <w:tcW w:w="4247" w:type="dxa"/>
          </w:tcPr>
          <w:p w14:paraId="0B4345A4" w14:textId="77777777" w:rsidR="00532E2F" w:rsidRPr="00364294" w:rsidRDefault="00532E2F" w:rsidP="00532E2F">
            <w:pPr>
              <w:tabs>
                <w:tab w:val="right" w:leader="dot" w:pos="8080"/>
              </w:tabs>
              <w:spacing w:before="120"/>
              <w:rPr>
                <w:rFonts w:asciiTheme="minorHAnsi" w:hAnsiTheme="minorHAnsi" w:cstheme="minorHAnsi"/>
                <w:sz w:val="22"/>
                <w:szCs w:val="22"/>
              </w:rPr>
            </w:pPr>
            <w:r w:rsidRPr="00364294">
              <w:rPr>
                <w:rFonts w:asciiTheme="minorHAnsi" w:hAnsiTheme="minorHAnsi" w:cstheme="minorHAnsi"/>
                <w:sz w:val="22"/>
                <w:szCs w:val="22"/>
              </w:rPr>
              <w:t xml:space="preserve">Able to think clearly and act quickly, independent of senior management support to resolve immediate issues. </w:t>
            </w:r>
          </w:p>
          <w:p w14:paraId="756F2857" w14:textId="77777777" w:rsidR="00684B2B" w:rsidRPr="00E566D6" w:rsidRDefault="00684B2B" w:rsidP="00532E2F">
            <w:pPr>
              <w:suppressAutoHyphens/>
              <w:rPr>
                <w:rFonts w:asciiTheme="minorHAnsi" w:hAnsiTheme="minorHAnsi" w:cstheme="minorHAnsi"/>
                <w:sz w:val="22"/>
                <w:szCs w:val="22"/>
              </w:rPr>
            </w:pPr>
          </w:p>
        </w:tc>
        <w:tc>
          <w:tcPr>
            <w:tcW w:w="1842" w:type="dxa"/>
          </w:tcPr>
          <w:p w14:paraId="446B7676" w14:textId="178E6905" w:rsidR="00684B2B" w:rsidRPr="00E566D6" w:rsidRDefault="00684B2B" w:rsidP="00373091">
            <w:pPr>
              <w:tabs>
                <w:tab w:val="right" w:leader="dot" w:pos="8080"/>
              </w:tabs>
              <w:rPr>
                <w:rFonts w:asciiTheme="minorHAnsi" w:hAnsiTheme="minorHAnsi" w:cstheme="minorHAnsi"/>
                <w:sz w:val="22"/>
                <w:szCs w:val="22"/>
              </w:rPr>
            </w:pPr>
            <w:r>
              <w:rPr>
                <w:rFonts w:asciiTheme="minorHAnsi" w:hAnsiTheme="minorHAnsi" w:cstheme="minorHAnsi"/>
                <w:sz w:val="22"/>
                <w:szCs w:val="22"/>
              </w:rPr>
              <w:lastRenderedPageBreak/>
              <w:t>Essential</w:t>
            </w:r>
          </w:p>
        </w:tc>
      </w:tr>
      <w:tr w:rsidR="00684B2B" w:rsidRPr="00EF38BC" w14:paraId="312C3F88" w14:textId="77777777" w:rsidTr="7B98D081">
        <w:tc>
          <w:tcPr>
            <w:tcW w:w="4112" w:type="dxa"/>
          </w:tcPr>
          <w:p w14:paraId="1301A10E" w14:textId="2F6AF066" w:rsidR="00684B2B" w:rsidRPr="00E566D6" w:rsidRDefault="00684B2B"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Strategic Thinking </w:t>
            </w:r>
          </w:p>
        </w:tc>
        <w:tc>
          <w:tcPr>
            <w:tcW w:w="4247" w:type="dxa"/>
          </w:tcPr>
          <w:p w14:paraId="14BC4DDD" w14:textId="24D7DBBF" w:rsidR="00684B2B" w:rsidRPr="00364294" w:rsidRDefault="00684B2B" w:rsidP="00E6400A">
            <w:pPr>
              <w:suppressAutoHyphens/>
              <w:rPr>
                <w:rFonts w:asciiTheme="minorHAnsi" w:hAnsiTheme="minorHAnsi" w:cstheme="minorHAnsi"/>
                <w:sz w:val="22"/>
                <w:szCs w:val="22"/>
              </w:rPr>
            </w:pPr>
            <w:r>
              <w:rPr>
                <w:rFonts w:asciiTheme="minorHAnsi" w:hAnsiTheme="minorHAnsi" w:cstheme="minorHAnsi"/>
                <w:sz w:val="22"/>
                <w:szCs w:val="22"/>
              </w:rPr>
              <w:t>An individual</w:t>
            </w:r>
            <w:r w:rsidRPr="008341ED">
              <w:rPr>
                <w:rFonts w:asciiTheme="minorHAnsi" w:hAnsiTheme="minorHAnsi" w:cstheme="minorHAnsi"/>
                <w:sz w:val="22"/>
                <w:szCs w:val="22"/>
              </w:rPr>
              <w:t xml:space="preserve"> who can adapt their communication style accordingly in both verbal and written methods</w:t>
            </w:r>
            <w:r w:rsidRPr="00364294">
              <w:rPr>
                <w:rFonts w:asciiTheme="minorHAnsi" w:hAnsiTheme="minorHAnsi" w:cstheme="minorHAnsi"/>
                <w:sz w:val="22"/>
                <w:szCs w:val="22"/>
              </w:rPr>
              <w:t>.</w:t>
            </w:r>
          </w:p>
          <w:p w14:paraId="408C466A" w14:textId="0BB83492" w:rsidR="00684B2B" w:rsidRPr="00364294" w:rsidRDefault="00684B2B" w:rsidP="00373091">
            <w:pPr>
              <w:tabs>
                <w:tab w:val="right" w:leader="dot" w:pos="8080"/>
              </w:tabs>
              <w:spacing w:before="120"/>
              <w:rPr>
                <w:rFonts w:asciiTheme="minorHAnsi" w:hAnsiTheme="minorHAnsi" w:cstheme="minorHAnsi"/>
                <w:sz w:val="22"/>
                <w:szCs w:val="22"/>
              </w:rPr>
            </w:pPr>
          </w:p>
        </w:tc>
        <w:tc>
          <w:tcPr>
            <w:tcW w:w="1842" w:type="dxa"/>
          </w:tcPr>
          <w:p w14:paraId="6076306A" w14:textId="06A91679" w:rsidR="00684B2B" w:rsidRPr="00E566D6" w:rsidRDefault="00684B2B" w:rsidP="0037309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684B2B" w:rsidRPr="00EF38BC" w14:paraId="3BB3B0D2" w14:textId="77777777" w:rsidTr="7B98D081">
        <w:tc>
          <w:tcPr>
            <w:tcW w:w="4112" w:type="dxa"/>
          </w:tcPr>
          <w:p w14:paraId="098E02E6" w14:textId="5E329D07" w:rsidR="00684B2B" w:rsidRPr="00E566D6" w:rsidRDefault="00684B2B" w:rsidP="00F71E5B">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Interpersonal Skills</w:t>
            </w:r>
          </w:p>
        </w:tc>
        <w:tc>
          <w:tcPr>
            <w:tcW w:w="4247" w:type="dxa"/>
          </w:tcPr>
          <w:p w14:paraId="49C50F41" w14:textId="5A11754D" w:rsidR="00684B2B" w:rsidRPr="00744C9C" w:rsidRDefault="00684B2B" w:rsidP="00744C9C">
            <w:pPr>
              <w:suppressAutoHyphens/>
              <w:rPr>
                <w:rFonts w:asciiTheme="minorHAnsi" w:hAnsiTheme="minorHAnsi" w:cstheme="minorHAnsi"/>
                <w:sz w:val="22"/>
                <w:szCs w:val="22"/>
              </w:rPr>
            </w:pPr>
            <w:r>
              <w:rPr>
                <w:rFonts w:asciiTheme="minorHAnsi" w:hAnsiTheme="minorHAnsi" w:cstheme="minorHAnsi"/>
                <w:sz w:val="22"/>
                <w:szCs w:val="22"/>
              </w:rPr>
              <w:t>The a</w:t>
            </w:r>
            <w:r w:rsidRPr="00744C9C">
              <w:rPr>
                <w:rFonts w:asciiTheme="minorHAnsi" w:hAnsiTheme="minorHAnsi" w:cstheme="minorHAnsi"/>
                <w:sz w:val="22"/>
                <w:szCs w:val="22"/>
              </w:rPr>
              <w:t>bility to create and nurture successful relationships with internal/external partners and the general public</w:t>
            </w:r>
          </w:p>
          <w:p w14:paraId="2811F7C4" w14:textId="50BFF1AF" w:rsidR="00684B2B" w:rsidRPr="00364294" w:rsidRDefault="00684B2B" w:rsidP="00BA24C1">
            <w:pPr>
              <w:tabs>
                <w:tab w:val="right" w:leader="dot" w:pos="8080"/>
              </w:tabs>
              <w:spacing w:before="120"/>
              <w:rPr>
                <w:rFonts w:asciiTheme="minorHAnsi" w:hAnsiTheme="minorHAnsi" w:cstheme="minorHAnsi"/>
                <w:sz w:val="22"/>
                <w:szCs w:val="22"/>
              </w:rPr>
            </w:pPr>
          </w:p>
        </w:tc>
        <w:tc>
          <w:tcPr>
            <w:tcW w:w="1842" w:type="dxa"/>
          </w:tcPr>
          <w:p w14:paraId="545AD53F" w14:textId="1DA374B7" w:rsidR="00684B2B" w:rsidRPr="00E566D6" w:rsidRDefault="00511683" w:rsidP="00F71E5B">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684B2B" w:rsidRPr="00EF38BC" w14:paraId="2F176C83" w14:textId="77777777" w:rsidTr="7B98D081">
        <w:tc>
          <w:tcPr>
            <w:tcW w:w="4112" w:type="dxa"/>
          </w:tcPr>
          <w:p w14:paraId="77934772" w14:textId="6046E030" w:rsidR="00684B2B" w:rsidRPr="00E566D6" w:rsidRDefault="1BBD75FB" w:rsidP="74EAE60F">
            <w:pPr>
              <w:tabs>
                <w:tab w:val="right" w:leader="dot" w:pos="8080"/>
              </w:tabs>
              <w:spacing w:before="120"/>
              <w:rPr>
                <w:rFonts w:asciiTheme="minorHAnsi" w:hAnsiTheme="minorHAnsi" w:cstheme="minorBidi"/>
                <w:sz w:val="22"/>
                <w:szCs w:val="22"/>
              </w:rPr>
            </w:pPr>
            <w:r w:rsidRPr="74EAE60F">
              <w:rPr>
                <w:rFonts w:asciiTheme="minorHAnsi" w:hAnsiTheme="minorHAnsi" w:cstheme="minorBidi"/>
                <w:sz w:val="22"/>
                <w:szCs w:val="22"/>
              </w:rPr>
              <w:t>Analytical</w:t>
            </w:r>
            <w:r w:rsidR="19A8421C" w:rsidRPr="74EAE60F">
              <w:rPr>
                <w:rFonts w:asciiTheme="minorHAnsi" w:hAnsiTheme="minorHAnsi" w:cstheme="minorBidi"/>
                <w:sz w:val="22"/>
                <w:szCs w:val="22"/>
              </w:rPr>
              <w:t xml:space="preserve"> Skills</w:t>
            </w:r>
          </w:p>
        </w:tc>
        <w:tc>
          <w:tcPr>
            <w:tcW w:w="4247" w:type="dxa"/>
          </w:tcPr>
          <w:p w14:paraId="3EA82EA4" w14:textId="6ACDFB37" w:rsidR="00684B2B" w:rsidRPr="00E557C9" w:rsidRDefault="00684B2B" w:rsidP="00E557C9">
            <w:pPr>
              <w:pStyle w:val="Heading1"/>
              <w:jc w:val="left"/>
              <w:rPr>
                <w:rFonts w:asciiTheme="minorHAnsi" w:hAnsiTheme="minorHAnsi" w:cstheme="minorHAnsi"/>
                <w:b w:val="0"/>
                <w:bCs/>
              </w:rPr>
            </w:pPr>
            <w:r w:rsidRPr="00E557C9">
              <w:rPr>
                <w:rFonts w:asciiTheme="minorHAnsi" w:hAnsiTheme="minorHAnsi" w:cstheme="minorHAnsi"/>
                <w:b w:val="0"/>
                <w:bCs/>
              </w:rPr>
              <w:t>The ability to work with minimal supervision and prioritise own workload, self-motivated and creative approach</w:t>
            </w:r>
          </w:p>
          <w:p w14:paraId="6828D47A" w14:textId="0305036C" w:rsidR="00684B2B" w:rsidRPr="00364294" w:rsidRDefault="00684B2B" w:rsidP="00F71E5B">
            <w:pPr>
              <w:tabs>
                <w:tab w:val="right" w:leader="dot" w:pos="8080"/>
              </w:tabs>
              <w:spacing w:before="120"/>
              <w:rPr>
                <w:rFonts w:asciiTheme="minorHAnsi" w:hAnsiTheme="minorHAnsi" w:cstheme="minorHAnsi"/>
                <w:sz w:val="22"/>
                <w:szCs w:val="22"/>
              </w:rPr>
            </w:pPr>
          </w:p>
        </w:tc>
        <w:tc>
          <w:tcPr>
            <w:tcW w:w="1842" w:type="dxa"/>
          </w:tcPr>
          <w:p w14:paraId="016C341A" w14:textId="5E5AE708" w:rsidR="00684B2B" w:rsidRPr="00E566D6" w:rsidRDefault="00684B2B" w:rsidP="00F71E5B">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684B2B" w:rsidRPr="00EF38BC" w14:paraId="2CE47FC7" w14:textId="77777777" w:rsidTr="7B98D081">
        <w:tc>
          <w:tcPr>
            <w:tcW w:w="4112" w:type="dxa"/>
          </w:tcPr>
          <w:p w14:paraId="30AAB7BB" w14:textId="4F1C5D31" w:rsidR="00684B2B" w:rsidRPr="00E566D6" w:rsidRDefault="19A8421C" w:rsidP="74EAE60F">
            <w:pPr>
              <w:tabs>
                <w:tab w:val="right" w:leader="dot" w:pos="8080"/>
              </w:tabs>
              <w:spacing w:before="120"/>
              <w:rPr>
                <w:rFonts w:asciiTheme="minorHAnsi" w:hAnsiTheme="minorHAnsi" w:cstheme="minorBidi"/>
                <w:sz w:val="22"/>
                <w:szCs w:val="22"/>
              </w:rPr>
            </w:pPr>
            <w:r w:rsidRPr="74EAE60F">
              <w:rPr>
                <w:rFonts w:asciiTheme="minorHAnsi" w:hAnsiTheme="minorHAnsi" w:cstheme="minorBidi"/>
                <w:sz w:val="22"/>
                <w:szCs w:val="22"/>
              </w:rPr>
              <w:t xml:space="preserve">Interpersonal </w:t>
            </w:r>
            <w:r w:rsidR="1C9665EA" w:rsidRPr="74EAE60F">
              <w:rPr>
                <w:rFonts w:asciiTheme="minorHAnsi" w:hAnsiTheme="minorHAnsi" w:cstheme="minorBidi"/>
                <w:sz w:val="22"/>
                <w:szCs w:val="22"/>
              </w:rPr>
              <w:t>Skills</w:t>
            </w:r>
          </w:p>
        </w:tc>
        <w:tc>
          <w:tcPr>
            <w:tcW w:w="4247" w:type="dxa"/>
          </w:tcPr>
          <w:p w14:paraId="2E50F2FF" w14:textId="7EEE2B2A" w:rsidR="00684B2B" w:rsidRPr="00364294" w:rsidRDefault="00684B2B" w:rsidP="00F71E5B">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The a</w:t>
            </w:r>
            <w:r w:rsidRPr="00364294">
              <w:rPr>
                <w:rFonts w:asciiTheme="minorHAnsi" w:hAnsiTheme="minorHAnsi" w:cstheme="minorHAnsi"/>
                <w:sz w:val="22"/>
                <w:szCs w:val="22"/>
              </w:rPr>
              <w:t xml:space="preserve">bility to develop and sustain systems and processes to effect high quality service delivery and maintain performance. </w:t>
            </w:r>
          </w:p>
          <w:p w14:paraId="2057539F" w14:textId="26310D61" w:rsidR="00684B2B" w:rsidRPr="00364294" w:rsidRDefault="00684B2B" w:rsidP="00F71E5B">
            <w:pPr>
              <w:tabs>
                <w:tab w:val="right" w:leader="dot" w:pos="8080"/>
              </w:tabs>
              <w:spacing w:before="120"/>
              <w:rPr>
                <w:rFonts w:asciiTheme="minorHAnsi" w:hAnsiTheme="minorHAnsi" w:cstheme="minorHAnsi"/>
                <w:sz w:val="22"/>
                <w:szCs w:val="22"/>
              </w:rPr>
            </w:pPr>
          </w:p>
        </w:tc>
        <w:tc>
          <w:tcPr>
            <w:tcW w:w="1842" w:type="dxa"/>
          </w:tcPr>
          <w:p w14:paraId="512FABF4" w14:textId="73EDBCC2" w:rsidR="00684B2B" w:rsidRPr="00E566D6" w:rsidRDefault="0705E888" w:rsidP="74EAE60F">
            <w:pPr>
              <w:tabs>
                <w:tab w:val="right" w:leader="dot" w:pos="8080"/>
              </w:tabs>
              <w:spacing w:before="120"/>
              <w:rPr>
                <w:rFonts w:asciiTheme="minorHAnsi" w:hAnsiTheme="minorHAnsi" w:cstheme="minorBidi"/>
                <w:sz w:val="22"/>
                <w:szCs w:val="22"/>
              </w:rPr>
            </w:pPr>
            <w:r w:rsidRPr="74EAE60F">
              <w:rPr>
                <w:rFonts w:asciiTheme="minorHAnsi" w:hAnsiTheme="minorHAnsi" w:cstheme="minorBidi"/>
                <w:sz w:val="22"/>
                <w:szCs w:val="22"/>
              </w:rPr>
              <w:t>Desirable</w:t>
            </w:r>
          </w:p>
        </w:tc>
      </w:tr>
      <w:tr w:rsidR="00684B2B" w:rsidRPr="00EF38BC" w14:paraId="570CDB5E" w14:textId="77777777" w:rsidTr="7B98D081">
        <w:tc>
          <w:tcPr>
            <w:tcW w:w="4112" w:type="dxa"/>
          </w:tcPr>
          <w:p w14:paraId="0640C02C" w14:textId="142A0996" w:rsidR="00684B2B" w:rsidRPr="00E566D6" w:rsidRDefault="00684B2B" w:rsidP="00F71E5B">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Strategic Thinking </w:t>
            </w:r>
          </w:p>
        </w:tc>
        <w:tc>
          <w:tcPr>
            <w:tcW w:w="4247" w:type="dxa"/>
          </w:tcPr>
          <w:p w14:paraId="7CD24C64" w14:textId="77777777" w:rsidR="00684B2B" w:rsidRPr="002A0B7E" w:rsidRDefault="00684B2B" w:rsidP="005E228D">
            <w:pPr>
              <w:suppressAutoHyphens/>
              <w:rPr>
                <w:rFonts w:asciiTheme="minorHAnsi" w:hAnsiTheme="minorHAnsi" w:cstheme="minorHAnsi"/>
                <w:sz w:val="22"/>
                <w:szCs w:val="22"/>
              </w:rPr>
            </w:pPr>
            <w:r w:rsidRPr="002A0B7E">
              <w:rPr>
                <w:rFonts w:asciiTheme="minorHAnsi" w:hAnsiTheme="minorHAnsi" w:cstheme="minorHAnsi"/>
                <w:sz w:val="22"/>
                <w:szCs w:val="22"/>
              </w:rPr>
              <w:t>A methodical approach to dealing with enquiries</w:t>
            </w:r>
          </w:p>
          <w:p w14:paraId="7D191319" w14:textId="2FF68F37" w:rsidR="00684B2B" w:rsidRPr="00364294" w:rsidRDefault="00684B2B" w:rsidP="004F22CF">
            <w:pPr>
              <w:tabs>
                <w:tab w:val="right" w:leader="dot" w:pos="8080"/>
              </w:tabs>
              <w:spacing w:before="120"/>
              <w:rPr>
                <w:rFonts w:asciiTheme="minorHAnsi" w:hAnsiTheme="minorHAnsi" w:cstheme="minorHAnsi"/>
                <w:sz w:val="22"/>
                <w:szCs w:val="22"/>
              </w:rPr>
            </w:pPr>
          </w:p>
        </w:tc>
        <w:tc>
          <w:tcPr>
            <w:tcW w:w="1842" w:type="dxa"/>
          </w:tcPr>
          <w:p w14:paraId="45FEB259" w14:textId="2DD9FF94" w:rsidR="00684B2B" w:rsidRPr="00E566D6" w:rsidRDefault="00684B2B" w:rsidP="00F71E5B">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684B2B" w:rsidRPr="00EF38BC" w14:paraId="2C8E7B3F" w14:textId="77777777" w:rsidTr="7B98D081">
        <w:tc>
          <w:tcPr>
            <w:tcW w:w="4112" w:type="dxa"/>
          </w:tcPr>
          <w:p w14:paraId="364933CF" w14:textId="47C59DCE" w:rsidR="00684B2B" w:rsidRPr="00E566D6" w:rsidRDefault="00684B2B" w:rsidP="00F71E5B">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247" w:type="dxa"/>
          </w:tcPr>
          <w:p w14:paraId="31556DE8" w14:textId="0F9F3398" w:rsidR="00684B2B" w:rsidRPr="00364294" w:rsidRDefault="00684B2B" w:rsidP="00D01460">
            <w:pPr>
              <w:suppressAutoHyphens/>
              <w:rPr>
                <w:rFonts w:asciiTheme="minorHAnsi" w:hAnsiTheme="minorHAnsi" w:cstheme="minorHAnsi"/>
                <w:sz w:val="22"/>
                <w:szCs w:val="22"/>
              </w:rPr>
            </w:pPr>
          </w:p>
        </w:tc>
        <w:tc>
          <w:tcPr>
            <w:tcW w:w="1842" w:type="dxa"/>
          </w:tcPr>
          <w:p w14:paraId="356631BA" w14:textId="2B562363" w:rsidR="00684B2B" w:rsidRPr="00E566D6" w:rsidRDefault="00684B2B" w:rsidP="00F71E5B">
            <w:pPr>
              <w:tabs>
                <w:tab w:val="right" w:leader="dot" w:pos="8080"/>
              </w:tabs>
              <w:spacing w:before="120"/>
              <w:rPr>
                <w:rFonts w:asciiTheme="minorHAnsi" w:hAnsiTheme="minorHAnsi" w:cstheme="minorHAnsi"/>
                <w:sz w:val="22"/>
                <w:szCs w:val="22"/>
              </w:rPr>
            </w:pPr>
          </w:p>
        </w:tc>
      </w:tr>
      <w:tr w:rsidR="00684B2B" w:rsidRPr="00EF38BC" w14:paraId="0B36FC59" w14:textId="77777777" w:rsidTr="7B98D081">
        <w:tc>
          <w:tcPr>
            <w:tcW w:w="4112" w:type="dxa"/>
          </w:tcPr>
          <w:p w14:paraId="583C0919" w14:textId="77777777" w:rsidR="00684B2B" w:rsidRDefault="00684B2B" w:rsidP="00124703">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Interpersonal Skills </w:t>
            </w:r>
          </w:p>
          <w:p w14:paraId="28646F16" w14:textId="0343B9D0" w:rsidR="00684B2B" w:rsidRPr="00E566D6" w:rsidRDefault="00684B2B" w:rsidP="00F71E5B">
            <w:pPr>
              <w:tabs>
                <w:tab w:val="right" w:leader="dot" w:pos="8080"/>
              </w:tabs>
              <w:spacing w:before="120"/>
              <w:rPr>
                <w:rFonts w:asciiTheme="minorHAnsi" w:hAnsiTheme="minorHAnsi" w:cstheme="minorHAnsi"/>
                <w:sz w:val="22"/>
                <w:szCs w:val="22"/>
              </w:rPr>
            </w:pPr>
          </w:p>
        </w:tc>
        <w:tc>
          <w:tcPr>
            <w:tcW w:w="4247" w:type="dxa"/>
          </w:tcPr>
          <w:p w14:paraId="3EAA0EFB" w14:textId="77777777" w:rsidR="00D01460" w:rsidRPr="002A0B7E" w:rsidRDefault="00D01460" w:rsidP="00D01460">
            <w:pPr>
              <w:suppressAutoHyphens/>
              <w:rPr>
                <w:rFonts w:asciiTheme="minorHAnsi" w:hAnsiTheme="minorHAnsi" w:cstheme="minorHAnsi"/>
                <w:sz w:val="22"/>
                <w:szCs w:val="22"/>
              </w:rPr>
            </w:pPr>
            <w:r w:rsidRPr="002A0B7E">
              <w:rPr>
                <w:rFonts w:asciiTheme="minorHAnsi" w:hAnsiTheme="minorHAnsi" w:cstheme="minorHAnsi"/>
                <w:sz w:val="22"/>
                <w:szCs w:val="22"/>
              </w:rPr>
              <w:t>Well-organised, flexible and have a proactive attitude with the ability to think strategically and calmly under pressure</w:t>
            </w:r>
          </w:p>
          <w:p w14:paraId="30065877" w14:textId="4914D131" w:rsidR="00684B2B" w:rsidRPr="00364294" w:rsidRDefault="00684B2B" w:rsidP="00F71E5B">
            <w:pPr>
              <w:tabs>
                <w:tab w:val="right" w:leader="dot" w:pos="8080"/>
              </w:tabs>
              <w:spacing w:before="120"/>
              <w:rPr>
                <w:rFonts w:asciiTheme="minorHAnsi" w:hAnsiTheme="minorHAnsi" w:cstheme="minorHAnsi"/>
                <w:sz w:val="22"/>
                <w:szCs w:val="22"/>
              </w:rPr>
            </w:pPr>
          </w:p>
        </w:tc>
        <w:tc>
          <w:tcPr>
            <w:tcW w:w="1842" w:type="dxa"/>
          </w:tcPr>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D01460" w:rsidRPr="00E566D6" w14:paraId="4B8D1FEE" w14:textId="77777777" w:rsidTr="00EB6342">
              <w:tc>
                <w:tcPr>
                  <w:tcW w:w="1842" w:type="dxa"/>
                  <w:tcBorders>
                    <w:top w:val="nil"/>
                    <w:left w:val="nil"/>
                    <w:bottom w:val="nil"/>
                    <w:right w:val="nil"/>
                  </w:tcBorders>
                </w:tcPr>
                <w:p w14:paraId="229865FB" w14:textId="487D681F" w:rsidR="00D01460" w:rsidRPr="00E566D6" w:rsidRDefault="00EB6342" w:rsidP="00EB6342">
                  <w:pPr>
                    <w:tabs>
                      <w:tab w:val="left" w:pos="1344"/>
                    </w:tabs>
                    <w:spacing w:before="120"/>
                    <w:rPr>
                      <w:rFonts w:asciiTheme="minorHAnsi" w:hAnsiTheme="minorHAnsi" w:cstheme="minorHAnsi"/>
                      <w:sz w:val="22"/>
                      <w:szCs w:val="22"/>
                    </w:rPr>
                  </w:pPr>
                  <w:r>
                    <w:rPr>
                      <w:rFonts w:asciiTheme="minorHAnsi" w:hAnsiTheme="minorHAnsi" w:cstheme="minorHAnsi"/>
                      <w:sz w:val="22"/>
                      <w:szCs w:val="22"/>
                    </w:rPr>
                    <w:t xml:space="preserve"> Essential</w:t>
                  </w:r>
                  <w:r>
                    <w:rPr>
                      <w:rFonts w:asciiTheme="minorHAnsi" w:hAnsiTheme="minorHAnsi" w:cstheme="minorHAnsi"/>
                      <w:sz w:val="22"/>
                      <w:szCs w:val="22"/>
                    </w:rPr>
                    <w:tab/>
                  </w:r>
                </w:p>
              </w:tc>
            </w:tr>
          </w:tbl>
          <w:p w14:paraId="7E7C8CEB" w14:textId="00312154" w:rsidR="00684B2B" w:rsidRPr="00E566D6" w:rsidRDefault="00684B2B" w:rsidP="00F71E5B">
            <w:pPr>
              <w:tabs>
                <w:tab w:val="right" w:leader="dot" w:pos="8080"/>
              </w:tabs>
              <w:spacing w:before="120"/>
              <w:rPr>
                <w:rFonts w:asciiTheme="minorHAnsi" w:hAnsiTheme="minorHAnsi" w:cstheme="minorHAnsi"/>
                <w:sz w:val="22"/>
                <w:szCs w:val="22"/>
              </w:rPr>
            </w:pPr>
          </w:p>
        </w:tc>
      </w:tr>
      <w:tr w:rsidR="00684B2B" w:rsidRPr="00EF38BC" w14:paraId="7D1681D2" w14:textId="77777777" w:rsidTr="7B98D081">
        <w:tc>
          <w:tcPr>
            <w:tcW w:w="4112" w:type="dxa"/>
          </w:tcPr>
          <w:p w14:paraId="1235E831" w14:textId="77777777" w:rsidR="00684B2B" w:rsidRDefault="00684B2B" w:rsidP="00124703">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Interpersonal Skills </w:t>
            </w:r>
          </w:p>
          <w:p w14:paraId="03424684" w14:textId="2E18E756" w:rsidR="00684B2B" w:rsidRPr="00E566D6" w:rsidRDefault="00684B2B" w:rsidP="00F71E5B">
            <w:pPr>
              <w:tabs>
                <w:tab w:val="right" w:leader="dot" w:pos="8080"/>
              </w:tabs>
              <w:spacing w:before="120"/>
              <w:rPr>
                <w:rFonts w:asciiTheme="minorHAnsi" w:hAnsiTheme="minorHAnsi" w:cstheme="minorHAnsi"/>
                <w:sz w:val="22"/>
                <w:szCs w:val="22"/>
              </w:rPr>
            </w:pPr>
          </w:p>
        </w:tc>
        <w:tc>
          <w:tcPr>
            <w:tcW w:w="4247" w:type="dxa"/>
          </w:tcPr>
          <w:p w14:paraId="3E672B9D" w14:textId="77777777" w:rsidR="00684B2B" w:rsidRPr="002E08E2" w:rsidRDefault="00684B2B" w:rsidP="007C0605">
            <w:pPr>
              <w:overflowPunct w:val="0"/>
              <w:autoSpaceDE w:val="0"/>
              <w:autoSpaceDN w:val="0"/>
              <w:adjustRightInd w:val="0"/>
              <w:textAlignment w:val="baseline"/>
              <w:rPr>
                <w:rFonts w:asciiTheme="minorHAnsi" w:hAnsiTheme="minorHAnsi" w:cstheme="minorHAnsi"/>
                <w:sz w:val="22"/>
              </w:rPr>
            </w:pPr>
            <w:r w:rsidRPr="002E08E2">
              <w:rPr>
                <w:rFonts w:asciiTheme="minorHAnsi" w:hAnsiTheme="minorHAnsi" w:cstheme="minorHAnsi"/>
                <w:sz w:val="22"/>
              </w:rPr>
              <w:t>Experience in creating and leading successful relationships with both internal and external partners</w:t>
            </w:r>
          </w:p>
          <w:p w14:paraId="2097EA68" w14:textId="2F4F93DB" w:rsidR="00684B2B" w:rsidRPr="00364294" w:rsidRDefault="00684B2B" w:rsidP="007F0023">
            <w:pPr>
              <w:pStyle w:val="BodyText"/>
              <w:overflowPunct w:val="0"/>
              <w:autoSpaceDE w:val="0"/>
              <w:autoSpaceDN w:val="0"/>
              <w:adjustRightInd w:val="0"/>
              <w:spacing w:after="0"/>
              <w:ind w:left="720"/>
              <w:textAlignment w:val="baseline"/>
              <w:rPr>
                <w:rFonts w:asciiTheme="minorHAnsi" w:hAnsiTheme="minorHAnsi" w:cstheme="minorHAnsi"/>
                <w:sz w:val="22"/>
                <w:szCs w:val="22"/>
              </w:rPr>
            </w:pPr>
          </w:p>
        </w:tc>
        <w:tc>
          <w:tcPr>
            <w:tcW w:w="1842" w:type="dxa"/>
          </w:tcPr>
          <w:p w14:paraId="7F0850F3" w14:textId="1700F443" w:rsidR="00684B2B" w:rsidRPr="00E566D6" w:rsidRDefault="00684B2B" w:rsidP="00F71E5B">
            <w:pPr>
              <w:tabs>
                <w:tab w:val="right" w:leader="dot" w:pos="8080"/>
              </w:tabs>
              <w:spacing w:before="120"/>
              <w:rPr>
                <w:rFonts w:asciiTheme="minorHAnsi" w:hAnsiTheme="minorHAnsi" w:cstheme="minorHAnsi"/>
                <w:sz w:val="22"/>
                <w:szCs w:val="22"/>
              </w:rPr>
            </w:pPr>
            <w:r w:rsidRPr="00FF2219">
              <w:rPr>
                <w:rFonts w:asciiTheme="minorHAnsi" w:hAnsiTheme="minorHAnsi" w:cstheme="minorHAnsi"/>
                <w:sz w:val="22"/>
                <w:szCs w:val="22"/>
              </w:rPr>
              <w:t>Essential</w:t>
            </w:r>
          </w:p>
        </w:tc>
      </w:tr>
      <w:tr w:rsidR="00684B2B" w:rsidRPr="00EF38BC" w14:paraId="0A084F64" w14:textId="77777777" w:rsidTr="7B98D081">
        <w:tc>
          <w:tcPr>
            <w:tcW w:w="4112" w:type="dxa"/>
          </w:tcPr>
          <w:p w14:paraId="76FF80A9" w14:textId="7C86E21C" w:rsidR="00684B2B" w:rsidRDefault="2495D773" w:rsidP="74EAE60F">
            <w:pPr>
              <w:tabs>
                <w:tab w:val="right" w:leader="dot" w:pos="8080"/>
              </w:tabs>
              <w:spacing w:before="120"/>
              <w:rPr>
                <w:rFonts w:asciiTheme="minorHAnsi" w:hAnsiTheme="minorHAnsi" w:cstheme="minorBidi"/>
                <w:sz w:val="22"/>
                <w:szCs w:val="22"/>
              </w:rPr>
            </w:pPr>
            <w:r w:rsidRPr="74EAE60F">
              <w:rPr>
                <w:rFonts w:asciiTheme="minorHAnsi" w:hAnsiTheme="minorHAnsi" w:cstheme="minorBidi"/>
                <w:sz w:val="22"/>
                <w:szCs w:val="22"/>
              </w:rPr>
              <w:t>Partnership Working and Collaboration</w:t>
            </w:r>
          </w:p>
          <w:p w14:paraId="391A5BCB" w14:textId="7DDAC221" w:rsidR="00684B2B" w:rsidRDefault="00684B2B" w:rsidP="74EAE60F">
            <w:pPr>
              <w:tabs>
                <w:tab w:val="right" w:leader="dot" w:pos="8080"/>
              </w:tabs>
              <w:spacing w:before="120"/>
              <w:rPr>
                <w:rFonts w:asciiTheme="minorHAnsi" w:hAnsiTheme="minorHAnsi" w:cstheme="minorBidi"/>
                <w:sz w:val="22"/>
                <w:szCs w:val="22"/>
              </w:rPr>
            </w:pPr>
          </w:p>
        </w:tc>
        <w:tc>
          <w:tcPr>
            <w:tcW w:w="4247" w:type="dxa"/>
          </w:tcPr>
          <w:p w14:paraId="7D858F4B" w14:textId="177D7FC5" w:rsidR="009F08A3" w:rsidRDefault="2495D773" w:rsidP="74EAE60F">
            <w:pPr>
              <w:overflowPunct w:val="0"/>
              <w:autoSpaceDE w:val="0"/>
              <w:autoSpaceDN w:val="0"/>
              <w:adjustRightInd w:val="0"/>
              <w:textAlignment w:val="baseline"/>
              <w:rPr>
                <w:rFonts w:asciiTheme="minorHAnsi" w:hAnsiTheme="minorHAnsi" w:cstheme="minorBidi"/>
                <w:sz w:val="22"/>
                <w:szCs w:val="22"/>
              </w:rPr>
            </w:pPr>
            <w:r w:rsidRPr="74EAE60F">
              <w:rPr>
                <w:rFonts w:asciiTheme="minorHAnsi" w:hAnsiTheme="minorHAnsi" w:cstheme="minorBidi"/>
                <w:sz w:val="22"/>
                <w:szCs w:val="22"/>
              </w:rPr>
              <w:t>Experience of working alongside a wide range of internal and external partners. Experience of working effectively as part of a team, engaging and sharing information with colleagues and external partners.</w:t>
            </w:r>
          </w:p>
          <w:p w14:paraId="449B69AE" w14:textId="2A612535" w:rsidR="009F08A3" w:rsidRDefault="009F08A3" w:rsidP="74EAE60F">
            <w:pPr>
              <w:overflowPunct w:val="0"/>
              <w:autoSpaceDE w:val="0"/>
              <w:autoSpaceDN w:val="0"/>
              <w:adjustRightInd w:val="0"/>
              <w:textAlignment w:val="baseline"/>
              <w:rPr>
                <w:sz w:val="22"/>
                <w:szCs w:val="22"/>
              </w:rPr>
            </w:pPr>
          </w:p>
          <w:p w14:paraId="37B5EE61" w14:textId="70A41635" w:rsidR="00684B2B" w:rsidRPr="00451DD3" w:rsidRDefault="00684B2B" w:rsidP="007C0605">
            <w:pPr>
              <w:pStyle w:val="BodyText"/>
              <w:overflowPunct w:val="0"/>
              <w:autoSpaceDE w:val="0"/>
              <w:autoSpaceDN w:val="0"/>
              <w:adjustRightInd w:val="0"/>
              <w:spacing w:after="0"/>
              <w:textAlignment w:val="baseline"/>
              <w:rPr>
                <w:rFonts w:asciiTheme="minorHAnsi" w:hAnsiTheme="minorHAnsi" w:cstheme="minorHAnsi"/>
                <w:sz w:val="22"/>
              </w:rPr>
            </w:pPr>
          </w:p>
          <w:p w14:paraId="43405C4E" w14:textId="7784AB8B" w:rsidR="00684B2B" w:rsidRPr="00364294" w:rsidRDefault="00684B2B" w:rsidP="00F71E5B">
            <w:pPr>
              <w:tabs>
                <w:tab w:val="right" w:leader="dot" w:pos="8080"/>
              </w:tabs>
              <w:spacing w:before="120"/>
              <w:rPr>
                <w:rFonts w:asciiTheme="minorHAnsi" w:hAnsiTheme="minorHAnsi" w:cstheme="minorHAnsi"/>
                <w:sz w:val="22"/>
                <w:szCs w:val="22"/>
              </w:rPr>
            </w:pPr>
          </w:p>
        </w:tc>
        <w:tc>
          <w:tcPr>
            <w:tcW w:w="1842" w:type="dxa"/>
          </w:tcPr>
          <w:p w14:paraId="1721E2D9" w14:textId="5986D4E1" w:rsidR="00684B2B" w:rsidRPr="00E566D6" w:rsidRDefault="00684B2B" w:rsidP="00F71E5B">
            <w:pPr>
              <w:tabs>
                <w:tab w:val="right" w:leader="dot" w:pos="8080"/>
              </w:tabs>
              <w:spacing w:before="120"/>
              <w:rPr>
                <w:rFonts w:asciiTheme="minorHAnsi" w:hAnsiTheme="minorHAnsi" w:cstheme="minorHAnsi"/>
                <w:sz w:val="22"/>
                <w:szCs w:val="22"/>
              </w:rPr>
            </w:pPr>
            <w:r w:rsidRPr="00FF2219">
              <w:rPr>
                <w:rFonts w:asciiTheme="minorHAnsi" w:hAnsiTheme="minorHAnsi" w:cstheme="minorHAnsi"/>
                <w:sz w:val="22"/>
                <w:szCs w:val="22"/>
              </w:rPr>
              <w:t>Desirable</w:t>
            </w:r>
          </w:p>
        </w:tc>
      </w:tr>
      <w:tr w:rsidR="00684B2B" w:rsidRPr="00EF38BC" w14:paraId="1315EEBC" w14:textId="77777777" w:rsidTr="7B98D081">
        <w:tc>
          <w:tcPr>
            <w:tcW w:w="4112" w:type="dxa"/>
          </w:tcPr>
          <w:p w14:paraId="679F092A" w14:textId="77777777" w:rsidR="00684B2B" w:rsidRDefault="00684B2B" w:rsidP="00F71E5B">
            <w:pPr>
              <w:tabs>
                <w:tab w:val="right" w:leader="dot" w:pos="8080"/>
              </w:tabs>
              <w:rPr>
                <w:rFonts w:asciiTheme="minorHAnsi" w:hAnsiTheme="minorHAnsi" w:cstheme="minorHAnsi"/>
                <w:sz w:val="22"/>
                <w:szCs w:val="22"/>
              </w:rPr>
            </w:pPr>
          </w:p>
          <w:p w14:paraId="5506C611" w14:textId="2A2D20D0" w:rsidR="006E353D" w:rsidRPr="00E566D6" w:rsidRDefault="006E353D" w:rsidP="00F71E5B">
            <w:pPr>
              <w:tabs>
                <w:tab w:val="right" w:leader="dot" w:pos="8080"/>
              </w:tabs>
              <w:rPr>
                <w:rFonts w:asciiTheme="minorHAnsi" w:hAnsiTheme="minorHAnsi" w:cstheme="minorHAnsi"/>
                <w:sz w:val="22"/>
                <w:szCs w:val="22"/>
              </w:rPr>
            </w:pPr>
            <w:r>
              <w:rPr>
                <w:rFonts w:asciiTheme="minorHAnsi" w:hAnsiTheme="minorHAnsi" w:cstheme="minorHAnsi"/>
                <w:sz w:val="22"/>
                <w:szCs w:val="22"/>
              </w:rPr>
              <w:t>Co</w:t>
            </w:r>
            <w:r w:rsidR="00BE57C9">
              <w:rPr>
                <w:rFonts w:asciiTheme="minorHAnsi" w:hAnsiTheme="minorHAnsi" w:cstheme="minorHAnsi"/>
                <w:sz w:val="22"/>
                <w:szCs w:val="22"/>
              </w:rPr>
              <w:t>m</w:t>
            </w:r>
            <w:r>
              <w:rPr>
                <w:rFonts w:asciiTheme="minorHAnsi" w:hAnsiTheme="minorHAnsi" w:cstheme="minorHAnsi"/>
                <w:sz w:val="22"/>
                <w:szCs w:val="22"/>
              </w:rPr>
              <w:t>munication</w:t>
            </w:r>
          </w:p>
        </w:tc>
        <w:tc>
          <w:tcPr>
            <w:tcW w:w="4247" w:type="dxa"/>
          </w:tcPr>
          <w:p w14:paraId="7FE94CAB" w14:textId="6CACE63A" w:rsidR="00684B2B" w:rsidRPr="00E566D6" w:rsidRDefault="003114B1" w:rsidP="005633D7">
            <w:pPr>
              <w:tabs>
                <w:tab w:val="right" w:leader="dot" w:pos="8080"/>
              </w:tabs>
              <w:spacing w:before="120"/>
              <w:rPr>
                <w:rFonts w:asciiTheme="minorHAnsi" w:hAnsiTheme="minorHAnsi" w:cstheme="minorHAnsi"/>
                <w:sz w:val="22"/>
                <w:szCs w:val="22"/>
              </w:rPr>
            </w:pPr>
            <w:r w:rsidRPr="003114B1">
              <w:rPr>
                <w:rFonts w:asciiTheme="minorHAnsi" w:hAnsiTheme="minorHAnsi" w:cstheme="minorHAnsi"/>
                <w:sz w:val="22"/>
                <w:szCs w:val="22"/>
              </w:rPr>
              <w:t>Proficient in the use of IT packages with a good working knowledge of Microsoft Office, including Word, Excel, Outlook</w:t>
            </w:r>
            <w:r w:rsidR="002B15C8">
              <w:rPr>
                <w:rFonts w:asciiTheme="minorHAnsi" w:hAnsiTheme="minorHAnsi" w:cstheme="minorHAnsi"/>
                <w:sz w:val="22"/>
                <w:szCs w:val="22"/>
              </w:rPr>
              <w:t>,</w:t>
            </w:r>
            <w:r w:rsidRPr="003114B1">
              <w:rPr>
                <w:rFonts w:asciiTheme="minorHAnsi" w:hAnsiTheme="minorHAnsi" w:cstheme="minorHAnsi"/>
                <w:sz w:val="22"/>
                <w:szCs w:val="22"/>
              </w:rPr>
              <w:t xml:space="preserve"> PowerPoint</w:t>
            </w:r>
            <w:r w:rsidR="002B15C8">
              <w:rPr>
                <w:rFonts w:asciiTheme="minorHAnsi" w:hAnsiTheme="minorHAnsi" w:cstheme="minorHAnsi"/>
                <w:sz w:val="22"/>
                <w:szCs w:val="22"/>
              </w:rPr>
              <w:t xml:space="preserve"> and TEAMS</w:t>
            </w:r>
          </w:p>
        </w:tc>
        <w:tc>
          <w:tcPr>
            <w:tcW w:w="1842" w:type="dxa"/>
          </w:tcPr>
          <w:p w14:paraId="508FF5F8" w14:textId="77777777" w:rsidR="00BE57C9" w:rsidRDefault="00BE57C9" w:rsidP="00F71E5B">
            <w:pPr>
              <w:tabs>
                <w:tab w:val="right" w:leader="dot" w:pos="8080"/>
              </w:tabs>
              <w:rPr>
                <w:rFonts w:asciiTheme="minorHAnsi" w:hAnsiTheme="minorHAnsi" w:cstheme="minorHAnsi"/>
                <w:sz w:val="22"/>
                <w:szCs w:val="22"/>
              </w:rPr>
            </w:pPr>
          </w:p>
          <w:p w14:paraId="342F3BCD" w14:textId="2050A328" w:rsidR="00684B2B" w:rsidRPr="00E566D6" w:rsidRDefault="003114B1" w:rsidP="00F71E5B">
            <w:pPr>
              <w:tabs>
                <w:tab w:val="right" w:leader="dot" w:pos="8080"/>
              </w:tabs>
              <w:rPr>
                <w:rFonts w:asciiTheme="minorHAnsi" w:hAnsiTheme="minorHAnsi" w:cstheme="minorHAnsi"/>
                <w:sz w:val="22"/>
                <w:szCs w:val="22"/>
              </w:rPr>
            </w:pPr>
            <w:r>
              <w:rPr>
                <w:rFonts w:asciiTheme="minorHAnsi" w:hAnsiTheme="minorHAnsi" w:cstheme="minorHAnsi"/>
                <w:sz w:val="22"/>
                <w:szCs w:val="22"/>
              </w:rPr>
              <w:t>Essential</w:t>
            </w:r>
          </w:p>
        </w:tc>
      </w:tr>
      <w:tr w:rsidR="00684B2B" w:rsidRPr="00EF38BC" w14:paraId="433D1FE8" w14:textId="77777777" w:rsidTr="7B98D081">
        <w:tc>
          <w:tcPr>
            <w:tcW w:w="4112" w:type="dxa"/>
          </w:tcPr>
          <w:p w14:paraId="3A6199CD" w14:textId="4266D96C" w:rsidR="00684B2B" w:rsidRPr="00FF2219" w:rsidRDefault="00684B2B" w:rsidP="00FF2219">
            <w:pPr>
              <w:tabs>
                <w:tab w:val="right" w:leader="dot" w:pos="8080"/>
              </w:tabs>
              <w:spacing w:before="120"/>
              <w:rPr>
                <w:rFonts w:asciiTheme="minorHAnsi" w:hAnsiTheme="minorHAnsi" w:cstheme="minorHAnsi"/>
                <w:sz w:val="22"/>
                <w:szCs w:val="22"/>
              </w:rPr>
            </w:pPr>
            <w:r w:rsidRPr="00FF2219">
              <w:rPr>
                <w:rStyle w:val="normaltextrun"/>
                <w:rFonts w:asciiTheme="minorHAnsi" w:hAnsiTheme="minorHAnsi" w:cstheme="minorHAnsi"/>
                <w:sz w:val="22"/>
                <w:szCs w:val="22"/>
              </w:rPr>
              <w:t>Equality, Diversity and Inclusion (applies to all roles).</w:t>
            </w:r>
            <w:r w:rsidRPr="00FF2219">
              <w:rPr>
                <w:rStyle w:val="eop"/>
                <w:rFonts w:asciiTheme="minorHAnsi" w:hAnsiTheme="minorHAnsi" w:cstheme="minorHAnsi"/>
                <w:sz w:val="22"/>
                <w:szCs w:val="22"/>
              </w:rPr>
              <w:t> </w:t>
            </w:r>
          </w:p>
        </w:tc>
        <w:tc>
          <w:tcPr>
            <w:tcW w:w="4247" w:type="dxa"/>
          </w:tcPr>
          <w:p w14:paraId="4D562BF5" w14:textId="33D8E2FB" w:rsidR="00684B2B" w:rsidRPr="00FF2219" w:rsidRDefault="00001698" w:rsidP="00893CBE">
            <w:pPr>
              <w:tabs>
                <w:tab w:val="right" w:leader="dot" w:pos="8080"/>
              </w:tabs>
              <w:spacing w:before="120"/>
              <w:rPr>
                <w:rFonts w:asciiTheme="minorHAnsi" w:hAnsiTheme="minorHAnsi" w:cstheme="minorHAnsi"/>
                <w:sz w:val="22"/>
                <w:szCs w:val="22"/>
              </w:rPr>
            </w:pPr>
            <w:r w:rsidRPr="00FF2219">
              <w:rPr>
                <w:rStyle w:val="normaltextrun"/>
                <w:rFonts w:asciiTheme="minorHAnsi" w:hAnsiTheme="minorHAnsi" w:cstheme="minorHAnsi"/>
                <w:color w:val="000000"/>
                <w:sz w:val="22"/>
                <w:szCs w:val="22"/>
              </w:rPr>
              <w:t>Ability to demonstrate awareness and understanding of equality, diversity and inclusion and how this applies to this role.  </w:t>
            </w:r>
            <w:r w:rsidRPr="00FF2219">
              <w:rPr>
                <w:rStyle w:val="eop"/>
                <w:rFonts w:asciiTheme="minorHAnsi" w:hAnsiTheme="minorHAnsi" w:cstheme="minorHAnsi"/>
                <w:color w:val="000000"/>
                <w:sz w:val="22"/>
                <w:szCs w:val="22"/>
              </w:rPr>
              <w:t> </w:t>
            </w:r>
          </w:p>
        </w:tc>
        <w:tc>
          <w:tcPr>
            <w:tcW w:w="1842" w:type="dxa"/>
          </w:tcPr>
          <w:p w14:paraId="7DE131B6" w14:textId="141A89DC" w:rsidR="00684B2B" w:rsidRPr="00FF2219" w:rsidRDefault="00001698" w:rsidP="00FF2219">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684B2B" w:rsidRPr="00EF38BC" w14:paraId="7601ED7F" w14:textId="77777777" w:rsidTr="7B98D081">
        <w:tc>
          <w:tcPr>
            <w:tcW w:w="4112" w:type="dxa"/>
          </w:tcPr>
          <w:p w14:paraId="4B744BCF" w14:textId="3C37CCF4" w:rsidR="00684B2B" w:rsidRPr="00FF2219" w:rsidRDefault="00684B2B" w:rsidP="00FF2219">
            <w:pPr>
              <w:tabs>
                <w:tab w:val="right" w:leader="dot" w:pos="8080"/>
              </w:tabs>
              <w:spacing w:before="120"/>
              <w:rPr>
                <w:rFonts w:asciiTheme="minorHAnsi" w:hAnsiTheme="minorHAnsi" w:cstheme="minorHAnsi"/>
                <w:sz w:val="22"/>
                <w:szCs w:val="22"/>
              </w:rPr>
            </w:pPr>
            <w:r w:rsidRPr="00FF2219">
              <w:rPr>
                <w:rStyle w:val="normaltextrun"/>
                <w:rFonts w:asciiTheme="minorHAnsi" w:hAnsiTheme="minorHAnsi" w:cstheme="minorHAnsi"/>
                <w:sz w:val="22"/>
                <w:szCs w:val="22"/>
              </w:rPr>
              <w:lastRenderedPageBreak/>
              <w:t>Net Zero (applies to all roles).</w:t>
            </w:r>
            <w:r w:rsidRPr="00FF2219">
              <w:rPr>
                <w:rStyle w:val="eop"/>
                <w:rFonts w:asciiTheme="minorHAnsi" w:hAnsiTheme="minorHAnsi" w:cstheme="minorHAnsi"/>
                <w:sz w:val="22"/>
                <w:szCs w:val="22"/>
              </w:rPr>
              <w:t> </w:t>
            </w:r>
          </w:p>
        </w:tc>
        <w:tc>
          <w:tcPr>
            <w:tcW w:w="4247" w:type="dxa"/>
          </w:tcPr>
          <w:p w14:paraId="478D0FCD" w14:textId="25AB77D6" w:rsidR="00684B2B" w:rsidRPr="00FF2219" w:rsidRDefault="00016634" w:rsidP="00FF2219">
            <w:pPr>
              <w:tabs>
                <w:tab w:val="right" w:leader="dot" w:pos="8080"/>
              </w:tabs>
              <w:spacing w:before="120"/>
              <w:rPr>
                <w:rFonts w:asciiTheme="minorHAnsi" w:hAnsiTheme="minorHAnsi" w:cstheme="minorHAnsi"/>
                <w:sz w:val="22"/>
                <w:szCs w:val="22"/>
              </w:rPr>
            </w:pPr>
            <w:r w:rsidRPr="00FF2219">
              <w:rPr>
                <w:rStyle w:val="normaltextrun"/>
                <w:rFonts w:asciiTheme="minorHAnsi" w:hAnsiTheme="minorHAnsi" w:cstheme="minorHAnsi"/>
                <w:color w:val="000000"/>
                <w:sz w:val="22"/>
                <w:szCs w:val="22"/>
              </w:rPr>
              <w:t>Ability to contribute towards our commitment of becoming a net zero organisation.  </w:t>
            </w:r>
            <w:r w:rsidRPr="00FF2219">
              <w:rPr>
                <w:rStyle w:val="eop"/>
                <w:rFonts w:asciiTheme="minorHAnsi" w:hAnsiTheme="minorHAnsi" w:cstheme="minorHAnsi"/>
                <w:color w:val="000000"/>
                <w:sz w:val="22"/>
                <w:szCs w:val="22"/>
              </w:rPr>
              <w:t> </w:t>
            </w:r>
          </w:p>
        </w:tc>
        <w:tc>
          <w:tcPr>
            <w:tcW w:w="1842" w:type="dxa"/>
          </w:tcPr>
          <w:p w14:paraId="09A40FE1" w14:textId="31A4D7B2" w:rsidR="00684B2B" w:rsidRPr="00FF2219" w:rsidRDefault="00684B2B" w:rsidP="00FF2219">
            <w:pPr>
              <w:tabs>
                <w:tab w:val="right" w:leader="dot" w:pos="8080"/>
              </w:tabs>
              <w:spacing w:before="120"/>
              <w:rPr>
                <w:rFonts w:asciiTheme="minorHAnsi" w:hAnsiTheme="minorHAnsi" w:cstheme="minorHAnsi"/>
                <w:sz w:val="22"/>
                <w:szCs w:val="22"/>
              </w:rPr>
            </w:pPr>
            <w:r w:rsidRPr="00FF2219">
              <w:rPr>
                <w:rStyle w:val="normaltextrun"/>
                <w:rFonts w:asciiTheme="minorHAnsi" w:hAnsiTheme="minorHAnsi" w:cstheme="minorHAnsi"/>
                <w:color w:val="000000"/>
                <w:sz w:val="22"/>
                <w:szCs w:val="22"/>
              </w:rPr>
              <w:t>Essential</w:t>
            </w:r>
            <w:r w:rsidRPr="00FF2219">
              <w:rPr>
                <w:rStyle w:val="eop"/>
                <w:rFonts w:asciiTheme="minorHAnsi" w:hAnsiTheme="minorHAnsi" w:cstheme="minorHAnsi"/>
                <w:color w:val="000000"/>
                <w:sz w:val="22"/>
                <w:szCs w:val="22"/>
              </w:rPr>
              <w:t>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59372649" w:rsidR="00880FAD" w:rsidRPr="002B0BB2" w:rsidRDefault="00880FAD" w:rsidP="008E4089">
            <w:pPr>
              <w:spacing w:after="120"/>
              <w:rPr>
                <w:rFonts w:asciiTheme="minorHAnsi" w:hAnsiTheme="minorHAnsi" w:cstheme="minorHAnsi"/>
                <w:b/>
                <w:bCs/>
                <w:sz w:val="22"/>
                <w:szCs w:val="22"/>
              </w:rPr>
            </w:pPr>
            <w:r w:rsidRPr="002B0BB2">
              <w:rPr>
                <w:rFonts w:asciiTheme="minorHAnsi" w:hAnsiTheme="minorHAnsi" w:cstheme="minorHAnsi"/>
                <w:b/>
                <w:bCs/>
                <w:sz w:val="22"/>
                <w:szCs w:val="22"/>
              </w:rPr>
              <w:t>None</w:t>
            </w:r>
            <w:r w:rsidR="00A153D9">
              <w:rPr>
                <w:rFonts w:asciiTheme="minorHAnsi" w:hAnsiTheme="minorHAnsi" w:cstheme="minorHAnsi"/>
                <w:b/>
                <w:bCs/>
                <w:sz w:val="22"/>
                <w:szCs w:val="22"/>
              </w:rPr>
              <w:t xml:space="preserve">  √</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7CC045E9" w14:textId="77777777" w:rsidR="00A153D9" w:rsidRDefault="002E142F" w:rsidP="008E4089">
            <w:pPr>
              <w:rPr>
                <w:rFonts w:asciiTheme="minorHAnsi" w:hAnsiTheme="minorHAnsi" w:cstheme="minorHAnsi"/>
                <w:b/>
                <w:bCs/>
                <w:sz w:val="22"/>
                <w:szCs w:val="22"/>
              </w:rPr>
            </w:pPr>
            <w:r w:rsidRPr="002B0BB2">
              <w:rPr>
                <w:rFonts w:asciiTheme="minorHAnsi" w:hAnsiTheme="minorHAnsi" w:cstheme="minorHAnsi"/>
                <w:b/>
                <w:bCs/>
                <w:sz w:val="22"/>
                <w:szCs w:val="22"/>
              </w:rPr>
              <w:t>Hybrid</w:t>
            </w:r>
          </w:p>
          <w:p w14:paraId="1269588F" w14:textId="7746FE9E" w:rsidR="002E142F" w:rsidRPr="002B0BB2" w:rsidRDefault="00A153D9" w:rsidP="008E4089">
            <w:pPr>
              <w:rPr>
                <w:rFonts w:asciiTheme="minorHAnsi" w:hAnsiTheme="minorHAnsi" w:cstheme="minorHAnsi"/>
                <w:b/>
                <w:bCs/>
                <w:sz w:val="22"/>
                <w:szCs w:val="22"/>
              </w:rPr>
            </w:pPr>
            <w:r>
              <w:rPr>
                <w:rFonts w:asciiTheme="minorHAnsi" w:hAnsiTheme="minorHAnsi" w:cstheme="minorHAnsi"/>
                <w:b/>
                <w:bCs/>
                <w:sz w:val="22"/>
                <w:szCs w:val="22"/>
              </w:rPr>
              <w:t>√</w:t>
            </w:r>
            <w:r w:rsidR="002E142F" w:rsidRPr="002B0BB2">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516E32">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8230" w14:textId="77777777" w:rsidR="00FC4A43" w:rsidRDefault="00FC4A43" w:rsidP="00661C2F">
      <w:r>
        <w:separator/>
      </w:r>
    </w:p>
  </w:endnote>
  <w:endnote w:type="continuationSeparator" w:id="0">
    <w:p w14:paraId="71471CA6" w14:textId="77777777" w:rsidR="00FC4A43" w:rsidRDefault="00FC4A43" w:rsidP="00661C2F">
      <w:r>
        <w:continuationSeparator/>
      </w:r>
    </w:p>
  </w:endnote>
  <w:endnote w:type="continuationNotice" w:id="1">
    <w:p w14:paraId="6BA0C92D" w14:textId="77777777" w:rsidR="00DD0152" w:rsidRDefault="00DD0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F5E7" w14:textId="77777777" w:rsidR="00872C0C" w:rsidRDefault="00872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1B36B88C" w:rsidR="00061A09" w:rsidRPr="00061A09" w:rsidRDefault="00C44816" w:rsidP="00061A09">
    <w:pPr>
      <w:pStyle w:val="Footer"/>
      <w:jc w:val="right"/>
      <w:rPr>
        <w:rFonts w:ascii="Arial" w:hAnsi="Arial" w:cs="Arial"/>
        <w:sz w:val="20"/>
        <w:szCs w:val="20"/>
        <w:lang w:val="en-GB"/>
      </w:rPr>
    </w:pPr>
    <w:r>
      <w:rPr>
        <w:rFonts w:ascii="Arial" w:hAnsi="Arial" w:cs="Arial"/>
        <w:noProof/>
        <w:sz w:val="20"/>
        <w:szCs w:val="20"/>
        <w:lang w:val="en-GB"/>
      </w:rPr>
      <w:t>January 202</w:t>
    </w:r>
    <w:r w:rsidR="00872C0C">
      <w:rPr>
        <w:rFonts w:ascii="Arial" w:hAnsi="Arial" w:cs="Arial"/>
        <w:noProof/>
        <w:sz w:val="20"/>
        <w:szCs w:val="20"/>
        <w:lang w:val="en-GB"/>
      </w:rPr>
      <w:t>5</w:t>
    </w:r>
  </w:p>
  <w:p w14:paraId="6C832767" w14:textId="77777777" w:rsidR="00BF63E2" w:rsidRDefault="00BF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C8D9" w14:textId="77777777" w:rsidR="00872C0C" w:rsidRDefault="0087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FC56" w14:textId="77777777" w:rsidR="00FC4A43" w:rsidRDefault="00FC4A43" w:rsidP="00661C2F">
      <w:r>
        <w:separator/>
      </w:r>
    </w:p>
  </w:footnote>
  <w:footnote w:type="continuationSeparator" w:id="0">
    <w:p w14:paraId="12EAE3D2" w14:textId="77777777" w:rsidR="00FC4A43" w:rsidRDefault="00FC4A43" w:rsidP="00661C2F">
      <w:r>
        <w:continuationSeparator/>
      </w:r>
    </w:p>
  </w:footnote>
  <w:footnote w:type="continuationNotice" w:id="1">
    <w:p w14:paraId="2BDCD0E2" w14:textId="77777777" w:rsidR="00DD0152" w:rsidRDefault="00DD0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642B" w14:textId="77777777" w:rsidR="00872C0C" w:rsidRDefault="00872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1808107499" name="Picture 180810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69BB3"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2849" w14:textId="77777777" w:rsidR="00872C0C" w:rsidRDefault="0087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4A52AAC"/>
    <w:multiLevelType w:val="hybridMultilevel"/>
    <w:tmpl w:val="988C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1A6146E"/>
    <w:multiLevelType w:val="hybridMultilevel"/>
    <w:tmpl w:val="DFC8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271E6"/>
    <w:multiLevelType w:val="hybridMultilevel"/>
    <w:tmpl w:val="CA246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C0614"/>
    <w:multiLevelType w:val="hybridMultilevel"/>
    <w:tmpl w:val="DBF8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F9E7859"/>
    <w:multiLevelType w:val="hybridMultilevel"/>
    <w:tmpl w:val="95A4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3A33B55"/>
    <w:multiLevelType w:val="hybridMultilevel"/>
    <w:tmpl w:val="28F82E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51781"/>
    <w:multiLevelType w:val="hybridMultilevel"/>
    <w:tmpl w:val="CECE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6388F"/>
    <w:multiLevelType w:val="hybridMultilevel"/>
    <w:tmpl w:val="E9C6D24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72A82"/>
    <w:multiLevelType w:val="hybridMultilevel"/>
    <w:tmpl w:val="0360D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C6254B"/>
    <w:multiLevelType w:val="hybridMultilevel"/>
    <w:tmpl w:val="B11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E5A24"/>
    <w:multiLevelType w:val="hybridMultilevel"/>
    <w:tmpl w:val="CCF2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D6B04"/>
    <w:multiLevelType w:val="hybridMultilevel"/>
    <w:tmpl w:val="B182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F0AA0"/>
    <w:multiLevelType w:val="hybridMultilevel"/>
    <w:tmpl w:val="AE3A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D47C0"/>
    <w:multiLevelType w:val="hybridMultilevel"/>
    <w:tmpl w:val="9AC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536BC"/>
    <w:multiLevelType w:val="hybridMultilevel"/>
    <w:tmpl w:val="FC92F7D6"/>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255"/>
        </w:tabs>
        <w:ind w:left="1255" w:hanging="360"/>
      </w:pPr>
      <w:rPr>
        <w:rFonts w:ascii="Courier New" w:hAnsi="Courier New" w:cs="Courier New" w:hint="default"/>
      </w:rPr>
    </w:lvl>
    <w:lvl w:ilvl="2" w:tplc="08090005" w:tentative="1">
      <w:start w:val="1"/>
      <w:numFmt w:val="bullet"/>
      <w:lvlText w:val=""/>
      <w:lvlJc w:val="left"/>
      <w:pPr>
        <w:tabs>
          <w:tab w:val="num" w:pos="1975"/>
        </w:tabs>
        <w:ind w:left="1975" w:hanging="360"/>
      </w:pPr>
      <w:rPr>
        <w:rFonts w:ascii="Wingdings" w:hAnsi="Wingdings" w:hint="default"/>
      </w:rPr>
    </w:lvl>
    <w:lvl w:ilvl="3" w:tplc="08090001" w:tentative="1">
      <w:start w:val="1"/>
      <w:numFmt w:val="bullet"/>
      <w:lvlText w:val=""/>
      <w:lvlJc w:val="left"/>
      <w:pPr>
        <w:tabs>
          <w:tab w:val="num" w:pos="2695"/>
        </w:tabs>
        <w:ind w:left="2695" w:hanging="360"/>
      </w:pPr>
      <w:rPr>
        <w:rFonts w:ascii="Symbol" w:hAnsi="Symbol" w:hint="default"/>
      </w:rPr>
    </w:lvl>
    <w:lvl w:ilvl="4" w:tplc="08090003" w:tentative="1">
      <w:start w:val="1"/>
      <w:numFmt w:val="bullet"/>
      <w:lvlText w:val="o"/>
      <w:lvlJc w:val="left"/>
      <w:pPr>
        <w:tabs>
          <w:tab w:val="num" w:pos="3415"/>
        </w:tabs>
        <w:ind w:left="3415" w:hanging="360"/>
      </w:pPr>
      <w:rPr>
        <w:rFonts w:ascii="Courier New" w:hAnsi="Courier New" w:cs="Courier New" w:hint="default"/>
      </w:rPr>
    </w:lvl>
    <w:lvl w:ilvl="5" w:tplc="08090005" w:tentative="1">
      <w:start w:val="1"/>
      <w:numFmt w:val="bullet"/>
      <w:lvlText w:val=""/>
      <w:lvlJc w:val="left"/>
      <w:pPr>
        <w:tabs>
          <w:tab w:val="num" w:pos="4135"/>
        </w:tabs>
        <w:ind w:left="4135" w:hanging="360"/>
      </w:pPr>
      <w:rPr>
        <w:rFonts w:ascii="Wingdings" w:hAnsi="Wingdings" w:hint="default"/>
      </w:rPr>
    </w:lvl>
    <w:lvl w:ilvl="6" w:tplc="08090001" w:tentative="1">
      <w:start w:val="1"/>
      <w:numFmt w:val="bullet"/>
      <w:lvlText w:val=""/>
      <w:lvlJc w:val="left"/>
      <w:pPr>
        <w:tabs>
          <w:tab w:val="num" w:pos="4855"/>
        </w:tabs>
        <w:ind w:left="4855" w:hanging="360"/>
      </w:pPr>
      <w:rPr>
        <w:rFonts w:ascii="Symbol" w:hAnsi="Symbol" w:hint="default"/>
      </w:rPr>
    </w:lvl>
    <w:lvl w:ilvl="7" w:tplc="08090003" w:tentative="1">
      <w:start w:val="1"/>
      <w:numFmt w:val="bullet"/>
      <w:lvlText w:val="o"/>
      <w:lvlJc w:val="left"/>
      <w:pPr>
        <w:tabs>
          <w:tab w:val="num" w:pos="5575"/>
        </w:tabs>
        <w:ind w:left="5575" w:hanging="360"/>
      </w:pPr>
      <w:rPr>
        <w:rFonts w:ascii="Courier New" w:hAnsi="Courier New" w:cs="Courier New" w:hint="default"/>
      </w:rPr>
    </w:lvl>
    <w:lvl w:ilvl="8" w:tplc="08090005" w:tentative="1">
      <w:start w:val="1"/>
      <w:numFmt w:val="bullet"/>
      <w:lvlText w:val=""/>
      <w:lvlJc w:val="left"/>
      <w:pPr>
        <w:tabs>
          <w:tab w:val="num" w:pos="6295"/>
        </w:tabs>
        <w:ind w:left="6295" w:hanging="360"/>
      </w:pPr>
      <w:rPr>
        <w:rFonts w:ascii="Wingdings" w:hAnsi="Wingdings" w:hint="default"/>
      </w:rPr>
    </w:lvl>
  </w:abstractNum>
  <w:abstractNum w:abstractNumId="19"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20" w15:restartNumberingAfterBreak="0">
    <w:nsid w:val="5EB166D8"/>
    <w:multiLevelType w:val="hybridMultilevel"/>
    <w:tmpl w:val="B56A2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C73007"/>
    <w:multiLevelType w:val="hybridMultilevel"/>
    <w:tmpl w:val="702A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23"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25" w15:restartNumberingAfterBreak="0">
    <w:nsid w:val="7BDE582D"/>
    <w:multiLevelType w:val="hybridMultilevel"/>
    <w:tmpl w:val="1D66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31A52"/>
    <w:multiLevelType w:val="hybridMultilevel"/>
    <w:tmpl w:val="E288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641719">
    <w:abstractNumId w:val="23"/>
  </w:num>
  <w:num w:numId="2" w16cid:durableId="1380208503">
    <w:abstractNumId w:val="2"/>
  </w:num>
  <w:num w:numId="3" w16cid:durableId="1070081833">
    <w:abstractNumId w:val="22"/>
  </w:num>
  <w:num w:numId="4" w16cid:durableId="1574582050">
    <w:abstractNumId w:val="0"/>
  </w:num>
  <w:num w:numId="5" w16cid:durableId="1687948557">
    <w:abstractNumId w:val="19"/>
  </w:num>
  <w:num w:numId="6" w16cid:durableId="443040480">
    <w:abstractNumId w:val="6"/>
  </w:num>
  <w:num w:numId="7" w16cid:durableId="1242834549">
    <w:abstractNumId w:val="24"/>
  </w:num>
  <w:num w:numId="8" w16cid:durableId="245384991">
    <w:abstractNumId w:val="8"/>
  </w:num>
  <w:num w:numId="9" w16cid:durableId="98070380">
    <w:abstractNumId w:val="14"/>
  </w:num>
  <w:num w:numId="10" w16cid:durableId="1076318310">
    <w:abstractNumId w:val="5"/>
  </w:num>
  <w:num w:numId="11" w16cid:durableId="858396434">
    <w:abstractNumId w:val="10"/>
  </w:num>
  <w:num w:numId="12" w16cid:durableId="912204923">
    <w:abstractNumId w:val="7"/>
  </w:num>
  <w:num w:numId="13" w16cid:durableId="1034185667">
    <w:abstractNumId w:val="21"/>
  </w:num>
  <w:num w:numId="14" w16cid:durableId="706568406">
    <w:abstractNumId w:val="13"/>
  </w:num>
  <w:num w:numId="15" w16cid:durableId="910775201">
    <w:abstractNumId w:val="3"/>
  </w:num>
  <w:num w:numId="16" w16cid:durableId="169609026">
    <w:abstractNumId w:val="1"/>
  </w:num>
  <w:num w:numId="17" w16cid:durableId="903491443">
    <w:abstractNumId w:val="26"/>
  </w:num>
  <w:num w:numId="18" w16cid:durableId="28146057">
    <w:abstractNumId w:val="17"/>
  </w:num>
  <w:num w:numId="19" w16cid:durableId="1343245390">
    <w:abstractNumId w:val="4"/>
  </w:num>
  <w:num w:numId="20" w16cid:durableId="760490512">
    <w:abstractNumId w:val="16"/>
  </w:num>
  <w:num w:numId="21" w16cid:durableId="278997066">
    <w:abstractNumId w:val="15"/>
  </w:num>
  <w:num w:numId="22" w16cid:durableId="1922447209">
    <w:abstractNumId w:val="12"/>
  </w:num>
  <w:num w:numId="23" w16cid:durableId="746538848">
    <w:abstractNumId w:val="20"/>
  </w:num>
  <w:num w:numId="24" w16cid:durableId="1462072254">
    <w:abstractNumId w:val="25"/>
  </w:num>
  <w:num w:numId="25" w16cid:durableId="1578705494">
    <w:abstractNumId w:val="9"/>
  </w:num>
  <w:num w:numId="26" w16cid:durableId="2120374410">
    <w:abstractNumId w:val="18"/>
  </w:num>
  <w:num w:numId="27" w16cid:durableId="1966887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1698"/>
    <w:rsid w:val="00014AEB"/>
    <w:rsid w:val="00016634"/>
    <w:rsid w:val="00017426"/>
    <w:rsid w:val="00017FF1"/>
    <w:rsid w:val="00020CFA"/>
    <w:rsid w:val="00024250"/>
    <w:rsid w:val="00024EB3"/>
    <w:rsid w:val="00030E11"/>
    <w:rsid w:val="000369A5"/>
    <w:rsid w:val="00036ACA"/>
    <w:rsid w:val="000378ED"/>
    <w:rsid w:val="00037F77"/>
    <w:rsid w:val="0004111E"/>
    <w:rsid w:val="0004272F"/>
    <w:rsid w:val="00042E97"/>
    <w:rsid w:val="000475A0"/>
    <w:rsid w:val="0005438B"/>
    <w:rsid w:val="00060735"/>
    <w:rsid w:val="00061A09"/>
    <w:rsid w:val="00064EC4"/>
    <w:rsid w:val="00072983"/>
    <w:rsid w:val="000765C8"/>
    <w:rsid w:val="000771D6"/>
    <w:rsid w:val="0007766B"/>
    <w:rsid w:val="00084230"/>
    <w:rsid w:val="00090E5D"/>
    <w:rsid w:val="00093530"/>
    <w:rsid w:val="000B3446"/>
    <w:rsid w:val="000C0520"/>
    <w:rsid w:val="000C2CF8"/>
    <w:rsid w:val="000C41D4"/>
    <w:rsid w:val="000D080B"/>
    <w:rsid w:val="000D325F"/>
    <w:rsid w:val="000D5624"/>
    <w:rsid w:val="000D76FB"/>
    <w:rsid w:val="000E36C1"/>
    <w:rsid w:val="000E57DD"/>
    <w:rsid w:val="000E6C35"/>
    <w:rsid w:val="00100120"/>
    <w:rsid w:val="00101E33"/>
    <w:rsid w:val="00102864"/>
    <w:rsid w:val="0011159B"/>
    <w:rsid w:val="00111F81"/>
    <w:rsid w:val="00114240"/>
    <w:rsid w:val="00116722"/>
    <w:rsid w:val="00124703"/>
    <w:rsid w:val="00127DE3"/>
    <w:rsid w:val="00133278"/>
    <w:rsid w:val="001338AF"/>
    <w:rsid w:val="001379A7"/>
    <w:rsid w:val="0014505C"/>
    <w:rsid w:val="0014631E"/>
    <w:rsid w:val="0014782A"/>
    <w:rsid w:val="001508F2"/>
    <w:rsid w:val="00150A5E"/>
    <w:rsid w:val="00157594"/>
    <w:rsid w:val="001754C9"/>
    <w:rsid w:val="0017696B"/>
    <w:rsid w:val="001810A6"/>
    <w:rsid w:val="00185D3B"/>
    <w:rsid w:val="00192785"/>
    <w:rsid w:val="0019389C"/>
    <w:rsid w:val="00193AB9"/>
    <w:rsid w:val="001A167C"/>
    <w:rsid w:val="001A571D"/>
    <w:rsid w:val="001A678F"/>
    <w:rsid w:val="001A6B4A"/>
    <w:rsid w:val="001B1137"/>
    <w:rsid w:val="001B167E"/>
    <w:rsid w:val="001B3087"/>
    <w:rsid w:val="001B595D"/>
    <w:rsid w:val="001C6F5B"/>
    <w:rsid w:val="001C7FEB"/>
    <w:rsid w:val="001D0915"/>
    <w:rsid w:val="001D3268"/>
    <w:rsid w:val="001D46E8"/>
    <w:rsid w:val="001D699F"/>
    <w:rsid w:val="001E23EF"/>
    <w:rsid w:val="001E2D78"/>
    <w:rsid w:val="001F024B"/>
    <w:rsid w:val="001F468D"/>
    <w:rsid w:val="001F4691"/>
    <w:rsid w:val="001F4D6A"/>
    <w:rsid w:val="001F5866"/>
    <w:rsid w:val="00204D00"/>
    <w:rsid w:val="00207FA5"/>
    <w:rsid w:val="002129F3"/>
    <w:rsid w:val="002137DF"/>
    <w:rsid w:val="00214FE1"/>
    <w:rsid w:val="00216550"/>
    <w:rsid w:val="00225772"/>
    <w:rsid w:val="00226484"/>
    <w:rsid w:val="00226C67"/>
    <w:rsid w:val="002344C9"/>
    <w:rsid w:val="002350C4"/>
    <w:rsid w:val="002404F5"/>
    <w:rsid w:val="002436FE"/>
    <w:rsid w:val="00244C73"/>
    <w:rsid w:val="00260FF4"/>
    <w:rsid w:val="00267E4C"/>
    <w:rsid w:val="00270EC2"/>
    <w:rsid w:val="00272118"/>
    <w:rsid w:val="002853AA"/>
    <w:rsid w:val="00293710"/>
    <w:rsid w:val="00295017"/>
    <w:rsid w:val="002A0B7E"/>
    <w:rsid w:val="002A6D5E"/>
    <w:rsid w:val="002B0BB2"/>
    <w:rsid w:val="002B15C8"/>
    <w:rsid w:val="002B1FB1"/>
    <w:rsid w:val="002C49F1"/>
    <w:rsid w:val="002D06D0"/>
    <w:rsid w:val="002D18E1"/>
    <w:rsid w:val="002D210D"/>
    <w:rsid w:val="002D28A0"/>
    <w:rsid w:val="002D62EE"/>
    <w:rsid w:val="002D6BE5"/>
    <w:rsid w:val="002E08E2"/>
    <w:rsid w:val="002E142F"/>
    <w:rsid w:val="002E1B08"/>
    <w:rsid w:val="002E2384"/>
    <w:rsid w:val="002E26F4"/>
    <w:rsid w:val="002E2A6B"/>
    <w:rsid w:val="002E3047"/>
    <w:rsid w:val="002E7B83"/>
    <w:rsid w:val="002F4CAD"/>
    <w:rsid w:val="002F4FE7"/>
    <w:rsid w:val="003044DB"/>
    <w:rsid w:val="003114B1"/>
    <w:rsid w:val="00312677"/>
    <w:rsid w:val="00316B66"/>
    <w:rsid w:val="00317FDE"/>
    <w:rsid w:val="003220BA"/>
    <w:rsid w:val="0032271F"/>
    <w:rsid w:val="00327D58"/>
    <w:rsid w:val="00330BA8"/>
    <w:rsid w:val="0033339E"/>
    <w:rsid w:val="003353DF"/>
    <w:rsid w:val="0033791B"/>
    <w:rsid w:val="003533E2"/>
    <w:rsid w:val="00356F93"/>
    <w:rsid w:val="00361F05"/>
    <w:rsid w:val="00364294"/>
    <w:rsid w:val="00366157"/>
    <w:rsid w:val="00373091"/>
    <w:rsid w:val="00374D0E"/>
    <w:rsid w:val="00375C62"/>
    <w:rsid w:val="00376EA0"/>
    <w:rsid w:val="00381353"/>
    <w:rsid w:val="003871FA"/>
    <w:rsid w:val="00391647"/>
    <w:rsid w:val="00391A24"/>
    <w:rsid w:val="00394617"/>
    <w:rsid w:val="00397327"/>
    <w:rsid w:val="003A4482"/>
    <w:rsid w:val="003A757E"/>
    <w:rsid w:val="003B22EF"/>
    <w:rsid w:val="003C0734"/>
    <w:rsid w:val="003C317B"/>
    <w:rsid w:val="003C5C92"/>
    <w:rsid w:val="003D19EC"/>
    <w:rsid w:val="003D2B82"/>
    <w:rsid w:val="003D6066"/>
    <w:rsid w:val="003E0E50"/>
    <w:rsid w:val="003E6196"/>
    <w:rsid w:val="00407E71"/>
    <w:rsid w:val="00417E89"/>
    <w:rsid w:val="00420AC6"/>
    <w:rsid w:val="004248D7"/>
    <w:rsid w:val="004254D1"/>
    <w:rsid w:val="00437956"/>
    <w:rsid w:val="00451724"/>
    <w:rsid w:val="00451DD3"/>
    <w:rsid w:val="00451FB6"/>
    <w:rsid w:val="0046096B"/>
    <w:rsid w:val="00460C52"/>
    <w:rsid w:val="00464FB9"/>
    <w:rsid w:val="00471AF1"/>
    <w:rsid w:val="00473167"/>
    <w:rsid w:val="00492642"/>
    <w:rsid w:val="00494C3D"/>
    <w:rsid w:val="00495FB5"/>
    <w:rsid w:val="004A3682"/>
    <w:rsid w:val="004A38B4"/>
    <w:rsid w:val="004A7441"/>
    <w:rsid w:val="004A7E9D"/>
    <w:rsid w:val="004C0218"/>
    <w:rsid w:val="004C2201"/>
    <w:rsid w:val="004C7663"/>
    <w:rsid w:val="004D10B0"/>
    <w:rsid w:val="004E18AC"/>
    <w:rsid w:val="004E3396"/>
    <w:rsid w:val="004E55EA"/>
    <w:rsid w:val="004F1356"/>
    <w:rsid w:val="004F22CF"/>
    <w:rsid w:val="004F4F69"/>
    <w:rsid w:val="004F6C7C"/>
    <w:rsid w:val="004F6DCE"/>
    <w:rsid w:val="00511683"/>
    <w:rsid w:val="00515933"/>
    <w:rsid w:val="00516E32"/>
    <w:rsid w:val="0052014B"/>
    <w:rsid w:val="005261BA"/>
    <w:rsid w:val="00526F49"/>
    <w:rsid w:val="00527D61"/>
    <w:rsid w:val="005319FB"/>
    <w:rsid w:val="00532E2F"/>
    <w:rsid w:val="00541550"/>
    <w:rsid w:val="00541551"/>
    <w:rsid w:val="005417E0"/>
    <w:rsid w:val="00541983"/>
    <w:rsid w:val="005453A7"/>
    <w:rsid w:val="00550846"/>
    <w:rsid w:val="005516C3"/>
    <w:rsid w:val="00551F00"/>
    <w:rsid w:val="0055346E"/>
    <w:rsid w:val="00560D84"/>
    <w:rsid w:val="0056201A"/>
    <w:rsid w:val="005633D7"/>
    <w:rsid w:val="00566D9D"/>
    <w:rsid w:val="00566E63"/>
    <w:rsid w:val="00571032"/>
    <w:rsid w:val="005732B0"/>
    <w:rsid w:val="005754E9"/>
    <w:rsid w:val="00575E8C"/>
    <w:rsid w:val="005803C9"/>
    <w:rsid w:val="005901C2"/>
    <w:rsid w:val="005919E4"/>
    <w:rsid w:val="00595B5E"/>
    <w:rsid w:val="005A19A1"/>
    <w:rsid w:val="005A29AC"/>
    <w:rsid w:val="005A547A"/>
    <w:rsid w:val="005B033F"/>
    <w:rsid w:val="005B525E"/>
    <w:rsid w:val="005D03C2"/>
    <w:rsid w:val="005D0B00"/>
    <w:rsid w:val="005D1D63"/>
    <w:rsid w:val="005E1E4B"/>
    <w:rsid w:val="005E228D"/>
    <w:rsid w:val="005E3B6A"/>
    <w:rsid w:val="005E46E6"/>
    <w:rsid w:val="006002CF"/>
    <w:rsid w:val="00600363"/>
    <w:rsid w:val="006054CF"/>
    <w:rsid w:val="0061108D"/>
    <w:rsid w:val="00625B3D"/>
    <w:rsid w:val="00626B71"/>
    <w:rsid w:val="00634582"/>
    <w:rsid w:val="00635A79"/>
    <w:rsid w:val="0064067D"/>
    <w:rsid w:val="0064346A"/>
    <w:rsid w:val="00647EF4"/>
    <w:rsid w:val="00653759"/>
    <w:rsid w:val="00661C2F"/>
    <w:rsid w:val="0066387B"/>
    <w:rsid w:val="0066450D"/>
    <w:rsid w:val="00667AA9"/>
    <w:rsid w:val="00677734"/>
    <w:rsid w:val="00677C87"/>
    <w:rsid w:val="00682898"/>
    <w:rsid w:val="00683048"/>
    <w:rsid w:val="00684B2B"/>
    <w:rsid w:val="00695656"/>
    <w:rsid w:val="006A570A"/>
    <w:rsid w:val="006B0616"/>
    <w:rsid w:val="006B2F58"/>
    <w:rsid w:val="006B46B0"/>
    <w:rsid w:val="006B4983"/>
    <w:rsid w:val="006C4E6A"/>
    <w:rsid w:val="006C6887"/>
    <w:rsid w:val="006D0F43"/>
    <w:rsid w:val="006D4EE0"/>
    <w:rsid w:val="006D57B8"/>
    <w:rsid w:val="006E25E5"/>
    <w:rsid w:val="006E353D"/>
    <w:rsid w:val="006E7DCF"/>
    <w:rsid w:val="006F0044"/>
    <w:rsid w:val="006F59C2"/>
    <w:rsid w:val="006F6F63"/>
    <w:rsid w:val="006F70F8"/>
    <w:rsid w:val="007058B0"/>
    <w:rsid w:val="00712E1E"/>
    <w:rsid w:val="00714A60"/>
    <w:rsid w:val="00715327"/>
    <w:rsid w:val="0071538C"/>
    <w:rsid w:val="007154EF"/>
    <w:rsid w:val="00722C70"/>
    <w:rsid w:val="0072487A"/>
    <w:rsid w:val="00732C7A"/>
    <w:rsid w:val="00733739"/>
    <w:rsid w:val="0074474E"/>
    <w:rsid w:val="00744C9C"/>
    <w:rsid w:val="00746CB6"/>
    <w:rsid w:val="007500E2"/>
    <w:rsid w:val="007511B6"/>
    <w:rsid w:val="00751D9D"/>
    <w:rsid w:val="007521F5"/>
    <w:rsid w:val="0075730F"/>
    <w:rsid w:val="007579F0"/>
    <w:rsid w:val="0076429A"/>
    <w:rsid w:val="00767D60"/>
    <w:rsid w:val="00773846"/>
    <w:rsid w:val="0077385D"/>
    <w:rsid w:val="007738B2"/>
    <w:rsid w:val="00782A2F"/>
    <w:rsid w:val="00782CFF"/>
    <w:rsid w:val="0078394E"/>
    <w:rsid w:val="00785A2F"/>
    <w:rsid w:val="00785DC8"/>
    <w:rsid w:val="007861AA"/>
    <w:rsid w:val="00792765"/>
    <w:rsid w:val="00795416"/>
    <w:rsid w:val="007955A8"/>
    <w:rsid w:val="00797BF8"/>
    <w:rsid w:val="007A6C58"/>
    <w:rsid w:val="007A7A93"/>
    <w:rsid w:val="007B0F40"/>
    <w:rsid w:val="007B4A54"/>
    <w:rsid w:val="007C0605"/>
    <w:rsid w:val="007C120E"/>
    <w:rsid w:val="007C490B"/>
    <w:rsid w:val="007D1773"/>
    <w:rsid w:val="007D7205"/>
    <w:rsid w:val="007D7711"/>
    <w:rsid w:val="007E0C87"/>
    <w:rsid w:val="007E11F6"/>
    <w:rsid w:val="007E7B56"/>
    <w:rsid w:val="007F0023"/>
    <w:rsid w:val="007F080D"/>
    <w:rsid w:val="007F0C82"/>
    <w:rsid w:val="00800AFE"/>
    <w:rsid w:val="008039CE"/>
    <w:rsid w:val="00803D59"/>
    <w:rsid w:val="0080544A"/>
    <w:rsid w:val="008101E6"/>
    <w:rsid w:val="00816CE1"/>
    <w:rsid w:val="00826AA3"/>
    <w:rsid w:val="008341ED"/>
    <w:rsid w:val="008346AF"/>
    <w:rsid w:val="00835CD1"/>
    <w:rsid w:val="00835EE4"/>
    <w:rsid w:val="00836D22"/>
    <w:rsid w:val="00837D5B"/>
    <w:rsid w:val="00841753"/>
    <w:rsid w:val="00844669"/>
    <w:rsid w:val="0084CFFA"/>
    <w:rsid w:val="0085011A"/>
    <w:rsid w:val="008511D7"/>
    <w:rsid w:val="00853E93"/>
    <w:rsid w:val="00854917"/>
    <w:rsid w:val="00857096"/>
    <w:rsid w:val="00860910"/>
    <w:rsid w:val="00861AFC"/>
    <w:rsid w:val="00872C0C"/>
    <w:rsid w:val="00880FAD"/>
    <w:rsid w:val="00890013"/>
    <w:rsid w:val="00893CBE"/>
    <w:rsid w:val="008A2551"/>
    <w:rsid w:val="008A4CA4"/>
    <w:rsid w:val="008A53F3"/>
    <w:rsid w:val="008B6220"/>
    <w:rsid w:val="008B68EF"/>
    <w:rsid w:val="008D50CA"/>
    <w:rsid w:val="008D68AF"/>
    <w:rsid w:val="008E4089"/>
    <w:rsid w:val="008E5248"/>
    <w:rsid w:val="008E554F"/>
    <w:rsid w:val="008E5ABC"/>
    <w:rsid w:val="008E6543"/>
    <w:rsid w:val="008F0BD0"/>
    <w:rsid w:val="008F2CA1"/>
    <w:rsid w:val="008F345D"/>
    <w:rsid w:val="008F3FCA"/>
    <w:rsid w:val="008F4813"/>
    <w:rsid w:val="00910952"/>
    <w:rsid w:val="00921D2B"/>
    <w:rsid w:val="0092275F"/>
    <w:rsid w:val="009235D6"/>
    <w:rsid w:val="009262AF"/>
    <w:rsid w:val="009265FF"/>
    <w:rsid w:val="00931C31"/>
    <w:rsid w:val="00933A24"/>
    <w:rsid w:val="0094454B"/>
    <w:rsid w:val="00945F5A"/>
    <w:rsid w:val="00947823"/>
    <w:rsid w:val="00952033"/>
    <w:rsid w:val="00964CF8"/>
    <w:rsid w:val="009667A3"/>
    <w:rsid w:val="00966BB3"/>
    <w:rsid w:val="009735F2"/>
    <w:rsid w:val="00976B07"/>
    <w:rsid w:val="00977288"/>
    <w:rsid w:val="00980196"/>
    <w:rsid w:val="00985239"/>
    <w:rsid w:val="00991B8F"/>
    <w:rsid w:val="00993F40"/>
    <w:rsid w:val="009947C2"/>
    <w:rsid w:val="00996CF1"/>
    <w:rsid w:val="009A3F66"/>
    <w:rsid w:val="009A552F"/>
    <w:rsid w:val="009B1024"/>
    <w:rsid w:val="009B6902"/>
    <w:rsid w:val="009C244C"/>
    <w:rsid w:val="009C3254"/>
    <w:rsid w:val="009D1EB5"/>
    <w:rsid w:val="009D3870"/>
    <w:rsid w:val="009D3A4B"/>
    <w:rsid w:val="009D3B6F"/>
    <w:rsid w:val="009F08A3"/>
    <w:rsid w:val="009F208A"/>
    <w:rsid w:val="009F3008"/>
    <w:rsid w:val="00A00247"/>
    <w:rsid w:val="00A14D0A"/>
    <w:rsid w:val="00A14D53"/>
    <w:rsid w:val="00A153D9"/>
    <w:rsid w:val="00A174DD"/>
    <w:rsid w:val="00A20A79"/>
    <w:rsid w:val="00A30B60"/>
    <w:rsid w:val="00A4048E"/>
    <w:rsid w:val="00A43E60"/>
    <w:rsid w:val="00A55503"/>
    <w:rsid w:val="00A6444A"/>
    <w:rsid w:val="00A66515"/>
    <w:rsid w:val="00A804DD"/>
    <w:rsid w:val="00A860A7"/>
    <w:rsid w:val="00AA15B8"/>
    <w:rsid w:val="00AA1CFE"/>
    <w:rsid w:val="00AB49BB"/>
    <w:rsid w:val="00AB53A2"/>
    <w:rsid w:val="00AC0ED8"/>
    <w:rsid w:val="00AC1006"/>
    <w:rsid w:val="00AD57C4"/>
    <w:rsid w:val="00AD7D53"/>
    <w:rsid w:val="00AE62A8"/>
    <w:rsid w:val="00AF44EE"/>
    <w:rsid w:val="00AF4742"/>
    <w:rsid w:val="00AF638A"/>
    <w:rsid w:val="00AF78B9"/>
    <w:rsid w:val="00B0194C"/>
    <w:rsid w:val="00B21183"/>
    <w:rsid w:val="00B221CA"/>
    <w:rsid w:val="00B22574"/>
    <w:rsid w:val="00B30A06"/>
    <w:rsid w:val="00B416CD"/>
    <w:rsid w:val="00B46EB9"/>
    <w:rsid w:val="00B5159A"/>
    <w:rsid w:val="00B518EA"/>
    <w:rsid w:val="00B5624A"/>
    <w:rsid w:val="00B6394F"/>
    <w:rsid w:val="00B65A50"/>
    <w:rsid w:val="00B66BC7"/>
    <w:rsid w:val="00B773FF"/>
    <w:rsid w:val="00B801C1"/>
    <w:rsid w:val="00B80D2B"/>
    <w:rsid w:val="00B811B9"/>
    <w:rsid w:val="00B92942"/>
    <w:rsid w:val="00BA24C1"/>
    <w:rsid w:val="00BA767B"/>
    <w:rsid w:val="00BB2212"/>
    <w:rsid w:val="00BB478C"/>
    <w:rsid w:val="00BB55CF"/>
    <w:rsid w:val="00BC182E"/>
    <w:rsid w:val="00BD59E4"/>
    <w:rsid w:val="00BD6461"/>
    <w:rsid w:val="00BD7FC1"/>
    <w:rsid w:val="00BE57C9"/>
    <w:rsid w:val="00BF0AEE"/>
    <w:rsid w:val="00BF3AD9"/>
    <w:rsid w:val="00BF63E2"/>
    <w:rsid w:val="00C02833"/>
    <w:rsid w:val="00C05AED"/>
    <w:rsid w:val="00C2647A"/>
    <w:rsid w:val="00C324AA"/>
    <w:rsid w:val="00C356A8"/>
    <w:rsid w:val="00C35AB9"/>
    <w:rsid w:val="00C36D12"/>
    <w:rsid w:val="00C44816"/>
    <w:rsid w:val="00C479A5"/>
    <w:rsid w:val="00C47EDA"/>
    <w:rsid w:val="00C6721B"/>
    <w:rsid w:val="00C71F64"/>
    <w:rsid w:val="00C775F4"/>
    <w:rsid w:val="00C84DA8"/>
    <w:rsid w:val="00C877B4"/>
    <w:rsid w:val="00C936EC"/>
    <w:rsid w:val="00C94259"/>
    <w:rsid w:val="00C96E2D"/>
    <w:rsid w:val="00CA1D96"/>
    <w:rsid w:val="00CA437F"/>
    <w:rsid w:val="00CA498F"/>
    <w:rsid w:val="00CB166F"/>
    <w:rsid w:val="00CC07FB"/>
    <w:rsid w:val="00CC1443"/>
    <w:rsid w:val="00CD3096"/>
    <w:rsid w:val="00CF674D"/>
    <w:rsid w:val="00D01460"/>
    <w:rsid w:val="00D02DF7"/>
    <w:rsid w:val="00D05E77"/>
    <w:rsid w:val="00D0731D"/>
    <w:rsid w:val="00D1443B"/>
    <w:rsid w:val="00D316AD"/>
    <w:rsid w:val="00D328A5"/>
    <w:rsid w:val="00D36699"/>
    <w:rsid w:val="00D40B8B"/>
    <w:rsid w:val="00D41234"/>
    <w:rsid w:val="00D416B4"/>
    <w:rsid w:val="00D42284"/>
    <w:rsid w:val="00D44AE6"/>
    <w:rsid w:val="00D45B14"/>
    <w:rsid w:val="00D52E06"/>
    <w:rsid w:val="00D57489"/>
    <w:rsid w:val="00D6160B"/>
    <w:rsid w:val="00D64EAF"/>
    <w:rsid w:val="00D653DD"/>
    <w:rsid w:val="00D87C57"/>
    <w:rsid w:val="00D87D2E"/>
    <w:rsid w:val="00D96D14"/>
    <w:rsid w:val="00D96E91"/>
    <w:rsid w:val="00DA1D82"/>
    <w:rsid w:val="00DB086E"/>
    <w:rsid w:val="00DB33C7"/>
    <w:rsid w:val="00DB7937"/>
    <w:rsid w:val="00DC191F"/>
    <w:rsid w:val="00DC23FA"/>
    <w:rsid w:val="00DC2F83"/>
    <w:rsid w:val="00DC696C"/>
    <w:rsid w:val="00DD0152"/>
    <w:rsid w:val="00DD4C5F"/>
    <w:rsid w:val="00DE5131"/>
    <w:rsid w:val="00DF09BB"/>
    <w:rsid w:val="00DF284C"/>
    <w:rsid w:val="00DF2EB3"/>
    <w:rsid w:val="00DF5270"/>
    <w:rsid w:val="00DF72AA"/>
    <w:rsid w:val="00E0022D"/>
    <w:rsid w:val="00E00701"/>
    <w:rsid w:val="00E10D27"/>
    <w:rsid w:val="00E115CF"/>
    <w:rsid w:val="00E135CE"/>
    <w:rsid w:val="00E2157E"/>
    <w:rsid w:val="00E21B59"/>
    <w:rsid w:val="00E22450"/>
    <w:rsid w:val="00E2374C"/>
    <w:rsid w:val="00E26E61"/>
    <w:rsid w:val="00E27690"/>
    <w:rsid w:val="00E34E0D"/>
    <w:rsid w:val="00E362C9"/>
    <w:rsid w:val="00E428AD"/>
    <w:rsid w:val="00E42F93"/>
    <w:rsid w:val="00E46A6D"/>
    <w:rsid w:val="00E471C1"/>
    <w:rsid w:val="00E528EC"/>
    <w:rsid w:val="00E54C5D"/>
    <w:rsid w:val="00E557C9"/>
    <w:rsid w:val="00E55D1C"/>
    <w:rsid w:val="00E566D6"/>
    <w:rsid w:val="00E6078C"/>
    <w:rsid w:val="00E60CC3"/>
    <w:rsid w:val="00E61276"/>
    <w:rsid w:val="00E6400A"/>
    <w:rsid w:val="00E71E27"/>
    <w:rsid w:val="00E74D7C"/>
    <w:rsid w:val="00E75B10"/>
    <w:rsid w:val="00E75D49"/>
    <w:rsid w:val="00E95E6A"/>
    <w:rsid w:val="00EB6342"/>
    <w:rsid w:val="00EB75FD"/>
    <w:rsid w:val="00ED3B9A"/>
    <w:rsid w:val="00ED75E8"/>
    <w:rsid w:val="00ED7AD4"/>
    <w:rsid w:val="00EE1A4C"/>
    <w:rsid w:val="00EE2DA1"/>
    <w:rsid w:val="00EE3934"/>
    <w:rsid w:val="00EE413A"/>
    <w:rsid w:val="00EF2C60"/>
    <w:rsid w:val="00EF38BC"/>
    <w:rsid w:val="00F12DCE"/>
    <w:rsid w:val="00F16D1C"/>
    <w:rsid w:val="00F22862"/>
    <w:rsid w:val="00F25EDB"/>
    <w:rsid w:val="00F3438F"/>
    <w:rsid w:val="00F45255"/>
    <w:rsid w:val="00F503E5"/>
    <w:rsid w:val="00F53A99"/>
    <w:rsid w:val="00F55335"/>
    <w:rsid w:val="00F6535E"/>
    <w:rsid w:val="00F71E5B"/>
    <w:rsid w:val="00F749EE"/>
    <w:rsid w:val="00F82BE3"/>
    <w:rsid w:val="00F868CD"/>
    <w:rsid w:val="00F87018"/>
    <w:rsid w:val="00F93DEA"/>
    <w:rsid w:val="00FA6B7D"/>
    <w:rsid w:val="00FA70C4"/>
    <w:rsid w:val="00FA75AD"/>
    <w:rsid w:val="00FB2309"/>
    <w:rsid w:val="00FB3F36"/>
    <w:rsid w:val="00FB47E1"/>
    <w:rsid w:val="00FB6DC1"/>
    <w:rsid w:val="00FB7BF9"/>
    <w:rsid w:val="00FC0B43"/>
    <w:rsid w:val="00FC4A43"/>
    <w:rsid w:val="00FC5F83"/>
    <w:rsid w:val="00FE1DD6"/>
    <w:rsid w:val="00FE557B"/>
    <w:rsid w:val="00FF1E85"/>
    <w:rsid w:val="00FF2219"/>
    <w:rsid w:val="031D1E12"/>
    <w:rsid w:val="050004F8"/>
    <w:rsid w:val="0705E888"/>
    <w:rsid w:val="0DAB0E55"/>
    <w:rsid w:val="1358A364"/>
    <w:rsid w:val="13A57AC3"/>
    <w:rsid w:val="14DC341F"/>
    <w:rsid w:val="15A03268"/>
    <w:rsid w:val="19A8421C"/>
    <w:rsid w:val="1A2A3088"/>
    <w:rsid w:val="1AE85EF5"/>
    <w:rsid w:val="1B63B2EE"/>
    <w:rsid w:val="1BBD75FB"/>
    <w:rsid w:val="1C9665EA"/>
    <w:rsid w:val="1DE9EC08"/>
    <w:rsid w:val="1F1A5C48"/>
    <w:rsid w:val="2495D773"/>
    <w:rsid w:val="269613E2"/>
    <w:rsid w:val="2927542D"/>
    <w:rsid w:val="2CEC2EF7"/>
    <w:rsid w:val="2D31DD2C"/>
    <w:rsid w:val="2DFF8A29"/>
    <w:rsid w:val="3449C7E2"/>
    <w:rsid w:val="34BCC726"/>
    <w:rsid w:val="3814621E"/>
    <w:rsid w:val="3B84F8AC"/>
    <w:rsid w:val="3C47EE50"/>
    <w:rsid w:val="40137280"/>
    <w:rsid w:val="4066598D"/>
    <w:rsid w:val="41E6CA9D"/>
    <w:rsid w:val="4358D481"/>
    <w:rsid w:val="44155FE8"/>
    <w:rsid w:val="4E7D965B"/>
    <w:rsid w:val="532D9F7A"/>
    <w:rsid w:val="53A3CC70"/>
    <w:rsid w:val="56F1E5F9"/>
    <w:rsid w:val="570D692A"/>
    <w:rsid w:val="5776845C"/>
    <w:rsid w:val="58FAABCC"/>
    <w:rsid w:val="5D135C90"/>
    <w:rsid w:val="5DA8196C"/>
    <w:rsid w:val="5FB390AB"/>
    <w:rsid w:val="5FE57BAC"/>
    <w:rsid w:val="614C9FC8"/>
    <w:rsid w:val="68054D67"/>
    <w:rsid w:val="6A997B81"/>
    <w:rsid w:val="6B87A512"/>
    <w:rsid w:val="6CE8B1AA"/>
    <w:rsid w:val="6D7F38CD"/>
    <w:rsid w:val="6E51E5DD"/>
    <w:rsid w:val="6F1B092E"/>
    <w:rsid w:val="739B80F5"/>
    <w:rsid w:val="74571667"/>
    <w:rsid w:val="74EAE60F"/>
    <w:rsid w:val="753D0939"/>
    <w:rsid w:val="79E1B6FA"/>
    <w:rsid w:val="7B98D081"/>
    <w:rsid w:val="7C349B73"/>
    <w:rsid w:val="7DD7A7BB"/>
    <w:rsid w:val="7E1015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37FE210C-50E1-4AAA-8E75-5F4DC03D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customStyle="1" w:styleId="paragraph">
    <w:name w:val="paragraph"/>
    <w:basedOn w:val="Normal"/>
    <w:rsid w:val="0092275F"/>
    <w:pPr>
      <w:spacing w:before="100" w:beforeAutospacing="1" w:after="100" w:afterAutospacing="1"/>
    </w:pPr>
  </w:style>
  <w:style w:type="character" w:customStyle="1" w:styleId="normaltextrun">
    <w:name w:val="normaltextrun"/>
    <w:basedOn w:val="DefaultParagraphFont"/>
    <w:rsid w:val="0092275F"/>
  </w:style>
  <w:style w:type="character" w:customStyle="1" w:styleId="eop">
    <w:name w:val="eop"/>
    <w:basedOn w:val="DefaultParagraphFont"/>
    <w:rsid w:val="0092275F"/>
  </w:style>
  <w:style w:type="paragraph" w:styleId="ListParagraph">
    <w:name w:val="List Paragraph"/>
    <w:basedOn w:val="Normal"/>
    <w:uiPriority w:val="34"/>
    <w:qFormat/>
    <w:rsid w:val="00EE1A4C"/>
    <w:pPr>
      <w:ind w:left="720"/>
      <w:contextualSpacing/>
    </w:pPr>
  </w:style>
  <w:style w:type="paragraph" w:styleId="z-TopofForm">
    <w:name w:val="HTML Top of Form"/>
    <w:basedOn w:val="Normal"/>
    <w:next w:val="Normal"/>
    <w:link w:val="z-TopofFormChar"/>
    <w:hidden/>
    <w:uiPriority w:val="99"/>
    <w:unhideWhenUsed/>
    <w:rsid w:val="0072487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2487A"/>
    <w:rPr>
      <w:rFonts w:ascii="Arial" w:hAnsi="Arial" w:cs="Arial"/>
      <w:vanish/>
      <w:sz w:val="16"/>
      <w:szCs w:val="16"/>
    </w:rPr>
  </w:style>
  <w:style w:type="character" w:styleId="Hyperlink">
    <w:name w:val="Hyperlink"/>
    <w:basedOn w:val="DefaultParagraphFont"/>
    <w:rsid w:val="0072487A"/>
    <w:rPr>
      <w:color w:val="0563C1" w:themeColor="hyperlink"/>
      <w:u w:val="single"/>
    </w:rPr>
  </w:style>
  <w:style w:type="character" w:styleId="UnresolvedMention">
    <w:name w:val="Unresolved Mention"/>
    <w:basedOn w:val="DefaultParagraphFont"/>
    <w:uiPriority w:val="99"/>
    <w:semiHidden/>
    <w:unhideWhenUsed/>
    <w:rsid w:val="0072487A"/>
    <w:rPr>
      <w:color w:val="605E5C"/>
      <w:shd w:val="clear" w:color="auto" w:fill="E1DFDD"/>
    </w:rPr>
  </w:style>
  <w:style w:type="character" w:customStyle="1" w:styleId="BodyTextIndentChar">
    <w:name w:val="Body Text Indent Char"/>
    <w:link w:val="BodyTextIndent"/>
    <w:locked/>
    <w:rsid w:val="005E46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8463">
      <w:bodyDiv w:val="1"/>
      <w:marLeft w:val="0"/>
      <w:marRight w:val="0"/>
      <w:marTop w:val="0"/>
      <w:marBottom w:val="0"/>
      <w:divBdr>
        <w:top w:val="none" w:sz="0" w:space="0" w:color="auto"/>
        <w:left w:val="none" w:sz="0" w:space="0" w:color="auto"/>
        <w:bottom w:val="none" w:sz="0" w:space="0" w:color="auto"/>
        <w:right w:val="none" w:sz="0" w:space="0" w:color="auto"/>
      </w:divBdr>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66752684">
      <w:bodyDiv w:val="1"/>
      <w:marLeft w:val="0"/>
      <w:marRight w:val="0"/>
      <w:marTop w:val="0"/>
      <w:marBottom w:val="0"/>
      <w:divBdr>
        <w:top w:val="none" w:sz="0" w:space="0" w:color="auto"/>
        <w:left w:val="none" w:sz="0" w:space="0" w:color="auto"/>
        <w:bottom w:val="none" w:sz="0" w:space="0" w:color="auto"/>
        <w:right w:val="none" w:sz="0" w:space="0" w:color="auto"/>
      </w:divBdr>
    </w:div>
    <w:div w:id="268313763">
      <w:bodyDiv w:val="1"/>
      <w:marLeft w:val="0"/>
      <w:marRight w:val="0"/>
      <w:marTop w:val="0"/>
      <w:marBottom w:val="0"/>
      <w:divBdr>
        <w:top w:val="none" w:sz="0" w:space="0" w:color="auto"/>
        <w:left w:val="none" w:sz="0" w:space="0" w:color="auto"/>
        <w:bottom w:val="none" w:sz="0" w:space="0" w:color="auto"/>
        <w:right w:val="none" w:sz="0" w:space="0" w:color="auto"/>
      </w:divBdr>
      <w:divsChild>
        <w:div w:id="37050860">
          <w:marLeft w:val="0"/>
          <w:marRight w:val="0"/>
          <w:marTop w:val="0"/>
          <w:marBottom w:val="0"/>
          <w:divBdr>
            <w:top w:val="none" w:sz="0" w:space="0" w:color="auto"/>
            <w:left w:val="none" w:sz="0" w:space="0" w:color="auto"/>
            <w:bottom w:val="none" w:sz="0" w:space="0" w:color="auto"/>
            <w:right w:val="none" w:sz="0" w:space="0" w:color="auto"/>
          </w:divBdr>
          <w:divsChild>
            <w:div w:id="20938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289">
      <w:bodyDiv w:val="1"/>
      <w:marLeft w:val="0"/>
      <w:marRight w:val="0"/>
      <w:marTop w:val="0"/>
      <w:marBottom w:val="0"/>
      <w:divBdr>
        <w:top w:val="none" w:sz="0" w:space="0" w:color="auto"/>
        <w:left w:val="none" w:sz="0" w:space="0" w:color="auto"/>
        <w:bottom w:val="none" w:sz="0" w:space="0" w:color="auto"/>
        <w:right w:val="none" w:sz="0" w:space="0" w:color="auto"/>
      </w:divBdr>
    </w:div>
    <w:div w:id="531770034">
      <w:bodyDiv w:val="1"/>
      <w:marLeft w:val="0"/>
      <w:marRight w:val="0"/>
      <w:marTop w:val="0"/>
      <w:marBottom w:val="0"/>
      <w:divBdr>
        <w:top w:val="none" w:sz="0" w:space="0" w:color="auto"/>
        <w:left w:val="none" w:sz="0" w:space="0" w:color="auto"/>
        <w:bottom w:val="none" w:sz="0" w:space="0" w:color="auto"/>
        <w:right w:val="none" w:sz="0" w:space="0" w:color="auto"/>
      </w:divBdr>
      <w:divsChild>
        <w:div w:id="39789760">
          <w:marLeft w:val="0"/>
          <w:marRight w:val="120"/>
          <w:marTop w:val="0"/>
          <w:marBottom w:val="0"/>
          <w:divBdr>
            <w:top w:val="none" w:sz="0" w:space="0" w:color="auto"/>
            <w:left w:val="none" w:sz="0" w:space="0" w:color="auto"/>
            <w:bottom w:val="none" w:sz="0" w:space="0" w:color="auto"/>
            <w:right w:val="none" w:sz="0" w:space="0" w:color="auto"/>
          </w:divBdr>
        </w:div>
        <w:div w:id="382407322">
          <w:marLeft w:val="0"/>
          <w:marRight w:val="0"/>
          <w:marTop w:val="0"/>
          <w:marBottom w:val="0"/>
          <w:divBdr>
            <w:top w:val="none" w:sz="0" w:space="0" w:color="auto"/>
            <w:left w:val="none" w:sz="0" w:space="0" w:color="auto"/>
            <w:bottom w:val="none" w:sz="0" w:space="0" w:color="auto"/>
            <w:right w:val="none" w:sz="0" w:space="0" w:color="auto"/>
          </w:divBdr>
        </w:div>
        <w:div w:id="1313414243">
          <w:marLeft w:val="0"/>
          <w:marRight w:val="120"/>
          <w:marTop w:val="0"/>
          <w:marBottom w:val="0"/>
          <w:divBdr>
            <w:top w:val="none" w:sz="0" w:space="0" w:color="auto"/>
            <w:left w:val="none" w:sz="0" w:space="0" w:color="auto"/>
            <w:bottom w:val="none" w:sz="0" w:space="0" w:color="auto"/>
            <w:right w:val="none" w:sz="0" w:space="0" w:color="auto"/>
          </w:divBdr>
        </w:div>
        <w:div w:id="1404989316">
          <w:marLeft w:val="0"/>
          <w:marRight w:val="120"/>
          <w:marTop w:val="0"/>
          <w:marBottom w:val="0"/>
          <w:divBdr>
            <w:top w:val="none" w:sz="0" w:space="0" w:color="auto"/>
            <w:left w:val="none" w:sz="0" w:space="0" w:color="auto"/>
            <w:bottom w:val="none" w:sz="0" w:space="0" w:color="auto"/>
            <w:right w:val="none" w:sz="0" w:space="0" w:color="auto"/>
          </w:divBdr>
        </w:div>
        <w:div w:id="1566141788">
          <w:marLeft w:val="0"/>
          <w:marRight w:val="0"/>
          <w:marTop w:val="0"/>
          <w:marBottom w:val="0"/>
          <w:divBdr>
            <w:top w:val="none" w:sz="0" w:space="0" w:color="auto"/>
            <w:left w:val="none" w:sz="0" w:space="0" w:color="auto"/>
            <w:bottom w:val="none" w:sz="0" w:space="0" w:color="auto"/>
            <w:right w:val="none" w:sz="0" w:space="0" w:color="auto"/>
          </w:divBdr>
        </w:div>
      </w:divsChild>
    </w:div>
    <w:div w:id="850803520">
      <w:bodyDiv w:val="1"/>
      <w:marLeft w:val="0"/>
      <w:marRight w:val="0"/>
      <w:marTop w:val="0"/>
      <w:marBottom w:val="0"/>
      <w:divBdr>
        <w:top w:val="none" w:sz="0" w:space="0" w:color="auto"/>
        <w:left w:val="none" w:sz="0" w:space="0" w:color="auto"/>
        <w:bottom w:val="none" w:sz="0" w:space="0" w:color="auto"/>
        <w:right w:val="none" w:sz="0" w:space="0" w:color="auto"/>
      </w:divBdr>
    </w:div>
    <w:div w:id="962728195">
      <w:bodyDiv w:val="1"/>
      <w:marLeft w:val="0"/>
      <w:marRight w:val="0"/>
      <w:marTop w:val="0"/>
      <w:marBottom w:val="0"/>
      <w:divBdr>
        <w:top w:val="none" w:sz="0" w:space="0" w:color="auto"/>
        <w:left w:val="none" w:sz="0" w:space="0" w:color="auto"/>
        <w:bottom w:val="none" w:sz="0" w:space="0" w:color="auto"/>
        <w:right w:val="none" w:sz="0" w:space="0" w:color="auto"/>
      </w:divBdr>
    </w:div>
    <w:div w:id="994069920">
      <w:bodyDiv w:val="1"/>
      <w:marLeft w:val="0"/>
      <w:marRight w:val="0"/>
      <w:marTop w:val="0"/>
      <w:marBottom w:val="0"/>
      <w:divBdr>
        <w:top w:val="none" w:sz="0" w:space="0" w:color="auto"/>
        <w:left w:val="none" w:sz="0" w:space="0" w:color="auto"/>
        <w:bottom w:val="none" w:sz="0" w:space="0" w:color="auto"/>
        <w:right w:val="none" w:sz="0" w:space="0" w:color="auto"/>
      </w:divBdr>
      <w:divsChild>
        <w:div w:id="984357803">
          <w:marLeft w:val="0"/>
          <w:marRight w:val="0"/>
          <w:marTop w:val="0"/>
          <w:marBottom w:val="0"/>
          <w:divBdr>
            <w:top w:val="none" w:sz="0" w:space="0" w:color="auto"/>
            <w:left w:val="none" w:sz="0" w:space="0" w:color="auto"/>
            <w:bottom w:val="none" w:sz="0" w:space="0" w:color="auto"/>
            <w:right w:val="none" w:sz="0" w:space="0" w:color="auto"/>
          </w:divBdr>
          <w:divsChild>
            <w:div w:id="5369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625">
      <w:bodyDiv w:val="1"/>
      <w:marLeft w:val="0"/>
      <w:marRight w:val="0"/>
      <w:marTop w:val="0"/>
      <w:marBottom w:val="0"/>
      <w:divBdr>
        <w:top w:val="none" w:sz="0" w:space="0" w:color="auto"/>
        <w:left w:val="none" w:sz="0" w:space="0" w:color="auto"/>
        <w:bottom w:val="none" w:sz="0" w:space="0" w:color="auto"/>
        <w:right w:val="none" w:sz="0" w:space="0" w:color="auto"/>
      </w:divBdr>
      <w:divsChild>
        <w:div w:id="761070946">
          <w:marLeft w:val="0"/>
          <w:marRight w:val="0"/>
          <w:marTop w:val="0"/>
          <w:marBottom w:val="0"/>
          <w:divBdr>
            <w:top w:val="none" w:sz="0" w:space="0" w:color="auto"/>
            <w:left w:val="none" w:sz="0" w:space="0" w:color="auto"/>
            <w:bottom w:val="none" w:sz="0" w:space="0" w:color="auto"/>
            <w:right w:val="none" w:sz="0" w:space="0" w:color="auto"/>
          </w:divBdr>
          <w:divsChild>
            <w:div w:id="1719163694">
              <w:marLeft w:val="0"/>
              <w:marRight w:val="0"/>
              <w:marTop w:val="0"/>
              <w:marBottom w:val="0"/>
              <w:divBdr>
                <w:top w:val="none" w:sz="0" w:space="0" w:color="auto"/>
                <w:left w:val="none" w:sz="0" w:space="0" w:color="auto"/>
                <w:bottom w:val="none" w:sz="0" w:space="0" w:color="auto"/>
                <w:right w:val="none" w:sz="0" w:space="0" w:color="auto"/>
              </w:divBdr>
            </w:div>
          </w:divsChild>
        </w:div>
        <w:div w:id="2125687406">
          <w:marLeft w:val="0"/>
          <w:marRight w:val="0"/>
          <w:marTop w:val="0"/>
          <w:marBottom w:val="0"/>
          <w:divBdr>
            <w:top w:val="none" w:sz="0" w:space="0" w:color="auto"/>
            <w:left w:val="none" w:sz="0" w:space="0" w:color="auto"/>
            <w:bottom w:val="none" w:sz="0" w:space="0" w:color="auto"/>
            <w:right w:val="none" w:sz="0" w:space="0" w:color="auto"/>
          </w:divBdr>
          <w:divsChild>
            <w:div w:id="477576724">
              <w:marLeft w:val="0"/>
              <w:marRight w:val="0"/>
              <w:marTop w:val="0"/>
              <w:marBottom w:val="0"/>
              <w:divBdr>
                <w:top w:val="none" w:sz="0" w:space="0" w:color="auto"/>
                <w:left w:val="none" w:sz="0" w:space="0" w:color="auto"/>
                <w:bottom w:val="none" w:sz="0" w:space="0" w:color="auto"/>
                <w:right w:val="none" w:sz="0" w:space="0" w:color="auto"/>
              </w:divBdr>
            </w:div>
            <w:div w:id="14274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4920">
      <w:bodyDiv w:val="1"/>
      <w:marLeft w:val="0"/>
      <w:marRight w:val="0"/>
      <w:marTop w:val="0"/>
      <w:marBottom w:val="0"/>
      <w:divBdr>
        <w:top w:val="none" w:sz="0" w:space="0" w:color="auto"/>
        <w:left w:val="none" w:sz="0" w:space="0" w:color="auto"/>
        <w:bottom w:val="none" w:sz="0" w:space="0" w:color="auto"/>
        <w:right w:val="none" w:sz="0" w:space="0" w:color="auto"/>
      </w:divBdr>
    </w:div>
    <w:div w:id="1195382526">
      <w:bodyDiv w:val="1"/>
      <w:marLeft w:val="0"/>
      <w:marRight w:val="0"/>
      <w:marTop w:val="0"/>
      <w:marBottom w:val="0"/>
      <w:divBdr>
        <w:top w:val="none" w:sz="0" w:space="0" w:color="auto"/>
        <w:left w:val="none" w:sz="0" w:space="0" w:color="auto"/>
        <w:bottom w:val="none" w:sz="0" w:space="0" w:color="auto"/>
        <w:right w:val="none" w:sz="0" w:space="0" w:color="auto"/>
      </w:divBdr>
    </w:div>
    <w:div w:id="1236471147">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425998743">
      <w:bodyDiv w:val="1"/>
      <w:marLeft w:val="0"/>
      <w:marRight w:val="0"/>
      <w:marTop w:val="0"/>
      <w:marBottom w:val="0"/>
      <w:divBdr>
        <w:top w:val="none" w:sz="0" w:space="0" w:color="auto"/>
        <w:left w:val="none" w:sz="0" w:space="0" w:color="auto"/>
        <w:bottom w:val="none" w:sz="0" w:space="0" w:color="auto"/>
        <w:right w:val="none" w:sz="0" w:space="0" w:color="auto"/>
      </w:divBdr>
    </w:div>
    <w:div w:id="1426028709">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 w:id="2142767843">
      <w:bodyDiv w:val="1"/>
      <w:marLeft w:val="0"/>
      <w:marRight w:val="0"/>
      <w:marTop w:val="0"/>
      <w:marBottom w:val="0"/>
      <w:divBdr>
        <w:top w:val="none" w:sz="0" w:space="0" w:color="auto"/>
        <w:left w:val="none" w:sz="0" w:space="0" w:color="auto"/>
        <w:bottom w:val="none" w:sz="0" w:space="0" w:color="auto"/>
        <w:right w:val="none" w:sz="0" w:space="0" w:color="auto"/>
      </w:divBdr>
      <w:divsChild>
        <w:div w:id="330136912">
          <w:marLeft w:val="0"/>
          <w:marRight w:val="120"/>
          <w:marTop w:val="0"/>
          <w:marBottom w:val="0"/>
          <w:divBdr>
            <w:top w:val="none" w:sz="0" w:space="0" w:color="auto"/>
            <w:left w:val="none" w:sz="0" w:space="0" w:color="auto"/>
            <w:bottom w:val="none" w:sz="0" w:space="0" w:color="auto"/>
            <w:right w:val="none" w:sz="0" w:space="0" w:color="auto"/>
          </w:divBdr>
        </w:div>
        <w:div w:id="580452775">
          <w:marLeft w:val="0"/>
          <w:marRight w:val="120"/>
          <w:marTop w:val="0"/>
          <w:marBottom w:val="0"/>
          <w:divBdr>
            <w:top w:val="none" w:sz="0" w:space="0" w:color="auto"/>
            <w:left w:val="none" w:sz="0" w:space="0" w:color="auto"/>
            <w:bottom w:val="none" w:sz="0" w:space="0" w:color="auto"/>
            <w:right w:val="none" w:sz="0" w:space="0" w:color="auto"/>
          </w:divBdr>
        </w:div>
        <w:div w:id="864293175">
          <w:marLeft w:val="0"/>
          <w:marRight w:val="0"/>
          <w:marTop w:val="0"/>
          <w:marBottom w:val="0"/>
          <w:divBdr>
            <w:top w:val="none" w:sz="0" w:space="0" w:color="auto"/>
            <w:left w:val="none" w:sz="0" w:space="0" w:color="auto"/>
            <w:bottom w:val="none" w:sz="0" w:space="0" w:color="auto"/>
            <w:right w:val="none" w:sz="0" w:space="0" w:color="auto"/>
          </w:divBdr>
        </w:div>
        <w:div w:id="1798254955">
          <w:marLeft w:val="0"/>
          <w:marRight w:val="0"/>
          <w:marTop w:val="0"/>
          <w:marBottom w:val="0"/>
          <w:divBdr>
            <w:top w:val="none" w:sz="0" w:space="0" w:color="auto"/>
            <w:left w:val="none" w:sz="0" w:space="0" w:color="auto"/>
            <w:bottom w:val="none" w:sz="0" w:space="0" w:color="auto"/>
            <w:right w:val="none" w:sz="0" w:space="0" w:color="auto"/>
          </w:divBdr>
        </w:div>
        <w:div w:id="195586316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d349609-402e-4e0a-8ecb-708661a1b07c">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4c8638c4-13d4-410d-94af-e4579dfd6888">
      <Terms xmlns="http://schemas.microsoft.com/office/infopath/2007/PartnerControls"/>
    </lcf76f155ced4ddcb4097134ff3c332f>
    <TaxCatchAll xmlns="5d349609-402e-4e0a-8ecb-708661a1b0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47768D832EC4FB14AD1EAFFE5693C" ma:contentTypeVersion="15" ma:contentTypeDescription="Create a new document." ma:contentTypeScope="" ma:versionID="e77eab9ed3d32333197b2e213e69e89b">
  <xsd:schema xmlns:xsd="http://www.w3.org/2001/XMLSchema" xmlns:xs="http://www.w3.org/2001/XMLSchema" xmlns:p="http://schemas.microsoft.com/office/2006/metadata/properties" xmlns:ns2="4c8638c4-13d4-410d-94af-e4579dfd6888" xmlns:ns3="5d349609-402e-4e0a-8ecb-708661a1b07c" targetNamespace="http://schemas.microsoft.com/office/2006/metadata/properties" ma:root="true" ma:fieldsID="feca8946b8f29ef36381669d8050c379" ns2:_="" ns3:_="">
    <xsd:import namespace="4c8638c4-13d4-410d-94af-e4579dfd6888"/>
    <xsd:import namespace="5d349609-402e-4e0a-8ecb-708661a1b0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638c4-13d4-410d-94af-e4579dfd6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49609-402e-4e0a-8ecb-708661a1b0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984044-a6fd-4a03-9a2f-9fc8cfb1d3b1}" ma:internalName="TaxCatchAll" ma:showField="CatchAllData" ma:web="5d349609-402e-4e0a-8ecb-708661a1b0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1BF44C2B-7442-488A-A8A1-FD1AFA6D2A34}">
  <ds:schemaRefs>
    <ds:schemaRef ds:uri="http://purl.org/dc/terms/"/>
    <ds:schemaRef ds:uri="http://www.w3.org/XML/1998/namespace"/>
    <ds:schemaRef ds:uri="http://purl.org/dc/dcmitype/"/>
    <ds:schemaRef ds:uri="4c8638c4-13d4-410d-94af-e4579dfd688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d349609-402e-4e0a-8ecb-708661a1b07c"/>
    <ds:schemaRef ds:uri="http://schemas.microsoft.com/office/2006/metadata/properties"/>
  </ds:schemaRefs>
</ds:datastoreItem>
</file>

<file path=customXml/itemProps3.xml><?xml version="1.0" encoding="utf-8"?>
<ds:datastoreItem xmlns:ds="http://schemas.openxmlformats.org/officeDocument/2006/customXml" ds:itemID="{067CDC73-F20B-4C65-BBA5-D38E9A2A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638c4-13d4-410d-94af-e4579dfd6888"/>
    <ds:schemaRef ds:uri="5d349609-402e-4e0a-8ecb-708661a1b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9434</Characters>
  <Application>Microsoft Office Word</Application>
  <DocSecurity>4</DocSecurity>
  <Lines>78</Lines>
  <Paragraphs>22</Paragraphs>
  <ScaleCrop>false</ScaleCrop>
  <Company>Cambridgeshire County Council</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Sharon Day</cp:lastModifiedBy>
  <cp:revision>2</cp:revision>
  <cp:lastPrinted>2014-11-24T17:56:00Z</cp:lastPrinted>
  <dcterms:created xsi:type="dcterms:W3CDTF">2025-03-14T15:51:00Z</dcterms:created>
  <dcterms:modified xsi:type="dcterms:W3CDTF">2025-03-14T15:51:00Z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0x0101006E747768D832EC4FB14AD1EAFFE5693C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ies>
</file>