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A19F2" w14:textId="0174700D" w:rsidR="006052A3" w:rsidRDefault="006052A3">
      <w:pPr>
        <w:pStyle w:val="Title"/>
      </w:pPr>
    </w:p>
    <w:p w14:paraId="193265A2" w14:textId="0DC1E355" w:rsidR="006052A3" w:rsidRDefault="00632589">
      <w:pPr>
        <w:pStyle w:val="Title"/>
      </w:pPr>
      <w:r>
        <w:t xml:space="preserve">North Northants Council </w:t>
      </w:r>
      <w:r w:rsidR="006052A3">
        <w:t xml:space="preserve"> – Job Description</w:t>
      </w:r>
    </w:p>
    <w:p w14:paraId="3D71B020" w14:textId="77777777" w:rsidR="006052A3" w:rsidRDefault="006052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052A3" w14:paraId="08D78ED5" w14:textId="77777777" w:rsidTr="005D7561">
        <w:trPr>
          <w:trHeight w:val="907"/>
        </w:trPr>
        <w:tc>
          <w:tcPr>
            <w:tcW w:w="8522" w:type="dxa"/>
            <w:vAlign w:val="center"/>
          </w:tcPr>
          <w:p w14:paraId="4D7E7EE9" w14:textId="77777777" w:rsidR="006052A3" w:rsidRDefault="003B70C3" w:rsidP="005D7561">
            <w:pPr>
              <w:jc w:val="center"/>
            </w:pPr>
            <w:r w:rsidRPr="00155741">
              <w:rPr>
                <w:b/>
                <w:sz w:val="36"/>
              </w:rPr>
              <w:t>Mobile Support Worker</w:t>
            </w:r>
          </w:p>
        </w:tc>
      </w:tr>
    </w:tbl>
    <w:p w14:paraId="508F4138" w14:textId="77777777" w:rsidR="006052A3" w:rsidRDefault="006052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052A3" w14:paraId="1A11FBC9" w14:textId="77777777" w:rsidTr="005D7561">
        <w:trPr>
          <w:trHeight w:val="567"/>
        </w:trPr>
        <w:tc>
          <w:tcPr>
            <w:tcW w:w="8522" w:type="dxa"/>
            <w:vAlign w:val="center"/>
          </w:tcPr>
          <w:p w14:paraId="22C5D1E5" w14:textId="5A15655B" w:rsidR="00660B83" w:rsidRPr="00793C75" w:rsidRDefault="006052A3" w:rsidP="000F4E83">
            <w:pPr>
              <w:rPr>
                <w:b/>
              </w:rPr>
            </w:pPr>
            <w:r w:rsidRPr="00793C75">
              <w:rPr>
                <w:b/>
              </w:rPr>
              <w:t>Service Area:</w:t>
            </w:r>
            <w:r w:rsidR="003B70C3" w:rsidRPr="00793C75">
              <w:rPr>
                <w:b/>
              </w:rPr>
              <w:t xml:space="preserve">  </w:t>
            </w:r>
            <w:r w:rsidR="000633E7" w:rsidRPr="00793C75">
              <w:rPr>
                <w:b/>
              </w:rPr>
              <w:t>Housing</w:t>
            </w:r>
            <w:r w:rsidR="00632589">
              <w:rPr>
                <w:b/>
              </w:rPr>
              <w:t>, Landlord Services, Supported Housing</w:t>
            </w:r>
            <w:r w:rsidR="000633E7" w:rsidRPr="00793C75">
              <w:rPr>
                <w:b/>
              </w:rPr>
              <w:t xml:space="preserve"> </w:t>
            </w:r>
          </w:p>
        </w:tc>
      </w:tr>
      <w:tr w:rsidR="006052A3" w14:paraId="5A0D6260" w14:textId="77777777" w:rsidTr="005D7561">
        <w:trPr>
          <w:trHeight w:val="567"/>
        </w:trPr>
        <w:tc>
          <w:tcPr>
            <w:tcW w:w="8522" w:type="dxa"/>
            <w:vAlign w:val="center"/>
          </w:tcPr>
          <w:p w14:paraId="3EF50D56" w14:textId="0E6056E1" w:rsidR="006052A3" w:rsidRPr="00793C75" w:rsidRDefault="006052A3" w:rsidP="000633E7">
            <w:pPr>
              <w:rPr>
                <w:b/>
              </w:rPr>
            </w:pPr>
            <w:r w:rsidRPr="00793C75">
              <w:rPr>
                <w:b/>
              </w:rPr>
              <w:t>Reports To:</w:t>
            </w:r>
            <w:r w:rsidR="005D7561" w:rsidRPr="00793C75">
              <w:rPr>
                <w:b/>
              </w:rPr>
              <w:t xml:space="preserve">          </w:t>
            </w:r>
            <w:r w:rsidR="003B70C3" w:rsidRPr="00793C75">
              <w:rPr>
                <w:b/>
              </w:rPr>
              <w:t xml:space="preserve"> </w:t>
            </w:r>
            <w:r w:rsidR="00632589">
              <w:rPr>
                <w:b/>
              </w:rPr>
              <w:t xml:space="preserve">Support Services - </w:t>
            </w:r>
            <w:r w:rsidR="00660B83" w:rsidRPr="00793C75">
              <w:rPr>
                <w:b/>
              </w:rPr>
              <w:t>Team Leader</w:t>
            </w:r>
            <w:r w:rsidR="000633E7" w:rsidRPr="00793C75">
              <w:rPr>
                <w:b/>
              </w:rPr>
              <w:t xml:space="preserve">  </w:t>
            </w:r>
            <w:r w:rsidR="00660B83" w:rsidRPr="00793C75">
              <w:rPr>
                <w:b/>
              </w:rPr>
              <w:t xml:space="preserve"> </w:t>
            </w:r>
          </w:p>
        </w:tc>
      </w:tr>
      <w:tr w:rsidR="006052A3" w14:paraId="32E7FB1E" w14:textId="77777777" w:rsidTr="005D7561">
        <w:trPr>
          <w:trHeight w:val="567"/>
        </w:trPr>
        <w:tc>
          <w:tcPr>
            <w:tcW w:w="8522" w:type="dxa"/>
            <w:vAlign w:val="center"/>
          </w:tcPr>
          <w:p w14:paraId="4E83D750" w14:textId="5A90C7A1" w:rsidR="006052A3" w:rsidRDefault="006052A3" w:rsidP="005D7561">
            <w:pPr>
              <w:rPr>
                <w:b/>
              </w:rPr>
            </w:pPr>
            <w:r>
              <w:rPr>
                <w:b/>
              </w:rPr>
              <w:t>Responsible For:</w:t>
            </w:r>
            <w:r w:rsidR="003B70C3">
              <w:rPr>
                <w:b/>
              </w:rPr>
              <w:t xml:space="preserve">   </w:t>
            </w:r>
            <w:r w:rsidR="00632589">
              <w:rPr>
                <w:b/>
              </w:rPr>
              <w:t xml:space="preserve">Delivering Front Line Support Services </w:t>
            </w:r>
          </w:p>
        </w:tc>
      </w:tr>
      <w:tr w:rsidR="006052A3" w14:paraId="05B6E6CD" w14:textId="77777777" w:rsidTr="005D7561">
        <w:trPr>
          <w:trHeight w:val="567"/>
        </w:trPr>
        <w:tc>
          <w:tcPr>
            <w:tcW w:w="8522" w:type="dxa"/>
            <w:vAlign w:val="center"/>
          </w:tcPr>
          <w:p w14:paraId="08998CB0" w14:textId="77777777" w:rsidR="006052A3" w:rsidRDefault="006052A3" w:rsidP="005D7561">
            <w:pPr>
              <w:rPr>
                <w:b/>
              </w:rPr>
            </w:pPr>
            <w:r>
              <w:rPr>
                <w:b/>
              </w:rPr>
              <w:t xml:space="preserve">Scale:             </w:t>
            </w:r>
            <w:r w:rsidR="003B70C3">
              <w:rPr>
                <w:b/>
              </w:rPr>
              <w:t xml:space="preserve"> </w:t>
            </w:r>
            <w:r w:rsidR="000F4E83">
              <w:rPr>
                <w:b/>
              </w:rPr>
              <w:t xml:space="preserve">       </w:t>
            </w:r>
            <w:r w:rsidR="003B70C3">
              <w:rPr>
                <w:b/>
              </w:rPr>
              <w:t>3/4</w:t>
            </w:r>
            <w:r>
              <w:rPr>
                <w:b/>
              </w:rPr>
              <w:t xml:space="preserve">  </w:t>
            </w:r>
          </w:p>
        </w:tc>
      </w:tr>
    </w:tbl>
    <w:p w14:paraId="54C0F60D" w14:textId="77777777" w:rsidR="006052A3" w:rsidRDefault="006052A3"/>
    <w:p w14:paraId="09AC37AE" w14:textId="77777777" w:rsidR="006052A3" w:rsidRDefault="002A1BB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29BB1EC" wp14:editId="0A059E5A">
                <wp:simplePos x="0" y="0"/>
                <wp:positionH relativeFrom="column">
                  <wp:posOffset>-137160</wp:posOffset>
                </wp:positionH>
                <wp:positionV relativeFrom="paragraph">
                  <wp:posOffset>152400</wp:posOffset>
                </wp:positionV>
                <wp:extent cx="5760720" cy="0"/>
                <wp:effectExtent l="24765" t="27305" r="24765" b="2032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141C9"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12pt" to="442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QoHEwIAACk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" o:allowincell="f" strokeweight="3pt"/>
            </w:pict>
          </mc:Fallback>
        </mc:AlternateContent>
      </w:r>
    </w:p>
    <w:p w14:paraId="2EE0B15B" w14:textId="77777777" w:rsidR="006052A3" w:rsidRDefault="006052A3"/>
    <w:p w14:paraId="7D00AACD" w14:textId="77777777" w:rsidR="006052A3" w:rsidRDefault="006052A3" w:rsidP="00342EB6">
      <w:pPr>
        <w:jc w:val="both"/>
        <w:rPr>
          <w:b/>
          <w:sz w:val="24"/>
        </w:rPr>
      </w:pPr>
      <w:r>
        <w:rPr>
          <w:b/>
          <w:sz w:val="24"/>
        </w:rPr>
        <w:t>Overall Job Purpose:</w:t>
      </w:r>
    </w:p>
    <w:p w14:paraId="1DA563E6" w14:textId="77777777" w:rsidR="00660B83" w:rsidRDefault="00660B83" w:rsidP="00342EB6">
      <w:pPr>
        <w:jc w:val="both"/>
        <w:rPr>
          <w:b/>
          <w:sz w:val="24"/>
        </w:rPr>
      </w:pPr>
    </w:p>
    <w:p w14:paraId="6CF637E8" w14:textId="77777777" w:rsidR="00155741" w:rsidRPr="005D7561" w:rsidRDefault="004B767F" w:rsidP="00342EB6">
      <w:pPr>
        <w:tabs>
          <w:tab w:val="left" w:pos="0"/>
        </w:tabs>
        <w:jc w:val="both"/>
        <w:rPr>
          <w:rFonts w:cs="Arial"/>
          <w:szCs w:val="22"/>
        </w:rPr>
      </w:pPr>
      <w:r w:rsidRPr="005D7561">
        <w:rPr>
          <w:rFonts w:cs="Arial"/>
          <w:szCs w:val="22"/>
        </w:rPr>
        <w:t>The post holder will be</w:t>
      </w:r>
      <w:r w:rsidR="003B70C3" w:rsidRPr="005D7561">
        <w:rPr>
          <w:rFonts w:cs="Arial"/>
          <w:szCs w:val="22"/>
        </w:rPr>
        <w:t xml:space="preserve"> a member</w:t>
      </w:r>
      <w:r w:rsidRPr="005D7561">
        <w:rPr>
          <w:rFonts w:cs="Arial"/>
          <w:szCs w:val="22"/>
        </w:rPr>
        <w:t xml:space="preserve"> of</w:t>
      </w:r>
      <w:r w:rsidR="00203C2E">
        <w:rPr>
          <w:rFonts w:cs="Arial"/>
          <w:szCs w:val="22"/>
        </w:rPr>
        <w:t xml:space="preserve"> a team of Mobile </w:t>
      </w:r>
      <w:r w:rsidRPr="005D7561">
        <w:rPr>
          <w:rFonts w:cs="Arial"/>
          <w:szCs w:val="22"/>
        </w:rPr>
        <w:t>Support</w:t>
      </w:r>
      <w:r w:rsidR="00203C2E">
        <w:rPr>
          <w:rFonts w:cs="Arial"/>
          <w:szCs w:val="22"/>
        </w:rPr>
        <w:t xml:space="preserve"> Workers and Elderly Support Assistants</w:t>
      </w:r>
      <w:r w:rsidR="003001E6" w:rsidRPr="005D7561">
        <w:rPr>
          <w:rFonts w:cs="Arial"/>
          <w:szCs w:val="22"/>
        </w:rPr>
        <w:t xml:space="preserve"> providing</w:t>
      </w:r>
      <w:r w:rsidR="003B70C3" w:rsidRPr="005D7561">
        <w:rPr>
          <w:rFonts w:cs="Arial"/>
          <w:szCs w:val="22"/>
        </w:rPr>
        <w:t xml:space="preserve"> a regular and emergency visiting service to the elderly and disabled/chronically sick </w:t>
      </w:r>
      <w:r w:rsidR="00C15337" w:rsidRPr="005D7561">
        <w:rPr>
          <w:rFonts w:cs="Arial"/>
          <w:szCs w:val="22"/>
        </w:rPr>
        <w:t>c</w:t>
      </w:r>
      <w:r w:rsidR="00C15337">
        <w:rPr>
          <w:rFonts w:cs="Arial"/>
          <w:szCs w:val="22"/>
        </w:rPr>
        <w:t>ustomers</w:t>
      </w:r>
      <w:r w:rsidR="003B70C3" w:rsidRPr="005D7561">
        <w:rPr>
          <w:rFonts w:cs="Arial"/>
          <w:szCs w:val="22"/>
        </w:rPr>
        <w:t xml:space="preserve"> within the </w:t>
      </w:r>
      <w:r w:rsidR="00342EB6" w:rsidRPr="005D7561">
        <w:rPr>
          <w:rFonts w:cs="Arial"/>
          <w:szCs w:val="22"/>
        </w:rPr>
        <w:t xml:space="preserve">borough. </w:t>
      </w:r>
    </w:p>
    <w:p w14:paraId="3CCBB8D1" w14:textId="77777777" w:rsidR="003001E6" w:rsidRPr="005D7561" w:rsidRDefault="003001E6" w:rsidP="00342EB6">
      <w:pPr>
        <w:tabs>
          <w:tab w:val="left" w:pos="0"/>
        </w:tabs>
        <w:jc w:val="both"/>
        <w:rPr>
          <w:rFonts w:cs="Arial"/>
          <w:szCs w:val="22"/>
        </w:rPr>
      </w:pPr>
    </w:p>
    <w:p w14:paraId="6E7DF560" w14:textId="724E5ACB" w:rsidR="00660B83" w:rsidRPr="005D7561" w:rsidRDefault="00342EB6" w:rsidP="00342EB6">
      <w:pPr>
        <w:tabs>
          <w:tab w:val="left" w:pos="0"/>
        </w:tabs>
        <w:jc w:val="both"/>
        <w:rPr>
          <w:rFonts w:cs="Arial"/>
          <w:szCs w:val="22"/>
        </w:rPr>
      </w:pPr>
      <w:r w:rsidRPr="005D7561">
        <w:rPr>
          <w:rFonts w:cs="Arial"/>
          <w:szCs w:val="22"/>
        </w:rPr>
        <w:t>The</w:t>
      </w:r>
      <w:r w:rsidR="00EE4CDB" w:rsidRPr="005D7561">
        <w:rPr>
          <w:rFonts w:cs="Arial"/>
          <w:szCs w:val="22"/>
        </w:rPr>
        <w:t xml:space="preserve"> </w:t>
      </w:r>
      <w:r w:rsidR="004B767F" w:rsidRPr="005D7561">
        <w:rPr>
          <w:rFonts w:cs="Arial"/>
          <w:szCs w:val="22"/>
        </w:rPr>
        <w:t xml:space="preserve">post holder will </w:t>
      </w:r>
      <w:r w:rsidR="000F4E83">
        <w:rPr>
          <w:rFonts w:cs="Arial"/>
          <w:szCs w:val="22"/>
        </w:rPr>
        <w:t xml:space="preserve">be </w:t>
      </w:r>
      <w:r w:rsidR="000F4E83" w:rsidRPr="005D7561">
        <w:rPr>
          <w:rFonts w:cs="Arial"/>
          <w:szCs w:val="22"/>
        </w:rPr>
        <w:t>responsible</w:t>
      </w:r>
      <w:r w:rsidR="004B767F" w:rsidRPr="005D7561">
        <w:rPr>
          <w:rFonts w:cs="Arial"/>
          <w:szCs w:val="22"/>
        </w:rPr>
        <w:t xml:space="preserve"> for</w:t>
      </w:r>
      <w:r w:rsidR="003B70C3" w:rsidRPr="005D7561">
        <w:rPr>
          <w:rFonts w:cs="Arial"/>
          <w:szCs w:val="22"/>
        </w:rPr>
        <w:t xml:space="preserve"> the overall well-being of </w:t>
      </w:r>
      <w:r w:rsidR="000633E7">
        <w:rPr>
          <w:rFonts w:cs="Arial"/>
          <w:szCs w:val="22"/>
        </w:rPr>
        <w:t xml:space="preserve">customers </w:t>
      </w:r>
      <w:r w:rsidR="00632589">
        <w:rPr>
          <w:rFonts w:cs="Arial"/>
          <w:szCs w:val="22"/>
        </w:rPr>
        <w:t xml:space="preserve">living in the </w:t>
      </w:r>
      <w:r w:rsidR="003001E6" w:rsidRPr="005D7561">
        <w:rPr>
          <w:rFonts w:cs="Arial"/>
          <w:szCs w:val="22"/>
        </w:rPr>
        <w:t xml:space="preserve">Council’s sheltered schemes and users of dispersed community </w:t>
      </w:r>
      <w:r w:rsidR="003B70C3" w:rsidRPr="005D7561">
        <w:rPr>
          <w:rFonts w:cs="Arial"/>
          <w:szCs w:val="22"/>
        </w:rPr>
        <w:t>a</w:t>
      </w:r>
      <w:r w:rsidR="003001E6" w:rsidRPr="005D7561">
        <w:rPr>
          <w:rFonts w:cs="Arial"/>
          <w:szCs w:val="22"/>
        </w:rPr>
        <w:t>la</w:t>
      </w:r>
      <w:r w:rsidR="003B70C3" w:rsidRPr="005D7561">
        <w:rPr>
          <w:rFonts w:cs="Arial"/>
          <w:szCs w:val="22"/>
        </w:rPr>
        <w:t>rms</w:t>
      </w:r>
      <w:r w:rsidR="00C15337">
        <w:rPr>
          <w:rFonts w:cs="Arial"/>
          <w:szCs w:val="22"/>
        </w:rPr>
        <w:t xml:space="preserve"> with an overall aim of </w:t>
      </w:r>
      <w:r w:rsidR="004B767F" w:rsidRPr="005D7561">
        <w:rPr>
          <w:rFonts w:cs="Arial"/>
          <w:szCs w:val="22"/>
        </w:rPr>
        <w:t xml:space="preserve">assisting </w:t>
      </w:r>
      <w:r w:rsidR="00C15337">
        <w:rPr>
          <w:rFonts w:cs="Arial"/>
          <w:szCs w:val="22"/>
        </w:rPr>
        <w:t xml:space="preserve">them </w:t>
      </w:r>
      <w:r w:rsidR="004B767F" w:rsidRPr="005D7561">
        <w:rPr>
          <w:rFonts w:cs="Arial"/>
          <w:szCs w:val="22"/>
        </w:rPr>
        <w:t xml:space="preserve">to remain independent in their homes. </w:t>
      </w:r>
    </w:p>
    <w:p w14:paraId="713B60B4" w14:textId="77777777" w:rsidR="00660B83" w:rsidRPr="005D7561" w:rsidRDefault="00660B83" w:rsidP="00342EB6">
      <w:pPr>
        <w:tabs>
          <w:tab w:val="left" w:pos="0"/>
        </w:tabs>
        <w:jc w:val="both"/>
        <w:rPr>
          <w:rFonts w:cs="Arial"/>
          <w:szCs w:val="22"/>
        </w:rPr>
      </w:pPr>
    </w:p>
    <w:p w14:paraId="0DF9CAE9" w14:textId="77777777" w:rsidR="00660B83" w:rsidRPr="005D7561" w:rsidRDefault="00660B83" w:rsidP="00342EB6">
      <w:pPr>
        <w:tabs>
          <w:tab w:val="left" w:pos="0"/>
        </w:tabs>
        <w:jc w:val="both"/>
        <w:rPr>
          <w:rFonts w:cs="Arial"/>
          <w:szCs w:val="22"/>
        </w:rPr>
      </w:pPr>
      <w:r w:rsidRPr="005D7561">
        <w:rPr>
          <w:rFonts w:cs="Arial"/>
          <w:szCs w:val="22"/>
        </w:rPr>
        <w:t xml:space="preserve">On a rotational basis the </w:t>
      </w:r>
      <w:r w:rsidR="004B767F" w:rsidRPr="005D7561">
        <w:rPr>
          <w:rFonts w:cs="Arial"/>
          <w:szCs w:val="22"/>
        </w:rPr>
        <w:t xml:space="preserve">post holder </w:t>
      </w:r>
      <w:r w:rsidRPr="005D7561">
        <w:rPr>
          <w:rFonts w:cs="Arial"/>
          <w:szCs w:val="22"/>
        </w:rPr>
        <w:t xml:space="preserve">will be required to take part </w:t>
      </w:r>
      <w:r w:rsidR="00342EB6" w:rsidRPr="005D7561">
        <w:rPr>
          <w:rFonts w:cs="Arial"/>
          <w:szCs w:val="22"/>
        </w:rPr>
        <w:t>in the</w:t>
      </w:r>
      <w:r w:rsidR="00EE4CDB" w:rsidRPr="005D7561">
        <w:rPr>
          <w:rFonts w:cs="Arial"/>
          <w:szCs w:val="22"/>
        </w:rPr>
        <w:t xml:space="preserve"> on call out of </w:t>
      </w:r>
      <w:r w:rsidR="004B767F" w:rsidRPr="005D7561">
        <w:rPr>
          <w:rFonts w:cs="Arial"/>
          <w:szCs w:val="22"/>
        </w:rPr>
        <w:t>hour’s</w:t>
      </w:r>
      <w:r w:rsidR="00EE4CDB" w:rsidRPr="005D7561">
        <w:rPr>
          <w:rFonts w:cs="Arial"/>
          <w:szCs w:val="22"/>
        </w:rPr>
        <w:t xml:space="preserve"> service</w:t>
      </w:r>
      <w:r w:rsidR="004B767F" w:rsidRPr="005D7561">
        <w:rPr>
          <w:rFonts w:cs="Arial"/>
          <w:szCs w:val="22"/>
        </w:rPr>
        <w:t xml:space="preserve"> providing key</w:t>
      </w:r>
      <w:r w:rsidR="000F4E83">
        <w:rPr>
          <w:rFonts w:cs="Arial"/>
          <w:szCs w:val="22"/>
        </w:rPr>
        <w:t xml:space="preserve"> </w:t>
      </w:r>
      <w:r w:rsidR="004B767F" w:rsidRPr="005D7561">
        <w:rPr>
          <w:rFonts w:cs="Arial"/>
          <w:szCs w:val="22"/>
        </w:rPr>
        <w:t>holder duties</w:t>
      </w:r>
      <w:r w:rsidR="00C15337">
        <w:rPr>
          <w:rFonts w:cs="Arial"/>
          <w:szCs w:val="22"/>
        </w:rPr>
        <w:t xml:space="preserve"> and </w:t>
      </w:r>
      <w:r w:rsidR="004B767F" w:rsidRPr="005D7561">
        <w:rPr>
          <w:rFonts w:cs="Arial"/>
          <w:szCs w:val="22"/>
        </w:rPr>
        <w:t>responding</w:t>
      </w:r>
      <w:r w:rsidR="00EE4CDB" w:rsidRPr="005D7561">
        <w:rPr>
          <w:rFonts w:cs="Arial"/>
          <w:szCs w:val="22"/>
        </w:rPr>
        <w:t xml:space="preserve"> to genuine emergency situations.</w:t>
      </w:r>
    </w:p>
    <w:p w14:paraId="42EA0750" w14:textId="77777777" w:rsidR="003001E6" w:rsidRPr="005D7561" w:rsidRDefault="002F6795" w:rsidP="00342EB6">
      <w:pPr>
        <w:tabs>
          <w:tab w:val="left" w:pos="0"/>
        </w:tabs>
        <w:jc w:val="both"/>
        <w:rPr>
          <w:rFonts w:cs="Arial"/>
          <w:szCs w:val="22"/>
        </w:rPr>
      </w:pPr>
      <w:r w:rsidRPr="005D7561">
        <w:rPr>
          <w:rFonts w:cs="Arial"/>
          <w:szCs w:val="22"/>
        </w:rPr>
        <w:t xml:space="preserve"> </w:t>
      </w:r>
    </w:p>
    <w:p w14:paraId="27276A85" w14:textId="77777777" w:rsidR="00350E0C" w:rsidRPr="005D7561" w:rsidRDefault="00C15337" w:rsidP="00342EB6">
      <w:pPr>
        <w:tabs>
          <w:tab w:val="left" w:pos="0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Mobile Support Workers </w:t>
      </w:r>
      <w:r w:rsidR="00342EB6" w:rsidRPr="005D7561">
        <w:rPr>
          <w:rFonts w:cs="Arial"/>
          <w:szCs w:val="22"/>
        </w:rPr>
        <w:t>will deliver</w:t>
      </w:r>
      <w:r w:rsidR="00350E0C" w:rsidRPr="005D7561">
        <w:rPr>
          <w:rFonts w:cs="Arial"/>
          <w:szCs w:val="22"/>
        </w:rPr>
        <w:t xml:space="preserve"> support to c</w:t>
      </w:r>
      <w:r>
        <w:rPr>
          <w:rFonts w:cs="Arial"/>
          <w:szCs w:val="22"/>
        </w:rPr>
        <w:t xml:space="preserve">ustomers </w:t>
      </w:r>
      <w:r w:rsidR="00350E0C" w:rsidRPr="005D7561">
        <w:rPr>
          <w:rFonts w:cs="Arial"/>
          <w:szCs w:val="22"/>
        </w:rPr>
        <w:t>including working</w:t>
      </w:r>
      <w:r w:rsidR="00C237E1" w:rsidRPr="005D7561">
        <w:rPr>
          <w:rFonts w:cs="Arial"/>
          <w:szCs w:val="22"/>
        </w:rPr>
        <w:t xml:space="preserve"> </w:t>
      </w:r>
      <w:r w:rsidR="004A6D42" w:rsidRPr="005D7561">
        <w:rPr>
          <w:rFonts w:cs="Arial"/>
          <w:szCs w:val="22"/>
        </w:rPr>
        <w:t>to</w:t>
      </w:r>
      <w:r w:rsidR="00350E0C" w:rsidRPr="005D7561">
        <w:rPr>
          <w:rFonts w:cs="Arial"/>
          <w:szCs w:val="22"/>
        </w:rPr>
        <w:t xml:space="preserve"> maximise entitlement to benefits, assisting to develop </w:t>
      </w:r>
      <w:r w:rsidR="004B767F" w:rsidRPr="005D7561">
        <w:rPr>
          <w:rFonts w:cs="Arial"/>
          <w:szCs w:val="22"/>
        </w:rPr>
        <w:t xml:space="preserve">budget management skills, </w:t>
      </w:r>
      <w:r w:rsidR="00350E0C" w:rsidRPr="005D7561">
        <w:rPr>
          <w:rFonts w:cs="Arial"/>
          <w:szCs w:val="22"/>
        </w:rPr>
        <w:t>access</w:t>
      </w:r>
      <w:r>
        <w:rPr>
          <w:rFonts w:cs="Arial"/>
          <w:szCs w:val="22"/>
        </w:rPr>
        <w:t xml:space="preserve">ing physical, mental </w:t>
      </w:r>
      <w:r w:rsidR="002F6795" w:rsidRPr="005D7561">
        <w:rPr>
          <w:rFonts w:cs="Arial"/>
          <w:szCs w:val="22"/>
        </w:rPr>
        <w:t>health</w:t>
      </w:r>
      <w:r w:rsidR="004B767F" w:rsidRPr="005D7561">
        <w:rPr>
          <w:rFonts w:cs="Arial"/>
          <w:szCs w:val="22"/>
        </w:rPr>
        <w:t xml:space="preserve"> and social </w:t>
      </w:r>
      <w:r w:rsidR="004A6D42" w:rsidRPr="005D7561">
        <w:rPr>
          <w:rFonts w:cs="Arial"/>
          <w:szCs w:val="22"/>
        </w:rPr>
        <w:t>care provision,</w:t>
      </w:r>
      <w:r>
        <w:rPr>
          <w:rFonts w:cs="Arial"/>
          <w:szCs w:val="22"/>
        </w:rPr>
        <w:t xml:space="preserve"> and </w:t>
      </w:r>
      <w:r w:rsidR="004B767F" w:rsidRPr="005D7561">
        <w:rPr>
          <w:rFonts w:cs="Arial"/>
          <w:szCs w:val="22"/>
        </w:rPr>
        <w:t>develop</w:t>
      </w:r>
      <w:r>
        <w:rPr>
          <w:rFonts w:cs="Arial"/>
          <w:szCs w:val="22"/>
        </w:rPr>
        <w:t xml:space="preserve">ing or maintaining </w:t>
      </w:r>
      <w:r w:rsidR="00350E0C" w:rsidRPr="005D7561">
        <w:rPr>
          <w:rFonts w:cs="Arial"/>
          <w:szCs w:val="22"/>
        </w:rPr>
        <w:t xml:space="preserve">domestic, life, </w:t>
      </w:r>
      <w:r w:rsidR="002F6795" w:rsidRPr="005D7561">
        <w:rPr>
          <w:rFonts w:cs="Arial"/>
          <w:szCs w:val="22"/>
        </w:rPr>
        <w:t>and</w:t>
      </w:r>
      <w:r w:rsidR="00350E0C" w:rsidRPr="005D7561">
        <w:rPr>
          <w:rFonts w:cs="Arial"/>
          <w:szCs w:val="22"/>
        </w:rPr>
        <w:t xml:space="preserve"> social skills </w:t>
      </w:r>
      <w:r w:rsidR="002F6795" w:rsidRPr="005D7561">
        <w:rPr>
          <w:rFonts w:cs="Arial"/>
          <w:szCs w:val="22"/>
        </w:rPr>
        <w:t>to remain as independent as possible</w:t>
      </w:r>
      <w:r w:rsidR="00350E0C" w:rsidRPr="005D7561">
        <w:rPr>
          <w:rFonts w:cs="Arial"/>
          <w:szCs w:val="22"/>
        </w:rPr>
        <w:t>.</w:t>
      </w:r>
    </w:p>
    <w:p w14:paraId="2E2E3DB8" w14:textId="77777777" w:rsidR="00660B83" w:rsidRPr="005D7561" w:rsidRDefault="002A1BB6" w:rsidP="00342EB6">
      <w:pPr>
        <w:tabs>
          <w:tab w:val="left" w:pos="0"/>
        </w:tabs>
        <w:jc w:val="both"/>
        <w:rPr>
          <w:rFonts w:cs="Arial"/>
          <w:szCs w:val="22"/>
        </w:rPr>
      </w:pPr>
      <w:r>
        <w:rPr>
          <w:rFonts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498A097" wp14:editId="3E5575AE">
                <wp:simplePos x="0" y="0"/>
                <wp:positionH relativeFrom="column">
                  <wp:posOffset>-137160</wp:posOffset>
                </wp:positionH>
                <wp:positionV relativeFrom="paragraph">
                  <wp:posOffset>112395</wp:posOffset>
                </wp:positionV>
                <wp:extent cx="5760720" cy="0"/>
                <wp:effectExtent l="24765" t="19050" r="24765" b="190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F8FDF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8.85pt" to="442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nz0EgIAACk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" o:allowincell="f" strokeweight="3pt"/>
            </w:pict>
          </mc:Fallback>
        </mc:AlternateContent>
      </w:r>
    </w:p>
    <w:p w14:paraId="3F0287AC" w14:textId="77777777" w:rsidR="006052A3" w:rsidRPr="005D7561" w:rsidRDefault="006052A3" w:rsidP="00342EB6">
      <w:pPr>
        <w:jc w:val="both"/>
        <w:rPr>
          <w:rFonts w:cs="Arial"/>
          <w:szCs w:val="22"/>
        </w:rPr>
      </w:pPr>
    </w:p>
    <w:p w14:paraId="29F80337" w14:textId="7587A658" w:rsidR="00632589" w:rsidRPr="00632589" w:rsidRDefault="00632589" w:rsidP="00632589">
      <w:pPr>
        <w:tabs>
          <w:tab w:val="left" w:pos="0"/>
        </w:tabs>
        <w:ind w:left="360"/>
        <w:jc w:val="both"/>
        <w:rPr>
          <w:rFonts w:cs="Arial"/>
          <w:b/>
          <w:bCs/>
          <w:szCs w:val="22"/>
        </w:rPr>
      </w:pPr>
      <w:r w:rsidRPr="00632589">
        <w:rPr>
          <w:rFonts w:cs="Arial"/>
          <w:b/>
          <w:bCs/>
          <w:szCs w:val="22"/>
        </w:rPr>
        <w:t xml:space="preserve">Main Duties </w:t>
      </w:r>
    </w:p>
    <w:p w14:paraId="5C457613" w14:textId="77777777" w:rsidR="00632589" w:rsidRDefault="00632589" w:rsidP="00632589">
      <w:pPr>
        <w:tabs>
          <w:tab w:val="left" w:pos="0"/>
        </w:tabs>
        <w:ind w:left="360"/>
        <w:jc w:val="both"/>
        <w:rPr>
          <w:rFonts w:cs="Arial"/>
          <w:szCs w:val="22"/>
        </w:rPr>
      </w:pPr>
    </w:p>
    <w:p w14:paraId="5F1BA46E" w14:textId="45FB0631" w:rsidR="00EE4CDB" w:rsidRPr="005D7561" w:rsidRDefault="00EE4CDB" w:rsidP="00342EB6">
      <w:pPr>
        <w:numPr>
          <w:ilvl w:val="0"/>
          <w:numId w:val="1"/>
        </w:numPr>
        <w:tabs>
          <w:tab w:val="left" w:pos="0"/>
        </w:tabs>
        <w:jc w:val="both"/>
        <w:rPr>
          <w:rFonts w:cs="Arial"/>
          <w:szCs w:val="22"/>
        </w:rPr>
      </w:pPr>
      <w:r w:rsidRPr="005D7561">
        <w:rPr>
          <w:rFonts w:cs="Arial"/>
          <w:szCs w:val="22"/>
        </w:rPr>
        <w:t>To resp</w:t>
      </w:r>
      <w:r w:rsidR="00660B83" w:rsidRPr="005D7561">
        <w:rPr>
          <w:rFonts w:cs="Arial"/>
          <w:szCs w:val="22"/>
        </w:rPr>
        <w:t>ond to calls made to the Contact Centre</w:t>
      </w:r>
      <w:r w:rsidR="00C15337">
        <w:rPr>
          <w:rFonts w:cs="Arial"/>
          <w:szCs w:val="22"/>
        </w:rPr>
        <w:t xml:space="preserve"> by visiting and </w:t>
      </w:r>
      <w:r w:rsidRPr="005D7561">
        <w:rPr>
          <w:rFonts w:cs="Arial"/>
          <w:szCs w:val="22"/>
        </w:rPr>
        <w:t>taking</w:t>
      </w:r>
      <w:r w:rsidR="00F53255" w:rsidRPr="005D7561">
        <w:rPr>
          <w:rFonts w:cs="Arial"/>
          <w:szCs w:val="22"/>
        </w:rPr>
        <w:t xml:space="preserve"> action in accordance with the d</w:t>
      </w:r>
      <w:r w:rsidRPr="005D7561">
        <w:rPr>
          <w:rFonts w:cs="Arial"/>
          <w:szCs w:val="22"/>
        </w:rPr>
        <w:t>epartment’s responsibilities</w:t>
      </w:r>
      <w:r w:rsidR="00632589">
        <w:rPr>
          <w:rFonts w:cs="Arial"/>
          <w:szCs w:val="22"/>
        </w:rPr>
        <w:t xml:space="preserve"> and </w:t>
      </w:r>
      <w:r w:rsidR="00203C2E">
        <w:rPr>
          <w:rFonts w:cs="Arial"/>
          <w:szCs w:val="22"/>
        </w:rPr>
        <w:t xml:space="preserve">updating </w:t>
      </w:r>
      <w:r w:rsidR="00C237E1" w:rsidRPr="005D7561">
        <w:rPr>
          <w:rFonts w:cs="Arial"/>
          <w:szCs w:val="22"/>
        </w:rPr>
        <w:t>systems as required.</w:t>
      </w:r>
    </w:p>
    <w:p w14:paraId="427FECB9" w14:textId="77777777" w:rsidR="00EE4CDB" w:rsidRPr="005D7561" w:rsidRDefault="00EE4CDB" w:rsidP="00342EB6">
      <w:pPr>
        <w:numPr>
          <w:ilvl w:val="12"/>
          <w:numId w:val="0"/>
        </w:numPr>
        <w:tabs>
          <w:tab w:val="left" w:pos="0"/>
        </w:tabs>
        <w:jc w:val="both"/>
        <w:rPr>
          <w:rFonts w:cs="Arial"/>
          <w:szCs w:val="22"/>
        </w:rPr>
      </w:pPr>
    </w:p>
    <w:p w14:paraId="40A94A1A" w14:textId="77777777" w:rsidR="003001E6" w:rsidRPr="005D7561" w:rsidRDefault="00EE4CDB" w:rsidP="00342EB6">
      <w:pPr>
        <w:numPr>
          <w:ilvl w:val="0"/>
          <w:numId w:val="1"/>
        </w:numPr>
        <w:tabs>
          <w:tab w:val="left" w:pos="0"/>
        </w:tabs>
        <w:jc w:val="both"/>
        <w:rPr>
          <w:rFonts w:cs="Arial"/>
          <w:szCs w:val="22"/>
        </w:rPr>
      </w:pPr>
      <w:r w:rsidRPr="005D7561">
        <w:rPr>
          <w:rFonts w:cs="Arial"/>
          <w:szCs w:val="22"/>
        </w:rPr>
        <w:t xml:space="preserve">To provide a comprehensive service to all </w:t>
      </w:r>
      <w:r w:rsidR="005D288D" w:rsidRPr="005D7561">
        <w:rPr>
          <w:rFonts w:cs="Arial"/>
          <w:szCs w:val="22"/>
        </w:rPr>
        <w:t>c</w:t>
      </w:r>
      <w:r w:rsidR="005D288D">
        <w:rPr>
          <w:rFonts w:cs="Arial"/>
          <w:szCs w:val="22"/>
        </w:rPr>
        <w:t xml:space="preserve">ustomers including </w:t>
      </w:r>
      <w:r w:rsidRPr="005D7561">
        <w:rPr>
          <w:rFonts w:cs="Arial"/>
          <w:szCs w:val="22"/>
        </w:rPr>
        <w:t xml:space="preserve"> emergency help, advice, reassurance by rendering or obtaining assistance</w:t>
      </w:r>
      <w:r w:rsidR="005D288D">
        <w:rPr>
          <w:rFonts w:cs="Arial"/>
          <w:szCs w:val="22"/>
        </w:rPr>
        <w:t xml:space="preserve"> in a polite, </w:t>
      </w:r>
      <w:r w:rsidRPr="005D7561">
        <w:rPr>
          <w:rFonts w:cs="Arial"/>
          <w:szCs w:val="22"/>
        </w:rPr>
        <w:t>courteous</w:t>
      </w:r>
      <w:r w:rsidR="005D288D">
        <w:rPr>
          <w:rFonts w:cs="Arial"/>
          <w:szCs w:val="22"/>
        </w:rPr>
        <w:t xml:space="preserve">, professional and focussed </w:t>
      </w:r>
      <w:r w:rsidRPr="005D7561">
        <w:rPr>
          <w:rFonts w:cs="Arial"/>
          <w:szCs w:val="22"/>
        </w:rPr>
        <w:t xml:space="preserve">manner.  To be alert to the state of health and dependence of </w:t>
      </w:r>
      <w:r w:rsidR="005D288D">
        <w:rPr>
          <w:rFonts w:cs="Arial"/>
          <w:szCs w:val="22"/>
        </w:rPr>
        <w:t xml:space="preserve">customers </w:t>
      </w:r>
      <w:r w:rsidRPr="005D7561">
        <w:rPr>
          <w:rFonts w:cs="Arial"/>
          <w:szCs w:val="22"/>
        </w:rPr>
        <w:t>of the service</w:t>
      </w:r>
      <w:r w:rsidR="003001E6" w:rsidRPr="005D7561">
        <w:rPr>
          <w:rFonts w:cs="Arial"/>
          <w:szCs w:val="22"/>
        </w:rPr>
        <w:t>.</w:t>
      </w:r>
    </w:p>
    <w:p w14:paraId="398C9991" w14:textId="77777777" w:rsidR="003001E6" w:rsidRPr="005D7561" w:rsidRDefault="003001E6" w:rsidP="003001E6">
      <w:pPr>
        <w:tabs>
          <w:tab w:val="left" w:pos="0"/>
        </w:tabs>
        <w:jc w:val="both"/>
        <w:rPr>
          <w:rFonts w:cs="Arial"/>
          <w:szCs w:val="22"/>
        </w:rPr>
      </w:pPr>
    </w:p>
    <w:p w14:paraId="61EC2C83" w14:textId="77777777" w:rsidR="00350E0C" w:rsidRPr="005D7561" w:rsidRDefault="00350E0C" w:rsidP="00342EB6">
      <w:pPr>
        <w:numPr>
          <w:ilvl w:val="0"/>
          <w:numId w:val="1"/>
        </w:numPr>
        <w:tabs>
          <w:tab w:val="left" w:pos="0"/>
        </w:tabs>
        <w:jc w:val="both"/>
        <w:rPr>
          <w:rFonts w:cs="Arial"/>
          <w:szCs w:val="22"/>
        </w:rPr>
      </w:pPr>
      <w:r w:rsidRPr="005D7561">
        <w:rPr>
          <w:rFonts w:cs="Arial"/>
          <w:szCs w:val="22"/>
        </w:rPr>
        <w:t xml:space="preserve">To complete support plans </w:t>
      </w:r>
      <w:r w:rsidR="00797244" w:rsidRPr="005D7561">
        <w:rPr>
          <w:rFonts w:cs="Arial"/>
          <w:szCs w:val="22"/>
        </w:rPr>
        <w:t>and develop</w:t>
      </w:r>
      <w:r w:rsidR="002F6795" w:rsidRPr="005D7561">
        <w:rPr>
          <w:rFonts w:cs="Arial"/>
          <w:szCs w:val="22"/>
        </w:rPr>
        <w:t xml:space="preserve"> </w:t>
      </w:r>
      <w:r w:rsidRPr="005D7561">
        <w:rPr>
          <w:rFonts w:cs="Arial"/>
          <w:szCs w:val="22"/>
        </w:rPr>
        <w:t>support mechanisms that promote independent living.</w:t>
      </w:r>
    </w:p>
    <w:p w14:paraId="3C747974" w14:textId="77777777" w:rsidR="00350E0C" w:rsidRPr="005D7561" w:rsidRDefault="00350E0C" w:rsidP="00342EB6">
      <w:pPr>
        <w:tabs>
          <w:tab w:val="left" w:pos="0"/>
        </w:tabs>
        <w:jc w:val="both"/>
        <w:rPr>
          <w:rFonts w:cs="Arial"/>
          <w:szCs w:val="22"/>
        </w:rPr>
      </w:pPr>
    </w:p>
    <w:p w14:paraId="5B642524" w14:textId="77777777" w:rsidR="00F53255" w:rsidRPr="005D7561" w:rsidRDefault="00C237E1" w:rsidP="00342EB6">
      <w:pPr>
        <w:numPr>
          <w:ilvl w:val="0"/>
          <w:numId w:val="1"/>
        </w:numPr>
        <w:tabs>
          <w:tab w:val="left" w:pos="0"/>
        </w:tabs>
        <w:jc w:val="both"/>
        <w:rPr>
          <w:rFonts w:cs="Arial"/>
          <w:szCs w:val="22"/>
        </w:rPr>
      </w:pPr>
      <w:r w:rsidRPr="005D7561">
        <w:rPr>
          <w:rFonts w:cs="Arial"/>
          <w:szCs w:val="22"/>
        </w:rPr>
        <w:lastRenderedPageBreak/>
        <w:t>To ensure c</w:t>
      </w:r>
      <w:r w:rsidR="00203C2E">
        <w:rPr>
          <w:rFonts w:cs="Arial"/>
          <w:szCs w:val="22"/>
        </w:rPr>
        <w:t xml:space="preserve">ustomer </w:t>
      </w:r>
      <w:r w:rsidRPr="005D7561">
        <w:rPr>
          <w:rFonts w:cs="Arial"/>
          <w:szCs w:val="22"/>
        </w:rPr>
        <w:t>records</w:t>
      </w:r>
      <w:r w:rsidR="005D288D">
        <w:rPr>
          <w:rFonts w:cs="Arial"/>
          <w:szCs w:val="22"/>
        </w:rPr>
        <w:t>,</w:t>
      </w:r>
      <w:r w:rsidRPr="005D7561">
        <w:rPr>
          <w:rFonts w:cs="Arial"/>
          <w:szCs w:val="22"/>
        </w:rPr>
        <w:t xml:space="preserve"> </w:t>
      </w:r>
      <w:r w:rsidR="005D288D">
        <w:rPr>
          <w:rFonts w:cs="Arial"/>
          <w:szCs w:val="22"/>
        </w:rPr>
        <w:t>risk assessments and support plans are</w:t>
      </w:r>
      <w:r w:rsidR="00155741" w:rsidRPr="005D7561">
        <w:rPr>
          <w:rFonts w:cs="Arial"/>
          <w:szCs w:val="22"/>
        </w:rPr>
        <w:t xml:space="preserve"> updated</w:t>
      </w:r>
      <w:r w:rsidR="00F53255" w:rsidRPr="005D7561">
        <w:rPr>
          <w:rFonts w:cs="Arial"/>
          <w:szCs w:val="22"/>
        </w:rPr>
        <w:t xml:space="preserve"> </w:t>
      </w:r>
      <w:r w:rsidR="00660B83" w:rsidRPr="005D7561">
        <w:rPr>
          <w:rFonts w:cs="Arial"/>
          <w:szCs w:val="22"/>
        </w:rPr>
        <w:t>and monitored</w:t>
      </w:r>
      <w:r w:rsidR="00F53255" w:rsidRPr="005D7561">
        <w:rPr>
          <w:rFonts w:cs="Arial"/>
          <w:szCs w:val="22"/>
        </w:rPr>
        <w:t>.</w:t>
      </w:r>
      <w:r w:rsidR="00155741" w:rsidRPr="005D7561">
        <w:rPr>
          <w:rFonts w:cs="Arial"/>
          <w:szCs w:val="22"/>
        </w:rPr>
        <w:t xml:space="preserve"> </w:t>
      </w:r>
    </w:p>
    <w:p w14:paraId="2BF1B34A" w14:textId="77777777" w:rsidR="00C237E1" w:rsidRPr="005D7561" w:rsidRDefault="00C237E1" w:rsidP="00C237E1">
      <w:pPr>
        <w:pStyle w:val="ListParagraph"/>
        <w:rPr>
          <w:rFonts w:cs="Arial"/>
          <w:szCs w:val="22"/>
        </w:rPr>
      </w:pPr>
    </w:p>
    <w:p w14:paraId="7277F638" w14:textId="77777777" w:rsidR="00F53255" w:rsidRDefault="00C237E1" w:rsidP="00E427E2">
      <w:pPr>
        <w:numPr>
          <w:ilvl w:val="0"/>
          <w:numId w:val="1"/>
        </w:numPr>
        <w:tabs>
          <w:tab w:val="left" w:pos="0"/>
        </w:tabs>
        <w:jc w:val="both"/>
        <w:rPr>
          <w:rFonts w:cs="Arial"/>
          <w:szCs w:val="22"/>
        </w:rPr>
      </w:pPr>
      <w:r w:rsidRPr="005D288D">
        <w:rPr>
          <w:rFonts w:cs="Arial"/>
          <w:szCs w:val="22"/>
        </w:rPr>
        <w:t>To ensure that all statistical information is gathered and provided in a timely manner</w:t>
      </w:r>
      <w:r w:rsidR="005D288D" w:rsidRPr="005D288D">
        <w:rPr>
          <w:rFonts w:cs="Arial"/>
          <w:szCs w:val="22"/>
        </w:rPr>
        <w:t>.</w:t>
      </w:r>
    </w:p>
    <w:p w14:paraId="7F2DC876" w14:textId="77777777" w:rsidR="005D288D" w:rsidRDefault="005D288D" w:rsidP="005D288D">
      <w:pPr>
        <w:pStyle w:val="ListParagraph"/>
        <w:rPr>
          <w:rFonts w:cs="Arial"/>
          <w:szCs w:val="22"/>
        </w:rPr>
      </w:pPr>
    </w:p>
    <w:p w14:paraId="1A705C78" w14:textId="77777777" w:rsidR="00EE4CDB" w:rsidRPr="005D7561" w:rsidRDefault="00EE4CDB" w:rsidP="00342EB6">
      <w:pPr>
        <w:numPr>
          <w:ilvl w:val="0"/>
          <w:numId w:val="1"/>
        </w:numPr>
        <w:tabs>
          <w:tab w:val="left" w:pos="0"/>
        </w:tabs>
        <w:jc w:val="both"/>
        <w:rPr>
          <w:rFonts w:cs="Arial"/>
          <w:szCs w:val="22"/>
        </w:rPr>
      </w:pPr>
      <w:r w:rsidRPr="005D7561">
        <w:rPr>
          <w:rFonts w:cs="Arial"/>
          <w:szCs w:val="22"/>
        </w:rPr>
        <w:t>To liaise with GP’s, Social Care and Health</w:t>
      </w:r>
      <w:r w:rsidR="005D288D">
        <w:rPr>
          <w:rFonts w:cs="Arial"/>
          <w:szCs w:val="22"/>
        </w:rPr>
        <w:t xml:space="preserve"> Professionals</w:t>
      </w:r>
      <w:r w:rsidRPr="005D7561">
        <w:rPr>
          <w:rFonts w:cs="Arial"/>
          <w:szCs w:val="22"/>
        </w:rPr>
        <w:t xml:space="preserve">, Police, </w:t>
      </w:r>
      <w:r w:rsidR="005D288D">
        <w:rPr>
          <w:rFonts w:cs="Arial"/>
          <w:szCs w:val="22"/>
        </w:rPr>
        <w:t>Fire, Ambulance</w:t>
      </w:r>
      <w:r w:rsidRPr="005D7561">
        <w:rPr>
          <w:rFonts w:cs="Arial"/>
          <w:szCs w:val="22"/>
        </w:rPr>
        <w:t xml:space="preserve">, the Council’s out of </w:t>
      </w:r>
      <w:r w:rsidR="00342EB6" w:rsidRPr="005D7561">
        <w:rPr>
          <w:rFonts w:cs="Arial"/>
          <w:szCs w:val="22"/>
        </w:rPr>
        <w:t>hour’s</w:t>
      </w:r>
      <w:r w:rsidRPr="005D7561">
        <w:rPr>
          <w:rFonts w:cs="Arial"/>
          <w:szCs w:val="22"/>
        </w:rPr>
        <w:t xml:space="preserve"> emergency service and</w:t>
      </w:r>
      <w:r w:rsidR="00F53255" w:rsidRPr="005D7561">
        <w:rPr>
          <w:rFonts w:cs="Arial"/>
          <w:szCs w:val="22"/>
        </w:rPr>
        <w:t xml:space="preserve"> other agencies including h</w:t>
      </w:r>
      <w:r w:rsidRPr="005D7561">
        <w:rPr>
          <w:rFonts w:cs="Arial"/>
          <w:szCs w:val="22"/>
        </w:rPr>
        <w:t>ousing, to both obtain and give assistance.</w:t>
      </w:r>
    </w:p>
    <w:p w14:paraId="639815F9" w14:textId="77777777" w:rsidR="00EE4CDB" w:rsidRPr="005D7561" w:rsidRDefault="00EE4CDB" w:rsidP="00342EB6">
      <w:pPr>
        <w:numPr>
          <w:ilvl w:val="12"/>
          <w:numId w:val="0"/>
        </w:numPr>
        <w:tabs>
          <w:tab w:val="left" w:pos="0"/>
        </w:tabs>
        <w:jc w:val="both"/>
        <w:rPr>
          <w:rFonts w:cs="Arial"/>
          <w:szCs w:val="22"/>
        </w:rPr>
      </w:pPr>
    </w:p>
    <w:p w14:paraId="5C8FDC01" w14:textId="77777777" w:rsidR="00EE4CDB" w:rsidRPr="005D7561" w:rsidRDefault="00EE4CDB" w:rsidP="00342EB6">
      <w:pPr>
        <w:numPr>
          <w:ilvl w:val="0"/>
          <w:numId w:val="1"/>
        </w:numPr>
        <w:tabs>
          <w:tab w:val="left" w:pos="0"/>
        </w:tabs>
        <w:jc w:val="both"/>
        <w:rPr>
          <w:rFonts w:cs="Arial"/>
          <w:szCs w:val="22"/>
        </w:rPr>
      </w:pPr>
      <w:r w:rsidRPr="005D7561">
        <w:rPr>
          <w:rFonts w:cs="Arial"/>
          <w:szCs w:val="22"/>
        </w:rPr>
        <w:t xml:space="preserve">To provide reports to </w:t>
      </w:r>
      <w:r w:rsidR="00660B83" w:rsidRPr="005D7561">
        <w:rPr>
          <w:rFonts w:cs="Arial"/>
          <w:szCs w:val="22"/>
        </w:rPr>
        <w:t>line m</w:t>
      </w:r>
      <w:r w:rsidRPr="005D7561">
        <w:rPr>
          <w:rFonts w:cs="Arial"/>
          <w:szCs w:val="22"/>
        </w:rPr>
        <w:t>anager</w:t>
      </w:r>
      <w:r w:rsidR="00660B83" w:rsidRPr="005D7561">
        <w:rPr>
          <w:rFonts w:cs="Arial"/>
          <w:szCs w:val="22"/>
        </w:rPr>
        <w:t>s</w:t>
      </w:r>
      <w:r w:rsidRPr="005D7561">
        <w:rPr>
          <w:rFonts w:cs="Arial"/>
          <w:szCs w:val="22"/>
        </w:rPr>
        <w:t xml:space="preserve"> as requested in the context of the duties and service provided.</w:t>
      </w:r>
    </w:p>
    <w:p w14:paraId="15F7F772" w14:textId="77777777" w:rsidR="00EE4CDB" w:rsidRPr="005D7561" w:rsidRDefault="00EE4CDB" w:rsidP="00342EB6">
      <w:pPr>
        <w:numPr>
          <w:ilvl w:val="12"/>
          <w:numId w:val="0"/>
        </w:numPr>
        <w:tabs>
          <w:tab w:val="left" w:pos="0"/>
        </w:tabs>
        <w:jc w:val="both"/>
        <w:rPr>
          <w:rFonts w:cs="Arial"/>
          <w:szCs w:val="22"/>
        </w:rPr>
      </w:pPr>
    </w:p>
    <w:p w14:paraId="64DC8529" w14:textId="77777777" w:rsidR="00EE4CDB" w:rsidRPr="005D7561" w:rsidRDefault="00EE4CDB" w:rsidP="00342EB6">
      <w:pPr>
        <w:numPr>
          <w:ilvl w:val="0"/>
          <w:numId w:val="1"/>
        </w:numPr>
        <w:tabs>
          <w:tab w:val="left" w:pos="0"/>
        </w:tabs>
        <w:jc w:val="both"/>
        <w:rPr>
          <w:rFonts w:cs="Arial"/>
          <w:szCs w:val="22"/>
        </w:rPr>
      </w:pPr>
      <w:r w:rsidRPr="005D7561">
        <w:rPr>
          <w:rFonts w:cs="Arial"/>
          <w:szCs w:val="22"/>
        </w:rPr>
        <w:t xml:space="preserve">To survey, commission, record details of circumstances, and explain the operation and charges for the Vitalink </w:t>
      </w:r>
      <w:r w:rsidR="00C237E1" w:rsidRPr="005D7561">
        <w:rPr>
          <w:rFonts w:cs="Arial"/>
          <w:szCs w:val="22"/>
        </w:rPr>
        <w:t>Emergency Alarm S</w:t>
      </w:r>
      <w:r w:rsidRPr="005D7561">
        <w:rPr>
          <w:rFonts w:cs="Arial"/>
          <w:szCs w:val="22"/>
        </w:rPr>
        <w:t xml:space="preserve">ervice.  </w:t>
      </w:r>
    </w:p>
    <w:p w14:paraId="7AED714C" w14:textId="77777777" w:rsidR="00EE4CDB" w:rsidRPr="005D7561" w:rsidRDefault="00EE4CDB" w:rsidP="00342EB6">
      <w:pPr>
        <w:numPr>
          <w:ilvl w:val="12"/>
          <w:numId w:val="0"/>
        </w:numPr>
        <w:tabs>
          <w:tab w:val="left" w:pos="0"/>
        </w:tabs>
        <w:jc w:val="both"/>
        <w:rPr>
          <w:rFonts w:cs="Arial"/>
          <w:szCs w:val="22"/>
        </w:rPr>
      </w:pPr>
    </w:p>
    <w:p w14:paraId="02207709" w14:textId="77777777" w:rsidR="00660B83" w:rsidRPr="005D7561" w:rsidRDefault="00C237E1" w:rsidP="00660B83">
      <w:pPr>
        <w:numPr>
          <w:ilvl w:val="0"/>
          <w:numId w:val="1"/>
        </w:numPr>
        <w:tabs>
          <w:tab w:val="left" w:pos="0"/>
        </w:tabs>
        <w:jc w:val="both"/>
        <w:rPr>
          <w:rFonts w:cs="Arial"/>
          <w:szCs w:val="22"/>
        </w:rPr>
      </w:pPr>
      <w:r w:rsidRPr="005D7561">
        <w:rPr>
          <w:rFonts w:cs="Arial"/>
          <w:szCs w:val="22"/>
        </w:rPr>
        <w:t>P</w:t>
      </w:r>
      <w:r w:rsidR="00EE4CDB" w:rsidRPr="005D7561">
        <w:rPr>
          <w:rFonts w:cs="Arial"/>
          <w:szCs w:val="22"/>
        </w:rPr>
        <w:t>rovide the C</w:t>
      </w:r>
      <w:r w:rsidR="004A6D42" w:rsidRPr="005D7561">
        <w:rPr>
          <w:rFonts w:cs="Arial"/>
          <w:szCs w:val="22"/>
        </w:rPr>
        <w:t>ontact Centre</w:t>
      </w:r>
      <w:r w:rsidR="00EE4CDB" w:rsidRPr="005D7561">
        <w:rPr>
          <w:rFonts w:cs="Arial"/>
          <w:szCs w:val="22"/>
        </w:rPr>
        <w:t>/Clerical Assistant with up t</w:t>
      </w:r>
      <w:r w:rsidR="004A6D42" w:rsidRPr="005D7561">
        <w:rPr>
          <w:rFonts w:cs="Arial"/>
          <w:szCs w:val="22"/>
        </w:rPr>
        <w:t xml:space="preserve">o date information for the Contact </w:t>
      </w:r>
      <w:r w:rsidR="00EE4CDB" w:rsidRPr="005D7561">
        <w:rPr>
          <w:rFonts w:cs="Arial"/>
          <w:szCs w:val="22"/>
        </w:rPr>
        <w:t>Centre database and any other computerised</w:t>
      </w:r>
      <w:r w:rsidR="005D288D">
        <w:rPr>
          <w:rFonts w:cs="Arial"/>
          <w:szCs w:val="22"/>
        </w:rPr>
        <w:t xml:space="preserve"> or </w:t>
      </w:r>
      <w:r w:rsidR="00EE4CDB" w:rsidRPr="005D7561">
        <w:rPr>
          <w:rFonts w:cs="Arial"/>
          <w:szCs w:val="22"/>
        </w:rPr>
        <w:t>record systems</w:t>
      </w:r>
      <w:r w:rsidR="005D288D">
        <w:rPr>
          <w:rFonts w:cs="Arial"/>
          <w:szCs w:val="22"/>
        </w:rPr>
        <w:t xml:space="preserve"> to be updated.</w:t>
      </w:r>
    </w:p>
    <w:p w14:paraId="328342A7" w14:textId="77777777" w:rsidR="00660B83" w:rsidRPr="005D7561" w:rsidRDefault="00660B83" w:rsidP="00660B83">
      <w:pPr>
        <w:tabs>
          <w:tab w:val="left" w:pos="0"/>
        </w:tabs>
        <w:ind w:left="360"/>
        <w:jc w:val="both"/>
        <w:rPr>
          <w:rFonts w:cs="Arial"/>
          <w:szCs w:val="22"/>
        </w:rPr>
      </w:pPr>
    </w:p>
    <w:p w14:paraId="70A0C4DA" w14:textId="77777777" w:rsidR="00660B83" w:rsidRDefault="00C237E1" w:rsidP="00660B83">
      <w:pPr>
        <w:numPr>
          <w:ilvl w:val="0"/>
          <w:numId w:val="1"/>
        </w:numPr>
        <w:tabs>
          <w:tab w:val="left" w:pos="0"/>
        </w:tabs>
        <w:jc w:val="both"/>
        <w:rPr>
          <w:rFonts w:cs="Arial"/>
          <w:szCs w:val="22"/>
        </w:rPr>
      </w:pPr>
      <w:r w:rsidRPr="005D7561">
        <w:rPr>
          <w:rFonts w:cs="Arial"/>
          <w:szCs w:val="22"/>
        </w:rPr>
        <w:t xml:space="preserve">Carry out </w:t>
      </w:r>
      <w:r w:rsidR="00EE4CDB" w:rsidRPr="005D7561">
        <w:rPr>
          <w:rFonts w:cs="Arial"/>
          <w:szCs w:val="22"/>
        </w:rPr>
        <w:t xml:space="preserve">safety precautions and checks to the </w:t>
      </w:r>
      <w:r w:rsidR="007570FA" w:rsidRPr="005D7561">
        <w:rPr>
          <w:rFonts w:cs="Arial"/>
          <w:szCs w:val="22"/>
        </w:rPr>
        <w:t xml:space="preserve">fleet </w:t>
      </w:r>
      <w:r w:rsidR="00EE4CDB" w:rsidRPr="005D7561">
        <w:rPr>
          <w:rFonts w:cs="Arial"/>
          <w:szCs w:val="22"/>
        </w:rPr>
        <w:t>vehicle</w:t>
      </w:r>
      <w:r w:rsidR="007570FA" w:rsidRPr="005D7561">
        <w:rPr>
          <w:rFonts w:cs="Arial"/>
          <w:szCs w:val="22"/>
        </w:rPr>
        <w:t>s</w:t>
      </w:r>
      <w:r w:rsidR="00203C2E">
        <w:rPr>
          <w:rFonts w:cs="Arial"/>
          <w:szCs w:val="22"/>
        </w:rPr>
        <w:t xml:space="preserve"> when used </w:t>
      </w:r>
      <w:r w:rsidR="007570FA" w:rsidRPr="005D7561">
        <w:rPr>
          <w:rFonts w:cs="Arial"/>
          <w:szCs w:val="22"/>
        </w:rPr>
        <w:t>in line with departmental guidance.</w:t>
      </w:r>
    </w:p>
    <w:p w14:paraId="62ACDB46" w14:textId="77777777" w:rsidR="005D288D" w:rsidRDefault="005D288D" w:rsidP="005D288D">
      <w:pPr>
        <w:pStyle w:val="ListParagraph"/>
        <w:rPr>
          <w:rFonts w:cs="Arial"/>
          <w:szCs w:val="22"/>
        </w:rPr>
      </w:pPr>
    </w:p>
    <w:p w14:paraId="1C6504D8" w14:textId="77777777" w:rsidR="005D288D" w:rsidRPr="00793C75" w:rsidRDefault="005D288D" w:rsidP="00660B83">
      <w:pPr>
        <w:numPr>
          <w:ilvl w:val="0"/>
          <w:numId w:val="1"/>
        </w:numPr>
        <w:tabs>
          <w:tab w:val="left" w:pos="0"/>
        </w:tabs>
        <w:jc w:val="both"/>
        <w:rPr>
          <w:rFonts w:cs="Arial"/>
          <w:szCs w:val="22"/>
        </w:rPr>
      </w:pPr>
      <w:r w:rsidRPr="00793C75">
        <w:rPr>
          <w:rFonts w:cs="Arial"/>
          <w:szCs w:val="22"/>
        </w:rPr>
        <w:t xml:space="preserve">Ensure Mobile phones or other </w:t>
      </w:r>
      <w:r w:rsidR="00203C2E" w:rsidRPr="00793C75">
        <w:rPr>
          <w:rFonts w:cs="Arial"/>
          <w:szCs w:val="22"/>
        </w:rPr>
        <w:t>technology provided are</w:t>
      </w:r>
      <w:r w:rsidRPr="00793C75">
        <w:rPr>
          <w:rFonts w:cs="Arial"/>
          <w:szCs w:val="22"/>
        </w:rPr>
        <w:t xml:space="preserve"> fully charged and in working order whilst on shift. </w:t>
      </w:r>
    </w:p>
    <w:p w14:paraId="6A7781F9" w14:textId="77777777" w:rsidR="00C237E1" w:rsidRPr="005D7561" w:rsidRDefault="00C237E1" w:rsidP="00C237E1">
      <w:pPr>
        <w:pStyle w:val="ListParagraph"/>
        <w:rPr>
          <w:rFonts w:cs="Arial"/>
          <w:szCs w:val="22"/>
        </w:rPr>
      </w:pPr>
    </w:p>
    <w:p w14:paraId="05C20D72" w14:textId="77777777" w:rsidR="00C237E1" w:rsidRPr="005D7561" w:rsidRDefault="00C237E1" w:rsidP="00660B83">
      <w:pPr>
        <w:numPr>
          <w:ilvl w:val="0"/>
          <w:numId w:val="1"/>
        </w:numPr>
        <w:tabs>
          <w:tab w:val="left" w:pos="0"/>
        </w:tabs>
        <w:jc w:val="both"/>
        <w:rPr>
          <w:rFonts w:cs="Arial"/>
          <w:szCs w:val="22"/>
        </w:rPr>
      </w:pPr>
      <w:r w:rsidRPr="005D7561">
        <w:rPr>
          <w:rFonts w:cs="Arial"/>
          <w:szCs w:val="22"/>
        </w:rPr>
        <w:t>To arrange and attend meetings with partner agencies to ensure health and wellbeing services are coordinated.</w:t>
      </w:r>
    </w:p>
    <w:p w14:paraId="008A75AE" w14:textId="77777777" w:rsidR="00C237E1" w:rsidRPr="005D7561" w:rsidRDefault="00C237E1" w:rsidP="00C237E1">
      <w:pPr>
        <w:pStyle w:val="ListParagraph"/>
        <w:rPr>
          <w:rFonts w:cs="Arial"/>
          <w:szCs w:val="22"/>
        </w:rPr>
      </w:pPr>
    </w:p>
    <w:p w14:paraId="5AD14E94" w14:textId="77777777" w:rsidR="00C237E1" w:rsidRDefault="00C237E1" w:rsidP="00660B83">
      <w:pPr>
        <w:numPr>
          <w:ilvl w:val="0"/>
          <w:numId w:val="1"/>
        </w:numPr>
        <w:tabs>
          <w:tab w:val="left" w:pos="0"/>
        </w:tabs>
        <w:jc w:val="both"/>
        <w:rPr>
          <w:rFonts w:cs="Arial"/>
          <w:szCs w:val="22"/>
        </w:rPr>
      </w:pPr>
      <w:r w:rsidRPr="005D7561">
        <w:rPr>
          <w:rFonts w:cs="Arial"/>
          <w:szCs w:val="22"/>
        </w:rPr>
        <w:t>To ensure that all safeguarding issues are reported in line with current guidelines and legislation.</w:t>
      </w:r>
    </w:p>
    <w:p w14:paraId="2AC070B7" w14:textId="77777777" w:rsidR="004A6E96" w:rsidRDefault="004A6E96" w:rsidP="004A6E96">
      <w:pPr>
        <w:pStyle w:val="ListParagraph"/>
        <w:rPr>
          <w:rFonts w:cs="Arial"/>
          <w:szCs w:val="22"/>
        </w:rPr>
      </w:pPr>
    </w:p>
    <w:p w14:paraId="33B0DF78" w14:textId="77777777" w:rsidR="004A6E96" w:rsidRPr="00793C75" w:rsidRDefault="004A6E96" w:rsidP="00660B83">
      <w:pPr>
        <w:numPr>
          <w:ilvl w:val="0"/>
          <w:numId w:val="1"/>
        </w:numPr>
        <w:tabs>
          <w:tab w:val="left" w:pos="0"/>
        </w:tabs>
        <w:jc w:val="both"/>
        <w:rPr>
          <w:rFonts w:cs="Arial"/>
          <w:szCs w:val="22"/>
        </w:rPr>
      </w:pPr>
      <w:r w:rsidRPr="00793C75">
        <w:t>To ensure in the relevant circumstances that a deceased resident’s inventory is carried out within guidelines and in conjunction with the Housing Officer and  that   the property is properly secured on completion</w:t>
      </w:r>
      <w:r w:rsidR="00793C75">
        <w:t>.</w:t>
      </w:r>
    </w:p>
    <w:p w14:paraId="2379C0E8" w14:textId="77777777" w:rsidR="00660B83" w:rsidRPr="005D7561" w:rsidRDefault="00660B83" w:rsidP="00660B83">
      <w:pPr>
        <w:tabs>
          <w:tab w:val="left" w:pos="0"/>
        </w:tabs>
        <w:ind w:left="360"/>
        <w:jc w:val="both"/>
        <w:rPr>
          <w:rFonts w:cs="Arial"/>
          <w:szCs w:val="22"/>
        </w:rPr>
      </w:pPr>
    </w:p>
    <w:p w14:paraId="10EA549C" w14:textId="77777777" w:rsidR="00EE4CDB" w:rsidRPr="005D7561" w:rsidRDefault="00EE4CDB" w:rsidP="00342EB6">
      <w:pPr>
        <w:numPr>
          <w:ilvl w:val="0"/>
          <w:numId w:val="1"/>
        </w:numPr>
        <w:tabs>
          <w:tab w:val="left" w:pos="0"/>
        </w:tabs>
        <w:jc w:val="both"/>
        <w:rPr>
          <w:rFonts w:cs="Arial"/>
          <w:szCs w:val="22"/>
        </w:rPr>
      </w:pPr>
      <w:r w:rsidRPr="005D7561">
        <w:rPr>
          <w:rFonts w:cs="Arial"/>
          <w:szCs w:val="22"/>
        </w:rPr>
        <w:t>Act at all times with honesty and integrity and be aware of statutory obligations of the employer.</w:t>
      </w:r>
    </w:p>
    <w:p w14:paraId="08BC8D5D" w14:textId="77777777" w:rsidR="00EE4CDB" w:rsidRPr="005D7561" w:rsidRDefault="00EE4CDB" w:rsidP="00342EB6">
      <w:pPr>
        <w:numPr>
          <w:ilvl w:val="12"/>
          <w:numId w:val="0"/>
        </w:numPr>
        <w:tabs>
          <w:tab w:val="left" w:pos="0"/>
        </w:tabs>
        <w:jc w:val="both"/>
        <w:rPr>
          <w:rFonts w:cs="Arial"/>
          <w:szCs w:val="22"/>
        </w:rPr>
      </w:pPr>
    </w:p>
    <w:p w14:paraId="4487CE19" w14:textId="77777777" w:rsidR="00EE4CDB" w:rsidRPr="005D7561" w:rsidRDefault="00EE4CDB" w:rsidP="00342EB6">
      <w:pPr>
        <w:numPr>
          <w:ilvl w:val="0"/>
          <w:numId w:val="1"/>
        </w:numPr>
        <w:tabs>
          <w:tab w:val="left" w:pos="0"/>
        </w:tabs>
        <w:jc w:val="both"/>
        <w:rPr>
          <w:rFonts w:cs="Arial"/>
          <w:szCs w:val="22"/>
        </w:rPr>
      </w:pPr>
      <w:r w:rsidRPr="005D7561">
        <w:rPr>
          <w:rFonts w:cs="Arial"/>
          <w:szCs w:val="22"/>
        </w:rPr>
        <w:t>To respond to any changes in the service provision.</w:t>
      </w:r>
    </w:p>
    <w:p w14:paraId="28FA8075" w14:textId="77777777" w:rsidR="00EE4CDB" w:rsidRPr="005D7561" w:rsidRDefault="00EE4CDB" w:rsidP="00342EB6">
      <w:pPr>
        <w:numPr>
          <w:ilvl w:val="12"/>
          <w:numId w:val="0"/>
        </w:numPr>
        <w:tabs>
          <w:tab w:val="left" w:pos="0"/>
        </w:tabs>
        <w:jc w:val="both"/>
        <w:rPr>
          <w:rFonts w:cs="Arial"/>
          <w:szCs w:val="22"/>
        </w:rPr>
      </w:pPr>
    </w:p>
    <w:p w14:paraId="2D1EC725" w14:textId="77777777" w:rsidR="00EE4CDB" w:rsidRPr="005D7561" w:rsidRDefault="00EE4CDB" w:rsidP="00342EB6">
      <w:pPr>
        <w:numPr>
          <w:ilvl w:val="0"/>
          <w:numId w:val="1"/>
        </w:numPr>
        <w:tabs>
          <w:tab w:val="left" w:pos="0"/>
        </w:tabs>
        <w:jc w:val="both"/>
        <w:rPr>
          <w:rFonts w:cs="Arial"/>
          <w:szCs w:val="22"/>
        </w:rPr>
      </w:pPr>
      <w:r w:rsidRPr="005D7561">
        <w:rPr>
          <w:rFonts w:cs="Arial"/>
          <w:szCs w:val="22"/>
        </w:rPr>
        <w:t>To undertake allied duties as instructed in the context of the service’s responsibility.</w:t>
      </w:r>
    </w:p>
    <w:p w14:paraId="10CAAA97" w14:textId="77777777" w:rsidR="00EE4CDB" w:rsidRPr="005D7561" w:rsidRDefault="00EE4CDB" w:rsidP="00342EB6">
      <w:pPr>
        <w:numPr>
          <w:ilvl w:val="12"/>
          <w:numId w:val="0"/>
        </w:numPr>
        <w:tabs>
          <w:tab w:val="left" w:pos="0"/>
        </w:tabs>
        <w:jc w:val="both"/>
        <w:rPr>
          <w:rFonts w:cs="Arial"/>
          <w:szCs w:val="22"/>
        </w:rPr>
      </w:pPr>
    </w:p>
    <w:p w14:paraId="49FF15A8" w14:textId="77777777" w:rsidR="00EE4CDB" w:rsidRPr="005D7561" w:rsidRDefault="00EE4CDB" w:rsidP="00342EB6">
      <w:pPr>
        <w:numPr>
          <w:ilvl w:val="0"/>
          <w:numId w:val="1"/>
        </w:numPr>
        <w:tabs>
          <w:tab w:val="left" w:pos="0"/>
        </w:tabs>
        <w:jc w:val="both"/>
        <w:rPr>
          <w:rFonts w:cs="Arial"/>
          <w:szCs w:val="22"/>
        </w:rPr>
      </w:pPr>
      <w:r w:rsidRPr="005D7561">
        <w:rPr>
          <w:rFonts w:cs="Arial"/>
          <w:szCs w:val="22"/>
        </w:rPr>
        <w:t>Carry out the authority’s commitment to the Data Protection</w:t>
      </w:r>
      <w:r w:rsidR="00203C2E">
        <w:rPr>
          <w:rFonts w:cs="Arial"/>
          <w:szCs w:val="22"/>
        </w:rPr>
        <w:t xml:space="preserve"> </w:t>
      </w:r>
      <w:r w:rsidRPr="005D7561">
        <w:rPr>
          <w:rFonts w:cs="Arial"/>
          <w:szCs w:val="22"/>
        </w:rPr>
        <w:t>and respect confidentiality.</w:t>
      </w:r>
    </w:p>
    <w:p w14:paraId="59EEADB7" w14:textId="77777777" w:rsidR="00660B83" w:rsidRPr="005D7561" w:rsidRDefault="00660B83" w:rsidP="00660B83">
      <w:pPr>
        <w:pStyle w:val="ListParagraph"/>
        <w:rPr>
          <w:rFonts w:cs="Arial"/>
          <w:szCs w:val="22"/>
        </w:rPr>
      </w:pPr>
    </w:p>
    <w:p w14:paraId="348B1D99" w14:textId="77777777" w:rsidR="00660B83" w:rsidRDefault="00660B83" w:rsidP="00660B83">
      <w:pPr>
        <w:numPr>
          <w:ilvl w:val="0"/>
          <w:numId w:val="1"/>
        </w:numPr>
        <w:tabs>
          <w:tab w:val="left" w:pos="0"/>
        </w:tabs>
        <w:jc w:val="both"/>
        <w:rPr>
          <w:rFonts w:cs="Arial"/>
          <w:szCs w:val="22"/>
        </w:rPr>
      </w:pPr>
      <w:r w:rsidRPr="005D7561">
        <w:rPr>
          <w:rFonts w:cs="Arial"/>
          <w:szCs w:val="22"/>
        </w:rPr>
        <w:t>To deputise for other Mobile Support Workers</w:t>
      </w:r>
      <w:r w:rsidR="00C237E1" w:rsidRPr="005D7561">
        <w:rPr>
          <w:rFonts w:cs="Arial"/>
          <w:szCs w:val="22"/>
        </w:rPr>
        <w:t>/Contact Centre</w:t>
      </w:r>
      <w:r w:rsidR="000F4E83">
        <w:rPr>
          <w:rFonts w:cs="Arial"/>
          <w:szCs w:val="22"/>
        </w:rPr>
        <w:t xml:space="preserve"> employees </w:t>
      </w:r>
      <w:r w:rsidRPr="005D7561">
        <w:rPr>
          <w:rFonts w:cs="Arial"/>
          <w:szCs w:val="22"/>
        </w:rPr>
        <w:t>during periods of holiday/sickness and training at the direction of management</w:t>
      </w:r>
      <w:r w:rsidR="007570FA" w:rsidRPr="005D7561">
        <w:rPr>
          <w:rFonts w:cs="Arial"/>
          <w:szCs w:val="22"/>
        </w:rPr>
        <w:t>.</w:t>
      </w:r>
      <w:r w:rsidRPr="005D7561">
        <w:rPr>
          <w:rFonts w:cs="Arial"/>
          <w:szCs w:val="22"/>
        </w:rPr>
        <w:t xml:space="preserve"> </w:t>
      </w:r>
    </w:p>
    <w:p w14:paraId="57FB416F" w14:textId="77777777" w:rsidR="000F4E83" w:rsidRDefault="000F4E83" w:rsidP="000F4E83">
      <w:pPr>
        <w:pStyle w:val="ListParagraph"/>
        <w:rPr>
          <w:rFonts w:cs="Arial"/>
          <w:szCs w:val="22"/>
        </w:rPr>
      </w:pPr>
    </w:p>
    <w:p w14:paraId="5D0A2AC5" w14:textId="77777777" w:rsidR="000F4E83" w:rsidRDefault="000F4E83" w:rsidP="000F4E83">
      <w:pPr>
        <w:tabs>
          <w:tab w:val="left" w:pos="0"/>
        </w:tabs>
        <w:jc w:val="both"/>
        <w:rPr>
          <w:rFonts w:cs="Arial"/>
          <w:szCs w:val="22"/>
        </w:rPr>
      </w:pPr>
    </w:p>
    <w:p w14:paraId="6A17B389" w14:textId="77777777" w:rsidR="000F4E83" w:rsidRDefault="000F4E83" w:rsidP="000F4E83">
      <w:pPr>
        <w:tabs>
          <w:tab w:val="left" w:pos="0"/>
        </w:tabs>
        <w:jc w:val="both"/>
        <w:rPr>
          <w:rFonts w:cs="Arial"/>
          <w:szCs w:val="22"/>
        </w:rPr>
      </w:pPr>
    </w:p>
    <w:p w14:paraId="2A4F8528" w14:textId="77777777" w:rsidR="000F4E83" w:rsidRDefault="000F4E83" w:rsidP="000F4E83">
      <w:pPr>
        <w:tabs>
          <w:tab w:val="left" w:pos="0"/>
        </w:tabs>
        <w:jc w:val="both"/>
        <w:rPr>
          <w:rFonts w:cs="Arial"/>
          <w:szCs w:val="22"/>
        </w:rPr>
      </w:pPr>
    </w:p>
    <w:p w14:paraId="47B42912" w14:textId="77777777" w:rsidR="000F4E83" w:rsidRDefault="000F4E83" w:rsidP="000F4E83">
      <w:pPr>
        <w:tabs>
          <w:tab w:val="left" w:pos="0"/>
        </w:tabs>
        <w:jc w:val="both"/>
        <w:rPr>
          <w:rFonts w:cs="Arial"/>
          <w:szCs w:val="22"/>
        </w:rPr>
      </w:pPr>
    </w:p>
    <w:p w14:paraId="659873B3" w14:textId="77777777" w:rsidR="000F4E83" w:rsidRDefault="000F4E83" w:rsidP="000F4E83">
      <w:pPr>
        <w:tabs>
          <w:tab w:val="left" w:pos="0"/>
        </w:tabs>
        <w:jc w:val="both"/>
        <w:rPr>
          <w:rFonts w:cs="Arial"/>
          <w:szCs w:val="22"/>
        </w:rPr>
      </w:pPr>
    </w:p>
    <w:p w14:paraId="249B83E7" w14:textId="77777777" w:rsidR="000F4E83" w:rsidRDefault="000F4E83" w:rsidP="000F4E83">
      <w:pPr>
        <w:tabs>
          <w:tab w:val="left" w:pos="0"/>
        </w:tabs>
        <w:jc w:val="both"/>
        <w:rPr>
          <w:rFonts w:cs="Arial"/>
          <w:szCs w:val="22"/>
        </w:rPr>
      </w:pPr>
    </w:p>
    <w:p w14:paraId="7D2001A4" w14:textId="77777777" w:rsidR="000F4E83" w:rsidRPr="005D7561" w:rsidRDefault="000F4E83" w:rsidP="000F4E83">
      <w:pPr>
        <w:tabs>
          <w:tab w:val="left" w:pos="0"/>
        </w:tabs>
        <w:jc w:val="both"/>
        <w:rPr>
          <w:rFonts w:cs="Arial"/>
          <w:szCs w:val="22"/>
        </w:rPr>
      </w:pPr>
    </w:p>
    <w:p w14:paraId="4FEBF0C8" w14:textId="77777777" w:rsidR="006052A3" w:rsidRPr="005D7561" w:rsidRDefault="006052A3" w:rsidP="00342EB6">
      <w:pPr>
        <w:jc w:val="both"/>
        <w:rPr>
          <w:rFonts w:cs="Arial"/>
          <w:szCs w:val="22"/>
        </w:rPr>
      </w:pPr>
    </w:p>
    <w:p w14:paraId="2980FA68" w14:textId="77777777" w:rsidR="006052A3" w:rsidRPr="005D7561" w:rsidRDefault="002A1BB6" w:rsidP="00342EB6">
      <w:pPr>
        <w:jc w:val="both"/>
        <w:rPr>
          <w:rFonts w:cs="Arial"/>
          <w:szCs w:val="22"/>
        </w:rPr>
      </w:pPr>
      <w:r>
        <w:rPr>
          <w:rFonts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F907038" wp14:editId="132E16A6">
                <wp:simplePos x="0" y="0"/>
                <wp:positionH relativeFrom="column">
                  <wp:posOffset>15240</wp:posOffset>
                </wp:positionH>
                <wp:positionV relativeFrom="paragraph">
                  <wp:posOffset>5080</wp:posOffset>
                </wp:positionV>
                <wp:extent cx="5760720" cy="0"/>
                <wp:effectExtent l="24765" t="21590" r="24765" b="2603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1166E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.4pt" to="454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vbHEwIAACk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" o:allowincell="f" strokeweight="3pt"/>
            </w:pict>
          </mc:Fallback>
        </mc:AlternateContent>
      </w:r>
    </w:p>
    <w:p w14:paraId="541321C6" w14:textId="77777777" w:rsidR="006052A3" w:rsidRPr="005D7561" w:rsidRDefault="006052A3" w:rsidP="00342EB6">
      <w:pPr>
        <w:pStyle w:val="Heading1"/>
        <w:jc w:val="both"/>
        <w:rPr>
          <w:rFonts w:cs="Arial"/>
          <w:sz w:val="22"/>
          <w:szCs w:val="22"/>
        </w:rPr>
      </w:pPr>
      <w:r w:rsidRPr="005D7561">
        <w:rPr>
          <w:rFonts w:cs="Arial"/>
          <w:sz w:val="22"/>
          <w:szCs w:val="22"/>
        </w:rPr>
        <w:t>Additional Information / Local Agreements attached to this post</w:t>
      </w:r>
    </w:p>
    <w:p w14:paraId="7D039965" w14:textId="77777777" w:rsidR="006052A3" w:rsidRPr="005D7561" w:rsidRDefault="006052A3" w:rsidP="00342EB6">
      <w:pPr>
        <w:jc w:val="both"/>
        <w:rPr>
          <w:rFonts w:cs="Arial"/>
          <w:szCs w:val="22"/>
        </w:rPr>
      </w:pPr>
    </w:p>
    <w:p w14:paraId="0E20AA2F" w14:textId="77777777" w:rsidR="006052A3" w:rsidRDefault="006052A3" w:rsidP="005D7561">
      <w:pPr>
        <w:pStyle w:val="ListParagraph"/>
        <w:numPr>
          <w:ilvl w:val="0"/>
          <w:numId w:val="4"/>
        </w:numPr>
        <w:jc w:val="both"/>
        <w:rPr>
          <w:rFonts w:cs="Arial"/>
          <w:i/>
          <w:szCs w:val="22"/>
        </w:rPr>
      </w:pPr>
      <w:r w:rsidRPr="005D7561">
        <w:rPr>
          <w:rFonts w:cs="Arial"/>
          <w:i/>
          <w:szCs w:val="22"/>
        </w:rPr>
        <w:t xml:space="preserve">Post holder </w:t>
      </w:r>
      <w:r w:rsidR="002F6795" w:rsidRPr="005D7561">
        <w:rPr>
          <w:rFonts w:cs="Arial"/>
          <w:i/>
          <w:szCs w:val="22"/>
        </w:rPr>
        <w:t>will be required to</w:t>
      </w:r>
      <w:r w:rsidRPr="005D7561">
        <w:rPr>
          <w:rFonts w:cs="Arial"/>
          <w:i/>
          <w:szCs w:val="22"/>
        </w:rPr>
        <w:t xml:space="preserve"> take part in call out duties</w:t>
      </w:r>
      <w:r w:rsidR="004A6E96">
        <w:rPr>
          <w:rFonts w:cs="Arial"/>
          <w:i/>
          <w:szCs w:val="22"/>
        </w:rPr>
        <w:t xml:space="preserve">- 8pm-8am </w:t>
      </w:r>
    </w:p>
    <w:p w14:paraId="162D9588" w14:textId="77777777" w:rsidR="00203C2E" w:rsidRPr="005D7561" w:rsidRDefault="00203C2E" w:rsidP="005D7561">
      <w:pPr>
        <w:pStyle w:val="ListParagraph"/>
        <w:numPr>
          <w:ilvl w:val="0"/>
          <w:numId w:val="4"/>
        </w:numPr>
        <w:jc w:val="both"/>
        <w:rPr>
          <w:rFonts w:cs="Arial"/>
          <w:i/>
          <w:szCs w:val="22"/>
        </w:rPr>
      </w:pPr>
      <w:r>
        <w:rPr>
          <w:rFonts w:cs="Arial"/>
          <w:i/>
          <w:szCs w:val="22"/>
        </w:rPr>
        <w:t xml:space="preserve">The post holder will </w:t>
      </w:r>
      <w:r w:rsidR="004A6E96">
        <w:rPr>
          <w:rFonts w:cs="Arial"/>
          <w:i/>
          <w:szCs w:val="22"/>
        </w:rPr>
        <w:t xml:space="preserve"> be required to</w:t>
      </w:r>
      <w:r>
        <w:rPr>
          <w:rFonts w:cs="Arial"/>
          <w:i/>
          <w:szCs w:val="22"/>
        </w:rPr>
        <w:t xml:space="preserve"> work a shift pattern between the hours of 8am-8pm, shifts will include some weekend working and bank holidays </w:t>
      </w:r>
    </w:p>
    <w:p w14:paraId="6DCE4EAE" w14:textId="77777777" w:rsidR="006052A3" w:rsidRPr="005D7561" w:rsidRDefault="006052A3" w:rsidP="005D7561">
      <w:pPr>
        <w:pStyle w:val="ListParagraph"/>
        <w:numPr>
          <w:ilvl w:val="0"/>
          <w:numId w:val="4"/>
        </w:numPr>
        <w:jc w:val="both"/>
        <w:rPr>
          <w:rFonts w:cs="Arial"/>
          <w:i/>
          <w:szCs w:val="22"/>
        </w:rPr>
      </w:pPr>
      <w:r w:rsidRPr="005D7561">
        <w:rPr>
          <w:rFonts w:cs="Arial"/>
          <w:i/>
          <w:szCs w:val="22"/>
        </w:rPr>
        <w:t>Post is subject</w:t>
      </w:r>
      <w:r w:rsidR="007570FA" w:rsidRPr="005D7561">
        <w:rPr>
          <w:rFonts w:cs="Arial"/>
          <w:i/>
          <w:szCs w:val="22"/>
        </w:rPr>
        <w:t xml:space="preserve"> to D</w:t>
      </w:r>
      <w:r w:rsidR="00715913" w:rsidRPr="005D7561">
        <w:rPr>
          <w:rFonts w:cs="Arial"/>
          <w:i/>
          <w:szCs w:val="22"/>
        </w:rPr>
        <w:t>BS</w:t>
      </w:r>
      <w:r w:rsidRPr="005D7561">
        <w:rPr>
          <w:rFonts w:cs="Arial"/>
          <w:i/>
          <w:szCs w:val="22"/>
        </w:rPr>
        <w:t xml:space="preserve"> clearance</w:t>
      </w:r>
    </w:p>
    <w:p w14:paraId="1EAD65F8" w14:textId="77777777" w:rsidR="00435038" w:rsidRDefault="006052A3" w:rsidP="005D7561">
      <w:pPr>
        <w:pStyle w:val="ListParagraph"/>
        <w:numPr>
          <w:ilvl w:val="0"/>
          <w:numId w:val="4"/>
        </w:numPr>
        <w:jc w:val="both"/>
        <w:rPr>
          <w:rFonts w:cs="Arial"/>
          <w:i/>
          <w:szCs w:val="22"/>
        </w:rPr>
      </w:pPr>
      <w:r w:rsidRPr="00435038">
        <w:rPr>
          <w:rFonts w:cs="Arial"/>
          <w:i/>
          <w:szCs w:val="22"/>
        </w:rPr>
        <w:t>Post holder must hold a valid drivi</w:t>
      </w:r>
      <w:r w:rsidR="00435038">
        <w:rPr>
          <w:rFonts w:cs="Arial"/>
          <w:i/>
          <w:szCs w:val="22"/>
        </w:rPr>
        <w:t xml:space="preserve">ng licence </w:t>
      </w:r>
    </w:p>
    <w:p w14:paraId="7D2D9F33" w14:textId="77777777" w:rsidR="006052A3" w:rsidRPr="00435038" w:rsidRDefault="007570FA" w:rsidP="005D7561">
      <w:pPr>
        <w:pStyle w:val="ListParagraph"/>
        <w:numPr>
          <w:ilvl w:val="0"/>
          <w:numId w:val="4"/>
        </w:numPr>
        <w:jc w:val="both"/>
        <w:rPr>
          <w:rFonts w:cs="Arial"/>
          <w:i/>
          <w:szCs w:val="22"/>
        </w:rPr>
      </w:pPr>
      <w:r w:rsidRPr="00435038">
        <w:rPr>
          <w:rFonts w:cs="Arial"/>
          <w:i/>
          <w:szCs w:val="22"/>
        </w:rPr>
        <w:t xml:space="preserve">Post holder must have access to a vehicle </w:t>
      </w:r>
    </w:p>
    <w:p w14:paraId="5A416C00" w14:textId="77777777" w:rsidR="006052A3" w:rsidRPr="00155741" w:rsidRDefault="002A1BB6" w:rsidP="005D7561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A278CFC" wp14:editId="0A587F9C">
                <wp:simplePos x="0" y="0"/>
                <wp:positionH relativeFrom="column">
                  <wp:posOffset>45720</wp:posOffset>
                </wp:positionH>
                <wp:positionV relativeFrom="paragraph">
                  <wp:posOffset>116205</wp:posOffset>
                </wp:positionV>
                <wp:extent cx="5760720" cy="0"/>
                <wp:effectExtent l="26670" t="27940" r="22860" b="1968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BCF9B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9.15pt" to="457.2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RSa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" o:allowincell="f" strokeweight="3pt"/>
            </w:pict>
          </mc:Fallback>
        </mc:AlternateContent>
      </w:r>
    </w:p>
    <w:p w14:paraId="1AD91B3D" w14:textId="77777777" w:rsidR="006052A3" w:rsidRPr="00155741" w:rsidRDefault="006052A3" w:rsidP="00342EB6">
      <w:pPr>
        <w:jc w:val="both"/>
        <w:rPr>
          <w:sz w:val="24"/>
          <w:szCs w:val="24"/>
        </w:rPr>
      </w:pPr>
    </w:p>
    <w:p w14:paraId="15F6A178" w14:textId="77777777" w:rsidR="006052A3" w:rsidRPr="00155741" w:rsidRDefault="006052A3" w:rsidP="00342EB6">
      <w:pPr>
        <w:jc w:val="both"/>
        <w:rPr>
          <w:sz w:val="24"/>
          <w:szCs w:val="24"/>
        </w:rPr>
      </w:pPr>
      <w:r w:rsidRPr="00155741">
        <w:rPr>
          <w:sz w:val="24"/>
          <w:szCs w:val="24"/>
        </w:rPr>
        <w:t>I have read and understood the job description and sign to accept the above terms and conditions of employment.</w:t>
      </w:r>
    </w:p>
    <w:p w14:paraId="319D35D0" w14:textId="77777777" w:rsidR="006052A3" w:rsidRPr="00155741" w:rsidRDefault="006052A3" w:rsidP="00342EB6">
      <w:pPr>
        <w:pStyle w:val="Footer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77262F65" w14:textId="77777777" w:rsidR="0089201F" w:rsidRDefault="002A1BB6" w:rsidP="0089201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02431E8" wp14:editId="079B4788">
                <wp:simplePos x="0" y="0"/>
                <wp:positionH relativeFrom="column">
                  <wp:posOffset>4160520</wp:posOffset>
                </wp:positionH>
                <wp:positionV relativeFrom="paragraph">
                  <wp:posOffset>158115</wp:posOffset>
                </wp:positionV>
                <wp:extent cx="1005840" cy="0"/>
                <wp:effectExtent l="7620" t="12700" r="5715" b="635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B0CE1"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6pt,12.45pt" to="406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9J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MsTafzH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" o:allowincell="f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B13F35D" wp14:editId="776C1F86">
                <wp:simplePos x="0" y="0"/>
                <wp:positionH relativeFrom="column">
                  <wp:posOffset>1417320</wp:posOffset>
                </wp:positionH>
                <wp:positionV relativeFrom="paragraph">
                  <wp:posOffset>158115</wp:posOffset>
                </wp:positionV>
                <wp:extent cx="1920240" cy="0"/>
                <wp:effectExtent l="7620" t="12700" r="5715" b="635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F007B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12.45pt" to="262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VuE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" o:allowincell="f"/>
            </w:pict>
          </mc:Fallback>
        </mc:AlternateContent>
      </w:r>
      <w:r w:rsidR="006052A3">
        <w:t>Employee Signature</w:t>
      </w:r>
      <w:r w:rsidR="006052A3">
        <w:tab/>
      </w:r>
      <w:r w:rsidR="006052A3">
        <w:tab/>
      </w:r>
      <w:r w:rsidR="006052A3">
        <w:tab/>
      </w:r>
      <w:r w:rsidR="006052A3">
        <w:tab/>
      </w:r>
      <w:r w:rsidR="006052A3">
        <w:tab/>
      </w:r>
      <w:r w:rsidR="006052A3">
        <w:tab/>
        <w:t>Date:</w:t>
      </w:r>
    </w:p>
    <w:p w14:paraId="0EF536CC" w14:textId="77777777" w:rsidR="0089201F" w:rsidRDefault="0089201F" w:rsidP="0089201F"/>
    <w:p w14:paraId="7043E262" w14:textId="77777777" w:rsidR="005D7561" w:rsidRDefault="005D7561" w:rsidP="0089201F">
      <w:pPr>
        <w:rPr>
          <w:rFonts w:cs="Arial"/>
          <w:sz w:val="24"/>
          <w:szCs w:val="24"/>
        </w:rPr>
        <w:sectPr w:rsidR="005D7561" w:rsidSect="005D5C9A">
          <w:footerReference w:type="even" r:id="rId7"/>
          <w:footerReference w:type="default" r:id="rId8"/>
          <w:pgSz w:w="11906" w:h="16838"/>
          <w:pgMar w:top="1440" w:right="1800" w:bottom="1134" w:left="1800" w:header="720" w:footer="720" w:gutter="0"/>
          <w:cols w:space="720"/>
        </w:sectPr>
      </w:pPr>
    </w:p>
    <w:p w14:paraId="7750C53B" w14:textId="77777777" w:rsidR="005D7561" w:rsidRPr="00C33B65" w:rsidRDefault="005D7561" w:rsidP="005D7561">
      <w:pPr>
        <w:jc w:val="center"/>
        <w:rPr>
          <w:rFonts w:cs="Arial"/>
          <w:b/>
          <w:sz w:val="24"/>
          <w:szCs w:val="22"/>
        </w:rPr>
      </w:pPr>
      <w:r w:rsidRPr="00C33B65">
        <w:rPr>
          <w:b/>
          <w:sz w:val="24"/>
        </w:rPr>
        <w:lastRenderedPageBreak/>
        <w:t>Corby Borough Council – Person Specification</w:t>
      </w:r>
    </w:p>
    <w:p w14:paraId="70AB5D8B" w14:textId="77777777" w:rsidR="005D7561" w:rsidRPr="00AB4185" w:rsidRDefault="005D7561" w:rsidP="005D7561">
      <w:pPr>
        <w:rPr>
          <w:rFonts w:cs="Arial"/>
          <w:sz w:val="18"/>
          <w:szCs w:val="22"/>
        </w:rPr>
      </w:pPr>
    </w:p>
    <w:p w14:paraId="79309A19" w14:textId="77777777" w:rsidR="005D7561" w:rsidRDefault="005D7561" w:rsidP="005D7561">
      <w:pPr>
        <w:jc w:val="center"/>
        <w:rPr>
          <w:rFonts w:cs="Arial"/>
          <w:szCs w:val="22"/>
        </w:rPr>
      </w:pPr>
      <w:r w:rsidRPr="00C33B65">
        <w:rPr>
          <w:rFonts w:cs="Arial"/>
          <w:szCs w:val="22"/>
        </w:rPr>
        <w:t>The ideal candidate will be able to demonstrate the following skills, knowledge and experience</w:t>
      </w:r>
    </w:p>
    <w:p w14:paraId="5894B3FB" w14:textId="77777777" w:rsidR="005D7561" w:rsidRPr="00AB4185" w:rsidRDefault="005D7561" w:rsidP="005D7561">
      <w:pPr>
        <w:jc w:val="center"/>
        <w:rPr>
          <w:rFonts w:cs="Arial"/>
          <w:sz w:val="18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8119"/>
        <w:gridCol w:w="1527"/>
        <w:gridCol w:w="1991"/>
      </w:tblGrid>
      <w:tr w:rsidR="005D7561" w:rsidRPr="00F20188" w14:paraId="4ED5F196" w14:textId="77777777" w:rsidTr="007C3D43">
        <w:trPr>
          <w:trHeight w:val="454"/>
        </w:trPr>
        <w:tc>
          <w:tcPr>
            <w:tcW w:w="20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C98A9C" w14:textId="77777777" w:rsidR="005D7561" w:rsidRPr="00F20188" w:rsidRDefault="005D7561" w:rsidP="005D7561">
            <w:pPr>
              <w:rPr>
                <w:rFonts w:cs="Arial"/>
                <w:b/>
                <w:szCs w:val="22"/>
              </w:rPr>
            </w:pPr>
            <w:r w:rsidRPr="00F20188">
              <w:rPr>
                <w:rFonts w:cs="Arial"/>
                <w:b/>
                <w:szCs w:val="22"/>
              </w:rPr>
              <w:t>Criteria</w:t>
            </w:r>
          </w:p>
        </w:tc>
        <w:tc>
          <w:tcPr>
            <w:tcW w:w="8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D76820" w14:textId="77777777" w:rsidR="005D7561" w:rsidRPr="00F20188" w:rsidRDefault="005D7561" w:rsidP="005D7561">
            <w:pPr>
              <w:pStyle w:val="Heading1"/>
              <w:rPr>
                <w:rFonts w:cs="Arial"/>
                <w:sz w:val="22"/>
                <w:szCs w:val="22"/>
              </w:rPr>
            </w:pPr>
            <w:r w:rsidRPr="00F20188">
              <w:rPr>
                <w:rFonts w:cs="Arial"/>
                <w:sz w:val="22"/>
                <w:szCs w:val="22"/>
              </w:rPr>
              <w:t>Skills, Knowledge, Experience etc</w:t>
            </w:r>
          </w:p>
        </w:tc>
        <w:tc>
          <w:tcPr>
            <w:tcW w:w="1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C26B38" w14:textId="77777777" w:rsidR="005D7561" w:rsidRPr="00F20188" w:rsidRDefault="005D7561" w:rsidP="00AB4185">
            <w:pPr>
              <w:jc w:val="center"/>
              <w:rPr>
                <w:rFonts w:cs="Arial"/>
                <w:b/>
                <w:szCs w:val="22"/>
              </w:rPr>
            </w:pPr>
            <w:r w:rsidRPr="00F20188">
              <w:rPr>
                <w:rFonts w:cs="Arial"/>
                <w:b/>
                <w:szCs w:val="22"/>
              </w:rPr>
              <w:t>Essential / Desirable</w:t>
            </w:r>
          </w:p>
        </w:tc>
        <w:tc>
          <w:tcPr>
            <w:tcW w:w="20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9803C8" w14:textId="77777777" w:rsidR="005D7561" w:rsidRPr="00F20188" w:rsidRDefault="005D7561" w:rsidP="00AB4185">
            <w:pPr>
              <w:jc w:val="center"/>
              <w:rPr>
                <w:rFonts w:cs="Arial"/>
                <w:b/>
                <w:szCs w:val="22"/>
              </w:rPr>
            </w:pPr>
            <w:r w:rsidRPr="00F20188">
              <w:rPr>
                <w:rFonts w:cs="Arial"/>
                <w:b/>
                <w:szCs w:val="22"/>
              </w:rPr>
              <w:t>Method of Assessment</w:t>
            </w:r>
          </w:p>
        </w:tc>
      </w:tr>
      <w:tr w:rsidR="005D7561" w:rsidRPr="00F20188" w14:paraId="710C69AF" w14:textId="77777777" w:rsidTr="007C3D43">
        <w:trPr>
          <w:trHeight w:val="397"/>
        </w:trPr>
        <w:tc>
          <w:tcPr>
            <w:tcW w:w="20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A1F0D8" w14:textId="77777777" w:rsidR="005D7561" w:rsidRPr="00F20188" w:rsidRDefault="005D7561" w:rsidP="005D7561">
            <w:pPr>
              <w:jc w:val="center"/>
              <w:rPr>
                <w:rFonts w:cs="Arial"/>
                <w:szCs w:val="22"/>
              </w:rPr>
            </w:pPr>
            <w:r w:rsidRPr="00F20188">
              <w:rPr>
                <w:rFonts w:cs="Arial"/>
                <w:szCs w:val="22"/>
              </w:rPr>
              <w:t>Education / Qualifications</w:t>
            </w:r>
          </w:p>
        </w:tc>
        <w:tc>
          <w:tcPr>
            <w:tcW w:w="83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A150C7" w14:textId="77777777" w:rsidR="005D7561" w:rsidRPr="00F20188" w:rsidRDefault="005D7561" w:rsidP="005D7561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F20188">
              <w:rPr>
                <w:rFonts w:cs="Arial"/>
                <w:szCs w:val="22"/>
              </w:rPr>
              <w:t>Good general Education to GSCE Level or Equivalent</w:t>
            </w:r>
          </w:p>
        </w:tc>
        <w:tc>
          <w:tcPr>
            <w:tcW w:w="15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A4D8FB" w14:textId="77777777" w:rsidR="005D7561" w:rsidRPr="00F20188" w:rsidRDefault="005D7561" w:rsidP="00AB4185">
            <w:pPr>
              <w:jc w:val="center"/>
              <w:rPr>
                <w:rFonts w:cs="Arial"/>
                <w:szCs w:val="22"/>
              </w:rPr>
            </w:pPr>
            <w:r w:rsidRPr="00F20188">
              <w:rPr>
                <w:rFonts w:cs="Arial"/>
                <w:szCs w:val="22"/>
              </w:rPr>
              <w:t>E</w:t>
            </w:r>
          </w:p>
        </w:tc>
        <w:tc>
          <w:tcPr>
            <w:tcW w:w="20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24EFB3" w14:textId="77777777" w:rsidR="005D7561" w:rsidRPr="00F20188" w:rsidRDefault="007C3D43" w:rsidP="007C3D43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Application</w:t>
            </w:r>
          </w:p>
        </w:tc>
      </w:tr>
      <w:tr w:rsidR="005D7561" w:rsidRPr="00F20188" w14:paraId="4B14A1A0" w14:textId="77777777" w:rsidTr="007C3D43">
        <w:trPr>
          <w:trHeight w:val="397"/>
        </w:trPr>
        <w:tc>
          <w:tcPr>
            <w:tcW w:w="20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3F5F9B" w14:textId="77777777" w:rsidR="005D7561" w:rsidRPr="00F20188" w:rsidRDefault="005D7561" w:rsidP="005D7561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3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4368B2" w14:textId="77777777" w:rsidR="005D7561" w:rsidRPr="00F20188" w:rsidRDefault="005D7561" w:rsidP="004A6E96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F20188">
              <w:rPr>
                <w:rFonts w:cs="Arial"/>
                <w:szCs w:val="22"/>
              </w:rPr>
              <w:t>NVQ level 2/3</w:t>
            </w:r>
            <w:r w:rsidR="004A6E96">
              <w:rPr>
                <w:rFonts w:cs="Arial"/>
                <w:szCs w:val="22"/>
              </w:rPr>
              <w:t xml:space="preserve"> Health &amp; Social  Care </w:t>
            </w:r>
          </w:p>
        </w:tc>
        <w:tc>
          <w:tcPr>
            <w:tcW w:w="15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142EA9" w14:textId="77777777" w:rsidR="005D7561" w:rsidRPr="00F20188" w:rsidRDefault="005D7561" w:rsidP="00AB4185">
            <w:pPr>
              <w:jc w:val="center"/>
              <w:rPr>
                <w:rFonts w:cs="Arial"/>
                <w:szCs w:val="22"/>
              </w:rPr>
            </w:pPr>
            <w:r w:rsidRPr="00F20188">
              <w:rPr>
                <w:rFonts w:cs="Arial"/>
                <w:szCs w:val="22"/>
              </w:rPr>
              <w:t>E</w:t>
            </w:r>
          </w:p>
        </w:tc>
        <w:tc>
          <w:tcPr>
            <w:tcW w:w="20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4ED37F" w14:textId="77777777" w:rsidR="005D7561" w:rsidRPr="00F20188" w:rsidRDefault="007C3D43" w:rsidP="00AB418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Application</w:t>
            </w:r>
          </w:p>
        </w:tc>
      </w:tr>
      <w:tr w:rsidR="005D7561" w:rsidRPr="00F20188" w14:paraId="6FDB2C73" w14:textId="77777777" w:rsidTr="007C3D43">
        <w:trPr>
          <w:trHeight w:val="397"/>
        </w:trPr>
        <w:tc>
          <w:tcPr>
            <w:tcW w:w="20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8965F1" w14:textId="77777777" w:rsidR="005D7561" w:rsidRPr="00F20188" w:rsidRDefault="005D7561" w:rsidP="005D7561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3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18C131" w14:textId="77777777" w:rsidR="005D7561" w:rsidRPr="00F20188" w:rsidRDefault="005D7561" w:rsidP="005D7561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F20188">
              <w:rPr>
                <w:rFonts w:cs="Arial"/>
                <w:szCs w:val="22"/>
              </w:rPr>
              <w:t>I T Qualification</w:t>
            </w:r>
          </w:p>
        </w:tc>
        <w:tc>
          <w:tcPr>
            <w:tcW w:w="15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B84B58" w14:textId="77777777" w:rsidR="005D7561" w:rsidRPr="00F20188" w:rsidRDefault="005D7561" w:rsidP="00AB4185">
            <w:pPr>
              <w:jc w:val="center"/>
              <w:rPr>
                <w:rFonts w:cs="Arial"/>
                <w:szCs w:val="22"/>
              </w:rPr>
            </w:pPr>
            <w:r w:rsidRPr="00F20188">
              <w:rPr>
                <w:rFonts w:cs="Arial"/>
                <w:szCs w:val="22"/>
              </w:rPr>
              <w:t>D</w:t>
            </w:r>
          </w:p>
        </w:tc>
        <w:tc>
          <w:tcPr>
            <w:tcW w:w="20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2F40F1" w14:textId="77777777" w:rsidR="005D7561" w:rsidRPr="00F20188" w:rsidRDefault="007C3D43" w:rsidP="00AB418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Application</w:t>
            </w:r>
          </w:p>
        </w:tc>
      </w:tr>
      <w:tr w:rsidR="005D7561" w:rsidRPr="00F20188" w14:paraId="27A1843F" w14:textId="77777777" w:rsidTr="007C3D43">
        <w:trPr>
          <w:trHeight w:val="397"/>
        </w:trPr>
        <w:tc>
          <w:tcPr>
            <w:tcW w:w="20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451BE2" w14:textId="77777777" w:rsidR="005D7561" w:rsidRPr="00F20188" w:rsidRDefault="005D7561" w:rsidP="005D7561">
            <w:pPr>
              <w:jc w:val="center"/>
              <w:rPr>
                <w:rFonts w:cs="Arial"/>
                <w:szCs w:val="22"/>
              </w:rPr>
            </w:pPr>
            <w:r w:rsidRPr="00F20188">
              <w:rPr>
                <w:rFonts w:cs="Arial"/>
                <w:szCs w:val="22"/>
              </w:rPr>
              <w:t>Skills / Experience</w:t>
            </w:r>
          </w:p>
        </w:tc>
        <w:tc>
          <w:tcPr>
            <w:tcW w:w="83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4B7A5A" w14:textId="77777777" w:rsidR="005D7561" w:rsidRPr="00F20188" w:rsidRDefault="005D7561" w:rsidP="00F20188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F20188">
              <w:rPr>
                <w:rFonts w:cs="Arial"/>
                <w:szCs w:val="22"/>
              </w:rPr>
              <w:t>Experience working with an  elderly client group  in a supported</w:t>
            </w:r>
            <w:r w:rsidR="00F20188" w:rsidRPr="00F20188">
              <w:rPr>
                <w:rFonts w:cs="Arial"/>
                <w:szCs w:val="22"/>
              </w:rPr>
              <w:t xml:space="preserve"> housing or similar environment</w:t>
            </w:r>
          </w:p>
        </w:tc>
        <w:tc>
          <w:tcPr>
            <w:tcW w:w="15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A1B2F3" w14:textId="77777777" w:rsidR="005D7561" w:rsidRPr="00F20188" w:rsidRDefault="005D7561" w:rsidP="00AB4185">
            <w:pPr>
              <w:jc w:val="center"/>
              <w:rPr>
                <w:rFonts w:cs="Arial"/>
                <w:szCs w:val="22"/>
              </w:rPr>
            </w:pPr>
            <w:r w:rsidRPr="00F20188">
              <w:rPr>
                <w:rFonts w:cs="Arial"/>
                <w:szCs w:val="22"/>
              </w:rPr>
              <w:t>E</w:t>
            </w:r>
          </w:p>
        </w:tc>
        <w:tc>
          <w:tcPr>
            <w:tcW w:w="20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5AEF77" w14:textId="77777777" w:rsidR="005D7561" w:rsidRPr="00F20188" w:rsidRDefault="007C3D43" w:rsidP="007C3D43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Application </w:t>
            </w:r>
            <w:r w:rsidR="0092481A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Interview</w:t>
            </w:r>
          </w:p>
        </w:tc>
      </w:tr>
      <w:tr w:rsidR="005D7561" w:rsidRPr="00F20188" w14:paraId="33C4FFBD" w14:textId="77777777" w:rsidTr="007C3D43">
        <w:trPr>
          <w:trHeight w:val="397"/>
        </w:trPr>
        <w:tc>
          <w:tcPr>
            <w:tcW w:w="20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5B1A75" w14:textId="77777777" w:rsidR="005D7561" w:rsidRPr="00F20188" w:rsidRDefault="005D7561" w:rsidP="005D7561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3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12F5D7" w14:textId="77777777" w:rsidR="005D7561" w:rsidRPr="00F20188" w:rsidRDefault="005D7561" w:rsidP="00F20188">
            <w:pPr>
              <w:rPr>
                <w:rFonts w:cs="Arial"/>
                <w:szCs w:val="22"/>
              </w:rPr>
            </w:pPr>
            <w:r w:rsidRPr="00F20188">
              <w:rPr>
                <w:rFonts w:cs="Arial"/>
                <w:szCs w:val="22"/>
              </w:rPr>
              <w:t>Experience of using formal documentation to establish support needs  and successful implementation of support plans and risk assessments</w:t>
            </w:r>
          </w:p>
        </w:tc>
        <w:tc>
          <w:tcPr>
            <w:tcW w:w="15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6DEBFC" w14:textId="77777777" w:rsidR="005D7561" w:rsidRPr="00F20188" w:rsidRDefault="005D7561" w:rsidP="00AB4185">
            <w:pPr>
              <w:jc w:val="center"/>
              <w:rPr>
                <w:rFonts w:cs="Arial"/>
                <w:szCs w:val="22"/>
              </w:rPr>
            </w:pPr>
            <w:r w:rsidRPr="00F20188">
              <w:rPr>
                <w:rFonts w:cs="Arial"/>
                <w:szCs w:val="22"/>
              </w:rPr>
              <w:t>E</w:t>
            </w:r>
          </w:p>
        </w:tc>
        <w:tc>
          <w:tcPr>
            <w:tcW w:w="200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02E2D6" w14:textId="77777777" w:rsidR="005D7561" w:rsidRPr="00F20188" w:rsidRDefault="007C3D43" w:rsidP="00AB418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Application </w:t>
            </w:r>
            <w:r w:rsidR="0092481A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Interview</w:t>
            </w:r>
          </w:p>
        </w:tc>
      </w:tr>
      <w:tr w:rsidR="005D7561" w:rsidRPr="00F20188" w14:paraId="0BF9293F" w14:textId="77777777" w:rsidTr="007C3D43">
        <w:trPr>
          <w:trHeight w:val="397"/>
        </w:trPr>
        <w:tc>
          <w:tcPr>
            <w:tcW w:w="20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93C0E4" w14:textId="77777777" w:rsidR="005D7561" w:rsidRPr="00F20188" w:rsidRDefault="005D7561" w:rsidP="005D7561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3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5BAC63" w14:textId="77777777" w:rsidR="005D7561" w:rsidRPr="00F20188" w:rsidRDefault="005D7561" w:rsidP="00F20188">
            <w:pPr>
              <w:rPr>
                <w:rFonts w:cs="Arial"/>
                <w:szCs w:val="22"/>
              </w:rPr>
            </w:pPr>
            <w:r w:rsidRPr="00F20188">
              <w:rPr>
                <w:rFonts w:cs="Arial"/>
                <w:szCs w:val="22"/>
              </w:rPr>
              <w:t xml:space="preserve">Well developed communication, counselling or advocacy skills </w:t>
            </w:r>
          </w:p>
        </w:tc>
        <w:tc>
          <w:tcPr>
            <w:tcW w:w="15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F14FB1" w14:textId="77777777" w:rsidR="005D7561" w:rsidRPr="00F20188" w:rsidRDefault="005D7561" w:rsidP="00AB4185">
            <w:pPr>
              <w:jc w:val="center"/>
              <w:rPr>
                <w:rFonts w:cs="Arial"/>
                <w:szCs w:val="22"/>
              </w:rPr>
            </w:pPr>
            <w:r w:rsidRPr="00F20188">
              <w:rPr>
                <w:rFonts w:cs="Arial"/>
                <w:szCs w:val="22"/>
              </w:rPr>
              <w:t>E</w:t>
            </w:r>
          </w:p>
        </w:tc>
        <w:tc>
          <w:tcPr>
            <w:tcW w:w="200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8B3190" w14:textId="77777777" w:rsidR="005D7561" w:rsidRPr="00F20188" w:rsidRDefault="007C3D43" w:rsidP="00AB418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Application </w:t>
            </w:r>
            <w:r w:rsidR="004D3C82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Interview</w:t>
            </w:r>
          </w:p>
        </w:tc>
      </w:tr>
      <w:tr w:rsidR="005D7561" w:rsidRPr="00F20188" w14:paraId="5B1EB940" w14:textId="77777777" w:rsidTr="007C3D43">
        <w:trPr>
          <w:trHeight w:val="397"/>
        </w:trPr>
        <w:tc>
          <w:tcPr>
            <w:tcW w:w="20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B017BF" w14:textId="77777777" w:rsidR="005D7561" w:rsidRPr="00F20188" w:rsidRDefault="005D7561" w:rsidP="005D7561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3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8BEDA1" w14:textId="77777777" w:rsidR="005D7561" w:rsidRPr="00F20188" w:rsidRDefault="005D7561" w:rsidP="00F20188">
            <w:pPr>
              <w:rPr>
                <w:rFonts w:cs="Arial"/>
                <w:szCs w:val="22"/>
              </w:rPr>
            </w:pPr>
            <w:r w:rsidRPr="00F20188">
              <w:rPr>
                <w:rFonts w:cs="Arial"/>
                <w:szCs w:val="22"/>
              </w:rPr>
              <w:t xml:space="preserve">Knowledge of /or experience of benefit entitlement </w:t>
            </w:r>
          </w:p>
        </w:tc>
        <w:tc>
          <w:tcPr>
            <w:tcW w:w="15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27FB0D" w14:textId="77777777" w:rsidR="005D7561" w:rsidRPr="00F20188" w:rsidRDefault="005D7561" w:rsidP="00AB4185">
            <w:pPr>
              <w:jc w:val="center"/>
              <w:rPr>
                <w:rFonts w:cs="Arial"/>
                <w:szCs w:val="22"/>
              </w:rPr>
            </w:pPr>
            <w:r w:rsidRPr="00F20188">
              <w:rPr>
                <w:rFonts w:cs="Arial"/>
                <w:szCs w:val="22"/>
              </w:rPr>
              <w:t>D</w:t>
            </w:r>
          </w:p>
        </w:tc>
        <w:tc>
          <w:tcPr>
            <w:tcW w:w="200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D6F917" w14:textId="77777777" w:rsidR="005D7561" w:rsidRPr="00F20188" w:rsidRDefault="007C3D43" w:rsidP="00AB418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Application </w:t>
            </w:r>
            <w:r w:rsidR="004D3C82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Interview</w:t>
            </w:r>
          </w:p>
        </w:tc>
      </w:tr>
      <w:tr w:rsidR="005D7561" w:rsidRPr="00F20188" w14:paraId="5659D436" w14:textId="77777777" w:rsidTr="007C3D43">
        <w:trPr>
          <w:trHeight w:val="397"/>
        </w:trPr>
        <w:tc>
          <w:tcPr>
            <w:tcW w:w="20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B5BA8B" w14:textId="77777777" w:rsidR="005D7561" w:rsidRPr="00F20188" w:rsidRDefault="005D7561" w:rsidP="005D7561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3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C24EBA" w14:textId="77777777" w:rsidR="005D7561" w:rsidRPr="00F20188" w:rsidRDefault="005D7561" w:rsidP="00F20188">
            <w:pPr>
              <w:rPr>
                <w:rFonts w:cs="Arial"/>
                <w:szCs w:val="22"/>
              </w:rPr>
            </w:pPr>
            <w:r w:rsidRPr="00F20188">
              <w:rPr>
                <w:rFonts w:cs="Arial"/>
                <w:szCs w:val="22"/>
              </w:rPr>
              <w:t xml:space="preserve">Experience of working with agencies involved in the care of older people </w:t>
            </w:r>
          </w:p>
        </w:tc>
        <w:tc>
          <w:tcPr>
            <w:tcW w:w="15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52DC15" w14:textId="77777777" w:rsidR="005D7561" w:rsidRPr="00F20188" w:rsidRDefault="0092481A" w:rsidP="00AB418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</w:t>
            </w:r>
          </w:p>
        </w:tc>
        <w:tc>
          <w:tcPr>
            <w:tcW w:w="200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D1F968" w14:textId="77777777" w:rsidR="005D7561" w:rsidRPr="00F20188" w:rsidRDefault="007C3D43" w:rsidP="00AB418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Application </w:t>
            </w:r>
            <w:r w:rsidR="00683539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Interview</w:t>
            </w:r>
          </w:p>
        </w:tc>
      </w:tr>
      <w:tr w:rsidR="005D7561" w:rsidRPr="00F20188" w14:paraId="261023B2" w14:textId="77777777" w:rsidTr="007C3D43">
        <w:trPr>
          <w:trHeight w:val="397"/>
        </w:trPr>
        <w:tc>
          <w:tcPr>
            <w:tcW w:w="20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2EF5C1" w14:textId="77777777" w:rsidR="005D7561" w:rsidRPr="00F20188" w:rsidRDefault="005D7561" w:rsidP="005D7561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3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96DAA8" w14:textId="77777777" w:rsidR="005D7561" w:rsidRPr="00F20188" w:rsidRDefault="005D7561" w:rsidP="00F20188">
            <w:pPr>
              <w:rPr>
                <w:rFonts w:cs="Arial"/>
                <w:szCs w:val="22"/>
              </w:rPr>
            </w:pPr>
            <w:r w:rsidRPr="00F20188">
              <w:rPr>
                <w:rFonts w:cs="Arial"/>
                <w:szCs w:val="22"/>
              </w:rPr>
              <w:t>Ability to maintain accurate and timely records</w:t>
            </w:r>
          </w:p>
        </w:tc>
        <w:tc>
          <w:tcPr>
            <w:tcW w:w="15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4F4E4D" w14:textId="77777777" w:rsidR="005D7561" w:rsidRPr="00F20188" w:rsidRDefault="005D7561" w:rsidP="00AB4185">
            <w:pPr>
              <w:jc w:val="center"/>
              <w:rPr>
                <w:rFonts w:cs="Arial"/>
                <w:szCs w:val="22"/>
              </w:rPr>
            </w:pPr>
            <w:r w:rsidRPr="00F20188">
              <w:rPr>
                <w:rFonts w:cs="Arial"/>
                <w:szCs w:val="22"/>
              </w:rPr>
              <w:t>E</w:t>
            </w:r>
          </w:p>
        </w:tc>
        <w:tc>
          <w:tcPr>
            <w:tcW w:w="200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7BAFB2" w14:textId="77777777" w:rsidR="005D7561" w:rsidRPr="00F20188" w:rsidRDefault="007C3D43" w:rsidP="00AB418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Application</w:t>
            </w:r>
          </w:p>
        </w:tc>
      </w:tr>
      <w:tr w:rsidR="005D7561" w:rsidRPr="00F20188" w14:paraId="79FFD8C7" w14:textId="77777777" w:rsidTr="007C3D43">
        <w:trPr>
          <w:trHeight w:val="397"/>
        </w:trPr>
        <w:tc>
          <w:tcPr>
            <w:tcW w:w="20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3629F2" w14:textId="77777777" w:rsidR="005D7561" w:rsidRPr="00F20188" w:rsidRDefault="005D7561" w:rsidP="005D7561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3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F4114A" w14:textId="77777777" w:rsidR="005D7561" w:rsidRPr="00F20188" w:rsidRDefault="005D7561" w:rsidP="00F20188">
            <w:pPr>
              <w:rPr>
                <w:rFonts w:cs="Arial"/>
                <w:szCs w:val="22"/>
              </w:rPr>
            </w:pPr>
            <w:r w:rsidRPr="00F20188">
              <w:rPr>
                <w:rFonts w:cs="Arial"/>
                <w:szCs w:val="22"/>
              </w:rPr>
              <w:t xml:space="preserve">Ability to exercise strict confidentiality </w:t>
            </w:r>
          </w:p>
        </w:tc>
        <w:tc>
          <w:tcPr>
            <w:tcW w:w="15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481EB1" w14:textId="77777777" w:rsidR="005D7561" w:rsidRPr="00F20188" w:rsidRDefault="005D7561" w:rsidP="00AB4185">
            <w:pPr>
              <w:jc w:val="center"/>
              <w:rPr>
                <w:rFonts w:cs="Arial"/>
                <w:szCs w:val="22"/>
              </w:rPr>
            </w:pPr>
            <w:r w:rsidRPr="00F20188">
              <w:rPr>
                <w:rFonts w:cs="Arial"/>
                <w:szCs w:val="22"/>
              </w:rPr>
              <w:t>E</w:t>
            </w:r>
          </w:p>
        </w:tc>
        <w:tc>
          <w:tcPr>
            <w:tcW w:w="200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CE7233" w14:textId="77777777" w:rsidR="005D7561" w:rsidRPr="00F20188" w:rsidRDefault="007C3D43" w:rsidP="00AB418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Interview</w:t>
            </w:r>
          </w:p>
        </w:tc>
      </w:tr>
      <w:tr w:rsidR="00F20188" w:rsidRPr="00F20188" w14:paraId="3F515FE5" w14:textId="77777777" w:rsidTr="007C3D43">
        <w:trPr>
          <w:trHeight w:val="397"/>
        </w:trPr>
        <w:tc>
          <w:tcPr>
            <w:tcW w:w="20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2C4AB8" w14:textId="77777777" w:rsidR="00F20188" w:rsidRPr="00F20188" w:rsidRDefault="00F20188" w:rsidP="00F2018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3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3B5B92" w14:textId="77777777" w:rsidR="00F20188" w:rsidRPr="00F20188" w:rsidRDefault="00F20188" w:rsidP="00F20188">
            <w:pPr>
              <w:rPr>
                <w:rFonts w:cs="Arial"/>
                <w:szCs w:val="22"/>
              </w:rPr>
            </w:pPr>
            <w:r w:rsidRPr="00F20188">
              <w:rPr>
                <w:rFonts w:cs="Arial"/>
                <w:szCs w:val="22"/>
              </w:rPr>
              <w:t>Ability to work without supervision</w:t>
            </w:r>
          </w:p>
        </w:tc>
        <w:tc>
          <w:tcPr>
            <w:tcW w:w="15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34CB00" w14:textId="77777777" w:rsidR="00F20188" w:rsidRPr="00F20188" w:rsidRDefault="00F20188" w:rsidP="00AB4185">
            <w:pPr>
              <w:jc w:val="center"/>
              <w:rPr>
                <w:rFonts w:cs="Arial"/>
                <w:szCs w:val="22"/>
              </w:rPr>
            </w:pPr>
            <w:r w:rsidRPr="00F20188">
              <w:rPr>
                <w:rFonts w:cs="Arial"/>
                <w:szCs w:val="22"/>
              </w:rPr>
              <w:t>E</w:t>
            </w:r>
          </w:p>
        </w:tc>
        <w:tc>
          <w:tcPr>
            <w:tcW w:w="200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5CAC79" w14:textId="77777777" w:rsidR="00F20188" w:rsidRPr="00F20188" w:rsidRDefault="007C3D43" w:rsidP="00AB418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Interview</w:t>
            </w:r>
          </w:p>
        </w:tc>
      </w:tr>
      <w:tr w:rsidR="00F20188" w:rsidRPr="00F20188" w14:paraId="50FC4DB5" w14:textId="77777777" w:rsidTr="007C3D43">
        <w:trPr>
          <w:trHeight w:val="397"/>
        </w:trPr>
        <w:tc>
          <w:tcPr>
            <w:tcW w:w="20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D8A80A" w14:textId="77777777" w:rsidR="00F20188" w:rsidRPr="00F20188" w:rsidRDefault="00F20188" w:rsidP="00F2018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3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B344ED" w14:textId="77777777" w:rsidR="00F20188" w:rsidRPr="00F20188" w:rsidRDefault="00F20188" w:rsidP="00F20188">
            <w:pPr>
              <w:rPr>
                <w:rFonts w:cs="Arial"/>
                <w:szCs w:val="22"/>
              </w:rPr>
            </w:pPr>
            <w:r w:rsidRPr="00F20188">
              <w:rPr>
                <w:rFonts w:cs="Arial"/>
                <w:szCs w:val="22"/>
              </w:rPr>
              <w:t xml:space="preserve">Ability to take ownership  of  and resolve problems </w:t>
            </w:r>
          </w:p>
        </w:tc>
        <w:tc>
          <w:tcPr>
            <w:tcW w:w="15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6801E6" w14:textId="77777777" w:rsidR="00F20188" w:rsidRPr="00F20188" w:rsidRDefault="00F20188" w:rsidP="00AB4185">
            <w:pPr>
              <w:jc w:val="center"/>
              <w:rPr>
                <w:rFonts w:cs="Arial"/>
                <w:szCs w:val="22"/>
              </w:rPr>
            </w:pPr>
            <w:r w:rsidRPr="00F20188">
              <w:rPr>
                <w:rFonts w:cs="Arial"/>
                <w:szCs w:val="22"/>
              </w:rPr>
              <w:t>E</w:t>
            </w:r>
          </w:p>
        </w:tc>
        <w:tc>
          <w:tcPr>
            <w:tcW w:w="200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1DD189" w14:textId="77777777" w:rsidR="00F20188" w:rsidRPr="00F20188" w:rsidRDefault="007C3D43" w:rsidP="00AB418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Interview</w:t>
            </w:r>
          </w:p>
        </w:tc>
      </w:tr>
      <w:tr w:rsidR="00F20188" w:rsidRPr="00F20188" w14:paraId="342E9271" w14:textId="77777777" w:rsidTr="007C3D43">
        <w:trPr>
          <w:trHeight w:val="397"/>
        </w:trPr>
        <w:tc>
          <w:tcPr>
            <w:tcW w:w="20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3E09E4" w14:textId="77777777" w:rsidR="00F20188" w:rsidRPr="00F20188" w:rsidRDefault="00F20188" w:rsidP="00F2018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3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0E7AAC" w14:textId="77777777" w:rsidR="00F20188" w:rsidRPr="00F20188" w:rsidRDefault="00F20188" w:rsidP="00F20188">
            <w:pPr>
              <w:rPr>
                <w:rFonts w:cs="Arial"/>
                <w:szCs w:val="22"/>
              </w:rPr>
            </w:pPr>
            <w:r w:rsidRPr="00F20188">
              <w:rPr>
                <w:rFonts w:cs="Arial"/>
                <w:szCs w:val="22"/>
              </w:rPr>
              <w:t xml:space="preserve">Ability to work to relevant policies and procedures </w:t>
            </w:r>
          </w:p>
        </w:tc>
        <w:tc>
          <w:tcPr>
            <w:tcW w:w="15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84E249" w14:textId="77777777" w:rsidR="00F20188" w:rsidRPr="00F20188" w:rsidRDefault="00F20188" w:rsidP="00AB4185">
            <w:pPr>
              <w:jc w:val="center"/>
              <w:rPr>
                <w:rFonts w:cs="Arial"/>
                <w:szCs w:val="22"/>
              </w:rPr>
            </w:pPr>
            <w:r w:rsidRPr="00F20188">
              <w:rPr>
                <w:rFonts w:cs="Arial"/>
                <w:szCs w:val="22"/>
              </w:rPr>
              <w:t>E</w:t>
            </w:r>
          </w:p>
        </w:tc>
        <w:tc>
          <w:tcPr>
            <w:tcW w:w="200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EA0780" w14:textId="77777777" w:rsidR="00F20188" w:rsidRPr="00F20188" w:rsidRDefault="007C3D43" w:rsidP="00AB418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Application</w:t>
            </w:r>
          </w:p>
        </w:tc>
      </w:tr>
      <w:tr w:rsidR="00F20188" w:rsidRPr="00F20188" w14:paraId="264B8790" w14:textId="77777777" w:rsidTr="007C3D43">
        <w:trPr>
          <w:trHeight w:val="397"/>
        </w:trPr>
        <w:tc>
          <w:tcPr>
            <w:tcW w:w="20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B4C3D3" w14:textId="77777777" w:rsidR="00F20188" w:rsidRPr="00F20188" w:rsidRDefault="00F20188" w:rsidP="00F2018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3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C9807F" w14:textId="77777777" w:rsidR="00F20188" w:rsidRPr="00F20188" w:rsidRDefault="00F20188" w:rsidP="00F20188">
            <w:pPr>
              <w:rPr>
                <w:rFonts w:cs="Arial"/>
                <w:szCs w:val="22"/>
              </w:rPr>
            </w:pPr>
            <w:r w:rsidRPr="00F20188">
              <w:rPr>
                <w:rFonts w:cs="Arial"/>
                <w:szCs w:val="22"/>
              </w:rPr>
              <w:t>Ability to make sensible  decisions in urgent situations and work under pressure</w:t>
            </w:r>
          </w:p>
        </w:tc>
        <w:tc>
          <w:tcPr>
            <w:tcW w:w="15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5351F2" w14:textId="77777777" w:rsidR="00F20188" w:rsidRPr="00F20188" w:rsidRDefault="00F20188" w:rsidP="00AB4185">
            <w:pPr>
              <w:jc w:val="center"/>
              <w:rPr>
                <w:rFonts w:cs="Arial"/>
                <w:szCs w:val="22"/>
              </w:rPr>
            </w:pPr>
            <w:r w:rsidRPr="00F20188">
              <w:rPr>
                <w:rFonts w:cs="Arial"/>
                <w:szCs w:val="22"/>
              </w:rPr>
              <w:t>E</w:t>
            </w:r>
          </w:p>
        </w:tc>
        <w:tc>
          <w:tcPr>
            <w:tcW w:w="20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7B612A" w14:textId="77777777" w:rsidR="00F20188" w:rsidRPr="00F20188" w:rsidRDefault="007C3D43" w:rsidP="00AB418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Interview</w:t>
            </w:r>
          </w:p>
        </w:tc>
      </w:tr>
      <w:tr w:rsidR="00F20188" w:rsidRPr="00F20188" w14:paraId="1AE8CF72" w14:textId="77777777" w:rsidTr="007C3D43">
        <w:trPr>
          <w:trHeight w:val="397"/>
        </w:trPr>
        <w:tc>
          <w:tcPr>
            <w:tcW w:w="20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9C6A17" w14:textId="77777777" w:rsidR="00F20188" w:rsidRPr="00F20188" w:rsidRDefault="00F20188" w:rsidP="00F20188">
            <w:pPr>
              <w:jc w:val="center"/>
              <w:rPr>
                <w:rFonts w:cs="Arial"/>
                <w:szCs w:val="22"/>
              </w:rPr>
            </w:pPr>
            <w:r w:rsidRPr="00F20188">
              <w:rPr>
                <w:rFonts w:cs="Arial"/>
                <w:szCs w:val="22"/>
              </w:rPr>
              <w:t>Miscellaneous</w:t>
            </w:r>
          </w:p>
        </w:tc>
        <w:tc>
          <w:tcPr>
            <w:tcW w:w="83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9ED8D6" w14:textId="77777777" w:rsidR="00F20188" w:rsidRPr="00F20188" w:rsidRDefault="00F20188" w:rsidP="00F20188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F20188">
              <w:rPr>
                <w:rFonts w:cs="Arial"/>
                <w:szCs w:val="22"/>
              </w:rPr>
              <w:t>Flexible can do attitude to work</w:t>
            </w:r>
          </w:p>
        </w:tc>
        <w:tc>
          <w:tcPr>
            <w:tcW w:w="15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F15378" w14:textId="77777777" w:rsidR="00F20188" w:rsidRPr="00F20188" w:rsidRDefault="00F20188" w:rsidP="00AB4185">
            <w:pPr>
              <w:jc w:val="center"/>
              <w:rPr>
                <w:rFonts w:cs="Arial"/>
                <w:szCs w:val="22"/>
              </w:rPr>
            </w:pPr>
            <w:r w:rsidRPr="00F20188">
              <w:rPr>
                <w:rFonts w:cs="Arial"/>
                <w:szCs w:val="22"/>
              </w:rPr>
              <w:t>E</w:t>
            </w:r>
          </w:p>
        </w:tc>
        <w:tc>
          <w:tcPr>
            <w:tcW w:w="20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1C189B" w14:textId="77777777" w:rsidR="00F20188" w:rsidRPr="00F20188" w:rsidRDefault="007C3D43" w:rsidP="00AB418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Application</w:t>
            </w:r>
          </w:p>
        </w:tc>
      </w:tr>
      <w:tr w:rsidR="00F20188" w:rsidRPr="00F20188" w14:paraId="047AC5F6" w14:textId="77777777" w:rsidTr="007C3D43">
        <w:trPr>
          <w:trHeight w:val="397"/>
        </w:trPr>
        <w:tc>
          <w:tcPr>
            <w:tcW w:w="20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6B19C9" w14:textId="77777777" w:rsidR="00F20188" w:rsidRPr="00F20188" w:rsidRDefault="00F20188" w:rsidP="00F2018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C917E6" w14:textId="77777777" w:rsidR="00F20188" w:rsidRPr="00F20188" w:rsidRDefault="00F20188" w:rsidP="00F20188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F20188">
              <w:rPr>
                <w:rFonts w:cs="Arial"/>
                <w:szCs w:val="22"/>
              </w:rPr>
              <w:t>Openness to change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A6B156" w14:textId="77777777" w:rsidR="00F20188" w:rsidRPr="00F20188" w:rsidRDefault="00F20188" w:rsidP="00AB4185">
            <w:pPr>
              <w:jc w:val="center"/>
              <w:rPr>
                <w:rFonts w:cs="Arial"/>
                <w:szCs w:val="22"/>
              </w:rPr>
            </w:pPr>
            <w:r w:rsidRPr="00F20188">
              <w:rPr>
                <w:rFonts w:cs="Arial"/>
                <w:szCs w:val="22"/>
              </w:rPr>
              <w:t>E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EE27D5" w14:textId="77777777" w:rsidR="00F20188" w:rsidRPr="00F20188" w:rsidRDefault="007C3D43" w:rsidP="00AB418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Interview</w:t>
            </w:r>
          </w:p>
        </w:tc>
      </w:tr>
      <w:tr w:rsidR="007C3D43" w:rsidRPr="00F20188" w14:paraId="36A35B61" w14:textId="77777777" w:rsidTr="007C3D43">
        <w:trPr>
          <w:trHeight w:val="397"/>
        </w:trPr>
        <w:tc>
          <w:tcPr>
            <w:tcW w:w="20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092EF4" w14:textId="77777777" w:rsidR="007C3D43" w:rsidRPr="00F20188" w:rsidRDefault="007C3D43" w:rsidP="00F2018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5B3681" w14:textId="77777777" w:rsidR="007C3D43" w:rsidRPr="00F20188" w:rsidRDefault="007C3D43" w:rsidP="00F20188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F20188">
              <w:rPr>
                <w:rFonts w:cs="Arial"/>
                <w:szCs w:val="22"/>
              </w:rPr>
              <w:t>Commitment to Equality and Diversity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46FA68" w14:textId="77777777" w:rsidR="007C3D43" w:rsidRPr="00F20188" w:rsidRDefault="007C3D43" w:rsidP="00AB4185">
            <w:pPr>
              <w:jc w:val="center"/>
              <w:rPr>
                <w:rFonts w:cs="Arial"/>
                <w:szCs w:val="22"/>
              </w:rPr>
            </w:pPr>
            <w:r w:rsidRPr="00F20188">
              <w:rPr>
                <w:rFonts w:cs="Arial"/>
                <w:szCs w:val="22"/>
              </w:rPr>
              <w:t>E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015841" w14:textId="77777777" w:rsidR="007C3D43" w:rsidRDefault="007C3D43" w:rsidP="007C3D43">
            <w:pPr>
              <w:jc w:val="center"/>
            </w:pPr>
            <w:r w:rsidRPr="004F29D2">
              <w:rPr>
                <w:rFonts w:cs="Arial"/>
                <w:szCs w:val="22"/>
              </w:rPr>
              <w:t>Interview</w:t>
            </w:r>
          </w:p>
        </w:tc>
      </w:tr>
      <w:tr w:rsidR="007C3D43" w:rsidRPr="00F20188" w14:paraId="77594F6A" w14:textId="77777777" w:rsidTr="007C3D43">
        <w:trPr>
          <w:trHeight w:val="397"/>
        </w:trPr>
        <w:tc>
          <w:tcPr>
            <w:tcW w:w="20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F560B2" w14:textId="77777777" w:rsidR="007C3D43" w:rsidRPr="00F20188" w:rsidRDefault="007C3D43" w:rsidP="00F2018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8B58F0" w14:textId="77777777" w:rsidR="007C3D43" w:rsidRPr="00F20188" w:rsidRDefault="007C3D43" w:rsidP="00F20188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F20188">
              <w:rPr>
                <w:rFonts w:cs="Arial"/>
                <w:szCs w:val="22"/>
              </w:rPr>
              <w:t xml:space="preserve">Team player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DFEBF1" w14:textId="77777777" w:rsidR="007C3D43" w:rsidRPr="00F20188" w:rsidRDefault="007C3D43" w:rsidP="00AB4185">
            <w:pPr>
              <w:jc w:val="center"/>
              <w:rPr>
                <w:rFonts w:cs="Arial"/>
                <w:szCs w:val="22"/>
              </w:rPr>
            </w:pPr>
            <w:r w:rsidRPr="00F20188">
              <w:rPr>
                <w:rFonts w:cs="Arial"/>
                <w:szCs w:val="22"/>
              </w:rPr>
              <w:t>E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6B66F4" w14:textId="77777777" w:rsidR="007C3D43" w:rsidRDefault="007C3D43" w:rsidP="007C3D43">
            <w:pPr>
              <w:jc w:val="center"/>
            </w:pPr>
            <w:r w:rsidRPr="004F29D2">
              <w:rPr>
                <w:rFonts w:cs="Arial"/>
                <w:szCs w:val="22"/>
              </w:rPr>
              <w:t>Interview</w:t>
            </w:r>
          </w:p>
        </w:tc>
      </w:tr>
      <w:tr w:rsidR="007C3D43" w:rsidRPr="00F20188" w14:paraId="39F63A8D" w14:textId="77777777" w:rsidTr="007C3D43">
        <w:trPr>
          <w:trHeight w:val="397"/>
        </w:trPr>
        <w:tc>
          <w:tcPr>
            <w:tcW w:w="20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489F3A" w14:textId="77777777" w:rsidR="007C3D43" w:rsidRPr="00F20188" w:rsidRDefault="007C3D43" w:rsidP="00F2018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114883" w14:textId="77777777" w:rsidR="007C3D43" w:rsidRPr="00F20188" w:rsidRDefault="007C3D43" w:rsidP="00F20188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F20188">
              <w:rPr>
                <w:rFonts w:cs="Arial"/>
                <w:szCs w:val="22"/>
              </w:rPr>
              <w:t>Working knowledge of Health &amp; Safety Issues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17BEA2" w14:textId="77777777" w:rsidR="007C3D43" w:rsidRPr="00F20188" w:rsidRDefault="007C3D43" w:rsidP="00AB4185">
            <w:pPr>
              <w:jc w:val="center"/>
              <w:rPr>
                <w:rFonts w:cs="Arial"/>
                <w:szCs w:val="22"/>
              </w:rPr>
            </w:pPr>
            <w:r w:rsidRPr="00F20188">
              <w:rPr>
                <w:rFonts w:cs="Arial"/>
                <w:szCs w:val="22"/>
              </w:rPr>
              <w:t>E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F8F5B1" w14:textId="77777777" w:rsidR="007C3D43" w:rsidRDefault="007C3D43" w:rsidP="007C3D43">
            <w:pPr>
              <w:jc w:val="center"/>
            </w:pPr>
            <w:r w:rsidRPr="004F29D2">
              <w:rPr>
                <w:rFonts w:cs="Arial"/>
                <w:szCs w:val="22"/>
              </w:rPr>
              <w:t>Interview</w:t>
            </w:r>
          </w:p>
        </w:tc>
      </w:tr>
      <w:tr w:rsidR="00F20188" w:rsidRPr="00F20188" w14:paraId="7A89BA83" w14:textId="77777777" w:rsidTr="007C3D43">
        <w:trPr>
          <w:trHeight w:val="397"/>
        </w:trPr>
        <w:tc>
          <w:tcPr>
            <w:tcW w:w="20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31165B" w14:textId="77777777" w:rsidR="00F20188" w:rsidRPr="00F20188" w:rsidRDefault="00F20188" w:rsidP="00F2018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3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336073" w14:textId="77777777" w:rsidR="00F20188" w:rsidRPr="00F20188" w:rsidRDefault="00F20188" w:rsidP="00F20188">
            <w:pPr>
              <w:rPr>
                <w:rFonts w:cs="Arial"/>
                <w:szCs w:val="22"/>
              </w:rPr>
            </w:pPr>
            <w:r w:rsidRPr="00F20188">
              <w:rPr>
                <w:rFonts w:cs="Arial"/>
                <w:szCs w:val="22"/>
              </w:rPr>
              <w:t xml:space="preserve">Ability to work on a shift rota basis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07E8E2" w14:textId="77777777" w:rsidR="00F20188" w:rsidRPr="00F20188" w:rsidRDefault="00F20188" w:rsidP="00AB4185">
            <w:pPr>
              <w:jc w:val="center"/>
              <w:rPr>
                <w:rFonts w:cs="Arial"/>
                <w:szCs w:val="22"/>
              </w:rPr>
            </w:pPr>
            <w:r w:rsidRPr="00F20188">
              <w:rPr>
                <w:rFonts w:cs="Arial"/>
                <w:szCs w:val="22"/>
              </w:rPr>
              <w:t>E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7DD60E" w14:textId="77777777" w:rsidR="00F20188" w:rsidRPr="00F20188" w:rsidRDefault="007C3D43" w:rsidP="00AB418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Application</w:t>
            </w:r>
          </w:p>
        </w:tc>
      </w:tr>
    </w:tbl>
    <w:p w14:paraId="10C53538" w14:textId="77777777" w:rsidR="006052A3" w:rsidRPr="003871E2" w:rsidRDefault="006052A3" w:rsidP="007C3D43">
      <w:pPr>
        <w:rPr>
          <w:rFonts w:cs="Arial"/>
          <w:sz w:val="24"/>
          <w:szCs w:val="24"/>
        </w:rPr>
      </w:pPr>
    </w:p>
    <w:sectPr w:rsidR="006052A3" w:rsidRPr="003871E2" w:rsidSect="007C3D43">
      <w:pgSz w:w="16838" w:h="11906" w:orient="landscape"/>
      <w:pgMar w:top="426" w:right="1440" w:bottom="709" w:left="1134" w:header="720" w:footer="3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FC153" w14:textId="77777777" w:rsidR="006E54B9" w:rsidRDefault="006E54B9">
      <w:r>
        <w:separator/>
      </w:r>
    </w:p>
  </w:endnote>
  <w:endnote w:type="continuationSeparator" w:id="0">
    <w:p w14:paraId="1F245BC6" w14:textId="77777777" w:rsidR="006E54B9" w:rsidRDefault="006E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88E31" w14:textId="77777777" w:rsidR="00F20188" w:rsidRDefault="007F59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2018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0188">
      <w:rPr>
        <w:rStyle w:val="PageNumber"/>
        <w:noProof/>
      </w:rPr>
      <w:t>1</w:t>
    </w:r>
    <w:r>
      <w:rPr>
        <w:rStyle w:val="PageNumber"/>
      </w:rPr>
      <w:fldChar w:fldCharType="end"/>
    </w:r>
  </w:p>
  <w:p w14:paraId="0163D3A2" w14:textId="77777777" w:rsidR="00F20188" w:rsidRDefault="00F2018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16F05" w14:textId="77777777" w:rsidR="00F20188" w:rsidRDefault="00F20188">
    <w:pPr>
      <w:pStyle w:val="Footer"/>
      <w:framePr w:wrap="around" w:vAnchor="text" w:hAnchor="margin" w:xAlign="right" w:y="1"/>
      <w:rPr>
        <w:rStyle w:val="PageNumber"/>
      </w:rPr>
    </w:pPr>
  </w:p>
  <w:p w14:paraId="0B3CD7AE" w14:textId="77777777" w:rsidR="00F20188" w:rsidRDefault="00F20188">
    <w:pPr>
      <w:pStyle w:val="Footer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24634" w14:textId="77777777" w:rsidR="006E54B9" w:rsidRDefault="006E54B9">
      <w:r>
        <w:separator/>
      </w:r>
    </w:p>
  </w:footnote>
  <w:footnote w:type="continuationSeparator" w:id="0">
    <w:p w14:paraId="3F44A8FE" w14:textId="77777777" w:rsidR="006E54B9" w:rsidRDefault="006E5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76E8F"/>
    <w:multiLevelType w:val="hybridMultilevel"/>
    <w:tmpl w:val="7BA6E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C6B2A"/>
    <w:multiLevelType w:val="singleLevel"/>
    <w:tmpl w:val="9FF61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</w:abstractNum>
  <w:abstractNum w:abstractNumId="2" w15:restartNumberingAfterBreak="0">
    <w:nsid w:val="2F3F48C2"/>
    <w:multiLevelType w:val="singleLevel"/>
    <w:tmpl w:val="1A0A647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40843A4D"/>
    <w:multiLevelType w:val="hybridMultilevel"/>
    <w:tmpl w:val="B85AE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420927">
    <w:abstractNumId w:val="2"/>
  </w:num>
  <w:num w:numId="2" w16cid:durableId="1574047604">
    <w:abstractNumId w:val="1"/>
  </w:num>
  <w:num w:numId="3" w16cid:durableId="352927060">
    <w:abstractNumId w:val="3"/>
  </w:num>
  <w:num w:numId="4" w16cid:durableId="1813864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4B7"/>
    <w:rsid w:val="000633E7"/>
    <w:rsid w:val="000D3BAE"/>
    <w:rsid w:val="000D63BB"/>
    <w:rsid w:val="000F4E83"/>
    <w:rsid w:val="00104DA6"/>
    <w:rsid w:val="00155741"/>
    <w:rsid w:val="001B717B"/>
    <w:rsid w:val="00203C2E"/>
    <w:rsid w:val="00227FC1"/>
    <w:rsid w:val="00293E70"/>
    <w:rsid w:val="002A1BB6"/>
    <w:rsid w:val="002F6795"/>
    <w:rsid w:val="003001E6"/>
    <w:rsid w:val="00342EB6"/>
    <w:rsid w:val="00350E0C"/>
    <w:rsid w:val="003871E2"/>
    <w:rsid w:val="003B70C3"/>
    <w:rsid w:val="003C37EE"/>
    <w:rsid w:val="003C6972"/>
    <w:rsid w:val="00435038"/>
    <w:rsid w:val="004A6D42"/>
    <w:rsid w:val="004A6E96"/>
    <w:rsid w:val="004B767F"/>
    <w:rsid w:val="004D3C82"/>
    <w:rsid w:val="005819BA"/>
    <w:rsid w:val="005944B7"/>
    <w:rsid w:val="005A39FD"/>
    <w:rsid w:val="005D288D"/>
    <w:rsid w:val="005D5C9A"/>
    <w:rsid w:val="005D7561"/>
    <w:rsid w:val="005F64A3"/>
    <w:rsid w:val="006052A3"/>
    <w:rsid w:val="00632589"/>
    <w:rsid w:val="00647B5A"/>
    <w:rsid w:val="00660B83"/>
    <w:rsid w:val="00683539"/>
    <w:rsid w:val="006E54B9"/>
    <w:rsid w:val="00715913"/>
    <w:rsid w:val="007208FF"/>
    <w:rsid w:val="007570FA"/>
    <w:rsid w:val="00793C75"/>
    <w:rsid w:val="00797244"/>
    <w:rsid w:val="007C3D43"/>
    <w:rsid w:val="007F596A"/>
    <w:rsid w:val="0089201F"/>
    <w:rsid w:val="0092481A"/>
    <w:rsid w:val="00963BAA"/>
    <w:rsid w:val="009774DD"/>
    <w:rsid w:val="009D789D"/>
    <w:rsid w:val="00A27238"/>
    <w:rsid w:val="00A36BDF"/>
    <w:rsid w:val="00AB4185"/>
    <w:rsid w:val="00B712A8"/>
    <w:rsid w:val="00C15337"/>
    <w:rsid w:val="00C237E1"/>
    <w:rsid w:val="00C3412E"/>
    <w:rsid w:val="00CB223A"/>
    <w:rsid w:val="00CC2099"/>
    <w:rsid w:val="00DD0DFD"/>
    <w:rsid w:val="00E614DC"/>
    <w:rsid w:val="00EE4CDB"/>
    <w:rsid w:val="00F20188"/>
    <w:rsid w:val="00F5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632252F7"/>
  <w15:docId w15:val="{58EFFD12-E423-4D7A-A9A9-5DD409A3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5C9A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5D5C9A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5D5C9A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D5C9A"/>
    <w:pPr>
      <w:jc w:val="center"/>
    </w:pPr>
    <w:rPr>
      <w:b/>
      <w:sz w:val="28"/>
    </w:rPr>
  </w:style>
  <w:style w:type="paragraph" w:styleId="BodyText">
    <w:name w:val="Body Text"/>
    <w:basedOn w:val="Normal"/>
    <w:rsid w:val="005D5C9A"/>
    <w:rPr>
      <w:sz w:val="24"/>
    </w:rPr>
  </w:style>
  <w:style w:type="paragraph" w:styleId="Footer">
    <w:name w:val="footer"/>
    <w:basedOn w:val="Normal"/>
    <w:rsid w:val="005D5C9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D5C9A"/>
  </w:style>
  <w:style w:type="paragraph" w:styleId="Header">
    <w:name w:val="header"/>
    <w:basedOn w:val="Normal"/>
    <w:rsid w:val="005D5C9A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227FC1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660B83"/>
    <w:pPr>
      <w:ind w:left="720"/>
    </w:pPr>
  </w:style>
  <w:style w:type="paragraph" w:styleId="BalloonText">
    <w:name w:val="Balloon Text"/>
    <w:basedOn w:val="Normal"/>
    <w:link w:val="BalloonTextChar"/>
    <w:semiHidden/>
    <w:unhideWhenUsed/>
    <w:rsid w:val="002A1B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A1BB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896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Corby Borough Council – Job Description</vt:lpstr>
    </vt:vector>
  </TitlesOfParts>
  <Company>CORBY Borough Council</Company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Corby Borough Council – Job Description</dc:title>
  <dc:creator>SJink</dc:creator>
  <cp:lastModifiedBy>Cath Maglone</cp:lastModifiedBy>
  <cp:revision>3</cp:revision>
  <cp:lastPrinted>2018-10-15T13:56:00Z</cp:lastPrinted>
  <dcterms:created xsi:type="dcterms:W3CDTF">2023-01-05T09:10:00Z</dcterms:created>
  <dcterms:modified xsi:type="dcterms:W3CDTF">2023-01-05T09:19:00Z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6ec094-42b0-4a3f-84e1-779791d08481_Enabled">
    <vt:lpwstr>true</vt:lpwstr>
  </property>
  <property fmtid="{D5CDD505-2E9C-101B-9397-08002B2CF9AE}" pid="3" name="MSIP_Label_de6ec094-42b0-4a3f-84e1-779791d08481_SetDate">
    <vt:lpwstr>2023-01-05T09:10:47Z</vt:lpwstr>
  </property>
  <property fmtid="{D5CDD505-2E9C-101B-9397-08002B2CF9AE}" pid="4" name="MSIP_Label_de6ec094-42b0-4a3f-84e1-779791d08481_Method">
    <vt:lpwstr>Standard</vt:lpwstr>
  </property>
  <property fmtid="{D5CDD505-2E9C-101B-9397-08002B2CF9AE}" pid="5" name="MSIP_Label_de6ec094-42b0-4a3f-84e1-779791d08481_Name">
    <vt:lpwstr>OFFICAL - Public</vt:lpwstr>
  </property>
  <property fmtid="{D5CDD505-2E9C-101B-9397-08002B2CF9AE}" pid="6" name="MSIP_Label_de6ec094-42b0-4a3f-84e1-779791d08481_SiteId">
    <vt:lpwstr>e29c0ef9-9a07-4b02-b98b-7b2d8a78d737</vt:lpwstr>
  </property>
  <property fmtid="{D5CDD505-2E9C-101B-9397-08002B2CF9AE}" pid="7" name="MSIP_Label_de6ec094-42b0-4a3f-84e1-779791d08481_ActionId">
    <vt:lpwstr>f7661f8d-16cf-477d-b990-58bd3787b38d</vt:lpwstr>
  </property>
  <property fmtid="{D5CDD505-2E9C-101B-9397-08002B2CF9AE}" pid="8" name="MSIP_Label_de6ec094-42b0-4a3f-84e1-779791d08481_ContentBits">
    <vt:lpwstr>0</vt:lpwstr>
  </property>
</Properties>
</file>