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947116" w:rsidRPr="00947116" w:rsidRDefault="00947116" w:rsidP="00947116">
      <w:pPr>
        <w:spacing w:after="0" w:line="240" w:lineRule="auto"/>
        <w:jc w:val="center"/>
        <w:rPr>
          <w:rFonts w:ascii="Arial" w:eastAsia="Times New Roman" w:hAnsi="Arial" w:cs="Arial"/>
          <w:b/>
          <w:lang w:eastAsia="en-GB"/>
        </w:rPr>
      </w:pPr>
      <w:r w:rsidRPr="00947116">
        <w:rPr>
          <w:rFonts w:ascii="Arial" w:eastAsia="Times New Roman" w:hAnsi="Arial" w:cs="Arial"/>
          <w:b/>
          <w:lang w:eastAsia="en-GB"/>
        </w:rPr>
        <w:t>JOB DESCRIPTION</w:t>
      </w:r>
    </w:p>
    <w:tbl>
      <w:tblPr>
        <w:tblW w:w="5000" w:type="pct"/>
        <w:tblLook w:val="0000" w:firstRow="0" w:lastRow="0" w:firstColumn="0" w:lastColumn="0" w:noHBand="0" w:noVBand="0"/>
      </w:tblPr>
      <w:tblGrid>
        <w:gridCol w:w="9026"/>
      </w:tblGrid>
      <w:tr w:rsidR="00947116" w:rsidRPr="00947116" w14:paraId="672A6659" w14:textId="77777777" w:rsidTr="5B7B0215">
        <w:tc>
          <w:tcPr>
            <w:tcW w:w="5000" w:type="pct"/>
            <w:vAlign w:val="center"/>
          </w:tcPr>
          <w:p w14:paraId="0A37501D" w14:textId="77777777" w:rsidR="00947116" w:rsidRPr="00947116" w:rsidRDefault="00947116" w:rsidP="00947116">
            <w:pPr>
              <w:overflowPunct w:val="0"/>
              <w:autoSpaceDE w:val="0"/>
              <w:autoSpaceDN w:val="0"/>
              <w:adjustRightInd w:val="0"/>
              <w:spacing w:after="0" w:line="240" w:lineRule="auto"/>
              <w:textAlignment w:val="baseline"/>
              <w:rPr>
                <w:rFonts w:ascii="Arial" w:eastAsia="Times New Roman" w:hAnsi="Arial" w:cs="Arial"/>
              </w:rPr>
            </w:pPr>
          </w:p>
        </w:tc>
      </w:tr>
      <w:tr w:rsidR="00947116" w:rsidRPr="00947116" w14:paraId="5DAB6C7B" w14:textId="77777777" w:rsidTr="5B7B0215">
        <w:tc>
          <w:tcPr>
            <w:tcW w:w="5000" w:type="pct"/>
            <w:vAlign w:val="center"/>
          </w:tcPr>
          <w:p w14:paraId="02EB378F" w14:textId="77777777" w:rsidR="00947116" w:rsidRPr="00947116" w:rsidRDefault="00947116" w:rsidP="00947116">
            <w:pPr>
              <w:overflowPunct w:val="0"/>
              <w:autoSpaceDE w:val="0"/>
              <w:autoSpaceDN w:val="0"/>
              <w:adjustRightInd w:val="0"/>
              <w:spacing w:after="0" w:line="240" w:lineRule="auto"/>
              <w:textAlignment w:val="baseline"/>
              <w:rPr>
                <w:rFonts w:ascii="Arial" w:eastAsia="Times New Roman" w:hAnsi="Arial" w:cs="Arial"/>
              </w:rPr>
            </w:pPr>
          </w:p>
        </w:tc>
      </w:tr>
      <w:tr w:rsidR="00947116" w:rsidRPr="00947116" w14:paraId="49CBB849" w14:textId="77777777" w:rsidTr="5B7B0215">
        <w:tc>
          <w:tcPr>
            <w:tcW w:w="5000" w:type="pct"/>
            <w:vAlign w:val="center"/>
          </w:tcPr>
          <w:p w14:paraId="625EC8A9" w14:textId="03F57F30" w:rsidR="00947116" w:rsidRPr="00704DAF" w:rsidRDefault="00947116" w:rsidP="5B7B0215">
            <w:pPr>
              <w:tabs>
                <w:tab w:val="left" w:pos="5670"/>
              </w:tabs>
              <w:spacing w:after="0" w:line="240" w:lineRule="auto"/>
              <w:ind w:left="142"/>
              <w:rPr>
                <w:rFonts w:ascii="Arial" w:eastAsia="Times New Roman" w:hAnsi="Arial" w:cs="Arial"/>
                <w:b/>
                <w:bCs/>
                <w:sz w:val="24"/>
                <w:szCs w:val="24"/>
              </w:rPr>
            </w:pPr>
            <w:r w:rsidRPr="5B7B0215">
              <w:rPr>
                <w:rFonts w:ascii="Arial" w:eastAsia="Times New Roman" w:hAnsi="Arial" w:cs="Arial"/>
                <w:sz w:val="24"/>
                <w:szCs w:val="24"/>
              </w:rPr>
              <w:t xml:space="preserve">Job Title: </w:t>
            </w:r>
            <w:r w:rsidR="277C8948" w:rsidRPr="5B7B0215">
              <w:rPr>
                <w:rFonts w:ascii="Arial" w:eastAsia="Times New Roman" w:hAnsi="Arial" w:cs="Arial"/>
                <w:b/>
                <w:bCs/>
                <w:sz w:val="24"/>
                <w:szCs w:val="24"/>
              </w:rPr>
              <w:t xml:space="preserve">Preparing for Adulthood </w:t>
            </w:r>
            <w:r w:rsidR="00407E69" w:rsidRPr="5B7B0215">
              <w:rPr>
                <w:rFonts w:ascii="Arial" w:eastAsia="Times New Roman" w:hAnsi="Arial" w:cs="Arial"/>
                <w:b/>
                <w:bCs/>
                <w:sz w:val="24"/>
                <w:szCs w:val="24"/>
              </w:rPr>
              <w:t xml:space="preserve">Additional Needs </w:t>
            </w:r>
            <w:r w:rsidR="00224619" w:rsidRPr="003B1F4E">
              <w:rPr>
                <w:rFonts w:ascii="Arial" w:eastAsia="Times New Roman" w:hAnsi="Arial" w:cs="Arial"/>
                <w:b/>
                <w:bCs/>
                <w:sz w:val="24"/>
                <w:szCs w:val="24"/>
              </w:rPr>
              <w:t>Pathway</w:t>
            </w:r>
            <w:r w:rsidR="00224619">
              <w:rPr>
                <w:rFonts w:ascii="Arial" w:eastAsia="Times New Roman" w:hAnsi="Arial" w:cs="Arial"/>
                <w:b/>
                <w:bCs/>
                <w:sz w:val="24"/>
                <w:szCs w:val="24"/>
              </w:rPr>
              <w:t xml:space="preserve"> </w:t>
            </w:r>
            <w:r w:rsidR="00407E69" w:rsidRPr="5B7B0215">
              <w:rPr>
                <w:rFonts w:ascii="Arial" w:eastAsia="Times New Roman" w:hAnsi="Arial" w:cs="Arial"/>
                <w:b/>
                <w:bCs/>
                <w:sz w:val="24"/>
                <w:szCs w:val="24"/>
              </w:rPr>
              <w:t>Adviser</w:t>
            </w:r>
            <w:r w:rsidRPr="5B7B0215">
              <w:rPr>
                <w:rFonts w:ascii="Arial" w:eastAsia="Times New Roman" w:hAnsi="Arial" w:cs="Arial"/>
                <w:b/>
                <w:bCs/>
                <w:sz w:val="24"/>
                <w:szCs w:val="24"/>
              </w:rPr>
              <w:t xml:space="preserve"> </w:t>
            </w:r>
          </w:p>
          <w:p w14:paraId="6A05A809"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081705C3" w14:textId="77777777" w:rsidR="00947116" w:rsidRPr="00704DAF" w:rsidRDefault="00407E69" w:rsidP="00947116">
            <w:pPr>
              <w:tabs>
                <w:tab w:val="left" w:pos="5670"/>
              </w:tabs>
              <w:spacing w:after="0" w:line="240" w:lineRule="auto"/>
              <w:ind w:left="142"/>
              <w:rPr>
                <w:rFonts w:ascii="Arial" w:eastAsia="Times New Roman" w:hAnsi="Arial" w:cs="Arial"/>
                <w:sz w:val="24"/>
                <w:szCs w:val="24"/>
              </w:rPr>
            </w:pPr>
            <w:r>
              <w:rPr>
                <w:rFonts w:ascii="Arial" w:eastAsia="Times New Roman" w:hAnsi="Arial" w:cs="Arial"/>
                <w:sz w:val="24"/>
                <w:szCs w:val="24"/>
              </w:rPr>
              <w:t>Team:  14-25 Additional Needs Team</w:t>
            </w:r>
            <w:r w:rsidR="00947116" w:rsidRPr="00704DAF">
              <w:rPr>
                <w:rFonts w:ascii="Arial" w:eastAsia="Times New Roman" w:hAnsi="Arial" w:cs="Arial"/>
                <w:sz w:val="24"/>
                <w:szCs w:val="24"/>
              </w:rPr>
              <w:t xml:space="preserve"> </w:t>
            </w:r>
          </w:p>
          <w:p w14:paraId="5A39BBE3"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36153E37"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r w:rsidRPr="00704DAF">
              <w:rPr>
                <w:rFonts w:ascii="Arial" w:eastAsia="Times New Roman" w:hAnsi="Arial" w:cs="Arial"/>
                <w:sz w:val="24"/>
                <w:szCs w:val="24"/>
              </w:rPr>
              <w:t xml:space="preserve">Service: </w:t>
            </w:r>
            <w:r w:rsidR="00407E69">
              <w:rPr>
                <w:rFonts w:ascii="Arial" w:eastAsia="Times New Roman" w:hAnsi="Arial" w:cs="Arial"/>
                <w:sz w:val="24"/>
                <w:szCs w:val="24"/>
              </w:rPr>
              <w:t>SEND Services</w:t>
            </w:r>
          </w:p>
          <w:p w14:paraId="41C8F396"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7A232526"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r w:rsidRPr="00704DAF">
              <w:rPr>
                <w:rFonts w:ascii="Arial" w:eastAsia="Times New Roman" w:hAnsi="Arial" w:cs="Arial"/>
                <w:sz w:val="24"/>
                <w:szCs w:val="24"/>
              </w:rPr>
              <w:t xml:space="preserve">Directorate: </w:t>
            </w:r>
            <w:r w:rsidR="00407E69">
              <w:rPr>
                <w:rFonts w:ascii="Arial" w:eastAsia="Times New Roman" w:hAnsi="Arial" w:cs="Arial"/>
                <w:sz w:val="24"/>
                <w:szCs w:val="24"/>
              </w:rPr>
              <w:t>Peoples and Communities</w:t>
            </w:r>
          </w:p>
          <w:p w14:paraId="72A3D3EC"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41494B4D" w14:textId="77777777" w:rsidR="00947116" w:rsidRPr="00704DAF" w:rsidRDefault="00947116" w:rsidP="00947116">
            <w:pPr>
              <w:tabs>
                <w:tab w:val="left" w:pos="5670"/>
              </w:tabs>
              <w:spacing w:after="0" w:line="240" w:lineRule="auto"/>
              <w:ind w:left="142"/>
              <w:rPr>
                <w:rFonts w:ascii="Arial" w:eastAsia="Times New Roman" w:hAnsi="Arial" w:cs="Arial"/>
                <w:sz w:val="24"/>
                <w:szCs w:val="24"/>
                <w:highlight w:val="cyan"/>
              </w:rPr>
            </w:pPr>
            <w:r w:rsidRPr="00704DAF">
              <w:rPr>
                <w:rFonts w:ascii="Arial" w:eastAsia="Times New Roman" w:hAnsi="Arial" w:cs="Arial"/>
                <w:sz w:val="24"/>
                <w:szCs w:val="24"/>
              </w:rPr>
              <w:t xml:space="preserve">Reports to: </w:t>
            </w:r>
            <w:r w:rsidR="00407E69">
              <w:rPr>
                <w:rFonts w:ascii="Arial" w:eastAsia="Times New Roman" w:hAnsi="Arial" w:cs="Arial"/>
                <w:sz w:val="24"/>
                <w:szCs w:val="24"/>
              </w:rPr>
              <w:t>Team Leader</w:t>
            </w:r>
          </w:p>
          <w:p w14:paraId="0D0B940D" w14:textId="77777777" w:rsidR="00947116" w:rsidRPr="00704DAF" w:rsidRDefault="00947116" w:rsidP="00947116">
            <w:pPr>
              <w:tabs>
                <w:tab w:val="left" w:pos="5670"/>
              </w:tabs>
              <w:spacing w:after="0" w:line="240" w:lineRule="auto"/>
              <w:ind w:left="142"/>
              <w:rPr>
                <w:rFonts w:ascii="Arial" w:eastAsia="Times New Roman" w:hAnsi="Arial" w:cs="Arial"/>
                <w:sz w:val="24"/>
                <w:szCs w:val="24"/>
                <w:highlight w:val="cyan"/>
              </w:rPr>
            </w:pPr>
          </w:p>
          <w:p w14:paraId="74148BEF"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r w:rsidRPr="00704DAF">
              <w:rPr>
                <w:rFonts w:ascii="Arial" w:eastAsia="Times New Roman" w:hAnsi="Arial" w:cs="Arial"/>
                <w:sz w:val="24"/>
                <w:szCs w:val="24"/>
              </w:rPr>
              <w:t xml:space="preserve">Grade: Scale S02 </w:t>
            </w:r>
          </w:p>
          <w:p w14:paraId="0E27B00A"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58DA6337"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r w:rsidRPr="00704DAF">
              <w:rPr>
                <w:rFonts w:ascii="Arial" w:eastAsia="Times New Roman" w:hAnsi="Arial" w:cs="Arial"/>
                <w:sz w:val="24"/>
                <w:szCs w:val="24"/>
              </w:rPr>
              <w:t>Location: Fenland, Huntingdonshire, South Cambridgeshire or Cambridge City.</w:t>
            </w:r>
          </w:p>
          <w:p w14:paraId="60061E4C"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p>
          <w:p w14:paraId="102B5D32" w14:textId="77777777" w:rsidR="00947116" w:rsidRPr="00704DAF" w:rsidRDefault="00947116" w:rsidP="00947116">
            <w:pPr>
              <w:tabs>
                <w:tab w:val="left" w:pos="5670"/>
              </w:tabs>
              <w:spacing w:after="0" w:line="240" w:lineRule="auto"/>
              <w:ind w:left="142"/>
              <w:rPr>
                <w:rFonts w:ascii="Arial" w:eastAsia="Times New Roman" w:hAnsi="Arial" w:cs="Arial"/>
                <w:sz w:val="24"/>
                <w:szCs w:val="24"/>
              </w:rPr>
            </w:pPr>
            <w:r w:rsidRPr="00704DAF">
              <w:rPr>
                <w:rFonts w:ascii="Arial" w:eastAsia="Times New Roman" w:hAnsi="Arial" w:cs="Arial"/>
                <w:sz w:val="24"/>
                <w:szCs w:val="24"/>
              </w:rPr>
              <w:t xml:space="preserve">Hours: 37 hours per week </w:t>
            </w:r>
          </w:p>
          <w:p w14:paraId="44EAFD9C"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Cs/>
              </w:rPr>
            </w:pPr>
          </w:p>
        </w:tc>
      </w:tr>
    </w:tbl>
    <w:p w14:paraId="0B2C9E6A" w14:textId="77777777" w:rsidR="00947116" w:rsidRPr="00947116" w:rsidRDefault="00947116" w:rsidP="00947116">
      <w:pPr>
        <w:pBdr>
          <w:top w:val="single" w:sz="4" w:space="1" w:color="auto"/>
          <w:left w:val="single" w:sz="4" w:space="4" w:color="auto"/>
          <w:bottom w:val="single" w:sz="4" w:space="1" w:color="auto"/>
          <w:right w:val="single" w:sz="4" w:space="4" w:color="auto"/>
        </w:pBdr>
        <w:shd w:val="clear" w:color="auto" w:fill="000000"/>
        <w:tabs>
          <w:tab w:val="left" w:pos="-720"/>
        </w:tabs>
        <w:suppressAutoHyphens/>
        <w:spacing w:after="0" w:line="240" w:lineRule="auto"/>
        <w:ind w:left="-426"/>
        <w:jc w:val="center"/>
        <w:rPr>
          <w:rFonts w:ascii="Arial" w:eastAsia="Times New Roman" w:hAnsi="Arial" w:cs="Arial"/>
          <w:b/>
          <w:spacing w:val="-2"/>
          <w:lang w:eastAsia="en-GB"/>
        </w:rPr>
      </w:pPr>
      <w:r w:rsidRPr="00947116">
        <w:rPr>
          <w:rFonts w:ascii="Arial" w:eastAsia="Times New Roman" w:hAnsi="Arial" w:cs="Arial"/>
          <w:b/>
          <w:spacing w:val="-2"/>
          <w:lang w:eastAsia="en-GB"/>
        </w:rPr>
        <w:t>Overall purpose of the job</w:t>
      </w:r>
    </w:p>
    <w:p w14:paraId="4B94D5A5" w14:textId="77777777" w:rsidR="00947116" w:rsidRDefault="00947116" w:rsidP="00947116">
      <w:pPr>
        <w:tabs>
          <w:tab w:val="left" w:pos="-720"/>
          <w:tab w:val="left" w:pos="0"/>
        </w:tabs>
        <w:suppressAutoHyphens/>
        <w:spacing w:after="0" w:line="240" w:lineRule="auto"/>
        <w:rPr>
          <w:rFonts w:ascii="Arial" w:eastAsia="Times New Roman" w:hAnsi="Arial" w:cs="Arial"/>
          <w:spacing w:val="-2"/>
          <w:lang w:eastAsia="en-GB"/>
        </w:rPr>
      </w:pPr>
    </w:p>
    <w:p w14:paraId="3DEEC669" w14:textId="77777777" w:rsidR="00407E69" w:rsidRDefault="00407E69">
      <w:pPr>
        <w:rPr>
          <w:rFonts w:ascii="Arial" w:eastAsia="Times New Roman" w:hAnsi="Arial" w:cs="Arial"/>
          <w:spacing w:val="-2"/>
          <w:sz w:val="24"/>
          <w:szCs w:val="24"/>
          <w:lang w:eastAsia="en-GB"/>
        </w:rPr>
      </w:pPr>
    </w:p>
    <w:p w14:paraId="5AFC1C0F" w14:textId="5784ABFA" w:rsidR="00DF53AA" w:rsidRDefault="00DF53AA">
      <w:pPr>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t>The 14-25 Additional Needs Team provides specialist and expert impartial advice, information and support in: educa</w:t>
      </w:r>
      <w:r w:rsidR="00B30306">
        <w:rPr>
          <w:rFonts w:ascii="Arial" w:eastAsia="Times New Roman" w:hAnsi="Arial" w:cs="Arial"/>
          <w:spacing w:val="-2"/>
          <w:sz w:val="24"/>
          <w:szCs w:val="24"/>
          <w:lang w:eastAsia="en-GB"/>
        </w:rPr>
        <w:t>tion, empl</w:t>
      </w:r>
      <w:r w:rsidR="00E006DF">
        <w:rPr>
          <w:rFonts w:ascii="Arial" w:eastAsia="Times New Roman" w:hAnsi="Arial" w:cs="Arial"/>
          <w:spacing w:val="-2"/>
          <w:sz w:val="24"/>
          <w:szCs w:val="24"/>
          <w:lang w:eastAsia="en-GB"/>
        </w:rPr>
        <w:t xml:space="preserve">oyment/training </w:t>
      </w:r>
      <w:r w:rsidR="00B30306">
        <w:rPr>
          <w:rFonts w:ascii="Arial" w:eastAsia="Times New Roman" w:hAnsi="Arial" w:cs="Arial"/>
          <w:spacing w:val="-2"/>
          <w:sz w:val="24"/>
          <w:szCs w:val="24"/>
          <w:lang w:eastAsia="en-GB"/>
        </w:rPr>
        <w:t xml:space="preserve">and </w:t>
      </w:r>
      <w:r>
        <w:rPr>
          <w:rFonts w:ascii="Arial" w:eastAsia="Times New Roman" w:hAnsi="Arial" w:cs="Arial"/>
          <w:spacing w:val="-2"/>
          <w:sz w:val="24"/>
          <w:szCs w:val="24"/>
          <w:lang w:eastAsia="en-GB"/>
        </w:rPr>
        <w:t xml:space="preserve">work routes. We work with </w:t>
      </w:r>
      <w:r w:rsidR="003019E8">
        <w:rPr>
          <w:rFonts w:ascii="Arial" w:eastAsia="Times New Roman" w:hAnsi="Arial" w:cs="Arial"/>
          <w:spacing w:val="-2"/>
          <w:sz w:val="24"/>
          <w:szCs w:val="24"/>
          <w:lang w:eastAsia="en-GB"/>
        </w:rPr>
        <w:t xml:space="preserve">Cambridgeshire </w:t>
      </w:r>
      <w:r>
        <w:rPr>
          <w:rFonts w:ascii="Arial" w:eastAsia="Times New Roman" w:hAnsi="Arial" w:cs="Arial"/>
          <w:spacing w:val="-2"/>
          <w:sz w:val="24"/>
          <w:szCs w:val="24"/>
          <w:lang w:eastAsia="en-GB"/>
        </w:rPr>
        <w:t xml:space="preserve">young people, aged 14-25 years </w:t>
      </w:r>
      <w:r w:rsidR="00B30306">
        <w:rPr>
          <w:rFonts w:ascii="Arial" w:eastAsia="Times New Roman" w:hAnsi="Arial" w:cs="Arial"/>
          <w:spacing w:val="-2"/>
          <w:sz w:val="24"/>
          <w:szCs w:val="24"/>
          <w:lang w:eastAsia="en-GB"/>
        </w:rPr>
        <w:t>with additional n</w:t>
      </w:r>
      <w:r>
        <w:rPr>
          <w:rFonts w:ascii="Arial" w:eastAsia="Times New Roman" w:hAnsi="Arial" w:cs="Arial"/>
          <w:spacing w:val="-2"/>
          <w:sz w:val="24"/>
          <w:szCs w:val="24"/>
          <w:lang w:eastAsia="en-GB"/>
        </w:rPr>
        <w:t>eeds</w:t>
      </w:r>
      <w:r w:rsidR="005F6CB5">
        <w:rPr>
          <w:rFonts w:ascii="Arial" w:eastAsia="Times New Roman" w:hAnsi="Arial" w:cs="Arial"/>
          <w:spacing w:val="-2"/>
          <w:sz w:val="24"/>
          <w:szCs w:val="24"/>
          <w:lang w:eastAsia="en-GB"/>
        </w:rPr>
        <w:t>.</w:t>
      </w:r>
    </w:p>
    <w:p w14:paraId="49A4166E" w14:textId="77777777" w:rsidR="00B30306" w:rsidRDefault="00DF53AA">
      <w:pPr>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t>Raising the Participation Age agenda means that Local Authorities have a strategic leadership role to work with schools, colleges and other post-16 providers, and other agencies, to support young people</w:t>
      </w:r>
      <w:r w:rsidR="00B30306">
        <w:rPr>
          <w:rFonts w:ascii="Arial" w:eastAsia="Times New Roman" w:hAnsi="Arial" w:cs="Arial"/>
          <w:spacing w:val="-2"/>
          <w:sz w:val="24"/>
          <w:szCs w:val="24"/>
          <w:lang w:eastAsia="en-GB"/>
        </w:rPr>
        <w:t xml:space="preserve"> to participate in education or training. The Authority has to identify those in need of targeted support to help them make positive and well informed choices. The 14-25 Additional Needs Team play a key role in supporting the transfer from school to the next stage of a young person’s education or training/employment.</w:t>
      </w:r>
    </w:p>
    <w:p w14:paraId="75ABEAE7" w14:textId="77777777" w:rsidR="00B30306" w:rsidRDefault="00B30306">
      <w:pPr>
        <w:rPr>
          <w:rFonts w:ascii="Arial" w:eastAsia="Times New Roman" w:hAnsi="Arial" w:cs="Arial"/>
          <w:i/>
          <w:spacing w:val="-2"/>
          <w:sz w:val="24"/>
          <w:szCs w:val="24"/>
          <w:lang w:eastAsia="en-GB"/>
        </w:rPr>
      </w:pPr>
      <w:r>
        <w:rPr>
          <w:rFonts w:ascii="Arial" w:eastAsia="Times New Roman" w:hAnsi="Arial" w:cs="Arial"/>
          <w:spacing w:val="-2"/>
          <w:sz w:val="24"/>
          <w:szCs w:val="24"/>
          <w:lang w:eastAsia="en-GB"/>
        </w:rPr>
        <w:t xml:space="preserve">Preparing for Adulthood is a key element of the EHC Plan. The emphasis on encouraging and widening options and </w:t>
      </w:r>
      <w:r w:rsidR="00726ABF">
        <w:rPr>
          <w:rFonts w:ascii="Arial" w:eastAsia="Times New Roman" w:hAnsi="Arial" w:cs="Arial"/>
          <w:spacing w:val="-2"/>
          <w:sz w:val="24"/>
          <w:szCs w:val="24"/>
          <w:lang w:eastAsia="en-GB"/>
        </w:rPr>
        <w:t xml:space="preserve">raising </w:t>
      </w:r>
      <w:r>
        <w:rPr>
          <w:rFonts w:ascii="Arial" w:eastAsia="Times New Roman" w:hAnsi="Arial" w:cs="Arial"/>
          <w:spacing w:val="-2"/>
          <w:sz w:val="24"/>
          <w:szCs w:val="24"/>
          <w:lang w:eastAsia="en-GB"/>
        </w:rPr>
        <w:t xml:space="preserve">aspirations for young people with additional needs is a key part of the SEN Code of Practice (8.1) </w:t>
      </w:r>
      <w:r w:rsidRPr="00B30306">
        <w:rPr>
          <w:rFonts w:ascii="Arial" w:eastAsia="Times New Roman" w:hAnsi="Arial" w:cs="Arial"/>
          <w:i/>
          <w:spacing w:val="-2"/>
          <w:sz w:val="24"/>
          <w:szCs w:val="24"/>
          <w:lang w:eastAsia="en-GB"/>
        </w:rPr>
        <w:t>‘Local authorities must place children, young people and their families at the centre of their planning, and work with them to develop co-ordinated approaches to securing better outcomes.</w:t>
      </w:r>
      <w:r w:rsidR="00E006DF">
        <w:rPr>
          <w:rFonts w:ascii="Arial" w:eastAsia="Times New Roman" w:hAnsi="Arial" w:cs="Arial"/>
          <w:i/>
          <w:spacing w:val="-2"/>
          <w:sz w:val="24"/>
          <w:szCs w:val="24"/>
          <w:lang w:eastAsia="en-GB"/>
        </w:rPr>
        <w:t xml:space="preserve"> </w:t>
      </w:r>
    </w:p>
    <w:p w14:paraId="3AF597F5" w14:textId="06505CE7" w:rsidR="0097603C" w:rsidRDefault="0097603C">
      <w:pPr>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t>The Children and Families Act 2014 requires local authorities to provide children and young people with information and support relating to their SEN or disability. Many children will access information advice and support from their parents and school. Some young people may want access</w:t>
      </w:r>
      <w:r w:rsidR="00404D21">
        <w:rPr>
          <w:rFonts w:ascii="Arial" w:eastAsia="Times New Roman" w:hAnsi="Arial" w:cs="Arial"/>
          <w:spacing w:val="-2"/>
          <w:sz w:val="24"/>
          <w:szCs w:val="24"/>
          <w:lang w:eastAsia="en-GB"/>
        </w:rPr>
        <w:t xml:space="preserve"> </w:t>
      </w:r>
      <w:r w:rsidR="00404D21" w:rsidRPr="003B1F4E">
        <w:rPr>
          <w:rFonts w:ascii="Arial" w:eastAsia="Times New Roman" w:hAnsi="Arial" w:cs="Arial"/>
          <w:spacing w:val="-2"/>
          <w:sz w:val="24"/>
          <w:szCs w:val="24"/>
          <w:lang w:eastAsia="en-GB"/>
        </w:rPr>
        <w:t>to</w:t>
      </w:r>
      <w:r>
        <w:rPr>
          <w:rFonts w:ascii="Arial" w:eastAsia="Times New Roman" w:hAnsi="Arial" w:cs="Arial"/>
          <w:spacing w:val="-2"/>
          <w:sz w:val="24"/>
          <w:szCs w:val="24"/>
          <w:lang w:eastAsia="en-GB"/>
        </w:rPr>
        <w:t xml:space="preserve"> separate information and advice in relation to their complex needs regarding their future education, employment and training.</w:t>
      </w:r>
    </w:p>
    <w:p w14:paraId="03BF6DAD" w14:textId="5D0B94F9" w:rsidR="0097603C" w:rsidRDefault="001A4D50" w:rsidP="0097603C">
      <w:pPr>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lastRenderedPageBreak/>
        <w:t xml:space="preserve">Though we are not a statutory service, it </w:t>
      </w:r>
      <w:r w:rsidR="0097603C">
        <w:rPr>
          <w:rFonts w:ascii="Arial" w:eastAsia="Times New Roman" w:hAnsi="Arial" w:cs="Arial"/>
          <w:spacing w:val="-2"/>
          <w:sz w:val="24"/>
          <w:szCs w:val="24"/>
          <w:lang w:eastAsia="en-GB"/>
        </w:rPr>
        <w:t xml:space="preserve">is </w:t>
      </w:r>
      <w:r>
        <w:rPr>
          <w:rFonts w:ascii="Arial" w:eastAsia="Times New Roman" w:hAnsi="Arial" w:cs="Arial"/>
          <w:spacing w:val="-2"/>
          <w:sz w:val="24"/>
          <w:szCs w:val="24"/>
          <w:lang w:eastAsia="en-GB"/>
        </w:rPr>
        <w:t>important for our</w:t>
      </w:r>
      <w:r w:rsidR="0097603C">
        <w:rPr>
          <w:rFonts w:ascii="Arial" w:eastAsia="Times New Roman" w:hAnsi="Arial" w:cs="Arial"/>
          <w:spacing w:val="-2"/>
          <w:sz w:val="24"/>
          <w:szCs w:val="24"/>
          <w:lang w:eastAsia="en-GB"/>
        </w:rPr>
        <w:t xml:space="preserve"> </w:t>
      </w:r>
      <w:r>
        <w:rPr>
          <w:rFonts w:ascii="Arial" w:eastAsia="Times New Roman" w:hAnsi="Arial" w:cs="Arial"/>
          <w:spacing w:val="-2"/>
          <w:sz w:val="24"/>
          <w:szCs w:val="24"/>
          <w:lang w:eastAsia="en-GB"/>
        </w:rPr>
        <w:t>ANT T</w:t>
      </w:r>
      <w:r w:rsidR="00EE2163">
        <w:rPr>
          <w:rFonts w:ascii="Arial" w:eastAsia="Times New Roman" w:hAnsi="Arial" w:cs="Arial"/>
          <w:spacing w:val="-2"/>
          <w:sz w:val="24"/>
          <w:szCs w:val="24"/>
          <w:lang w:eastAsia="en-GB"/>
        </w:rPr>
        <w:t>eam to support the l</w:t>
      </w:r>
      <w:r>
        <w:rPr>
          <w:rFonts w:ascii="Arial" w:eastAsia="Times New Roman" w:hAnsi="Arial" w:cs="Arial"/>
          <w:spacing w:val="-2"/>
          <w:sz w:val="24"/>
          <w:szCs w:val="24"/>
          <w:lang w:eastAsia="en-GB"/>
        </w:rPr>
        <w:t>oca</w:t>
      </w:r>
      <w:r w:rsidR="00EE2163">
        <w:rPr>
          <w:rFonts w:ascii="Arial" w:eastAsia="Times New Roman" w:hAnsi="Arial" w:cs="Arial"/>
          <w:spacing w:val="-2"/>
          <w:sz w:val="24"/>
          <w:szCs w:val="24"/>
          <w:lang w:eastAsia="en-GB"/>
        </w:rPr>
        <w:t>l a</w:t>
      </w:r>
      <w:r w:rsidR="0097603C">
        <w:rPr>
          <w:rFonts w:ascii="Arial" w:eastAsia="Times New Roman" w:hAnsi="Arial" w:cs="Arial"/>
          <w:spacing w:val="-2"/>
          <w:sz w:val="24"/>
          <w:szCs w:val="24"/>
          <w:lang w:eastAsia="en-GB"/>
        </w:rPr>
        <w:t>uthority with their statutory duties and functions for young people with SEND. As part of our role we build strong partnerships with the Statutory Assessment Team (SAT) and provide vital sources of information as part of the post-16 consultation process. We also provide a clear indication of the pupils’ v</w:t>
      </w:r>
      <w:r>
        <w:rPr>
          <w:rFonts w:ascii="Arial" w:eastAsia="Times New Roman" w:hAnsi="Arial" w:cs="Arial"/>
          <w:spacing w:val="-2"/>
          <w:sz w:val="24"/>
          <w:szCs w:val="24"/>
          <w:lang w:eastAsia="en-GB"/>
        </w:rPr>
        <w:t xml:space="preserve">iews and wishes as part of </w:t>
      </w:r>
      <w:r w:rsidRPr="003B1F4E">
        <w:rPr>
          <w:rFonts w:ascii="Arial" w:eastAsia="Times New Roman" w:hAnsi="Arial" w:cs="Arial"/>
          <w:spacing w:val="-2"/>
          <w:sz w:val="24"/>
          <w:szCs w:val="24"/>
          <w:lang w:eastAsia="en-GB"/>
        </w:rPr>
        <w:t>this</w:t>
      </w:r>
      <w:r>
        <w:rPr>
          <w:rFonts w:ascii="Arial" w:eastAsia="Times New Roman" w:hAnsi="Arial" w:cs="Arial"/>
          <w:spacing w:val="-2"/>
          <w:sz w:val="24"/>
          <w:szCs w:val="24"/>
          <w:lang w:eastAsia="en-GB"/>
        </w:rPr>
        <w:t xml:space="preserve"> process</w:t>
      </w:r>
    </w:p>
    <w:p w14:paraId="3656B9AB" w14:textId="77777777" w:rsidR="00947116" w:rsidRDefault="00947116">
      <w:pPr>
        <w:rPr>
          <w:rFonts w:ascii="Arial" w:eastAsia="Times New Roman" w:hAnsi="Arial" w:cs="Arial"/>
          <w:spacing w:val="-2"/>
          <w:sz w:val="24"/>
          <w:szCs w:val="24"/>
          <w:lang w:eastAsia="en-GB"/>
        </w:rPr>
      </w:pPr>
      <w:r>
        <w:rPr>
          <w:rFonts w:ascii="Arial" w:eastAsia="Times New Roman" w:hAnsi="Arial" w:cs="Arial"/>
          <w:spacing w:val="-2"/>
          <w:sz w:val="24"/>
          <w:szCs w:val="24"/>
          <w:lang w:eastAsia="en-GB"/>
        </w:rPr>
        <w:br w:type="page"/>
      </w:r>
    </w:p>
    <w:p w14:paraId="45FB0818" w14:textId="77777777" w:rsidR="00947116" w:rsidRPr="00947116" w:rsidRDefault="00947116" w:rsidP="00947116">
      <w:pPr>
        <w:tabs>
          <w:tab w:val="left" w:pos="-720"/>
          <w:tab w:val="left" w:pos="0"/>
        </w:tabs>
        <w:suppressAutoHyphens/>
        <w:spacing w:after="0" w:line="240" w:lineRule="auto"/>
        <w:rPr>
          <w:rFonts w:ascii="Arial" w:eastAsia="Times New Roman" w:hAnsi="Arial" w:cs="Arial"/>
          <w:spacing w:val="-2"/>
          <w:sz w:val="24"/>
          <w:szCs w:val="24"/>
          <w:lang w:eastAsia="en-GB"/>
        </w:rPr>
      </w:pPr>
    </w:p>
    <w:p w14:paraId="03B11BC5" w14:textId="77777777" w:rsidR="00947116" w:rsidRPr="00947116" w:rsidRDefault="00947116" w:rsidP="00947116">
      <w:pPr>
        <w:keepNext/>
        <w:shd w:val="clear" w:color="auto" w:fill="000000"/>
        <w:tabs>
          <w:tab w:val="center" w:pos="4513"/>
        </w:tabs>
        <w:suppressAutoHyphens/>
        <w:spacing w:after="0" w:line="240" w:lineRule="auto"/>
        <w:ind w:left="-540"/>
        <w:jc w:val="center"/>
        <w:outlineLvl w:val="0"/>
        <w:rPr>
          <w:rFonts w:ascii="Arial" w:eastAsia="Times New Roman" w:hAnsi="Arial" w:cs="Arial"/>
          <w:b/>
          <w:bCs/>
          <w:color w:val="FFFFFF"/>
          <w:spacing w:val="-2"/>
          <w:sz w:val="24"/>
          <w:szCs w:val="24"/>
          <w:lang w:eastAsia="en-GB"/>
        </w:rPr>
      </w:pPr>
      <w:r w:rsidRPr="00947116">
        <w:rPr>
          <w:rFonts w:ascii="Arial" w:eastAsia="Times New Roman" w:hAnsi="Arial" w:cs="Arial"/>
          <w:b/>
          <w:bCs/>
          <w:color w:val="FFFFFF"/>
          <w:spacing w:val="-2"/>
          <w:sz w:val="24"/>
          <w:szCs w:val="24"/>
          <w:lang w:eastAsia="en-GB"/>
        </w:rPr>
        <w:t>Main accountabilities</w:t>
      </w:r>
    </w:p>
    <w:p w14:paraId="049F31CB" w14:textId="77777777" w:rsidR="00947116" w:rsidRPr="00947116" w:rsidRDefault="00947116" w:rsidP="00947116">
      <w:pPr>
        <w:spacing w:after="0" w:line="240" w:lineRule="auto"/>
        <w:rPr>
          <w:rFonts w:ascii="Arial" w:eastAsia="Times New Roman" w:hAnsi="Arial" w:cs="Arial"/>
          <w:sz w:val="24"/>
          <w:szCs w:val="24"/>
          <w:lang w:eastAsia="en-GB"/>
        </w:rPr>
      </w:pPr>
    </w:p>
    <w:p w14:paraId="1A5FAE9D" w14:textId="77777777" w:rsidR="00947116" w:rsidRPr="00947116" w:rsidRDefault="00947116" w:rsidP="00947116">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Pr="00947116">
        <w:rPr>
          <w:rFonts w:ascii="Arial" w:eastAsia="Times New Roman" w:hAnsi="Arial" w:cs="Arial"/>
          <w:sz w:val="24"/>
          <w:szCs w:val="24"/>
          <w:lang w:eastAsia="en-GB"/>
        </w:rPr>
        <w:t xml:space="preserve">ccountabilities in descending order of priority.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8318"/>
      </w:tblGrid>
      <w:tr w:rsidR="00947116" w:rsidRPr="00947116" w14:paraId="03DE2ADE" w14:textId="77777777" w:rsidTr="00C34169">
        <w:tc>
          <w:tcPr>
            <w:tcW w:w="387" w:type="pct"/>
            <w:shd w:val="clear" w:color="auto" w:fill="C0C0C0"/>
          </w:tcPr>
          <w:p w14:paraId="53128261" w14:textId="77777777" w:rsidR="00947116" w:rsidRPr="00947116" w:rsidRDefault="00947116" w:rsidP="00947116">
            <w:pPr>
              <w:tabs>
                <w:tab w:val="right" w:leader="dot" w:pos="8080"/>
              </w:tabs>
              <w:overflowPunct w:val="0"/>
              <w:autoSpaceDE w:val="0"/>
              <w:autoSpaceDN w:val="0"/>
              <w:adjustRightInd w:val="0"/>
              <w:spacing w:after="0" w:line="240" w:lineRule="auto"/>
              <w:textAlignment w:val="baseline"/>
              <w:rPr>
                <w:rFonts w:ascii="Arial" w:eastAsia="Times New Roman" w:hAnsi="Arial" w:cs="Arial"/>
                <w:sz w:val="24"/>
                <w:szCs w:val="24"/>
              </w:rPr>
            </w:pPr>
          </w:p>
        </w:tc>
        <w:tc>
          <w:tcPr>
            <w:tcW w:w="4613" w:type="pct"/>
            <w:shd w:val="clear" w:color="auto" w:fill="C0C0C0"/>
          </w:tcPr>
          <w:p w14:paraId="03D7D003" w14:textId="77777777" w:rsidR="00947116" w:rsidRPr="00947116" w:rsidRDefault="002F5371" w:rsidP="00947116">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Principle</w:t>
            </w:r>
            <w:r w:rsidR="00947116" w:rsidRPr="00947116">
              <w:rPr>
                <w:rFonts w:ascii="Arial" w:eastAsia="Times New Roman" w:hAnsi="Arial" w:cs="Arial"/>
                <w:b/>
                <w:bCs/>
                <w:sz w:val="24"/>
                <w:szCs w:val="24"/>
              </w:rPr>
              <w:t xml:space="preserve"> accountabilities</w:t>
            </w:r>
          </w:p>
        </w:tc>
      </w:tr>
      <w:tr w:rsidR="00947116" w:rsidRPr="00947116" w14:paraId="0734154D" w14:textId="77777777" w:rsidTr="00C34169">
        <w:tc>
          <w:tcPr>
            <w:tcW w:w="387" w:type="pct"/>
          </w:tcPr>
          <w:p w14:paraId="757FF80B" w14:textId="77777777" w:rsidR="00947116" w:rsidRPr="00947116" w:rsidRDefault="00947116" w:rsidP="00947116">
            <w:pPr>
              <w:overflowPunct w:val="0"/>
              <w:autoSpaceDE w:val="0"/>
              <w:autoSpaceDN w:val="0"/>
              <w:adjustRightInd w:val="0"/>
              <w:spacing w:after="0" w:line="240" w:lineRule="auto"/>
              <w:textAlignment w:val="baseline"/>
              <w:rPr>
                <w:rFonts w:ascii="Arial" w:eastAsia="Times New Roman" w:hAnsi="Arial" w:cs="Arial"/>
                <w:b/>
                <w:sz w:val="24"/>
                <w:szCs w:val="24"/>
              </w:rPr>
            </w:pPr>
            <w:r w:rsidRPr="00947116">
              <w:rPr>
                <w:rFonts w:ascii="Arial" w:eastAsia="Times New Roman" w:hAnsi="Arial" w:cs="Arial"/>
                <w:b/>
                <w:sz w:val="24"/>
                <w:szCs w:val="24"/>
              </w:rPr>
              <w:t>45%</w:t>
            </w:r>
          </w:p>
          <w:p w14:paraId="62486C05" w14:textId="77777777" w:rsidR="00947116" w:rsidRPr="00947116" w:rsidRDefault="00947116" w:rsidP="00947116">
            <w:pPr>
              <w:tabs>
                <w:tab w:val="right" w:leader="dot" w:pos="8080"/>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4613" w:type="pct"/>
          </w:tcPr>
          <w:p w14:paraId="0F2B9E24" w14:textId="77777777" w:rsidR="00947116" w:rsidRPr="00947116" w:rsidRDefault="00947116" w:rsidP="00947116">
            <w:pPr>
              <w:overflowPunct w:val="0"/>
              <w:autoSpaceDE w:val="0"/>
              <w:autoSpaceDN w:val="0"/>
              <w:adjustRightInd w:val="0"/>
              <w:spacing w:after="0" w:line="240" w:lineRule="auto"/>
              <w:textAlignment w:val="baseline"/>
              <w:rPr>
                <w:rFonts w:ascii="Arial" w:eastAsia="Times New Roman" w:hAnsi="Arial" w:cs="Arial"/>
                <w:b/>
                <w:sz w:val="24"/>
                <w:szCs w:val="24"/>
              </w:rPr>
            </w:pPr>
            <w:r w:rsidRPr="00947116">
              <w:rPr>
                <w:rFonts w:ascii="Arial" w:eastAsia="Times New Roman" w:hAnsi="Arial" w:cs="Arial"/>
                <w:b/>
                <w:sz w:val="24"/>
                <w:szCs w:val="24"/>
              </w:rPr>
              <w:t>WORKING WITH YOUNG PEOPLE AND THEIR FAMILIES</w:t>
            </w:r>
          </w:p>
          <w:p w14:paraId="4101652C" w14:textId="77777777" w:rsidR="002F5371" w:rsidRDefault="002F5371" w:rsidP="002F5371">
            <w:pPr>
              <w:overflowPunct w:val="0"/>
              <w:autoSpaceDE w:val="0"/>
              <w:autoSpaceDN w:val="0"/>
              <w:adjustRightInd w:val="0"/>
              <w:spacing w:after="0" w:line="240" w:lineRule="auto"/>
              <w:textAlignment w:val="baseline"/>
              <w:rPr>
                <w:rFonts w:ascii="Arial" w:eastAsia="Times New Roman" w:hAnsi="Arial" w:cs="Arial"/>
                <w:sz w:val="24"/>
                <w:szCs w:val="24"/>
              </w:rPr>
            </w:pPr>
          </w:p>
          <w:p w14:paraId="66F2F0D5" w14:textId="77777777" w:rsidR="00BC3224" w:rsidRPr="00BC3224" w:rsidRDefault="00BC3224" w:rsidP="00BC3224">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005513">
              <w:rPr>
                <w:rFonts w:ascii="Arial" w:eastAsia="Times New Roman" w:hAnsi="Arial" w:cs="Arial"/>
                <w:sz w:val="24"/>
                <w:szCs w:val="24"/>
              </w:rPr>
              <w:t>Attend EHC Plan</w:t>
            </w:r>
            <w:r>
              <w:rPr>
                <w:rFonts w:ascii="Arial" w:eastAsia="Times New Roman" w:hAnsi="Arial" w:cs="Arial"/>
                <w:sz w:val="24"/>
                <w:szCs w:val="24"/>
              </w:rPr>
              <w:t>/emergency annual</w:t>
            </w:r>
            <w:r w:rsidRPr="00005513">
              <w:rPr>
                <w:rFonts w:ascii="Arial" w:eastAsia="Times New Roman" w:hAnsi="Arial" w:cs="Arial"/>
                <w:sz w:val="24"/>
                <w:szCs w:val="24"/>
              </w:rPr>
              <w:t xml:space="preserve"> reviews for </w:t>
            </w:r>
            <w:r>
              <w:rPr>
                <w:rFonts w:ascii="Arial" w:eastAsia="Times New Roman" w:hAnsi="Arial" w:cs="Arial"/>
                <w:sz w:val="24"/>
                <w:szCs w:val="24"/>
              </w:rPr>
              <w:t xml:space="preserve">targeted </w:t>
            </w:r>
            <w:r w:rsidRPr="00005513">
              <w:rPr>
                <w:rFonts w:ascii="Arial" w:eastAsia="Times New Roman" w:hAnsi="Arial" w:cs="Arial"/>
                <w:sz w:val="24"/>
                <w:szCs w:val="24"/>
              </w:rPr>
              <w:t xml:space="preserve">school/college leavers and subsequent key meetings to ensure there is a clear focus on future aspirations </w:t>
            </w:r>
            <w:r>
              <w:rPr>
                <w:rFonts w:ascii="Arial" w:eastAsia="Times New Roman" w:hAnsi="Arial" w:cs="Arial"/>
                <w:sz w:val="24"/>
                <w:szCs w:val="24"/>
              </w:rPr>
              <w:t xml:space="preserve">which </w:t>
            </w:r>
            <w:r w:rsidRPr="00005513">
              <w:rPr>
                <w:rFonts w:ascii="Arial" w:eastAsia="Times New Roman" w:hAnsi="Arial" w:cs="Arial"/>
                <w:sz w:val="24"/>
                <w:szCs w:val="24"/>
              </w:rPr>
              <w:t xml:space="preserve">is reflected in the EHC Plan. </w:t>
            </w:r>
          </w:p>
          <w:p w14:paraId="64F18201" w14:textId="77777777" w:rsidR="00005513" w:rsidRDefault="00005513" w:rsidP="00005513">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provide specialist up-to-date </w:t>
            </w:r>
            <w:r w:rsidR="00C34169">
              <w:rPr>
                <w:rFonts w:ascii="Arial" w:eastAsia="Times New Roman" w:hAnsi="Arial" w:cs="Arial"/>
                <w:sz w:val="24"/>
                <w:szCs w:val="24"/>
              </w:rPr>
              <w:t xml:space="preserve">impartial </w:t>
            </w:r>
            <w:r>
              <w:rPr>
                <w:rFonts w:ascii="Arial" w:eastAsia="Times New Roman" w:hAnsi="Arial" w:cs="Arial"/>
                <w:sz w:val="24"/>
                <w:szCs w:val="24"/>
              </w:rPr>
              <w:t>informat</w:t>
            </w:r>
            <w:r w:rsidR="007C2B51">
              <w:rPr>
                <w:rFonts w:ascii="Arial" w:eastAsia="Times New Roman" w:hAnsi="Arial" w:cs="Arial"/>
                <w:sz w:val="24"/>
                <w:szCs w:val="24"/>
              </w:rPr>
              <w:t>ion and advice to enable young people</w:t>
            </w:r>
            <w:r>
              <w:rPr>
                <w:rFonts w:ascii="Arial" w:eastAsia="Times New Roman" w:hAnsi="Arial" w:cs="Arial"/>
                <w:sz w:val="24"/>
                <w:szCs w:val="24"/>
              </w:rPr>
              <w:t xml:space="preserve"> </w:t>
            </w:r>
            <w:r w:rsidR="00935556">
              <w:rPr>
                <w:rFonts w:ascii="Arial" w:eastAsia="Times New Roman" w:hAnsi="Arial" w:cs="Arial"/>
                <w:sz w:val="24"/>
                <w:szCs w:val="24"/>
              </w:rPr>
              <w:t xml:space="preserve">from 14-25 years </w:t>
            </w:r>
            <w:r>
              <w:rPr>
                <w:rFonts w:ascii="Arial" w:eastAsia="Times New Roman" w:hAnsi="Arial" w:cs="Arial"/>
                <w:sz w:val="24"/>
                <w:szCs w:val="24"/>
              </w:rPr>
              <w:t>to make considered choices and to reach their potential in life and learning</w:t>
            </w:r>
            <w:r w:rsidR="00F921FE">
              <w:rPr>
                <w:rFonts w:ascii="Arial" w:eastAsia="Times New Roman" w:hAnsi="Arial" w:cs="Arial"/>
                <w:sz w:val="24"/>
                <w:szCs w:val="24"/>
              </w:rPr>
              <w:t xml:space="preserve">. </w:t>
            </w:r>
          </w:p>
          <w:p w14:paraId="2A5B426E" w14:textId="77777777" w:rsidR="005863A0" w:rsidRDefault="00BC3224" w:rsidP="00005513">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provide </w:t>
            </w:r>
            <w:r w:rsidR="005863A0">
              <w:rPr>
                <w:rFonts w:ascii="Arial" w:eastAsia="Times New Roman" w:hAnsi="Arial" w:cs="Arial"/>
                <w:sz w:val="24"/>
                <w:szCs w:val="24"/>
              </w:rPr>
              <w:t xml:space="preserve">targeted </w:t>
            </w:r>
            <w:r>
              <w:rPr>
                <w:rFonts w:ascii="Arial" w:eastAsia="Times New Roman" w:hAnsi="Arial" w:cs="Arial"/>
                <w:sz w:val="24"/>
                <w:szCs w:val="24"/>
              </w:rPr>
              <w:t xml:space="preserve">support for </w:t>
            </w:r>
            <w:r w:rsidR="005863A0">
              <w:rPr>
                <w:rFonts w:ascii="Arial" w:eastAsia="Times New Roman" w:hAnsi="Arial" w:cs="Arial"/>
                <w:sz w:val="24"/>
                <w:szCs w:val="24"/>
              </w:rPr>
              <w:t xml:space="preserve">young people </w:t>
            </w:r>
            <w:r>
              <w:rPr>
                <w:rFonts w:ascii="Arial" w:eastAsia="Times New Roman" w:hAnsi="Arial" w:cs="Arial"/>
                <w:sz w:val="24"/>
                <w:szCs w:val="24"/>
              </w:rPr>
              <w:t>where</w:t>
            </w:r>
            <w:r w:rsidR="005863A0">
              <w:rPr>
                <w:rFonts w:ascii="Arial" w:eastAsia="Times New Roman" w:hAnsi="Arial" w:cs="Arial"/>
                <w:sz w:val="24"/>
                <w:szCs w:val="24"/>
              </w:rPr>
              <w:t xml:space="preserve"> school</w:t>
            </w:r>
            <w:r>
              <w:rPr>
                <w:rFonts w:ascii="Arial" w:eastAsia="Times New Roman" w:hAnsi="Arial" w:cs="Arial"/>
                <w:sz w:val="24"/>
                <w:szCs w:val="24"/>
              </w:rPr>
              <w:t>/college</w:t>
            </w:r>
            <w:r w:rsidR="005863A0">
              <w:rPr>
                <w:rFonts w:ascii="Arial" w:eastAsia="Times New Roman" w:hAnsi="Arial" w:cs="Arial"/>
                <w:sz w:val="24"/>
                <w:szCs w:val="24"/>
              </w:rPr>
              <w:t xml:space="preserve"> have identified, through termly meetings, as n</w:t>
            </w:r>
            <w:r>
              <w:rPr>
                <w:rFonts w:ascii="Arial" w:eastAsia="Times New Roman" w:hAnsi="Arial" w:cs="Arial"/>
                <w:sz w:val="24"/>
                <w:szCs w:val="24"/>
              </w:rPr>
              <w:t>eeding support with moving on from</w:t>
            </w:r>
            <w:r w:rsidR="005863A0">
              <w:rPr>
                <w:rFonts w:ascii="Arial" w:eastAsia="Times New Roman" w:hAnsi="Arial" w:cs="Arial"/>
                <w:sz w:val="24"/>
                <w:szCs w:val="24"/>
              </w:rPr>
              <w:t xml:space="preserve"> post-school</w:t>
            </w:r>
            <w:r>
              <w:rPr>
                <w:rFonts w:ascii="Arial" w:eastAsia="Times New Roman" w:hAnsi="Arial" w:cs="Arial"/>
                <w:sz w:val="24"/>
                <w:szCs w:val="24"/>
              </w:rPr>
              <w:t>/college</w:t>
            </w:r>
            <w:r w:rsidR="005863A0">
              <w:rPr>
                <w:rFonts w:ascii="Arial" w:eastAsia="Times New Roman" w:hAnsi="Arial" w:cs="Arial"/>
                <w:sz w:val="24"/>
                <w:szCs w:val="24"/>
              </w:rPr>
              <w:t xml:space="preserve"> provision</w:t>
            </w:r>
            <w:r>
              <w:rPr>
                <w:rFonts w:ascii="Arial" w:eastAsia="Times New Roman" w:hAnsi="Arial" w:cs="Arial"/>
                <w:sz w:val="24"/>
                <w:szCs w:val="24"/>
              </w:rPr>
              <w:t>.</w:t>
            </w:r>
          </w:p>
          <w:p w14:paraId="6DA58331" w14:textId="2248F8CD" w:rsidR="00BC3224" w:rsidRPr="00BC3224" w:rsidRDefault="00BC3224" w:rsidP="00BC3224">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hold termly meetings at school and college t</w:t>
            </w:r>
            <w:r w:rsidRPr="007C2B51">
              <w:rPr>
                <w:rFonts w:ascii="Arial" w:eastAsia="Times New Roman" w:hAnsi="Arial" w:cs="Arial"/>
                <w:sz w:val="24"/>
                <w:szCs w:val="24"/>
              </w:rPr>
              <w:t>o identify young people who are at risk of non-engagement and targeted support</w:t>
            </w:r>
            <w:r>
              <w:rPr>
                <w:rFonts w:ascii="Arial" w:eastAsia="Times New Roman" w:hAnsi="Arial" w:cs="Arial"/>
                <w:sz w:val="24"/>
                <w:szCs w:val="24"/>
              </w:rPr>
              <w:t>.</w:t>
            </w:r>
          </w:p>
          <w:p w14:paraId="0F88AC89" w14:textId="77777777" w:rsidR="00BC3224" w:rsidRPr="00BC3224" w:rsidRDefault="00BC3224" w:rsidP="00BC3224">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E2163">
              <w:rPr>
                <w:rFonts w:ascii="Arial" w:eastAsia="Times New Roman" w:hAnsi="Arial" w:cs="Arial"/>
                <w:sz w:val="24"/>
                <w:szCs w:val="24"/>
              </w:rPr>
              <w:t>In addition, to ensure there is a focus on the young person’s development of skills and therefore outcomes to support future aspirations in planning.</w:t>
            </w:r>
          </w:p>
          <w:p w14:paraId="5E68E874" w14:textId="77777777" w:rsidR="00B36B1A" w:rsidRDefault="00B36B1A" w:rsidP="00B36B1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947116">
              <w:rPr>
                <w:rFonts w:ascii="Arial" w:eastAsia="Times New Roman" w:hAnsi="Arial" w:cs="Arial"/>
                <w:sz w:val="24"/>
                <w:szCs w:val="24"/>
              </w:rPr>
              <w:t>Addressing barriers to progress, ass</w:t>
            </w:r>
            <w:r>
              <w:rPr>
                <w:rFonts w:ascii="Arial" w:eastAsia="Times New Roman" w:hAnsi="Arial" w:cs="Arial"/>
                <w:sz w:val="24"/>
                <w:szCs w:val="24"/>
              </w:rPr>
              <w:t>essing support needs in order to widen participation, aspirations and widening options.</w:t>
            </w:r>
          </w:p>
          <w:p w14:paraId="7BA94EC6" w14:textId="77777777" w:rsidR="00486EA9" w:rsidRPr="00B36B1A" w:rsidRDefault="00935556" w:rsidP="00B36B1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B36B1A">
              <w:rPr>
                <w:rFonts w:ascii="Arial" w:eastAsia="Times New Roman" w:hAnsi="Arial" w:cs="Arial"/>
                <w:spacing w:val="-2"/>
                <w:sz w:val="24"/>
                <w:szCs w:val="24"/>
                <w:lang w:eastAsia="en-GB"/>
              </w:rPr>
              <w:t xml:space="preserve">To </w:t>
            </w:r>
            <w:r w:rsidR="00486EA9" w:rsidRPr="00B36B1A">
              <w:rPr>
                <w:rFonts w:ascii="Arial" w:eastAsia="Times New Roman" w:hAnsi="Arial" w:cs="Arial"/>
                <w:spacing w:val="-2"/>
                <w:sz w:val="24"/>
                <w:szCs w:val="24"/>
                <w:lang w:eastAsia="en-GB"/>
              </w:rPr>
              <w:t xml:space="preserve">identify gaps in </w:t>
            </w:r>
            <w:r w:rsidR="00BC3224">
              <w:rPr>
                <w:rFonts w:ascii="Arial" w:eastAsia="Times New Roman" w:hAnsi="Arial" w:cs="Arial"/>
                <w:spacing w:val="-2"/>
                <w:sz w:val="24"/>
                <w:szCs w:val="24"/>
                <w:lang w:eastAsia="en-GB"/>
              </w:rPr>
              <w:t xml:space="preserve">local </w:t>
            </w:r>
            <w:r w:rsidR="00486EA9" w:rsidRPr="00B36B1A">
              <w:rPr>
                <w:rFonts w:ascii="Arial" w:eastAsia="Times New Roman" w:hAnsi="Arial" w:cs="Arial"/>
                <w:spacing w:val="-2"/>
                <w:sz w:val="24"/>
                <w:szCs w:val="24"/>
                <w:lang w:eastAsia="en-GB"/>
              </w:rPr>
              <w:t>provision and feed this up as part of the Local Authorities commissioning responsibilities.</w:t>
            </w:r>
          </w:p>
          <w:p w14:paraId="66E06015" w14:textId="647D9422" w:rsidR="00005513" w:rsidRPr="00C34169" w:rsidRDefault="00005513" w:rsidP="00C3416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C34169">
              <w:rPr>
                <w:rFonts w:ascii="Arial" w:eastAsia="Times New Roman" w:hAnsi="Arial" w:cs="Arial"/>
                <w:sz w:val="24"/>
                <w:szCs w:val="24"/>
              </w:rPr>
              <w:t xml:space="preserve">Target support for those young people in Independent Specialist Education Provision (ISEPs) and deliver expert advice and information on EET to enable clients to return to </w:t>
            </w:r>
            <w:r w:rsidR="002733FD" w:rsidRPr="003B1F4E">
              <w:rPr>
                <w:rFonts w:ascii="Arial" w:eastAsia="Times New Roman" w:hAnsi="Arial" w:cs="Arial"/>
                <w:sz w:val="24"/>
                <w:szCs w:val="24"/>
              </w:rPr>
              <w:t>education/training or employment</w:t>
            </w:r>
            <w:r w:rsidR="002733FD">
              <w:rPr>
                <w:rFonts w:ascii="Arial" w:eastAsia="Times New Roman" w:hAnsi="Arial" w:cs="Arial"/>
                <w:sz w:val="24"/>
                <w:szCs w:val="24"/>
              </w:rPr>
              <w:t xml:space="preserve"> </w:t>
            </w:r>
            <w:r w:rsidRPr="00C34169">
              <w:rPr>
                <w:rFonts w:ascii="Arial" w:eastAsia="Times New Roman" w:hAnsi="Arial" w:cs="Arial"/>
                <w:sz w:val="24"/>
                <w:szCs w:val="24"/>
              </w:rPr>
              <w:t>in Cambridgeshire as appropriate.</w:t>
            </w:r>
          </w:p>
          <w:p w14:paraId="48E512EE" w14:textId="77777777" w:rsidR="00486EA9" w:rsidRPr="00486EA9" w:rsidRDefault="00486EA9" w:rsidP="00486EA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pacing w:val="-2"/>
                <w:sz w:val="24"/>
                <w:szCs w:val="24"/>
                <w:lang w:eastAsia="en-GB"/>
              </w:rPr>
              <w:t xml:space="preserve">Support </w:t>
            </w:r>
            <w:r w:rsidR="007C2B51">
              <w:rPr>
                <w:rFonts w:ascii="Arial" w:eastAsia="Times New Roman" w:hAnsi="Arial" w:cs="Arial"/>
                <w:spacing w:val="-2"/>
                <w:sz w:val="24"/>
                <w:szCs w:val="24"/>
                <w:lang w:eastAsia="en-GB"/>
              </w:rPr>
              <w:t xml:space="preserve">our </w:t>
            </w:r>
            <w:r w:rsidRPr="00486EA9">
              <w:rPr>
                <w:rFonts w:ascii="Arial" w:eastAsia="Times New Roman" w:hAnsi="Arial" w:cs="Arial"/>
                <w:spacing w:val="-2"/>
                <w:sz w:val="24"/>
                <w:szCs w:val="24"/>
                <w:lang w:eastAsia="en-GB"/>
              </w:rPr>
              <w:t>schools and colleges</w:t>
            </w:r>
            <w:r w:rsidR="007C2B51">
              <w:rPr>
                <w:rFonts w:ascii="Arial" w:eastAsia="Times New Roman" w:hAnsi="Arial" w:cs="Arial"/>
                <w:spacing w:val="-2"/>
                <w:sz w:val="24"/>
                <w:szCs w:val="24"/>
                <w:lang w:eastAsia="en-GB"/>
              </w:rPr>
              <w:t xml:space="preserve"> with their </w:t>
            </w:r>
            <w:r w:rsidRPr="00486EA9">
              <w:rPr>
                <w:rFonts w:ascii="Arial" w:eastAsia="Times New Roman" w:hAnsi="Arial" w:cs="Arial"/>
                <w:spacing w:val="-2"/>
                <w:sz w:val="24"/>
                <w:szCs w:val="24"/>
                <w:lang w:eastAsia="en-GB"/>
              </w:rPr>
              <w:t xml:space="preserve">transitioning planning </w:t>
            </w:r>
            <w:r w:rsidR="00B36B1A" w:rsidRPr="00486EA9">
              <w:rPr>
                <w:rFonts w:ascii="Arial" w:eastAsia="Times New Roman" w:hAnsi="Arial" w:cs="Arial"/>
                <w:spacing w:val="-2"/>
                <w:sz w:val="24"/>
                <w:szCs w:val="24"/>
                <w:lang w:eastAsia="en-GB"/>
              </w:rPr>
              <w:t>for post</w:t>
            </w:r>
            <w:r w:rsidR="007C2B51">
              <w:rPr>
                <w:rFonts w:ascii="Arial" w:eastAsia="Times New Roman" w:hAnsi="Arial" w:cs="Arial"/>
                <w:spacing w:val="-2"/>
                <w:sz w:val="24"/>
                <w:szCs w:val="24"/>
                <w:lang w:eastAsia="en-GB"/>
              </w:rPr>
              <w:t>-16</w:t>
            </w:r>
            <w:r w:rsidR="00B36B1A">
              <w:rPr>
                <w:rFonts w:ascii="Arial" w:eastAsia="Times New Roman" w:hAnsi="Arial" w:cs="Arial"/>
                <w:spacing w:val="-2"/>
                <w:sz w:val="24"/>
                <w:szCs w:val="24"/>
                <w:lang w:eastAsia="en-GB"/>
              </w:rPr>
              <w:t xml:space="preserve"> students</w:t>
            </w:r>
            <w:r w:rsidRPr="00486EA9">
              <w:rPr>
                <w:rFonts w:ascii="Arial" w:eastAsia="Times New Roman" w:hAnsi="Arial" w:cs="Arial"/>
                <w:spacing w:val="-2"/>
                <w:sz w:val="24"/>
                <w:szCs w:val="24"/>
                <w:lang w:eastAsia="en-GB"/>
              </w:rPr>
              <w:t xml:space="preserve"> </w:t>
            </w:r>
            <w:r w:rsidR="007C2B51">
              <w:rPr>
                <w:rFonts w:ascii="Arial" w:eastAsia="Times New Roman" w:hAnsi="Arial" w:cs="Arial"/>
                <w:spacing w:val="-2"/>
                <w:sz w:val="24"/>
                <w:szCs w:val="24"/>
                <w:lang w:eastAsia="en-GB"/>
              </w:rPr>
              <w:t>by</w:t>
            </w:r>
            <w:r w:rsidR="00B36B1A">
              <w:rPr>
                <w:rFonts w:ascii="Arial" w:eastAsia="Times New Roman" w:hAnsi="Arial" w:cs="Arial"/>
                <w:spacing w:val="-2"/>
                <w:sz w:val="24"/>
                <w:szCs w:val="24"/>
                <w:lang w:eastAsia="en-GB"/>
              </w:rPr>
              <w:t>:</w:t>
            </w:r>
            <w:r w:rsidR="007C2B51">
              <w:rPr>
                <w:rFonts w:ascii="Arial" w:eastAsia="Times New Roman" w:hAnsi="Arial" w:cs="Arial"/>
                <w:spacing w:val="-2"/>
                <w:sz w:val="24"/>
                <w:szCs w:val="24"/>
                <w:lang w:eastAsia="en-GB"/>
              </w:rPr>
              <w:t xml:space="preserve"> </w:t>
            </w:r>
            <w:r w:rsidRPr="00486EA9">
              <w:rPr>
                <w:rFonts w:ascii="Arial" w:eastAsia="Times New Roman" w:hAnsi="Arial" w:cs="Arial"/>
                <w:spacing w:val="-2"/>
                <w:sz w:val="24"/>
                <w:szCs w:val="24"/>
                <w:lang w:eastAsia="en-GB"/>
              </w:rPr>
              <w:t>attend</w:t>
            </w:r>
            <w:r w:rsidR="007C2B51">
              <w:rPr>
                <w:rFonts w:ascii="Arial" w:eastAsia="Times New Roman" w:hAnsi="Arial" w:cs="Arial"/>
                <w:spacing w:val="-2"/>
                <w:sz w:val="24"/>
                <w:szCs w:val="24"/>
                <w:lang w:eastAsia="en-GB"/>
              </w:rPr>
              <w:t>ing</w:t>
            </w:r>
            <w:r w:rsidRPr="00486EA9">
              <w:rPr>
                <w:rFonts w:ascii="Arial" w:eastAsia="Times New Roman" w:hAnsi="Arial" w:cs="Arial"/>
                <w:spacing w:val="-2"/>
                <w:sz w:val="24"/>
                <w:szCs w:val="24"/>
                <w:lang w:eastAsia="en-GB"/>
              </w:rPr>
              <w:t xml:space="preserve"> EHCP reviews, </w:t>
            </w:r>
            <w:r w:rsidR="00BC3224">
              <w:rPr>
                <w:rFonts w:ascii="Arial" w:eastAsia="Times New Roman" w:hAnsi="Arial" w:cs="Arial"/>
                <w:spacing w:val="-2"/>
                <w:sz w:val="24"/>
                <w:szCs w:val="24"/>
                <w:lang w:eastAsia="en-GB"/>
              </w:rPr>
              <w:t xml:space="preserve">visits with families to F.E colleges; </w:t>
            </w:r>
            <w:r w:rsidRPr="00486EA9">
              <w:rPr>
                <w:rFonts w:ascii="Arial" w:eastAsia="Times New Roman" w:hAnsi="Arial" w:cs="Arial"/>
                <w:spacing w:val="-2"/>
                <w:sz w:val="24"/>
                <w:szCs w:val="24"/>
                <w:lang w:eastAsia="en-GB"/>
              </w:rPr>
              <w:t xml:space="preserve">IAG group sessions and </w:t>
            </w:r>
            <w:r w:rsidR="00BC3224">
              <w:rPr>
                <w:rFonts w:ascii="Arial" w:eastAsia="Times New Roman" w:hAnsi="Arial" w:cs="Arial"/>
                <w:spacing w:val="-2"/>
                <w:sz w:val="24"/>
                <w:szCs w:val="24"/>
                <w:lang w:eastAsia="en-GB"/>
              </w:rPr>
              <w:t>‘</w:t>
            </w:r>
            <w:r w:rsidRPr="00486EA9">
              <w:rPr>
                <w:rFonts w:ascii="Arial" w:eastAsia="Times New Roman" w:hAnsi="Arial" w:cs="Arial"/>
                <w:spacing w:val="-2"/>
                <w:sz w:val="24"/>
                <w:szCs w:val="24"/>
                <w:lang w:eastAsia="en-GB"/>
              </w:rPr>
              <w:t>Moving-On events</w:t>
            </w:r>
            <w:r w:rsidR="00BC3224">
              <w:rPr>
                <w:rFonts w:ascii="Arial" w:eastAsia="Times New Roman" w:hAnsi="Arial" w:cs="Arial"/>
                <w:spacing w:val="-2"/>
                <w:sz w:val="24"/>
                <w:szCs w:val="24"/>
                <w:lang w:eastAsia="en-GB"/>
              </w:rPr>
              <w:t>’</w:t>
            </w:r>
            <w:r w:rsidR="007C2B51">
              <w:rPr>
                <w:rFonts w:ascii="Arial" w:eastAsia="Times New Roman" w:hAnsi="Arial" w:cs="Arial"/>
                <w:spacing w:val="-2"/>
                <w:sz w:val="24"/>
                <w:szCs w:val="24"/>
                <w:lang w:eastAsia="en-GB"/>
              </w:rPr>
              <w:t xml:space="preserve">, </w:t>
            </w:r>
            <w:r w:rsidR="00BC3224">
              <w:rPr>
                <w:rFonts w:ascii="Arial" w:eastAsia="Times New Roman" w:hAnsi="Arial" w:cs="Arial"/>
                <w:spacing w:val="-2"/>
                <w:sz w:val="24"/>
                <w:szCs w:val="24"/>
                <w:lang w:eastAsia="en-GB"/>
              </w:rPr>
              <w:t>P</w:t>
            </w:r>
            <w:r w:rsidR="007C2B51">
              <w:rPr>
                <w:rFonts w:ascii="Arial" w:eastAsia="Times New Roman" w:hAnsi="Arial" w:cs="Arial"/>
                <w:spacing w:val="-2"/>
                <w:sz w:val="24"/>
                <w:szCs w:val="24"/>
                <w:lang w:eastAsia="en-GB"/>
              </w:rPr>
              <w:t>arents’ evening/surgeries</w:t>
            </w:r>
            <w:r w:rsidR="00BC3224">
              <w:rPr>
                <w:rFonts w:ascii="Arial" w:eastAsia="Times New Roman" w:hAnsi="Arial" w:cs="Arial"/>
                <w:spacing w:val="-2"/>
                <w:sz w:val="24"/>
                <w:szCs w:val="24"/>
                <w:lang w:eastAsia="en-GB"/>
              </w:rPr>
              <w:t>,</w:t>
            </w:r>
            <w:r w:rsidR="007C2B51">
              <w:rPr>
                <w:rFonts w:ascii="Arial" w:eastAsia="Times New Roman" w:hAnsi="Arial" w:cs="Arial"/>
                <w:spacing w:val="-2"/>
                <w:sz w:val="24"/>
                <w:szCs w:val="24"/>
                <w:lang w:eastAsia="en-GB"/>
              </w:rPr>
              <w:t xml:space="preserve"> </w:t>
            </w:r>
            <w:r w:rsidR="007C2B51" w:rsidRPr="00486EA9">
              <w:rPr>
                <w:rFonts w:ascii="Arial" w:eastAsia="Times New Roman" w:hAnsi="Arial" w:cs="Arial"/>
                <w:spacing w:val="-2"/>
                <w:sz w:val="24"/>
                <w:szCs w:val="24"/>
                <w:lang w:eastAsia="en-GB"/>
              </w:rPr>
              <w:t>to</w:t>
            </w:r>
            <w:r w:rsidRPr="00486EA9">
              <w:rPr>
                <w:rFonts w:ascii="Arial" w:eastAsia="Times New Roman" w:hAnsi="Arial" w:cs="Arial"/>
                <w:spacing w:val="-2"/>
                <w:sz w:val="24"/>
                <w:szCs w:val="24"/>
                <w:lang w:eastAsia="en-GB"/>
              </w:rPr>
              <w:t xml:space="preserve"> complement this process. </w:t>
            </w:r>
          </w:p>
          <w:p w14:paraId="38CC3C11" w14:textId="77777777" w:rsidR="00B36B1A" w:rsidRDefault="00B36B1A" w:rsidP="00B36B1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provide specialist consultancy to schools, colleges and learning providers in meeting the guidance and support needs of young people with additional needs and complex needs to:</w:t>
            </w:r>
          </w:p>
          <w:p w14:paraId="4B99056E" w14:textId="77777777" w:rsidR="00B36B1A" w:rsidRDefault="00B36B1A" w:rsidP="00B36B1A">
            <w:pPr>
              <w:overflowPunct w:val="0"/>
              <w:autoSpaceDE w:val="0"/>
              <w:autoSpaceDN w:val="0"/>
              <w:adjustRightInd w:val="0"/>
              <w:spacing w:after="0" w:line="240" w:lineRule="auto"/>
              <w:ind w:left="360"/>
              <w:textAlignment w:val="baseline"/>
              <w:rPr>
                <w:rFonts w:ascii="Arial" w:eastAsia="Times New Roman" w:hAnsi="Arial" w:cs="Arial"/>
                <w:sz w:val="24"/>
                <w:szCs w:val="24"/>
              </w:rPr>
            </w:pPr>
          </w:p>
          <w:p w14:paraId="7E78959B" w14:textId="77777777" w:rsidR="00B36B1A" w:rsidRPr="00EE2163" w:rsidRDefault="00B36B1A" w:rsidP="00B36B1A">
            <w:pPr>
              <w:pStyle w:val="ListParagraph"/>
              <w:numPr>
                <w:ilvl w:val="0"/>
                <w:numId w:val="78"/>
              </w:numPr>
              <w:overflowPunct w:val="0"/>
              <w:autoSpaceDE w:val="0"/>
              <w:autoSpaceDN w:val="0"/>
              <w:adjustRightInd w:val="0"/>
              <w:spacing w:after="0" w:line="240" w:lineRule="auto"/>
              <w:textAlignment w:val="baseline"/>
              <w:rPr>
                <w:rFonts w:ascii="Arial" w:eastAsia="Times New Roman" w:hAnsi="Arial" w:cs="Arial"/>
                <w:sz w:val="24"/>
                <w:szCs w:val="24"/>
              </w:rPr>
            </w:pPr>
            <w:r w:rsidRPr="00EE2163">
              <w:rPr>
                <w:rFonts w:ascii="Arial" w:eastAsia="Times New Roman" w:hAnsi="Arial" w:cs="Arial"/>
                <w:sz w:val="24"/>
                <w:szCs w:val="24"/>
              </w:rPr>
              <w:t xml:space="preserve">Contribute to the development of career education/PSHE/Citizenship </w:t>
            </w:r>
          </w:p>
          <w:p w14:paraId="6B16C7EA" w14:textId="77777777" w:rsidR="00B36B1A" w:rsidRPr="00B36B1A" w:rsidRDefault="00B36B1A" w:rsidP="00B36B1A">
            <w:pPr>
              <w:pStyle w:val="ListParagraph"/>
              <w:numPr>
                <w:ilvl w:val="0"/>
                <w:numId w:val="78"/>
              </w:numPr>
              <w:overflowPunct w:val="0"/>
              <w:autoSpaceDE w:val="0"/>
              <w:autoSpaceDN w:val="0"/>
              <w:adjustRightInd w:val="0"/>
              <w:spacing w:after="0" w:line="240" w:lineRule="auto"/>
              <w:textAlignment w:val="baseline"/>
              <w:rPr>
                <w:rFonts w:ascii="Arial" w:eastAsia="Times New Roman" w:hAnsi="Arial" w:cs="Arial"/>
                <w:sz w:val="24"/>
                <w:szCs w:val="24"/>
              </w:rPr>
            </w:pPr>
            <w:r w:rsidRPr="00EE2163">
              <w:rPr>
                <w:rFonts w:ascii="Arial" w:eastAsia="Times New Roman" w:hAnsi="Arial" w:cs="Arial"/>
                <w:sz w:val="24"/>
                <w:szCs w:val="24"/>
              </w:rPr>
              <w:t xml:space="preserve">Contributing and ensuring a young person’s aspirations </w:t>
            </w:r>
            <w:r>
              <w:rPr>
                <w:rFonts w:ascii="Arial" w:eastAsia="Times New Roman" w:hAnsi="Arial" w:cs="Arial"/>
                <w:sz w:val="24"/>
                <w:szCs w:val="24"/>
              </w:rPr>
              <w:t xml:space="preserve">and reaching their </w:t>
            </w:r>
            <w:r w:rsidRPr="00EE2163">
              <w:rPr>
                <w:rFonts w:ascii="Arial" w:eastAsia="Times New Roman" w:hAnsi="Arial" w:cs="Arial"/>
                <w:sz w:val="24"/>
                <w:szCs w:val="24"/>
              </w:rPr>
              <w:t>potential</w:t>
            </w:r>
            <w:r>
              <w:rPr>
                <w:rFonts w:ascii="Arial" w:eastAsia="Times New Roman" w:hAnsi="Arial" w:cs="Arial"/>
                <w:sz w:val="24"/>
                <w:szCs w:val="24"/>
              </w:rPr>
              <w:t xml:space="preserve"> is central to the </w:t>
            </w:r>
            <w:r w:rsidRPr="00EE2163">
              <w:rPr>
                <w:rFonts w:ascii="Arial" w:eastAsia="Times New Roman" w:hAnsi="Arial" w:cs="Arial"/>
                <w:sz w:val="24"/>
                <w:szCs w:val="24"/>
              </w:rPr>
              <w:t>planning</w:t>
            </w:r>
            <w:r>
              <w:rPr>
                <w:rFonts w:ascii="Arial" w:eastAsia="Times New Roman" w:hAnsi="Arial" w:cs="Arial"/>
                <w:sz w:val="24"/>
                <w:szCs w:val="24"/>
              </w:rPr>
              <w:t xml:space="preserve"> process</w:t>
            </w:r>
            <w:r w:rsidRPr="00EE2163">
              <w:rPr>
                <w:rFonts w:ascii="Arial" w:eastAsia="Times New Roman" w:hAnsi="Arial" w:cs="Arial"/>
                <w:sz w:val="24"/>
                <w:szCs w:val="24"/>
              </w:rPr>
              <w:t>.</w:t>
            </w:r>
          </w:p>
          <w:p w14:paraId="1299C43A" w14:textId="77777777" w:rsidR="002F5371" w:rsidRPr="00947116" w:rsidRDefault="002F5371" w:rsidP="00005513">
            <w:pPr>
              <w:overflowPunct w:val="0"/>
              <w:autoSpaceDE w:val="0"/>
              <w:autoSpaceDN w:val="0"/>
              <w:adjustRightInd w:val="0"/>
              <w:spacing w:after="0" w:line="240" w:lineRule="auto"/>
              <w:ind w:left="360"/>
              <w:textAlignment w:val="baseline"/>
              <w:rPr>
                <w:rFonts w:ascii="Arial" w:eastAsia="Times New Roman" w:hAnsi="Arial" w:cs="Arial"/>
                <w:sz w:val="24"/>
                <w:szCs w:val="24"/>
              </w:rPr>
            </w:pPr>
          </w:p>
          <w:p w14:paraId="4DDBEF00" w14:textId="77777777" w:rsidR="00947116" w:rsidRPr="00947116" w:rsidRDefault="00947116" w:rsidP="00947116">
            <w:pPr>
              <w:overflowPunct w:val="0"/>
              <w:autoSpaceDE w:val="0"/>
              <w:autoSpaceDN w:val="0"/>
              <w:adjustRightInd w:val="0"/>
              <w:spacing w:after="0" w:line="240" w:lineRule="auto"/>
              <w:textAlignment w:val="baseline"/>
              <w:rPr>
                <w:rFonts w:ascii="Arial" w:eastAsia="Times New Roman" w:hAnsi="Arial" w:cs="Arial"/>
                <w:sz w:val="24"/>
                <w:szCs w:val="24"/>
              </w:rPr>
            </w:pPr>
          </w:p>
          <w:p w14:paraId="039E197E" w14:textId="77777777" w:rsidR="00C34169" w:rsidRDefault="00947116" w:rsidP="00C34169">
            <w:pPr>
              <w:overflowPunct w:val="0"/>
              <w:autoSpaceDE w:val="0"/>
              <w:autoSpaceDN w:val="0"/>
              <w:adjustRightInd w:val="0"/>
              <w:spacing w:after="0" w:line="240" w:lineRule="auto"/>
              <w:textAlignment w:val="baseline"/>
              <w:rPr>
                <w:rFonts w:ascii="Arial" w:eastAsia="Times New Roman" w:hAnsi="Arial" w:cs="Arial"/>
                <w:b/>
                <w:sz w:val="24"/>
                <w:szCs w:val="24"/>
              </w:rPr>
            </w:pPr>
            <w:r w:rsidRPr="00947116">
              <w:rPr>
                <w:rFonts w:ascii="Arial" w:eastAsia="Times New Roman" w:hAnsi="Arial" w:cs="Arial"/>
                <w:b/>
                <w:sz w:val="24"/>
                <w:szCs w:val="24"/>
              </w:rPr>
              <w:t xml:space="preserve">UNDERTAKING </w:t>
            </w:r>
            <w:r w:rsidR="002F5371">
              <w:rPr>
                <w:rFonts w:ascii="Arial" w:eastAsia="Times New Roman" w:hAnsi="Arial" w:cs="Arial"/>
                <w:b/>
                <w:sz w:val="24"/>
                <w:szCs w:val="24"/>
              </w:rPr>
              <w:t>REPORT WRITING</w:t>
            </w:r>
          </w:p>
          <w:p w14:paraId="2584FB3C" w14:textId="7AC48993" w:rsidR="00BC3224" w:rsidRDefault="000E5C4F" w:rsidP="00BC3224">
            <w:pPr>
              <w:pStyle w:val="ListParagraph"/>
              <w:numPr>
                <w:ilvl w:val="0"/>
                <w:numId w:val="76"/>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complete Vocational P</w:t>
            </w:r>
            <w:r w:rsidR="00C84696" w:rsidRPr="00C34169">
              <w:rPr>
                <w:rFonts w:ascii="Arial" w:eastAsia="Times New Roman" w:hAnsi="Arial" w:cs="Arial"/>
                <w:sz w:val="24"/>
                <w:szCs w:val="24"/>
              </w:rPr>
              <w:t>rofiles for those young people identified as wanting to move on to work</w:t>
            </w:r>
            <w:r w:rsidR="002733FD">
              <w:rPr>
                <w:rFonts w:ascii="Arial" w:eastAsia="Times New Roman" w:hAnsi="Arial" w:cs="Arial"/>
                <w:sz w:val="24"/>
                <w:szCs w:val="24"/>
              </w:rPr>
              <w:t>.</w:t>
            </w:r>
          </w:p>
          <w:p w14:paraId="6EB4107E" w14:textId="77777777" w:rsidR="00C34169" w:rsidRPr="00BC3224" w:rsidRDefault="00C34169" w:rsidP="00BC3224">
            <w:pPr>
              <w:pStyle w:val="ListParagraph"/>
              <w:numPr>
                <w:ilvl w:val="0"/>
                <w:numId w:val="76"/>
              </w:numPr>
              <w:overflowPunct w:val="0"/>
              <w:autoSpaceDE w:val="0"/>
              <w:autoSpaceDN w:val="0"/>
              <w:adjustRightInd w:val="0"/>
              <w:spacing w:after="0" w:line="240" w:lineRule="auto"/>
              <w:textAlignment w:val="baseline"/>
              <w:rPr>
                <w:rFonts w:ascii="Arial" w:eastAsia="Times New Roman" w:hAnsi="Arial" w:cs="Arial"/>
                <w:sz w:val="24"/>
                <w:szCs w:val="24"/>
              </w:rPr>
            </w:pPr>
            <w:r w:rsidRPr="00BC3224">
              <w:rPr>
                <w:rFonts w:ascii="Arial" w:eastAsia="Times New Roman" w:hAnsi="Arial" w:cs="Arial"/>
                <w:sz w:val="24"/>
                <w:szCs w:val="24"/>
              </w:rPr>
              <w:t>Participate in the completion of high quality</w:t>
            </w:r>
            <w:r w:rsidR="007C2B51" w:rsidRPr="00BC3224">
              <w:rPr>
                <w:rFonts w:ascii="Arial" w:eastAsia="Times New Roman" w:hAnsi="Arial" w:cs="Arial"/>
                <w:sz w:val="24"/>
                <w:szCs w:val="24"/>
              </w:rPr>
              <w:t xml:space="preserve"> r</w:t>
            </w:r>
            <w:r w:rsidRPr="00BC3224">
              <w:rPr>
                <w:rFonts w:ascii="Arial" w:eastAsia="Times New Roman" w:hAnsi="Arial" w:cs="Arial"/>
                <w:sz w:val="24"/>
                <w:szCs w:val="24"/>
              </w:rPr>
              <w:t xml:space="preserve">eports as part of SAT’s Post-16 consultation process. </w:t>
            </w:r>
          </w:p>
          <w:p w14:paraId="3461D779" w14:textId="77777777" w:rsidR="00947116" w:rsidRPr="00947116" w:rsidRDefault="00947116" w:rsidP="00BC3224">
            <w:pPr>
              <w:pStyle w:val="ListParagraph"/>
              <w:overflowPunct w:val="0"/>
              <w:autoSpaceDE w:val="0"/>
              <w:autoSpaceDN w:val="0"/>
              <w:adjustRightInd w:val="0"/>
              <w:spacing w:after="0" w:line="240" w:lineRule="auto"/>
              <w:textAlignment w:val="baseline"/>
              <w:rPr>
                <w:rFonts w:ascii="Arial" w:eastAsia="Times New Roman" w:hAnsi="Arial" w:cs="Arial"/>
                <w:sz w:val="24"/>
                <w:szCs w:val="24"/>
              </w:rPr>
            </w:pPr>
          </w:p>
        </w:tc>
      </w:tr>
      <w:tr w:rsidR="00947116" w:rsidRPr="00947116" w14:paraId="5C4CC71E" w14:textId="77777777" w:rsidTr="00C34169">
        <w:tc>
          <w:tcPr>
            <w:tcW w:w="387" w:type="pct"/>
          </w:tcPr>
          <w:p w14:paraId="17DCED26"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
                <w:bCs/>
                <w:sz w:val="24"/>
                <w:szCs w:val="24"/>
              </w:rPr>
            </w:pPr>
            <w:r w:rsidRPr="00947116">
              <w:rPr>
                <w:rFonts w:ascii="Arial" w:eastAsia="Times New Roman" w:hAnsi="Arial" w:cs="Arial"/>
                <w:b/>
                <w:sz w:val="24"/>
                <w:szCs w:val="24"/>
              </w:rPr>
              <w:t>20%</w:t>
            </w:r>
          </w:p>
          <w:p w14:paraId="3CF2D8B6"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lang w:eastAsia="en-GB"/>
              </w:rPr>
            </w:pPr>
          </w:p>
        </w:tc>
        <w:tc>
          <w:tcPr>
            <w:tcW w:w="4613" w:type="pct"/>
          </w:tcPr>
          <w:p w14:paraId="15AC310B"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
                <w:bCs/>
                <w:sz w:val="24"/>
                <w:szCs w:val="24"/>
              </w:rPr>
            </w:pPr>
            <w:r w:rsidRPr="00947116">
              <w:rPr>
                <w:rFonts w:ascii="Arial" w:eastAsia="Times New Roman" w:hAnsi="Arial" w:cs="Arial"/>
                <w:b/>
                <w:bCs/>
                <w:sz w:val="24"/>
                <w:szCs w:val="24"/>
              </w:rPr>
              <w:lastRenderedPageBreak/>
              <w:t>PARTNERSHIP WORKING</w:t>
            </w:r>
          </w:p>
          <w:p w14:paraId="0FB78278"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p>
          <w:p w14:paraId="6E5AEFC4"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947116">
              <w:rPr>
                <w:rFonts w:ascii="Arial" w:eastAsia="Times New Roman" w:hAnsi="Arial" w:cs="Arial"/>
                <w:bCs/>
                <w:sz w:val="24"/>
                <w:szCs w:val="24"/>
              </w:rPr>
              <w:t>To support schools, colleges, training providers, voluntary organisations and other agencies in the raising of participation</w:t>
            </w:r>
            <w:r w:rsidR="000E5C4F">
              <w:rPr>
                <w:rFonts w:ascii="Arial" w:eastAsia="Times New Roman" w:hAnsi="Arial" w:cs="Arial"/>
                <w:bCs/>
                <w:sz w:val="24"/>
                <w:szCs w:val="24"/>
              </w:rPr>
              <w:t xml:space="preserve"> and aspirations</w:t>
            </w:r>
            <w:r w:rsidRPr="00947116">
              <w:rPr>
                <w:rFonts w:ascii="Arial" w:eastAsia="Times New Roman" w:hAnsi="Arial" w:cs="Arial"/>
                <w:bCs/>
                <w:sz w:val="24"/>
                <w:szCs w:val="24"/>
              </w:rPr>
              <w:t>, acting as an advocate for young people and supporting the management of the transition process. This will include:</w:t>
            </w:r>
          </w:p>
          <w:p w14:paraId="1FC39945"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p>
          <w:p w14:paraId="0A0CD13A" w14:textId="77777777" w:rsidR="00947116" w:rsidRPr="00947116" w:rsidRDefault="00947116" w:rsidP="00D11627">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947116">
              <w:rPr>
                <w:rFonts w:ascii="Arial" w:eastAsia="Times New Roman" w:hAnsi="Arial" w:cs="Arial"/>
                <w:bCs/>
                <w:sz w:val="24"/>
                <w:szCs w:val="24"/>
              </w:rPr>
              <w:t xml:space="preserve">Meeting </w:t>
            </w:r>
            <w:r w:rsidR="00D11627">
              <w:rPr>
                <w:rFonts w:ascii="Arial" w:eastAsia="Times New Roman" w:hAnsi="Arial" w:cs="Arial"/>
                <w:bCs/>
                <w:sz w:val="24"/>
                <w:szCs w:val="24"/>
              </w:rPr>
              <w:t xml:space="preserve">termly </w:t>
            </w:r>
            <w:r w:rsidRPr="00947116">
              <w:rPr>
                <w:rFonts w:ascii="Arial" w:eastAsia="Times New Roman" w:hAnsi="Arial" w:cs="Arial"/>
                <w:bCs/>
                <w:sz w:val="24"/>
                <w:szCs w:val="24"/>
              </w:rPr>
              <w:t>with schools</w:t>
            </w:r>
            <w:r w:rsidR="00D11627">
              <w:rPr>
                <w:rFonts w:ascii="Arial" w:eastAsia="Times New Roman" w:hAnsi="Arial" w:cs="Arial"/>
                <w:bCs/>
                <w:sz w:val="24"/>
                <w:szCs w:val="24"/>
              </w:rPr>
              <w:t>/college</w:t>
            </w:r>
            <w:r w:rsidRPr="00947116">
              <w:rPr>
                <w:rFonts w:ascii="Arial" w:eastAsia="Times New Roman" w:hAnsi="Arial" w:cs="Arial"/>
                <w:bCs/>
                <w:sz w:val="24"/>
                <w:szCs w:val="24"/>
              </w:rPr>
              <w:t xml:space="preserve"> to identify those young people mos</w:t>
            </w:r>
            <w:r w:rsidR="00D11627">
              <w:rPr>
                <w:rFonts w:ascii="Arial" w:eastAsia="Times New Roman" w:hAnsi="Arial" w:cs="Arial"/>
                <w:bCs/>
                <w:sz w:val="24"/>
                <w:szCs w:val="24"/>
              </w:rPr>
              <w:t>t at risk of non- participation, transitioning to next steps.</w:t>
            </w:r>
          </w:p>
          <w:p w14:paraId="68B7BBBF" w14:textId="77777777" w:rsidR="00947116" w:rsidRPr="00947116" w:rsidRDefault="00947116" w:rsidP="00947116">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947116">
              <w:rPr>
                <w:rFonts w:ascii="Arial" w:eastAsia="Times New Roman" w:hAnsi="Arial" w:cs="Arial"/>
                <w:bCs/>
                <w:sz w:val="24"/>
                <w:szCs w:val="24"/>
              </w:rPr>
              <w:t>Sharing information in compliance with agreed protocols</w:t>
            </w:r>
          </w:p>
          <w:p w14:paraId="76E2C44D" w14:textId="77777777" w:rsidR="00947116" w:rsidRDefault="00947116" w:rsidP="00947116">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sidRPr="00947116">
              <w:rPr>
                <w:rFonts w:ascii="Arial" w:eastAsia="Times New Roman" w:hAnsi="Arial" w:cs="Arial"/>
                <w:bCs/>
                <w:sz w:val="24"/>
                <w:szCs w:val="24"/>
              </w:rPr>
              <w:t xml:space="preserve">Contributing to the negotiation and monitoring of </w:t>
            </w:r>
            <w:r w:rsidR="00D11627">
              <w:rPr>
                <w:rFonts w:ascii="Arial" w:eastAsia="Times New Roman" w:hAnsi="Arial" w:cs="Arial"/>
                <w:bCs/>
                <w:sz w:val="24"/>
                <w:szCs w:val="24"/>
              </w:rPr>
              <w:t>Partnership Agreements in area special schools.</w:t>
            </w:r>
          </w:p>
          <w:p w14:paraId="427634FF" w14:textId="77777777" w:rsidR="00005513" w:rsidRDefault="00005513" w:rsidP="00005513">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Provide specialist consultancy and training to schools, colleges, SEND services, Senior Transition Advisers/Transition Advisers (District); Learning providers in meeting the guidance and support needs of young people with additional and complex needs</w:t>
            </w:r>
          </w:p>
          <w:p w14:paraId="7F10034B" w14:textId="77777777" w:rsidR="00005513" w:rsidRDefault="00005513" w:rsidP="00005513">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Termly meetings with SAT caseworkers to discuss school leavers</w:t>
            </w:r>
            <w:r w:rsidR="007C2B51">
              <w:rPr>
                <w:rFonts w:ascii="Arial" w:eastAsia="Times New Roman" w:hAnsi="Arial" w:cs="Arial"/>
                <w:sz w:val="24"/>
                <w:szCs w:val="24"/>
              </w:rPr>
              <w:t>.</w:t>
            </w:r>
          </w:p>
          <w:p w14:paraId="644BFD24" w14:textId="77777777" w:rsidR="00005513" w:rsidRDefault="00005513" w:rsidP="00947116">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 xml:space="preserve">Attend home visits and attend CIN meetings with </w:t>
            </w:r>
            <w:r w:rsidR="00C84696">
              <w:rPr>
                <w:rFonts w:ascii="Arial" w:eastAsia="Times New Roman" w:hAnsi="Arial" w:cs="Arial"/>
                <w:bCs/>
                <w:sz w:val="24"/>
                <w:szCs w:val="24"/>
              </w:rPr>
              <w:t>Children</w:t>
            </w:r>
            <w:r>
              <w:rPr>
                <w:rFonts w:ascii="Arial" w:eastAsia="Times New Roman" w:hAnsi="Arial" w:cs="Arial"/>
                <w:bCs/>
                <w:sz w:val="24"/>
                <w:szCs w:val="24"/>
              </w:rPr>
              <w:t xml:space="preserve"> and Adult Services to provide a holistic plan for young people moving on from school/college.</w:t>
            </w:r>
          </w:p>
          <w:p w14:paraId="2B8EF4B8" w14:textId="77777777" w:rsidR="00C84696" w:rsidRDefault="00C84696" w:rsidP="00947116">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 xml:space="preserve">Attend meetings and events held by </w:t>
            </w:r>
            <w:r w:rsidR="00AF10F1">
              <w:rPr>
                <w:rFonts w:ascii="Arial" w:eastAsia="Times New Roman" w:hAnsi="Arial" w:cs="Arial"/>
                <w:bCs/>
                <w:sz w:val="24"/>
                <w:szCs w:val="24"/>
              </w:rPr>
              <w:t>schools, Pinpoint and</w:t>
            </w:r>
            <w:r>
              <w:rPr>
                <w:rFonts w:ascii="Arial" w:eastAsia="Times New Roman" w:hAnsi="Arial" w:cs="Arial"/>
                <w:bCs/>
                <w:sz w:val="24"/>
                <w:szCs w:val="24"/>
              </w:rPr>
              <w:t xml:space="preserve"> SENDIASS</w:t>
            </w:r>
            <w:r w:rsidR="007C2B51">
              <w:rPr>
                <w:rFonts w:ascii="Arial" w:eastAsia="Times New Roman" w:hAnsi="Arial" w:cs="Arial"/>
                <w:bCs/>
                <w:sz w:val="24"/>
                <w:szCs w:val="24"/>
              </w:rPr>
              <w:t xml:space="preserve"> to complement the EHCP review process</w:t>
            </w:r>
            <w:r>
              <w:rPr>
                <w:rFonts w:ascii="Arial" w:eastAsia="Times New Roman" w:hAnsi="Arial" w:cs="Arial"/>
                <w:bCs/>
                <w:sz w:val="24"/>
                <w:szCs w:val="24"/>
              </w:rPr>
              <w:t>.</w:t>
            </w:r>
          </w:p>
          <w:p w14:paraId="1352083B" w14:textId="77777777" w:rsidR="000A144E" w:rsidRPr="00947116" w:rsidRDefault="000A144E" w:rsidP="00947116">
            <w:pPr>
              <w:numPr>
                <w:ilvl w:val="0"/>
                <w:numId w:val="1"/>
              </w:numPr>
              <w:tabs>
                <w:tab w:val="left" w:pos="709"/>
              </w:tabs>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 xml:space="preserve">Experience of organising and presenting training sessions for our partners </w:t>
            </w:r>
            <w:r>
              <w:rPr>
                <w:rFonts w:ascii="Arial" w:eastAsia="Times New Roman" w:hAnsi="Arial" w:cs="Arial"/>
                <w:sz w:val="24"/>
                <w:szCs w:val="24"/>
                <w:lang w:eastAsia="en-GB"/>
              </w:rPr>
              <w:t>across directorates and education settings</w:t>
            </w:r>
          </w:p>
          <w:p w14:paraId="0562CB0E" w14:textId="77777777" w:rsidR="00947116" w:rsidRPr="00947116" w:rsidRDefault="00947116" w:rsidP="00947116">
            <w:pPr>
              <w:tabs>
                <w:tab w:val="left" w:pos="709"/>
              </w:tabs>
              <w:overflowPunct w:val="0"/>
              <w:autoSpaceDE w:val="0"/>
              <w:autoSpaceDN w:val="0"/>
              <w:adjustRightInd w:val="0"/>
              <w:spacing w:after="0" w:line="240" w:lineRule="auto"/>
              <w:ind w:left="360"/>
              <w:textAlignment w:val="baseline"/>
              <w:rPr>
                <w:rFonts w:ascii="Arial" w:eastAsia="Times New Roman" w:hAnsi="Arial" w:cs="Arial"/>
                <w:bCs/>
                <w:sz w:val="24"/>
                <w:szCs w:val="24"/>
              </w:rPr>
            </w:pPr>
          </w:p>
        </w:tc>
      </w:tr>
      <w:tr w:rsidR="00947116" w:rsidRPr="00947116" w14:paraId="3D633FF8" w14:textId="77777777" w:rsidTr="00C34169">
        <w:tc>
          <w:tcPr>
            <w:tcW w:w="387" w:type="pct"/>
          </w:tcPr>
          <w:p w14:paraId="33E27760"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
                <w:sz w:val="24"/>
                <w:szCs w:val="24"/>
              </w:rPr>
            </w:pPr>
            <w:r w:rsidRPr="00947116">
              <w:rPr>
                <w:rFonts w:ascii="Arial" w:eastAsia="Times New Roman" w:hAnsi="Arial" w:cs="Arial"/>
                <w:b/>
                <w:sz w:val="24"/>
                <w:szCs w:val="24"/>
              </w:rPr>
              <w:lastRenderedPageBreak/>
              <w:t>15%</w:t>
            </w:r>
          </w:p>
        </w:tc>
        <w:tc>
          <w:tcPr>
            <w:tcW w:w="4613" w:type="pct"/>
          </w:tcPr>
          <w:p w14:paraId="203E7ED8" w14:textId="77777777" w:rsidR="00947116" w:rsidRPr="00947116" w:rsidRDefault="00947116" w:rsidP="00947116">
            <w:pPr>
              <w:tabs>
                <w:tab w:val="left" w:pos="709"/>
              </w:tabs>
              <w:spacing w:after="0" w:line="240" w:lineRule="auto"/>
              <w:rPr>
                <w:rFonts w:ascii="Arial" w:eastAsia="Times New Roman" w:hAnsi="Arial" w:cs="Arial"/>
                <w:b/>
                <w:bCs/>
                <w:sz w:val="24"/>
                <w:szCs w:val="24"/>
                <w:lang w:eastAsia="en-GB"/>
              </w:rPr>
            </w:pPr>
            <w:r w:rsidRPr="00947116">
              <w:rPr>
                <w:rFonts w:ascii="Arial" w:eastAsia="Times New Roman" w:hAnsi="Arial" w:cs="Arial"/>
                <w:b/>
                <w:bCs/>
                <w:sz w:val="24"/>
                <w:szCs w:val="24"/>
                <w:lang w:eastAsia="en-GB"/>
              </w:rPr>
              <w:t>MANAGING INFORMATION</w:t>
            </w:r>
          </w:p>
          <w:p w14:paraId="34CE0A41" w14:textId="77777777" w:rsidR="00947116" w:rsidRPr="00947116" w:rsidRDefault="00947116" w:rsidP="00947116">
            <w:pPr>
              <w:tabs>
                <w:tab w:val="left" w:pos="709"/>
              </w:tabs>
              <w:spacing w:after="0" w:line="240" w:lineRule="auto"/>
              <w:rPr>
                <w:rFonts w:ascii="Arial" w:eastAsia="Times New Roman" w:hAnsi="Arial" w:cs="Arial"/>
                <w:bCs/>
                <w:sz w:val="24"/>
                <w:szCs w:val="24"/>
                <w:lang w:eastAsia="en-GB"/>
              </w:rPr>
            </w:pPr>
          </w:p>
          <w:p w14:paraId="056BCAB0" w14:textId="77777777" w:rsidR="000E5C4F" w:rsidRDefault="000A144E" w:rsidP="00947116">
            <w:pPr>
              <w:numPr>
                <w:ilvl w:val="0"/>
                <w:numId w:val="1"/>
              </w:numPr>
              <w:tabs>
                <w:tab w:val="left" w:pos="709"/>
              </w:tabs>
              <w:overflowPunct w:val="0"/>
              <w:autoSpaceDE w:val="0"/>
              <w:autoSpaceDN w:val="0"/>
              <w:adjustRightInd w:val="0"/>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Completion of clear, </w:t>
            </w:r>
            <w:r w:rsidR="007C2B51">
              <w:rPr>
                <w:rFonts w:ascii="Arial" w:eastAsia="Times New Roman" w:hAnsi="Arial" w:cs="Arial"/>
                <w:bCs/>
                <w:sz w:val="24"/>
                <w:szCs w:val="24"/>
              </w:rPr>
              <w:t xml:space="preserve">timely, </w:t>
            </w:r>
            <w:r>
              <w:rPr>
                <w:rFonts w:ascii="Arial" w:eastAsia="Times New Roman" w:hAnsi="Arial" w:cs="Arial"/>
                <w:bCs/>
                <w:sz w:val="24"/>
                <w:szCs w:val="24"/>
              </w:rPr>
              <w:t>concise reports to reflect discussions</w:t>
            </w:r>
            <w:r w:rsidR="00C34169">
              <w:rPr>
                <w:rFonts w:ascii="Arial" w:eastAsia="Times New Roman" w:hAnsi="Arial" w:cs="Arial"/>
                <w:bCs/>
                <w:sz w:val="24"/>
                <w:szCs w:val="24"/>
              </w:rPr>
              <w:t xml:space="preserve"> on a young person’s future next steps</w:t>
            </w:r>
            <w:r w:rsidR="000E5C4F">
              <w:rPr>
                <w:rFonts w:ascii="Arial" w:eastAsia="Times New Roman" w:hAnsi="Arial" w:cs="Arial"/>
                <w:bCs/>
                <w:sz w:val="24"/>
                <w:szCs w:val="24"/>
              </w:rPr>
              <w:t xml:space="preserve"> and ‘capture their voice’</w:t>
            </w:r>
            <w:r w:rsidR="007C2B51">
              <w:rPr>
                <w:rFonts w:ascii="Arial" w:eastAsia="Times New Roman" w:hAnsi="Arial" w:cs="Arial"/>
                <w:bCs/>
                <w:sz w:val="24"/>
                <w:szCs w:val="24"/>
              </w:rPr>
              <w:t xml:space="preserve"> as part of the Post-16 consultation process followed by SAT</w:t>
            </w:r>
            <w:r w:rsidR="000E5C4F">
              <w:rPr>
                <w:rFonts w:ascii="Arial" w:eastAsia="Times New Roman" w:hAnsi="Arial" w:cs="Arial"/>
                <w:bCs/>
                <w:sz w:val="24"/>
                <w:szCs w:val="24"/>
              </w:rPr>
              <w:t xml:space="preserve">. </w:t>
            </w:r>
          </w:p>
          <w:p w14:paraId="7D9225BB" w14:textId="77777777" w:rsidR="00D11627" w:rsidRDefault="000E5C4F" w:rsidP="00947116">
            <w:pPr>
              <w:numPr>
                <w:ilvl w:val="0"/>
                <w:numId w:val="1"/>
              </w:numPr>
              <w:tabs>
                <w:tab w:val="left" w:pos="709"/>
              </w:tabs>
              <w:overflowPunct w:val="0"/>
              <w:autoSpaceDE w:val="0"/>
              <w:autoSpaceDN w:val="0"/>
              <w:adjustRightInd w:val="0"/>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To inform and manage updates of a young person’s circumstances </w:t>
            </w:r>
            <w:r w:rsidR="005863A0">
              <w:rPr>
                <w:rFonts w:ascii="Arial" w:eastAsia="Times New Roman" w:hAnsi="Arial" w:cs="Arial"/>
                <w:bCs/>
                <w:sz w:val="24"/>
                <w:szCs w:val="24"/>
              </w:rPr>
              <w:t>and feed these updates</w:t>
            </w:r>
            <w:r>
              <w:rPr>
                <w:rFonts w:ascii="Arial" w:eastAsia="Times New Roman" w:hAnsi="Arial" w:cs="Arial"/>
                <w:bCs/>
                <w:sz w:val="24"/>
                <w:szCs w:val="24"/>
              </w:rPr>
              <w:t xml:space="preserve"> back to the relevant professionals</w:t>
            </w:r>
            <w:r w:rsidR="005863A0">
              <w:rPr>
                <w:rFonts w:ascii="Arial" w:eastAsia="Times New Roman" w:hAnsi="Arial" w:cs="Arial"/>
                <w:bCs/>
                <w:sz w:val="24"/>
                <w:szCs w:val="24"/>
              </w:rPr>
              <w:t xml:space="preserve"> with updated reports</w:t>
            </w:r>
            <w:r>
              <w:rPr>
                <w:rFonts w:ascii="Arial" w:eastAsia="Times New Roman" w:hAnsi="Arial" w:cs="Arial"/>
                <w:bCs/>
                <w:sz w:val="24"/>
                <w:szCs w:val="24"/>
              </w:rPr>
              <w:t>.</w:t>
            </w:r>
          </w:p>
          <w:p w14:paraId="5558624C" w14:textId="77777777" w:rsidR="00D11627" w:rsidRDefault="00D11627" w:rsidP="00947116">
            <w:pPr>
              <w:numPr>
                <w:ilvl w:val="0"/>
                <w:numId w:val="1"/>
              </w:numPr>
              <w:tabs>
                <w:tab w:val="left" w:pos="709"/>
              </w:tabs>
              <w:overflowPunct w:val="0"/>
              <w:autoSpaceDE w:val="0"/>
              <w:autoSpaceDN w:val="0"/>
              <w:adjustRightInd w:val="0"/>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Keep up-to-date information of young person’s records on </w:t>
            </w:r>
            <w:r w:rsidR="000E5C4F">
              <w:rPr>
                <w:rFonts w:ascii="Arial" w:eastAsia="Times New Roman" w:hAnsi="Arial" w:cs="Arial"/>
                <w:bCs/>
                <w:sz w:val="24"/>
                <w:szCs w:val="24"/>
              </w:rPr>
              <w:t>database</w:t>
            </w:r>
            <w:r w:rsidR="005863A0">
              <w:rPr>
                <w:rFonts w:ascii="Arial" w:eastAsia="Times New Roman" w:hAnsi="Arial" w:cs="Arial"/>
                <w:bCs/>
                <w:sz w:val="24"/>
                <w:szCs w:val="24"/>
              </w:rPr>
              <w:t xml:space="preserve"> as per Staff Conduct Policy.</w:t>
            </w:r>
          </w:p>
          <w:p w14:paraId="62EBF3C5" w14:textId="77777777" w:rsidR="00947116" w:rsidRPr="00947116" w:rsidRDefault="00947116" w:rsidP="000E5C4F">
            <w:pPr>
              <w:tabs>
                <w:tab w:val="left" w:pos="709"/>
              </w:tabs>
              <w:overflowPunct w:val="0"/>
              <w:autoSpaceDE w:val="0"/>
              <w:autoSpaceDN w:val="0"/>
              <w:adjustRightInd w:val="0"/>
              <w:spacing w:after="0" w:line="240" w:lineRule="auto"/>
              <w:ind w:left="360"/>
              <w:contextualSpacing/>
              <w:rPr>
                <w:rFonts w:ascii="Arial" w:eastAsia="Times New Roman" w:hAnsi="Arial" w:cs="Arial"/>
                <w:b/>
                <w:bCs/>
                <w:sz w:val="24"/>
                <w:szCs w:val="24"/>
              </w:rPr>
            </w:pPr>
          </w:p>
        </w:tc>
      </w:tr>
      <w:tr w:rsidR="00947116" w:rsidRPr="00947116" w14:paraId="7458592C" w14:textId="77777777" w:rsidTr="00C34169">
        <w:trPr>
          <w:trHeight w:val="70"/>
        </w:trPr>
        <w:tc>
          <w:tcPr>
            <w:tcW w:w="387" w:type="pct"/>
          </w:tcPr>
          <w:p w14:paraId="434B6B21" w14:textId="77777777" w:rsidR="00947116" w:rsidRPr="00947116" w:rsidRDefault="00947116" w:rsidP="00947116">
            <w:pPr>
              <w:tabs>
                <w:tab w:val="left" w:pos="709"/>
              </w:tabs>
              <w:spacing w:after="0" w:line="240" w:lineRule="auto"/>
              <w:rPr>
                <w:rFonts w:ascii="Arial" w:eastAsia="Times New Roman" w:hAnsi="Arial" w:cs="Arial"/>
                <w:b/>
                <w:bCs/>
                <w:sz w:val="24"/>
                <w:szCs w:val="24"/>
                <w:lang w:eastAsia="en-GB"/>
              </w:rPr>
            </w:pPr>
            <w:r w:rsidRPr="00947116">
              <w:rPr>
                <w:rFonts w:ascii="Arial" w:eastAsia="Times New Roman" w:hAnsi="Arial" w:cs="Arial"/>
                <w:b/>
                <w:bCs/>
                <w:sz w:val="24"/>
                <w:szCs w:val="24"/>
                <w:lang w:eastAsia="en-GB"/>
              </w:rPr>
              <w:t>10%</w:t>
            </w:r>
          </w:p>
          <w:p w14:paraId="6D98A12B" w14:textId="77777777" w:rsidR="00947116" w:rsidRPr="00947116" w:rsidRDefault="00947116" w:rsidP="00947116">
            <w:pPr>
              <w:tabs>
                <w:tab w:val="left" w:pos="709"/>
              </w:tabs>
              <w:overflowPunct w:val="0"/>
              <w:autoSpaceDE w:val="0"/>
              <w:autoSpaceDN w:val="0"/>
              <w:adjustRightInd w:val="0"/>
              <w:spacing w:after="0" w:line="240" w:lineRule="auto"/>
              <w:ind w:left="360"/>
              <w:textAlignment w:val="baseline"/>
              <w:rPr>
                <w:rFonts w:ascii="Arial" w:eastAsia="Times New Roman" w:hAnsi="Arial" w:cs="Arial"/>
                <w:bCs/>
                <w:sz w:val="24"/>
                <w:szCs w:val="24"/>
                <w:lang w:eastAsia="en-GB"/>
              </w:rPr>
            </w:pPr>
          </w:p>
        </w:tc>
        <w:tc>
          <w:tcPr>
            <w:tcW w:w="4613" w:type="pct"/>
          </w:tcPr>
          <w:p w14:paraId="1565F9DE" w14:textId="77777777" w:rsidR="007C2B51" w:rsidRDefault="00C84696" w:rsidP="00C84696">
            <w:pPr>
              <w:tabs>
                <w:tab w:val="left" w:pos="709"/>
              </w:tabs>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STAFF </w:t>
            </w:r>
            <w:r w:rsidR="00947116" w:rsidRPr="00947116">
              <w:rPr>
                <w:rFonts w:ascii="Arial" w:eastAsia="Times New Roman" w:hAnsi="Arial" w:cs="Arial"/>
                <w:b/>
                <w:bCs/>
                <w:sz w:val="24"/>
                <w:szCs w:val="24"/>
                <w:lang w:eastAsia="en-GB"/>
              </w:rPr>
              <w:t>SUPPORT</w:t>
            </w:r>
          </w:p>
          <w:p w14:paraId="0228ACEA" w14:textId="40A8B704" w:rsidR="00947116" w:rsidRPr="005863A0" w:rsidRDefault="00947116" w:rsidP="007C2B51">
            <w:pPr>
              <w:pStyle w:val="ListParagraph"/>
              <w:numPr>
                <w:ilvl w:val="0"/>
                <w:numId w:val="77"/>
              </w:numPr>
              <w:tabs>
                <w:tab w:val="left" w:pos="709"/>
              </w:tabs>
              <w:spacing w:after="0" w:line="240" w:lineRule="auto"/>
              <w:rPr>
                <w:rFonts w:ascii="Arial" w:eastAsia="Times New Roman" w:hAnsi="Arial" w:cs="Arial"/>
                <w:b/>
                <w:bCs/>
                <w:sz w:val="24"/>
                <w:szCs w:val="24"/>
                <w:lang w:eastAsia="en-GB"/>
              </w:rPr>
            </w:pPr>
            <w:r w:rsidRPr="007C2B51">
              <w:rPr>
                <w:rFonts w:ascii="Arial" w:eastAsia="Times New Roman" w:hAnsi="Arial" w:cs="Arial"/>
                <w:bCs/>
                <w:sz w:val="24"/>
                <w:szCs w:val="24"/>
                <w:lang w:eastAsia="en-GB"/>
              </w:rPr>
              <w:t xml:space="preserve">To support, </w:t>
            </w:r>
            <w:r w:rsidR="00C84696" w:rsidRPr="007C2B51">
              <w:rPr>
                <w:rFonts w:ascii="Arial" w:eastAsia="Times New Roman" w:hAnsi="Arial" w:cs="Arial"/>
                <w:bCs/>
                <w:sz w:val="24"/>
                <w:szCs w:val="24"/>
                <w:lang w:eastAsia="en-GB"/>
              </w:rPr>
              <w:t xml:space="preserve">mentor Additional Needs Pathway </w:t>
            </w:r>
            <w:r w:rsidR="00224619" w:rsidRPr="003B1F4E">
              <w:rPr>
                <w:rFonts w:ascii="Arial" w:eastAsia="Times New Roman" w:hAnsi="Arial" w:cs="Arial"/>
                <w:bCs/>
                <w:sz w:val="24"/>
                <w:szCs w:val="24"/>
                <w:lang w:eastAsia="en-GB"/>
              </w:rPr>
              <w:t>Advisers</w:t>
            </w:r>
            <w:r w:rsidR="00224619">
              <w:rPr>
                <w:rFonts w:ascii="Arial" w:eastAsia="Times New Roman" w:hAnsi="Arial" w:cs="Arial"/>
                <w:bCs/>
                <w:sz w:val="24"/>
                <w:szCs w:val="24"/>
                <w:lang w:eastAsia="en-GB"/>
              </w:rPr>
              <w:t xml:space="preserve"> </w:t>
            </w:r>
            <w:r w:rsidR="00C84696" w:rsidRPr="007C2B51">
              <w:rPr>
                <w:rFonts w:ascii="Arial" w:eastAsia="Times New Roman" w:hAnsi="Arial" w:cs="Arial"/>
                <w:bCs/>
                <w:sz w:val="24"/>
                <w:szCs w:val="24"/>
                <w:lang w:eastAsia="en-GB"/>
              </w:rPr>
              <w:t>as part of case study audits</w:t>
            </w:r>
            <w:r w:rsidR="007C2B51">
              <w:rPr>
                <w:rFonts w:ascii="Arial" w:eastAsia="Times New Roman" w:hAnsi="Arial" w:cs="Arial"/>
                <w:bCs/>
                <w:sz w:val="24"/>
                <w:szCs w:val="24"/>
                <w:lang w:eastAsia="en-GB"/>
              </w:rPr>
              <w:t xml:space="preserve"> for NEET young people.</w:t>
            </w:r>
          </w:p>
          <w:p w14:paraId="64038BED" w14:textId="77777777" w:rsidR="005863A0" w:rsidRPr="007C2B51" w:rsidRDefault="005863A0" w:rsidP="007C2B51">
            <w:pPr>
              <w:pStyle w:val="ListParagraph"/>
              <w:numPr>
                <w:ilvl w:val="0"/>
                <w:numId w:val="77"/>
              </w:numPr>
              <w:tabs>
                <w:tab w:val="left" w:pos="709"/>
              </w:tabs>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To actively participate in and use individual and peer supervision to reflect on personal learning from casework.</w:t>
            </w:r>
          </w:p>
          <w:p w14:paraId="7E42C4A2" w14:textId="77777777" w:rsidR="00C84696" w:rsidRPr="007C2B51" w:rsidRDefault="00C84696" w:rsidP="007C2B51">
            <w:pPr>
              <w:pStyle w:val="ListParagraph"/>
              <w:numPr>
                <w:ilvl w:val="0"/>
                <w:numId w:val="77"/>
              </w:numPr>
              <w:tabs>
                <w:tab w:val="left" w:pos="709"/>
              </w:tabs>
              <w:spacing w:after="0" w:line="240" w:lineRule="auto"/>
              <w:rPr>
                <w:rFonts w:ascii="Arial" w:eastAsia="Times New Roman" w:hAnsi="Arial" w:cs="Arial"/>
                <w:bCs/>
                <w:sz w:val="24"/>
                <w:szCs w:val="24"/>
                <w:lang w:eastAsia="en-GB"/>
              </w:rPr>
            </w:pPr>
            <w:r w:rsidRPr="007C2B51">
              <w:rPr>
                <w:rFonts w:ascii="Arial" w:eastAsia="Times New Roman" w:hAnsi="Arial" w:cs="Arial"/>
                <w:bCs/>
                <w:sz w:val="24"/>
                <w:szCs w:val="24"/>
                <w:lang w:eastAsia="en-GB"/>
              </w:rPr>
              <w:t>To discuss case audits with the Additional Needs Employment Strategy Co-ordinator for young people who would like to move on to employment/work routes</w:t>
            </w:r>
          </w:p>
        </w:tc>
      </w:tr>
      <w:tr w:rsidR="00947116" w:rsidRPr="00947116" w14:paraId="6C388F32" w14:textId="77777777" w:rsidTr="00C34169">
        <w:tc>
          <w:tcPr>
            <w:tcW w:w="387" w:type="pct"/>
          </w:tcPr>
          <w:p w14:paraId="1AF31760" w14:textId="77777777" w:rsidR="00947116" w:rsidRPr="00947116" w:rsidRDefault="00947116" w:rsidP="00947116">
            <w:pPr>
              <w:tabs>
                <w:tab w:val="left" w:pos="709"/>
              </w:tabs>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947116">
              <w:rPr>
                <w:rFonts w:ascii="Arial" w:eastAsia="Times New Roman" w:hAnsi="Arial" w:cs="Arial"/>
                <w:b/>
                <w:sz w:val="24"/>
                <w:szCs w:val="24"/>
                <w:lang w:eastAsia="en-GB"/>
              </w:rPr>
              <w:t>10%</w:t>
            </w:r>
          </w:p>
        </w:tc>
        <w:tc>
          <w:tcPr>
            <w:tcW w:w="4613" w:type="pct"/>
          </w:tcPr>
          <w:p w14:paraId="0C49FDA3" w14:textId="77777777" w:rsidR="00947116" w:rsidRPr="00947116" w:rsidRDefault="00947116" w:rsidP="00947116">
            <w:pPr>
              <w:tabs>
                <w:tab w:val="left" w:pos="709"/>
              </w:tabs>
              <w:spacing w:after="0" w:line="240" w:lineRule="auto"/>
              <w:rPr>
                <w:rFonts w:ascii="Arial" w:eastAsia="Times New Roman" w:hAnsi="Arial" w:cs="Arial"/>
                <w:b/>
                <w:bCs/>
                <w:sz w:val="24"/>
                <w:szCs w:val="24"/>
                <w:lang w:eastAsia="en-GB"/>
              </w:rPr>
            </w:pPr>
            <w:r w:rsidRPr="00947116">
              <w:rPr>
                <w:rFonts w:ascii="Arial" w:eastAsia="Times New Roman" w:hAnsi="Arial" w:cs="Arial"/>
                <w:b/>
                <w:bCs/>
                <w:sz w:val="24"/>
                <w:szCs w:val="24"/>
                <w:lang w:eastAsia="en-GB"/>
              </w:rPr>
              <w:t>COMMITMENT TO CONTINUOUS IMPROVEMENT</w:t>
            </w:r>
          </w:p>
          <w:p w14:paraId="2946DB82" w14:textId="77777777" w:rsidR="00947116" w:rsidRPr="00947116" w:rsidRDefault="00947116" w:rsidP="00947116">
            <w:pPr>
              <w:tabs>
                <w:tab w:val="left" w:pos="709"/>
              </w:tabs>
              <w:spacing w:after="0" w:line="240" w:lineRule="auto"/>
              <w:rPr>
                <w:rFonts w:ascii="Arial" w:eastAsia="Times New Roman" w:hAnsi="Arial" w:cs="Arial"/>
                <w:bCs/>
                <w:sz w:val="24"/>
                <w:szCs w:val="24"/>
                <w:lang w:eastAsia="en-GB"/>
              </w:rPr>
            </w:pPr>
          </w:p>
          <w:p w14:paraId="4E51148C" w14:textId="77777777" w:rsidR="00AF10F1" w:rsidRDefault="00AF10F1" w:rsidP="00947116">
            <w:pPr>
              <w:numPr>
                <w:ilvl w:val="0"/>
                <w:numId w:val="1"/>
              </w:numPr>
              <w:tabs>
                <w:tab w:val="left" w:pos="709"/>
              </w:tabs>
              <w:overflowPunct w:val="0"/>
              <w:autoSpaceDE w:val="0"/>
              <w:autoSpaceDN w:val="0"/>
              <w:adjustRightInd w:val="0"/>
              <w:spacing w:after="0" w:line="240" w:lineRule="auto"/>
              <w:contextualSpacing/>
              <w:textAlignment w:val="baseline"/>
              <w:rPr>
                <w:rFonts w:ascii="Arial" w:eastAsia="Times New Roman" w:hAnsi="Arial" w:cs="Arial"/>
                <w:bCs/>
                <w:sz w:val="24"/>
                <w:szCs w:val="24"/>
              </w:rPr>
            </w:pPr>
            <w:r>
              <w:rPr>
                <w:rFonts w:ascii="Arial" w:eastAsia="Times New Roman" w:hAnsi="Arial" w:cs="Arial"/>
                <w:bCs/>
                <w:sz w:val="24"/>
                <w:szCs w:val="24"/>
              </w:rPr>
              <w:t>Ensure the effective day to day delivery can demonstrate the impact of the work of the team on improved outcomes for children an</w:t>
            </w:r>
            <w:r w:rsidR="00870187">
              <w:rPr>
                <w:rFonts w:ascii="Arial" w:eastAsia="Times New Roman" w:hAnsi="Arial" w:cs="Arial"/>
                <w:bCs/>
                <w:sz w:val="24"/>
                <w:szCs w:val="24"/>
              </w:rPr>
              <w:t>d young people.</w:t>
            </w:r>
          </w:p>
          <w:p w14:paraId="68E1A401" w14:textId="77777777" w:rsidR="00947116" w:rsidRPr="00947116" w:rsidRDefault="00947116" w:rsidP="00947116">
            <w:pPr>
              <w:numPr>
                <w:ilvl w:val="0"/>
                <w:numId w:val="1"/>
              </w:numPr>
              <w:tabs>
                <w:tab w:val="left" w:pos="709"/>
              </w:tabs>
              <w:overflowPunct w:val="0"/>
              <w:autoSpaceDE w:val="0"/>
              <w:autoSpaceDN w:val="0"/>
              <w:adjustRightInd w:val="0"/>
              <w:spacing w:after="0" w:line="240" w:lineRule="auto"/>
              <w:contextualSpacing/>
              <w:textAlignment w:val="baseline"/>
              <w:rPr>
                <w:rFonts w:ascii="Arial" w:eastAsia="Times New Roman" w:hAnsi="Arial" w:cs="Arial"/>
                <w:bCs/>
                <w:sz w:val="24"/>
                <w:szCs w:val="24"/>
              </w:rPr>
            </w:pPr>
            <w:r w:rsidRPr="00947116">
              <w:rPr>
                <w:rFonts w:ascii="Arial" w:eastAsia="Times New Roman" w:hAnsi="Arial" w:cs="Arial"/>
                <w:bCs/>
                <w:sz w:val="24"/>
                <w:szCs w:val="24"/>
              </w:rPr>
              <w:t xml:space="preserve">Keeping up to date with developments in the post 16 offer of learning </w:t>
            </w:r>
          </w:p>
          <w:p w14:paraId="5819A1A8" w14:textId="77777777" w:rsidR="00947116" w:rsidRPr="00947116" w:rsidRDefault="00C84696" w:rsidP="00947116">
            <w:pPr>
              <w:numPr>
                <w:ilvl w:val="0"/>
                <w:numId w:val="1"/>
              </w:numPr>
              <w:tabs>
                <w:tab w:val="left" w:pos="709"/>
              </w:tabs>
              <w:overflowPunct w:val="0"/>
              <w:autoSpaceDE w:val="0"/>
              <w:autoSpaceDN w:val="0"/>
              <w:adjustRightInd w:val="0"/>
              <w:spacing w:after="0" w:line="240" w:lineRule="auto"/>
              <w:contextualSpacing/>
              <w:textAlignment w:val="baseline"/>
              <w:rPr>
                <w:rFonts w:ascii="Arial" w:eastAsia="Times New Roman" w:hAnsi="Arial" w:cs="Arial"/>
                <w:bCs/>
                <w:sz w:val="24"/>
                <w:szCs w:val="24"/>
              </w:rPr>
            </w:pPr>
            <w:r>
              <w:rPr>
                <w:rFonts w:ascii="Arial" w:eastAsia="Times New Roman" w:hAnsi="Arial" w:cs="Arial"/>
                <w:bCs/>
                <w:sz w:val="24"/>
                <w:szCs w:val="24"/>
              </w:rPr>
              <w:lastRenderedPageBreak/>
              <w:t>Keeping up to date NEET young people, monitor on a regular basis in conjunction with ANPC through case audits.</w:t>
            </w:r>
          </w:p>
          <w:p w14:paraId="1554C8F3" w14:textId="77777777" w:rsidR="00947116" w:rsidRPr="00C84696" w:rsidRDefault="00AF10F1" w:rsidP="00C84696">
            <w:pPr>
              <w:numPr>
                <w:ilvl w:val="0"/>
                <w:numId w:val="1"/>
              </w:numPr>
              <w:tabs>
                <w:tab w:val="left" w:pos="709"/>
              </w:tabs>
              <w:overflowPunct w:val="0"/>
              <w:autoSpaceDE w:val="0"/>
              <w:autoSpaceDN w:val="0"/>
              <w:adjustRightInd w:val="0"/>
              <w:spacing w:after="0" w:line="240" w:lineRule="auto"/>
              <w:contextualSpacing/>
              <w:textAlignment w:val="baseline"/>
              <w:rPr>
                <w:rFonts w:ascii="Arial" w:eastAsia="Times New Roman" w:hAnsi="Arial" w:cs="Arial"/>
                <w:bCs/>
                <w:sz w:val="24"/>
                <w:szCs w:val="24"/>
              </w:rPr>
            </w:pPr>
            <w:r>
              <w:rPr>
                <w:rFonts w:ascii="Arial" w:eastAsia="Times New Roman" w:hAnsi="Arial" w:cs="Arial"/>
                <w:bCs/>
                <w:sz w:val="24"/>
                <w:szCs w:val="24"/>
              </w:rPr>
              <w:t>Keep</w:t>
            </w:r>
            <w:r w:rsidR="00C84696">
              <w:rPr>
                <w:rFonts w:ascii="Arial" w:eastAsia="Times New Roman" w:hAnsi="Arial" w:cs="Arial"/>
                <w:bCs/>
                <w:sz w:val="24"/>
                <w:szCs w:val="24"/>
              </w:rPr>
              <w:t xml:space="preserve"> up to date with professional development by attending learning provider visits, services for young people and families to be sign posted to.</w:t>
            </w:r>
          </w:p>
          <w:p w14:paraId="08EF42B7" w14:textId="77777777" w:rsidR="00947116" w:rsidRPr="00947116" w:rsidRDefault="00947116" w:rsidP="00947116">
            <w:pPr>
              <w:numPr>
                <w:ilvl w:val="0"/>
                <w:numId w:val="1"/>
              </w:numPr>
              <w:tabs>
                <w:tab w:val="left" w:pos="709"/>
              </w:tabs>
              <w:overflowPunct w:val="0"/>
              <w:autoSpaceDE w:val="0"/>
              <w:autoSpaceDN w:val="0"/>
              <w:adjustRightInd w:val="0"/>
              <w:spacing w:after="0" w:line="240" w:lineRule="auto"/>
              <w:contextualSpacing/>
              <w:textAlignment w:val="baseline"/>
              <w:rPr>
                <w:rFonts w:ascii="Arial" w:eastAsia="Times New Roman" w:hAnsi="Arial" w:cs="Arial"/>
                <w:bCs/>
                <w:sz w:val="24"/>
                <w:szCs w:val="24"/>
              </w:rPr>
            </w:pPr>
            <w:r w:rsidRPr="00947116">
              <w:rPr>
                <w:rFonts w:ascii="Arial" w:eastAsia="Times New Roman" w:hAnsi="Arial" w:cs="Arial"/>
                <w:bCs/>
                <w:sz w:val="24"/>
                <w:szCs w:val="24"/>
              </w:rPr>
              <w:t>Accessing appropriate training and development opportunities</w:t>
            </w:r>
          </w:p>
          <w:p w14:paraId="5997CC1D" w14:textId="77777777" w:rsidR="00947116" w:rsidRPr="00947116" w:rsidRDefault="00947116" w:rsidP="00947116">
            <w:pPr>
              <w:tabs>
                <w:tab w:val="left" w:pos="709"/>
              </w:tabs>
              <w:overflowPunct w:val="0"/>
              <w:autoSpaceDE w:val="0"/>
              <w:autoSpaceDN w:val="0"/>
              <w:adjustRightInd w:val="0"/>
              <w:spacing w:after="0" w:line="240" w:lineRule="auto"/>
              <w:ind w:left="360"/>
              <w:contextualSpacing/>
              <w:textAlignment w:val="baseline"/>
              <w:rPr>
                <w:rFonts w:ascii="Arial" w:eastAsia="Times New Roman" w:hAnsi="Arial" w:cs="Arial"/>
                <w:bCs/>
                <w:sz w:val="24"/>
                <w:szCs w:val="24"/>
              </w:rPr>
            </w:pPr>
          </w:p>
        </w:tc>
      </w:tr>
    </w:tbl>
    <w:p w14:paraId="110FFD37" w14:textId="77777777" w:rsidR="00947116" w:rsidRPr="00947116" w:rsidRDefault="00947116" w:rsidP="00947116">
      <w:pPr>
        <w:tabs>
          <w:tab w:val="left" w:pos="990"/>
        </w:tabs>
        <w:spacing w:after="0" w:line="240" w:lineRule="auto"/>
        <w:rPr>
          <w:rFonts w:ascii="Arial" w:eastAsia="Times New Roman" w:hAnsi="Arial" w:cs="Arial"/>
          <w:b/>
          <w:sz w:val="24"/>
          <w:szCs w:val="24"/>
          <w:lang w:eastAsia="en-GB"/>
        </w:rPr>
      </w:pPr>
    </w:p>
    <w:p w14:paraId="2BD09ADD" w14:textId="77777777" w:rsidR="00947116" w:rsidRDefault="00947116" w:rsidP="00947116">
      <w:pPr>
        <w:spacing w:after="120" w:line="240" w:lineRule="auto"/>
        <w:jc w:val="center"/>
        <w:rPr>
          <w:rFonts w:ascii="Arial" w:eastAsia="Times New Roman" w:hAnsi="Arial" w:cs="Arial"/>
          <w:b/>
          <w:sz w:val="24"/>
          <w:szCs w:val="24"/>
          <w:lang w:eastAsia="en-GB"/>
        </w:rPr>
      </w:pPr>
      <w:r w:rsidRPr="00947116">
        <w:rPr>
          <w:rFonts w:ascii="Arial" w:eastAsia="Times New Roman" w:hAnsi="Arial" w:cs="Arial"/>
          <w:b/>
          <w:sz w:val="24"/>
          <w:szCs w:val="24"/>
          <w:lang w:eastAsia="en-GB"/>
        </w:rPr>
        <w:br w:type="page"/>
      </w:r>
      <w:r w:rsidRPr="00947116">
        <w:rPr>
          <w:rFonts w:ascii="Arial" w:eastAsia="Times New Roman" w:hAnsi="Arial" w:cs="Arial"/>
          <w:b/>
          <w:sz w:val="24"/>
          <w:szCs w:val="24"/>
          <w:lang w:eastAsia="en-GB"/>
        </w:rPr>
        <w:lastRenderedPageBreak/>
        <w:t>Person Specification</w:t>
      </w:r>
      <w:r>
        <w:rPr>
          <w:rFonts w:ascii="Arial" w:eastAsia="Times New Roman" w:hAnsi="Arial" w:cs="Arial"/>
          <w:b/>
          <w:sz w:val="24"/>
          <w:szCs w:val="24"/>
          <w:lang w:eastAsia="en-GB"/>
        </w:rPr>
        <w:t xml:space="preserve"> </w:t>
      </w:r>
    </w:p>
    <w:p w14:paraId="2D2D5C31" w14:textId="77777777" w:rsidR="00FE037B" w:rsidRDefault="00FE037B" w:rsidP="00947116">
      <w:pPr>
        <w:shd w:val="clear" w:color="auto" w:fill="000000"/>
        <w:spacing w:after="0" w:line="240" w:lineRule="auto"/>
        <w:ind w:left="-540"/>
        <w:jc w:val="center"/>
        <w:rPr>
          <w:rFonts w:ascii="Arial" w:eastAsia="Times New Roman" w:hAnsi="Arial" w:cs="Arial"/>
          <w:b/>
          <w:sz w:val="24"/>
          <w:szCs w:val="24"/>
          <w:lang w:eastAsia="en-GB"/>
        </w:rPr>
      </w:pPr>
      <w:r>
        <w:rPr>
          <w:rFonts w:ascii="Arial" w:eastAsia="Times New Roman" w:hAnsi="Arial" w:cs="Arial"/>
          <w:b/>
          <w:sz w:val="24"/>
          <w:szCs w:val="24"/>
          <w:lang w:eastAsia="en-GB"/>
        </w:rPr>
        <w:t>Additional Needs Pathway Adviser</w:t>
      </w:r>
    </w:p>
    <w:p w14:paraId="441EC218" w14:textId="77777777" w:rsidR="00947116" w:rsidRPr="00947116" w:rsidRDefault="00947116" w:rsidP="00947116">
      <w:pPr>
        <w:shd w:val="clear" w:color="auto" w:fill="000000"/>
        <w:spacing w:after="0" w:line="240" w:lineRule="auto"/>
        <w:ind w:left="-540"/>
        <w:jc w:val="center"/>
        <w:rPr>
          <w:rFonts w:ascii="Arial" w:eastAsia="Times New Roman" w:hAnsi="Arial" w:cs="Arial"/>
          <w:b/>
          <w:color w:val="FFFFFF"/>
          <w:sz w:val="24"/>
          <w:szCs w:val="24"/>
          <w:lang w:eastAsia="en-GB"/>
        </w:rPr>
      </w:pPr>
      <w:r w:rsidRPr="00947116">
        <w:rPr>
          <w:rFonts w:ascii="Arial" w:eastAsia="Times New Roman" w:hAnsi="Arial" w:cs="Arial"/>
          <w:b/>
          <w:color w:val="FFFFFF"/>
          <w:sz w:val="24"/>
          <w:szCs w:val="24"/>
          <w:lang w:eastAsia="en-GB"/>
        </w:rPr>
        <w:t>Qualifications, knowledge, skills and experience</w:t>
      </w:r>
    </w:p>
    <w:p w14:paraId="6B699379" w14:textId="77777777" w:rsidR="00947116" w:rsidRPr="00947116" w:rsidRDefault="00947116" w:rsidP="00947116">
      <w:pPr>
        <w:spacing w:after="0" w:line="240" w:lineRule="auto"/>
        <w:rPr>
          <w:rFonts w:ascii="Arial" w:eastAsia="Times New Roman" w:hAnsi="Arial" w:cs="Arial"/>
          <w:sz w:val="24"/>
          <w:szCs w:val="24"/>
          <w:lang w:eastAsia="en-GB"/>
        </w:rPr>
      </w:pPr>
    </w:p>
    <w:p w14:paraId="3B5E88EB" w14:textId="77777777" w:rsidR="00947116" w:rsidRPr="00947116" w:rsidRDefault="00947116" w:rsidP="00947116">
      <w:pPr>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Minimum level of qualifications required for this job</w:t>
      </w:r>
    </w:p>
    <w:tbl>
      <w:tblPr>
        <w:tblW w:w="9464" w:type="dxa"/>
        <w:tblLayout w:type="fixed"/>
        <w:tblLook w:val="0000" w:firstRow="0" w:lastRow="0" w:firstColumn="0" w:lastColumn="0" w:noHBand="0" w:noVBand="0"/>
      </w:tblPr>
      <w:tblGrid>
        <w:gridCol w:w="3348"/>
        <w:gridCol w:w="4500"/>
        <w:gridCol w:w="1616"/>
      </w:tblGrid>
      <w:tr w:rsidR="00947116" w:rsidRPr="00947116" w14:paraId="32DFEE1F" w14:textId="77777777" w:rsidTr="00BD015E">
        <w:tc>
          <w:tcPr>
            <w:tcW w:w="3348" w:type="dxa"/>
            <w:tcBorders>
              <w:top w:val="single" w:sz="4" w:space="0" w:color="auto"/>
              <w:left w:val="single" w:sz="4" w:space="0" w:color="auto"/>
              <w:bottom w:val="single" w:sz="4" w:space="0" w:color="auto"/>
              <w:right w:val="single" w:sz="4" w:space="0" w:color="auto"/>
            </w:tcBorders>
          </w:tcPr>
          <w:p w14:paraId="40876571" w14:textId="77777777" w:rsidR="00947116" w:rsidRPr="00947116" w:rsidRDefault="00947116" w:rsidP="00947116">
            <w:pPr>
              <w:keepNext/>
              <w:spacing w:before="240" w:after="60" w:line="240" w:lineRule="auto"/>
              <w:outlineLvl w:val="3"/>
              <w:rPr>
                <w:rFonts w:ascii="Arial" w:eastAsia="Times New Roman" w:hAnsi="Arial" w:cs="Arial"/>
                <w:b/>
                <w:bCs/>
                <w:sz w:val="24"/>
                <w:szCs w:val="24"/>
                <w:lang w:eastAsia="en-GB"/>
              </w:rPr>
            </w:pPr>
            <w:r w:rsidRPr="00947116">
              <w:rPr>
                <w:rFonts w:ascii="Arial" w:eastAsia="Times New Roman" w:hAnsi="Arial" w:cs="Arial"/>
                <w:b/>
                <w:bCs/>
                <w:sz w:val="24"/>
                <w:szCs w:val="24"/>
                <w:lang w:eastAsia="en-GB"/>
              </w:rPr>
              <w:t>Qualifications Required</w:t>
            </w:r>
          </w:p>
        </w:tc>
        <w:tc>
          <w:tcPr>
            <w:tcW w:w="4500" w:type="dxa"/>
            <w:tcBorders>
              <w:top w:val="single" w:sz="4" w:space="0" w:color="auto"/>
              <w:left w:val="single" w:sz="4" w:space="0" w:color="auto"/>
              <w:bottom w:val="single" w:sz="4" w:space="0" w:color="auto"/>
              <w:right w:val="single" w:sz="4" w:space="0" w:color="auto"/>
            </w:tcBorders>
          </w:tcPr>
          <w:p w14:paraId="3FE9F23F" w14:textId="77777777" w:rsidR="00947116" w:rsidRPr="00947116" w:rsidRDefault="00947116" w:rsidP="00947116">
            <w:pPr>
              <w:spacing w:after="0" w:line="240" w:lineRule="auto"/>
              <w:rPr>
                <w:rFonts w:ascii="Arial" w:eastAsia="Times New Roman" w:hAnsi="Arial" w:cs="Arial"/>
                <w:b/>
                <w:sz w:val="24"/>
                <w:szCs w:val="24"/>
                <w:lang w:eastAsia="en-GB"/>
              </w:rPr>
            </w:pPr>
          </w:p>
          <w:p w14:paraId="27B6226E" w14:textId="77777777" w:rsidR="00947116" w:rsidRPr="00947116" w:rsidRDefault="00947116" w:rsidP="00947116">
            <w:pPr>
              <w:spacing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tcPr>
          <w:p w14:paraId="1F72F646" w14:textId="77777777" w:rsidR="00947116" w:rsidRPr="00947116" w:rsidRDefault="00947116" w:rsidP="00947116">
            <w:pPr>
              <w:spacing w:after="0" w:line="240" w:lineRule="auto"/>
              <w:rPr>
                <w:rFonts w:ascii="Arial" w:eastAsia="Times New Roman" w:hAnsi="Arial" w:cs="Arial"/>
                <w:b/>
                <w:sz w:val="24"/>
                <w:szCs w:val="24"/>
                <w:lang w:eastAsia="en-GB"/>
              </w:rPr>
            </w:pPr>
          </w:p>
          <w:p w14:paraId="431A591B" w14:textId="77777777" w:rsidR="00947116" w:rsidRPr="00947116" w:rsidRDefault="00947116" w:rsidP="00947116">
            <w:pPr>
              <w:spacing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Essential/</w:t>
            </w:r>
          </w:p>
          <w:p w14:paraId="248B3EE6" w14:textId="77777777" w:rsidR="00947116" w:rsidRPr="00947116" w:rsidRDefault="00947116" w:rsidP="00947116">
            <w:pPr>
              <w:spacing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Desirable</w:t>
            </w:r>
          </w:p>
        </w:tc>
      </w:tr>
      <w:tr w:rsidR="00947116" w:rsidRPr="00947116" w14:paraId="44DEE201" w14:textId="77777777" w:rsidTr="00BD015E">
        <w:trPr>
          <w:trHeight w:val="427"/>
        </w:trPr>
        <w:tc>
          <w:tcPr>
            <w:tcW w:w="3348" w:type="dxa"/>
            <w:tcBorders>
              <w:top w:val="single" w:sz="4" w:space="0" w:color="auto"/>
              <w:left w:val="single" w:sz="6" w:space="0" w:color="auto"/>
              <w:bottom w:val="single" w:sz="6" w:space="0" w:color="auto"/>
            </w:tcBorders>
            <w:vAlign w:val="center"/>
          </w:tcPr>
          <w:p w14:paraId="5684CD6F" w14:textId="77777777" w:rsidR="00947116" w:rsidRPr="00947116" w:rsidRDefault="00015AAC" w:rsidP="00015AAC">
            <w:pPr>
              <w:spacing w:before="120"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5 GCSEs at Grade C or above.</w:t>
            </w:r>
          </w:p>
        </w:tc>
        <w:tc>
          <w:tcPr>
            <w:tcW w:w="4500" w:type="dxa"/>
            <w:tcBorders>
              <w:top w:val="single" w:sz="4" w:space="0" w:color="auto"/>
              <w:left w:val="single" w:sz="6" w:space="0" w:color="auto"/>
              <w:bottom w:val="single" w:sz="6" w:space="0" w:color="auto"/>
              <w:right w:val="single" w:sz="6" w:space="0" w:color="auto"/>
            </w:tcBorders>
          </w:tcPr>
          <w:p w14:paraId="0A6CB2C4" w14:textId="77777777" w:rsidR="00947116" w:rsidRPr="00947116" w:rsidRDefault="00947116" w:rsidP="00947116">
            <w:pPr>
              <w:spacing w:before="120"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English</w:t>
            </w:r>
          </w:p>
        </w:tc>
        <w:tc>
          <w:tcPr>
            <w:tcW w:w="1616" w:type="dxa"/>
            <w:tcBorders>
              <w:top w:val="single" w:sz="4" w:space="0" w:color="auto"/>
              <w:left w:val="single" w:sz="6" w:space="0" w:color="auto"/>
              <w:bottom w:val="single" w:sz="6" w:space="0" w:color="auto"/>
              <w:right w:val="single" w:sz="6" w:space="0" w:color="auto"/>
            </w:tcBorders>
          </w:tcPr>
          <w:p w14:paraId="65AEDD99" w14:textId="77777777" w:rsidR="00947116" w:rsidRPr="00947116" w:rsidRDefault="00947116" w:rsidP="00947116">
            <w:pPr>
              <w:spacing w:before="120"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E</w:t>
            </w:r>
          </w:p>
        </w:tc>
      </w:tr>
      <w:tr w:rsidR="00947116" w:rsidRPr="00947116" w14:paraId="3B829098" w14:textId="77777777" w:rsidTr="00BD015E">
        <w:tc>
          <w:tcPr>
            <w:tcW w:w="3348" w:type="dxa"/>
            <w:tcBorders>
              <w:top w:val="single" w:sz="6" w:space="0" w:color="auto"/>
              <w:left w:val="single" w:sz="6" w:space="0" w:color="auto"/>
              <w:bottom w:val="single" w:sz="6" w:space="0" w:color="auto"/>
            </w:tcBorders>
            <w:vAlign w:val="center"/>
          </w:tcPr>
          <w:p w14:paraId="3C9AB62D" w14:textId="77777777" w:rsidR="00947116" w:rsidRPr="00947116" w:rsidRDefault="00947116" w:rsidP="00947116">
            <w:pPr>
              <w:spacing w:before="120" w:after="0" w:line="240" w:lineRule="auto"/>
              <w:rPr>
                <w:rFonts w:ascii="Arial" w:eastAsia="Times New Roman" w:hAnsi="Arial" w:cs="Arial"/>
                <w:b/>
                <w:sz w:val="24"/>
                <w:szCs w:val="24"/>
                <w:lang w:eastAsia="en-GB"/>
              </w:rPr>
            </w:pPr>
            <w:r w:rsidRPr="00947116">
              <w:rPr>
                <w:rFonts w:ascii="Arial" w:eastAsia="Times New Roman" w:hAnsi="Arial" w:cs="Arial"/>
                <w:sz w:val="24"/>
                <w:szCs w:val="24"/>
                <w:lang w:eastAsia="en-GB"/>
              </w:rPr>
              <w:t>Key Skill Level 4: Bachelor’s degree; HNC; HND NVQ level 4 or equivalent; including professional qualification,</w:t>
            </w:r>
          </w:p>
        </w:tc>
        <w:tc>
          <w:tcPr>
            <w:tcW w:w="4500" w:type="dxa"/>
            <w:tcBorders>
              <w:top w:val="single" w:sz="6" w:space="0" w:color="auto"/>
              <w:left w:val="single" w:sz="6" w:space="0" w:color="auto"/>
              <w:bottom w:val="single" w:sz="6" w:space="0" w:color="auto"/>
              <w:right w:val="single" w:sz="6" w:space="0" w:color="auto"/>
            </w:tcBorders>
          </w:tcPr>
          <w:p w14:paraId="1AE9D0A5" w14:textId="77777777" w:rsidR="00947116" w:rsidRPr="00947116" w:rsidRDefault="00947116" w:rsidP="00947116">
            <w:pPr>
              <w:spacing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 xml:space="preserve">Guidance </w:t>
            </w:r>
            <w:r w:rsidR="00B36B1A">
              <w:rPr>
                <w:rFonts w:ascii="Arial" w:eastAsia="Times New Roman" w:hAnsi="Arial" w:cs="Arial"/>
                <w:b/>
                <w:sz w:val="24"/>
                <w:szCs w:val="24"/>
                <w:lang w:eastAsia="en-GB"/>
              </w:rPr>
              <w:t>or other relevant qualifications.</w:t>
            </w:r>
          </w:p>
          <w:p w14:paraId="08CE6F91" w14:textId="77777777" w:rsidR="00947116" w:rsidRPr="00947116" w:rsidRDefault="00947116" w:rsidP="00947116">
            <w:pPr>
              <w:spacing w:before="120" w:after="0" w:line="240" w:lineRule="auto"/>
              <w:rPr>
                <w:rFonts w:ascii="Arial" w:eastAsia="Times New Roman" w:hAnsi="Arial" w:cs="Arial"/>
                <w:b/>
                <w:sz w:val="24"/>
                <w:szCs w:val="24"/>
                <w:lang w:eastAsia="en-GB"/>
              </w:rPr>
            </w:pPr>
          </w:p>
        </w:tc>
        <w:tc>
          <w:tcPr>
            <w:tcW w:w="1616" w:type="dxa"/>
            <w:tcBorders>
              <w:top w:val="single" w:sz="6" w:space="0" w:color="auto"/>
              <w:left w:val="single" w:sz="6" w:space="0" w:color="auto"/>
              <w:bottom w:val="single" w:sz="6" w:space="0" w:color="auto"/>
              <w:right w:val="single" w:sz="6" w:space="0" w:color="auto"/>
            </w:tcBorders>
          </w:tcPr>
          <w:p w14:paraId="33B80983" w14:textId="77777777" w:rsidR="00947116" w:rsidRPr="00947116" w:rsidRDefault="00947116" w:rsidP="00947116">
            <w:pPr>
              <w:spacing w:before="120"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E</w:t>
            </w:r>
          </w:p>
        </w:tc>
      </w:tr>
      <w:tr w:rsidR="00947116" w:rsidRPr="00947116" w14:paraId="673ABF33" w14:textId="77777777" w:rsidTr="00BD015E">
        <w:tc>
          <w:tcPr>
            <w:tcW w:w="3348" w:type="dxa"/>
            <w:tcBorders>
              <w:top w:val="single" w:sz="6" w:space="0" w:color="auto"/>
              <w:left w:val="single" w:sz="6" w:space="0" w:color="auto"/>
              <w:bottom w:val="single" w:sz="6" w:space="0" w:color="auto"/>
            </w:tcBorders>
            <w:vAlign w:val="center"/>
          </w:tcPr>
          <w:p w14:paraId="0F16AD78" w14:textId="77777777" w:rsidR="00947116" w:rsidRPr="00947116" w:rsidRDefault="00947116" w:rsidP="00947116">
            <w:pPr>
              <w:spacing w:before="120" w:after="0" w:line="240" w:lineRule="auto"/>
              <w:rPr>
                <w:rFonts w:ascii="Arial" w:eastAsia="Times New Roman" w:hAnsi="Arial" w:cs="Arial"/>
                <w:sz w:val="24"/>
                <w:szCs w:val="24"/>
                <w:lang w:eastAsia="en-GB"/>
              </w:rPr>
            </w:pPr>
            <w:r w:rsidRPr="00947116">
              <w:rPr>
                <w:rFonts w:ascii="Arial" w:eastAsia="Times New Roman" w:hAnsi="Arial" w:cs="Arial"/>
                <w:spacing w:val="-2"/>
                <w:sz w:val="24"/>
                <w:szCs w:val="24"/>
                <w:lang w:eastAsia="en-GB"/>
              </w:rPr>
              <w:t>Higher Degree; Master’s degree; Bachelor’s degree + qualification;</w:t>
            </w:r>
            <w:r w:rsidRPr="00947116">
              <w:rPr>
                <w:rFonts w:ascii="Arial" w:eastAsia="Times New Roman" w:hAnsi="Arial" w:cs="Arial"/>
                <w:sz w:val="24"/>
                <w:szCs w:val="24"/>
                <w:lang w:eastAsia="en-GB"/>
              </w:rPr>
              <w:t xml:space="preserve"> VQ level 6 or equivalent; including all chartered professions and post-graduate qualification;</w:t>
            </w:r>
          </w:p>
        </w:tc>
        <w:tc>
          <w:tcPr>
            <w:tcW w:w="4500" w:type="dxa"/>
            <w:tcBorders>
              <w:top w:val="single" w:sz="6" w:space="0" w:color="auto"/>
              <w:left w:val="single" w:sz="6" w:space="0" w:color="auto"/>
              <w:bottom w:val="single" w:sz="6" w:space="0" w:color="auto"/>
              <w:right w:val="single" w:sz="6" w:space="0" w:color="auto"/>
            </w:tcBorders>
          </w:tcPr>
          <w:p w14:paraId="498ACA24" w14:textId="77777777" w:rsidR="00947116" w:rsidRPr="00947116" w:rsidRDefault="00947116" w:rsidP="00947116">
            <w:pPr>
              <w:spacing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Guidance or other relevant qualification</w:t>
            </w:r>
          </w:p>
          <w:p w14:paraId="61CDCEAD" w14:textId="77777777" w:rsidR="00947116" w:rsidRPr="00947116" w:rsidRDefault="00947116" w:rsidP="00947116">
            <w:pPr>
              <w:spacing w:before="120" w:after="0" w:line="240" w:lineRule="auto"/>
              <w:rPr>
                <w:rFonts w:ascii="Arial" w:eastAsia="Times New Roman" w:hAnsi="Arial" w:cs="Arial"/>
                <w:b/>
                <w:sz w:val="24"/>
                <w:szCs w:val="24"/>
                <w:lang w:eastAsia="en-GB"/>
              </w:rPr>
            </w:pPr>
          </w:p>
        </w:tc>
        <w:tc>
          <w:tcPr>
            <w:tcW w:w="1616" w:type="dxa"/>
            <w:tcBorders>
              <w:top w:val="single" w:sz="6" w:space="0" w:color="auto"/>
              <w:left w:val="single" w:sz="6" w:space="0" w:color="auto"/>
              <w:bottom w:val="single" w:sz="6" w:space="0" w:color="auto"/>
              <w:right w:val="single" w:sz="6" w:space="0" w:color="auto"/>
            </w:tcBorders>
          </w:tcPr>
          <w:p w14:paraId="61740529" w14:textId="77777777" w:rsidR="00947116" w:rsidRPr="00947116" w:rsidRDefault="00947116" w:rsidP="00947116">
            <w:pPr>
              <w:spacing w:before="120" w:after="0" w:line="240" w:lineRule="auto"/>
              <w:rPr>
                <w:rFonts w:ascii="Arial" w:eastAsia="Times New Roman" w:hAnsi="Arial" w:cs="Arial"/>
                <w:b/>
                <w:sz w:val="24"/>
                <w:szCs w:val="24"/>
                <w:lang w:eastAsia="en-GB"/>
              </w:rPr>
            </w:pPr>
            <w:r w:rsidRPr="00947116">
              <w:rPr>
                <w:rFonts w:ascii="Arial" w:eastAsia="Times New Roman" w:hAnsi="Arial" w:cs="Arial"/>
                <w:b/>
                <w:sz w:val="24"/>
                <w:szCs w:val="24"/>
                <w:lang w:eastAsia="en-GB"/>
              </w:rPr>
              <w:t>D</w:t>
            </w:r>
          </w:p>
        </w:tc>
      </w:tr>
    </w:tbl>
    <w:p w14:paraId="75143393" w14:textId="77777777" w:rsidR="00947116" w:rsidRPr="00947116" w:rsidRDefault="00947116" w:rsidP="00947116">
      <w:pPr>
        <w:spacing w:before="120" w:after="120" w:line="240" w:lineRule="auto"/>
        <w:rPr>
          <w:rFonts w:ascii="Arial" w:eastAsia="Times New Roman" w:hAnsi="Arial" w:cs="Arial"/>
          <w:b/>
          <w:sz w:val="24"/>
          <w:szCs w:val="24"/>
          <w:lang w:eastAsia="en-GB"/>
        </w:rPr>
      </w:pPr>
      <w:r w:rsidRPr="00947116">
        <w:rPr>
          <w:rFonts w:ascii="Arial" w:eastAsia="Times New Roman" w:hAnsi="Arial" w:cs="Arial"/>
          <w:sz w:val="24"/>
          <w:szCs w:val="24"/>
          <w:lang w:eastAsia="en-GB"/>
        </w:rPr>
        <w:t>Minimum levels of knowledge, skills and experience required for this job</w:t>
      </w:r>
    </w:p>
    <w:tbl>
      <w:tblPr>
        <w:tblpPr w:leftFromText="180" w:rightFromText="180" w:vertAnchor="text" w:horzAnchor="margin" w:tblpY="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3"/>
        <w:gridCol w:w="4195"/>
        <w:gridCol w:w="1616"/>
      </w:tblGrid>
      <w:tr w:rsidR="00947116" w:rsidRPr="00947116" w14:paraId="62FABE47" w14:textId="77777777" w:rsidTr="00BD015E">
        <w:trPr>
          <w:cantSplit/>
          <w:trHeight w:val="368"/>
        </w:trPr>
        <w:tc>
          <w:tcPr>
            <w:tcW w:w="3653" w:type="dxa"/>
            <w:tcBorders>
              <w:right w:val="nil"/>
            </w:tcBorders>
          </w:tcPr>
          <w:p w14:paraId="1BFD54CA" w14:textId="77777777" w:rsidR="00947116" w:rsidRPr="00947116" w:rsidRDefault="00947116" w:rsidP="00947116">
            <w:pPr>
              <w:keepNext/>
              <w:tabs>
                <w:tab w:val="right" w:leader="dot" w:pos="8080"/>
              </w:tabs>
              <w:spacing w:before="240" w:after="60" w:line="240" w:lineRule="auto"/>
              <w:outlineLvl w:val="1"/>
              <w:rPr>
                <w:rFonts w:ascii="Arial" w:eastAsia="Times New Roman" w:hAnsi="Arial" w:cs="Arial"/>
                <w:b/>
                <w:iCs/>
                <w:sz w:val="24"/>
                <w:szCs w:val="24"/>
                <w:lang w:eastAsia="en-GB"/>
              </w:rPr>
            </w:pPr>
            <w:r w:rsidRPr="00947116">
              <w:rPr>
                <w:rFonts w:ascii="Arial" w:eastAsia="Times New Roman" w:hAnsi="Arial" w:cs="Arial"/>
                <w:b/>
                <w:iCs/>
                <w:sz w:val="24"/>
                <w:szCs w:val="24"/>
                <w:lang w:eastAsia="en-GB"/>
              </w:rPr>
              <w:t xml:space="preserve">Identify </w:t>
            </w:r>
          </w:p>
        </w:tc>
        <w:tc>
          <w:tcPr>
            <w:tcW w:w="4195" w:type="dxa"/>
            <w:tcBorders>
              <w:left w:val="nil"/>
            </w:tcBorders>
          </w:tcPr>
          <w:p w14:paraId="0037F1E6" w14:textId="77777777" w:rsidR="00947116" w:rsidRPr="00947116" w:rsidRDefault="00947116" w:rsidP="00947116">
            <w:pPr>
              <w:keepNext/>
              <w:tabs>
                <w:tab w:val="right" w:leader="dot" w:pos="8080"/>
              </w:tabs>
              <w:spacing w:before="240" w:after="60" w:line="240" w:lineRule="auto"/>
              <w:outlineLvl w:val="1"/>
              <w:rPr>
                <w:rFonts w:ascii="Arial" w:eastAsia="Times New Roman" w:hAnsi="Arial" w:cs="Arial"/>
                <w:b/>
                <w:iCs/>
                <w:sz w:val="24"/>
                <w:szCs w:val="24"/>
                <w:lang w:eastAsia="en-GB"/>
              </w:rPr>
            </w:pPr>
            <w:r w:rsidRPr="00947116">
              <w:rPr>
                <w:rFonts w:ascii="Arial" w:eastAsia="Times New Roman" w:hAnsi="Arial" w:cs="Arial"/>
                <w:b/>
                <w:iCs/>
                <w:sz w:val="24"/>
                <w:szCs w:val="24"/>
                <w:lang w:eastAsia="en-GB"/>
              </w:rPr>
              <w:t>Describe</w:t>
            </w:r>
          </w:p>
        </w:tc>
        <w:tc>
          <w:tcPr>
            <w:tcW w:w="1616" w:type="dxa"/>
            <w:tcBorders>
              <w:left w:val="nil"/>
            </w:tcBorders>
          </w:tcPr>
          <w:p w14:paraId="7D9DDF8F" w14:textId="77777777" w:rsidR="00947116" w:rsidRPr="00947116" w:rsidRDefault="00947116" w:rsidP="00947116">
            <w:pPr>
              <w:keepNext/>
              <w:tabs>
                <w:tab w:val="right" w:leader="dot" w:pos="8080"/>
              </w:tabs>
              <w:spacing w:after="0" w:line="240" w:lineRule="auto"/>
              <w:outlineLvl w:val="1"/>
              <w:rPr>
                <w:rFonts w:ascii="Arial" w:eastAsia="Times New Roman" w:hAnsi="Arial" w:cs="Arial"/>
                <w:b/>
                <w:iCs/>
                <w:sz w:val="24"/>
                <w:szCs w:val="24"/>
                <w:lang w:eastAsia="en-GB"/>
              </w:rPr>
            </w:pPr>
            <w:r w:rsidRPr="00947116">
              <w:rPr>
                <w:rFonts w:ascii="Arial" w:eastAsia="Times New Roman" w:hAnsi="Arial" w:cs="Arial"/>
                <w:b/>
                <w:iCs/>
                <w:sz w:val="24"/>
                <w:szCs w:val="24"/>
                <w:lang w:eastAsia="en-GB"/>
              </w:rPr>
              <w:t>Essential/</w:t>
            </w:r>
          </w:p>
          <w:p w14:paraId="6086CB33" w14:textId="77777777" w:rsidR="00947116" w:rsidRPr="00947116" w:rsidRDefault="00947116" w:rsidP="00947116">
            <w:pPr>
              <w:keepNext/>
              <w:tabs>
                <w:tab w:val="right" w:leader="dot" w:pos="8080"/>
              </w:tabs>
              <w:spacing w:after="0" w:line="240" w:lineRule="auto"/>
              <w:outlineLvl w:val="1"/>
              <w:rPr>
                <w:rFonts w:ascii="Arial" w:eastAsia="Times New Roman" w:hAnsi="Arial" w:cs="Arial"/>
                <w:b/>
                <w:iCs/>
                <w:sz w:val="24"/>
                <w:szCs w:val="24"/>
                <w:lang w:eastAsia="en-GB"/>
              </w:rPr>
            </w:pPr>
            <w:r w:rsidRPr="00947116">
              <w:rPr>
                <w:rFonts w:ascii="Arial" w:eastAsia="Times New Roman" w:hAnsi="Arial" w:cs="Arial"/>
                <w:b/>
                <w:iCs/>
                <w:sz w:val="24"/>
                <w:szCs w:val="24"/>
                <w:lang w:eastAsia="en-GB"/>
              </w:rPr>
              <w:t>Desirable</w:t>
            </w:r>
          </w:p>
        </w:tc>
      </w:tr>
      <w:tr w:rsidR="00947116" w:rsidRPr="00947116" w14:paraId="61F1AC7E" w14:textId="77777777" w:rsidTr="00BD015E">
        <w:tc>
          <w:tcPr>
            <w:tcW w:w="3653" w:type="dxa"/>
          </w:tcPr>
          <w:p w14:paraId="5515F747"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b/>
                <w:sz w:val="24"/>
                <w:szCs w:val="24"/>
                <w:lang w:eastAsia="en-GB"/>
              </w:rPr>
              <w:t>Knowledge</w:t>
            </w:r>
            <w:r w:rsidR="00F921FE">
              <w:rPr>
                <w:rFonts w:ascii="Arial" w:eastAsia="Times New Roman" w:hAnsi="Arial" w:cs="Arial"/>
                <w:b/>
                <w:sz w:val="24"/>
                <w:szCs w:val="24"/>
                <w:lang w:eastAsia="en-GB"/>
              </w:rPr>
              <w:t xml:space="preserve"> and Skills</w:t>
            </w:r>
          </w:p>
        </w:tc>
        <w:tc>
          <w:tcPr>
            <w:tcW w:w="4195" w:type="dxa"/>
          </w:tcPr>
          <w:p w14:paraId="6BB9E253"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tc>
        <w:tc>
          <w:tcPr>
            <w:tcW w:w="1616" w:type="dxa"/>
          </w:tcPr>
          <w:p w14:paraId="23DE523C"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tc>
      </w:tr>
      <w:tr w:rsidR="00947116" w:rsidRPr="00947116" w14:paraId="11FD13AC" w14:textId="77777777" w:rsidTr="00BD015E">
        <w:trPr>
          <w:trHeight w:val="332"/>
        </w:trPr>
        <w:tc>
          <w:tcPr>
            <w:tcW w:w="3653" w:type="dxa"/>
          </w:tcPr>
          <w:p w14:paraId="52E56223" w14:textId="77777777" w:rsidR="001A4D50" w:rsidRDefault="001A4D50" w:rsidP="00015AAC">
            <w:pPr>
              <w:spacing w:after="0" w:line="240" w:lineRule="auto"/>
              <w:rPr>
                <w:rFonts w:ascii="Arial" w:eastAsia="Times New Roman" w:hAnsi="Arial" w:cs="Arial"/>
                <w:iCs/>
                <w:sz w:val="24"/>
                <w:szCs w:val="24"/>
                <w:lang w:eastAsia="en-GB"/>
              </w:rPr>
            </w:pPr>
          </w:p>
          <w:p w14:paraId="4FAEF391" w14:textId="77777777" w:rsidR="001A4D50" w:rsidRDefault="001C2E23" w:rsidP="00015AA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Extensive/specialist knowledge and understanding of </w:t>
            </w:r>
            <w:r w:rsidR="00195DA3">
              <w:rPr>
                <w:rFonts w:ascii="Arial" w:eastAsia="Times New Roman" w:hAnsi="Arial" w:cs="Arial"/>
                <w:sz w:val="24"/>
                <w:szCs w:val="24"/>
                <w:lang w:eastAsia="en-GB"/>
              </w:rPr>
              <w:t xml:space="preserve">working with young people with </w:t>
            </w:r>
            <w:r>
              <w:rPr>
                <w:rFonts w:ascii="Arial" w:eastAsia="Times New Roman" w:hAnsi="Arial" w:cs="Arial"/>
                <w:sz w:val="24"/>
                <w:szCs w:val="24"/>
                <w:lang w:eastAsia="en-GB"/>
              </w:rPr>
              <w:t>additional needs</w:t>
            </w:r>
            <w:r w:rsidR="00195DA3">
              <w:rPr>
                <w:rFonts w:ascii="Arial" w:eastAsia="Times New Roman" w:hAnsi="Arial" w:cs="Arial"/>
                <w:sz w:val="24"/>
                <w:szCs w:val="24"/>
                <w:lang w:eastAsia="en-GB"/>
              </w:rPr>
              <w:t>/complex SEND</w:t>
            </w:r>
            <w:r>
              <w:rPr>
                <w:rFonts w:ascii="Arial" w:eastAsia="Times New Roman" w:hAnsi="Arial" w:cs="Arial"/>
                <w:sz w:val="24"/>
                <w:szCs w:val="24"/>
                <w:lang w:eastAsia="en-GB"/>
              </w:rPr>
              <w:t>.</w:t>
            </w:r>
          </w:p>
          <w:p w14:paraId="07547A01" w14:textId="77777777" w:rsidR="00935556" w:rsidRDefault="00935556" w:rsidP="00015AAC">
            <w:pPr>
              <w:spacing w:after="0" w:line="240" w:lineRule="auto"/>
              <w:rPr>
                <w:rFonts w:ascii="Arial" w:eastAsia="Times New Roman" w:hAnsi="Arial" w:cs="Arial"/>
                <w:sz w:val="24"/>
                <w:szCs w:val="24"/>
                <w:lang w:eastAsia="en-GB"/>
              </w:rPr>
            </w:pPr>
          </w:p>
          <w:p w14:paraId="40126A42" w14:textId="77777777" w:rsidR="00935556" w:rsidRPr="00947116" w:rsidRDefault="00935556" w:rsidP="00015AA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 update and maintain own knowledge and awareness of SEND legislation through continuous professional development, engaging with publications and good practice for young people with SEND.</w:t>
            </w:r>
          </w:p>
          <w:p w14:paraId="5043CB0F" w14:textId="77777777" w:rsidR="00947116" w:rsidRPr="00947116" w:rsidRDefault="00947116" w:rsidP="00947116">
            <w:pPr>
              <w:spacing w:after="0" w:line="240" w:lineRule="auto"/>
              <w:rPr>
                <w:rFonts w:ascii="Arial" w:eastAsia="Times New Roman" w:hAnsi="Arial" w:cs="Arial"/>
                <w:sz w:val="24"/>
                <w:szCs w:val="24"/>
                <w:lang w:eastAsia="en-GB"/>
              </w:rPr>
            </w:pPr>
          </w:p>
        </w:tc>
        <w:tc>
          <w:tcPr>
            <w:tcW w:w="4195" w:type="dxa"/>
          </w:tcPr>
          <w:p w14:paraId="5CCDE3A9" w14:textId="77777777" w:rsidR="00195DA3" w:rsidRPr="00947116" w:rsidRDefault="000E5C4F" w:rsidP="00195DA3">
            <w:pPr>
              <w:spacing w:before="120" w:after="120" w:line="240" w:lineRule="auto"/>
              <w:rPr>
                <w:rFonts w:ascii="Arial" w:eastAsia="Times New Roman" w:hAnsi="Arial" w:cs="Arial"/>
                <w:sz w:val="24"/>
                <w:szCs w:val="24"/>
                <w:lang w:eastAsia="en-GB"/>
              </w:rPr>
            </w:pPr>
            <w:r>
              <w:rPr>
                <w:rFonts w:ascii="Arial" w:eastAsia="Times New Roman" w:hAnsi="Arial" w:cs="Arial"/>
                <w:iCs/>
                <w:sz w:val="24"/>
                <w:szCs w:val="24"/>
                <w:lang w:eastAsia="en-GB"/>
              </w:rPr>
              <w:t>A</w:t>
            </w:r>
            <w:r w:rsidR="00935556">
              <w:rPr>
                <w:rFonts w:ascii="Arial" w:eastAsia="Times New Roman" w:hAnsi="Arial" w:cs="Arial"/>
                <w:iCs/>
                <w:sz w:val="24"/>
                <w:szCs w:val="24"/>
                <w:lang w:eastAsia="en-GB"/>
              </w:rPr>
              <w:t xml:space="preserve"> good k</w:t>
            </w:r>
            <w:r w:rsidR="00EE2163" w:rsidRPr="00947116">
              <w:rPr>
                <w:rFonts w:ascii="Arial" w:eastAsia="Times New Roman" w:hAnsi="Arial" w:cs="Arial"/>
                <w:iCs/>
                <w:sz w:val="24"/>
                <w:szCs w:val="24"/>
                <w:lang w:eastAsia="en-GB"/>
              </w:rPr>
              <w:t xml:space="preserve">nowledge of </w:t>
            </w:r>
            <w:r w:rsidR="00EE2163">
              <w:rPr>
                <w:rFonts w:ascii="Arial" w:eastAsia="Times New Roman" w:hAnsi="Arial" w:cs="Arial"/>
                <w:iCs/>
                <w:sz w:val="24"/>
                <w:szCs w:val="24"/>
                <w:lang w:eastAsia="en-GB"/>
              </w:rPr>
              <w:t>SEN Code of Practice (2015</w:t>
            </w:r>
            <w:r w:rsidR="00870187">
              <w:rPr>
                <w:rFonts w:ascii="Arial" w:eastAsia="Times New Roman" w:hAnsi="Arial" w:cs="Arial"/>
                <w:iCs/>
                <w:sz w:val="24"/>
                <w:szCs w:val="24"/>
                <w:lang w:eastAsia="en-GB"/>
              </w:rPr>
              <w:t xml:space="preserve"> updated 2017</w:t>
            </w:r>
            <w:r w:rsidR="00EE2163">
              <w:rPr>
                <w:rFonts w:ascii="Arial" w:eastAsia="Times New Roman" w:hAnsi="Arial" w:cs="Arial"/>
                <w:iCs/>
                <w:sz w:val="24"/>
                <w:szCs w:val="24"/>
                <w:lang w:eastAsia="en-GB"/>
              </w:rPr>
              <w:t>) /Equality Act (2010)</w:t>
            </w:r>
            <w:r w:rsidR="00935556">
              <w:rPr>
                <w:rFonts w:ascii="Arial" w:eastAsia="Times New Roman" w:hAnsi="Arial" w:cs="Arial"/>
                <w:iCs/>
                <w:sz w:val="24"/>
                <w:szCs w:val="24"/>
                <w:lang w:eastAsia="en-GB"/>
              </w:rPr>
              <w:t>, Preparation for Adulthood</w:t>
            </w:r>
            <w:r>
              <w:rPr>
                <w:rFonts w:ascii="Arial" w:eastAsia="Times New Roman" w:hAnsi="Arial" w:cs="Arial"/>
                <w:iCs/>
                <w:sz w:val="24"/>
                <w:szCs w:val="24"/>
                <w:lang w:eastAsia="en-GB"/>
              </w:rPr>
              <w:t xml:space="preserve"> A</w:t>
            </w:r>
            <w:r w:rsidR="00195DA3">
              <w:rPr>
                <w:rFonts w:ascii="Arial" w:eastAsia="Times New Roman" w:hAnsi="Arial" w:cs="Arial"/>
                <w:iCs/>
                <w:sz w:val="24"/>
                <w:szCs w:val="24"/>
                <w:lang w:eastAsia="en-GB"/>
              </w:rPr>
              <w:t xml:space="preserve">genda, Local Offer, </w:t>
            </w:r>
            <w:r w:rsidR="00195DA3" w:rsidRPr="00947116">
              <w:rPr>
                <w:rFonts w:ascii="Arial" w:eastAsia="Times New Roman" w:hAnsi="Arial" w:cs="Arial"/>
                <w:sz w:val="24"/>
                <w:szCs w:val="24"/>
                <w:lang w:eastAsia="en-GB"/>
              </w:rPr>
              <w:t>Safeguarding legislation and its implementation.</w:t>
            </w:r>
          </w:p>
          <w:p w14:paraId="07459315" w14:textId="77777777" w:rsidR="00EE2163" w:rsidRDefault="00EE2163" w:rsidP="00EE2163">
            <w:pPr>
              <w:spacing w:after="0" w:line="240" w:lineRule="auto"/>
              <w:rPr>
                <w:rFonts w:ascii="Arial" w:eastAsia="Times New Roman" w:hAnsi="Arial" w:cs="Arial"/>
                <w:iCs/>
                <w:sz w:val="24"/>
                <w:szCs w:val="24"/>
                <w:lang w:eastAsia="en-GB"/>
              </w:rPr>
            </w:pPr>
          </w:p>
          <w:p w14:paraId="6537F28F" w14:textId="77777777" w:rsidR="00EE2163" w:rsidRDefault="00EE2163" w:rsidP="00EE2163">
            <w:pPr>
              <w:spacing w:after="0" w:line="240" w:lineRule="auto"/>
              <w:rPr>
                <w:rFonts w:ascii="Arial" w:eastAsia="Times New Roman" w:hAnsi="Arial" w:cs="Arial"/>
                <w:iCs/>
                <w:sz w:val="24"/>
                <w:szCs w:val="24"/>
                <w:lang w:eastAsia="en-GB"/>
              </w:rPr>
            </w:pPr>
          </w:p>
          <w:p w14:paraId="6DFB9E20" w14:textId="77777777" w:rsidR="00F921FE" w:rsidRPr="00947116" w:rsidRDefault="00F921FE" w:rsidP="00947116">
            <w:pPr>
              <w:spacing w:before="120" w:after="120" w:line="240" w:lineRule="auto"/>
              <w:rPr>
                <w:rFonts w:ascii="Arial" w:eastAsia="Times New Roman" w:hAnsi="Arial" w:cs="Arial"/>
                <w:sz w:val="24"/>
                <w:szCs w:val="24"/>
                <w:lang w:eastAsia="en-GB"/>
              </w:rPr>
            </w:pPr>
          </w:p>
          <w:p w14:paraId="70DF9E56"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p>
        </w:tc>
        <w:tc>
          <w:tcPr>
            <w:tcW w:w="1616" w:type="dxa"/>
          </w:tcPr>
          <w:p w14:paraId="061D6CA7"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6B6BEBA7" w14:textId="77777777" w:rsidTr="00BD015E">
        <w:tc>
          <w:tcPr>
            <w:tcW w:w="3653" w:type="dxa"/>
          </w:tcPr>
          <w:p w14:paraId="44E871BC" w14:textId="77777777" w:rsidR="00195DA3" w:rsidRDefault="00195DA3" w:rsidP="00947116">
            <w:pPr>
              <w:spacing w:after="0" w:line="240" w:lineRule="auto"/>
              <w:rPr>
                <w:rFonts w:ascii="Arial" w:eastAsia="Times New Roman" w:hAnsi="Arial" w:cs="Arial"/>
                <w:iCs/>
                <w:sz w:val="24"/>
                <w:szCs w:val="24"/>
                <w:lang w:eastAsia="en-GB"/>
              </w:rPr>
            </w:pPr>
          </w:p>
          <w:p w14:paraId="5BFFD79C" w14:textId="77777777" w:rsidR="00947116" w:rsidRPr="00947116" w:rsidRDefault="001C2E23" w:rsidP="00947116">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Extensive experience of w</w:t>
            </w:r>
            <w:r w:rsidR="00947116" w:rsidRPr="00947116">
              <w:rPr>
                <w:rFonts w:ascii="Arial" w:eastAsia="Times New Roman" w:hAnsi="Arial" w:cs="Arial"/>
                <w:iCs/>
                <w:sz w:val="24"/>
                <w:szCs w:val="24"/>
                <w:lang w:eastAsia="en-GB"/>
              </w:rPr>
              <w:t>orking with young people and their families</w:t>
            </w:r>
            <w:r>
              <w:rPr>
                <w:rFonts w:ascii="Arial" w:eastAsia="Times New Roman" w:hAnsi="Arial" w:cs="Arial"/>
                <w:iCs/>
                <w:sz w:val="24"/>
                <w:szCs w:val="24"/>
                <w:lang w:eastAsia="en-GB"/>
              </w:rPr>
              <w:t xml:space="preserve"> and multiagency work</w:t>
            </w:r>
          </w:p>
          <w:p w14:paraId="144A5D23" w14:textId="77777777" w:rsidR="00947116" w:rsidRPr="00947116" w:rsidRDefault="00947116" w:rsidP="00947116">
            <w:pPr>
              <w:spacing w:after="0" w:line="240" w:lineRule="auto"/>
              <w:rPr>
                <w:rFonts w:ascii="Arial" w:eastAsia="Times New Roman" w:hAnsi="Arial" w:cs="Arial"/>
                <w:iCs/>
                <w:sz w:val="24"/>
                <w:szCs w:val="24"/>
                <w:lang w:eastAsia="en-GB"/>
              </w:rPr>
            </w:pPr>
          </w:p>
          <w:p w14:paraId="738610EB" w14:textId="77777777" w:rsidR="008329A3" w:rsidRDefault="008329A3" w:rsidP="00947116">
            <w:pPr>
              <w:spacing w:after="0" w:line="240" w:lineRule="auto"/>
              <w:rPr>
                <w:rFonts w:ascii="Arial" w:eastAsia="Times New Roman" w:hAnsi="Arial" w:cs="Arial"/>
                <w:iCs/>
                <w:sz w:val="24"/>
                <w:szCs w:val="24"/>
                <w:lang w:eastAsia="en-GB"/>
              </w:rPr>
            </w:pPr>
          </w:p>
          <w:p w14:paraId="637805D2" w14:textId="77777777" w:rsidR="00947116" w:rsidRPr="00947116" w:rsidRDefault="00947116" w:rsidP="00947116">
            <w:pPr>
              <w:spacing w:after="0" w:line="240" w:lineRule="auto"/>
              <w:rPr>
                <w:rFonts w:ascii="Arial" w:eastAsia="Times New Roman" w:hAnsi="Arial" w:cs="Arial"/>
                <w:sz w:val="24"/>
                <w:szCs w:val="24"/>
                <w:lang w:eastAsia="en-GB"/>
              </w:rPr>
            </w:pPr>
          </w:p>
        </w:tc>
        <w:tc>
          <w:tcPr>
            <w:tcW w:w="4195" w:type="dxa"/>
          </w:tcPr>
          <w:p w14:paraId="0BB113C2" w14:textId="77777777" w:rsidR="00195DA3" w:rsidRDefault="00195DA3"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lastRenderedPageBreak/>
              <w:t>Ability to create and maintain good working relationships with young people their families and a wide range of professionals and partners. Commitment to impartial and anti- discriminatory practice.</w:t>
            </w:r>
          </w:p>
          <w:p w14:paraId="463F29E8" w14:textId="77777777" w:rsidR="00F921FE" w:rsidRDefault="00F921FE" w:rsidP="00F921FE">
            <w:pPr>
              <w:overflowPunct w:val="0"/>
              <w:autoSpaceDE w:val="0"/>
              <w:autoSpaceDN w:val="0"/>
              <w:adjustRightInd w:val="0"/>
              <w:spacing w:after="0" w:line="240" w:lineRule="auto"/>
              <w:textAlignment w:val="baseline"/>
              <w:rPr>
                <w:rFonts w:ascii="Arial" w:eastAsia="Times New Roman" w:hAnsi="Arial" w:cs="Arial"/>
                <w:sz w:val="24"/>
                <w:szCs w:val="24"/>
              </w:rPr>
            </w:pPr>
          </w:p>
          <w:p w14:paraId="3B7B4B86" w14:textId="77777777" w:rsidR="008329A3" w:rsidRPr="00947116" w:rsidRDefault="008329A3" w:rsidP="00F921FE">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1616" w:type="dxa"/>
          </w:tcPr>
          <w:p w14:paraId="3D6DC322"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lastRenderedPageBreak/>
              <w:t>E</w:t>
            </w:r>
          </w:p>
        </w:tc>
      </w:tr>
      <w:tr w:rsidR="00947116" w:rsidRPr="00947116" w14:paraId="08CFDBCE" w14:textId="77777777" w:rsidTr="00BD015E">
        <w:tc>
          <w:tcPr>
            <w:tcW w:w="3653" w:type="dxa"/>
          </w:tcPr>
          <w:p w14:paraId="3A0FF5F2"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5B1B7C68"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Working with learning</w:t>
            </w:r>
            <w:r w:rsidR="008B28A9">
              <w:rPr>
                <w:rFonts w:ascii="Arial" w:eastAsia="Times New Roman" w:hAnsi="Arial" w:cs="Arial"/>
                <w:sz w:val="24"/>
                <w:szCs w:val="24"/>
                <w:lang w:eastAsia="en-GB"/>
              </w:rPr>
              <w:t>/education</w:t>
            </w:r>
            <w:r w:rsidRPr="00947116">
              <w:rPr>
                <w:rFonts w:ascii="Arial" w:eastAsia="Times New Roman" w:hAnsi="Arial" w:cs="Arial"/>
                <w:sz w:val="24"/>
                <w:szCs w:val="24"/>
                <w:lang w:eastAsia="en-GB"/>
              </w:rPr>
              <w:t xml:space="preserve"> providers</w:t>
            </w:r>
          </w:p>
        </w:tc>
        <w:tc>
          <w:tcPr>
            <w:tcW w:w="4195" w:type="dxa"/>
          </w:tcPr>
          <w:p w14:paraId="5630AD66"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77394272"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Extensive experience of working with a range of staff in schools, colleges and other settings</w:t>
            </w:r>
          </w:p>
        </w:tc>
        <w:tc>
          <w:tcPr>
            <w:tcW w:w="1616" w:type="dxa"/>
          </w:tcPr>
          <w:p w14:paraId="21402596"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00E241FC" w14:textId="77777777" w:rsidTr="00BD015E">
        <w:tc>
          <w:tcPr>
            <w:tcW w:w="3653" w:type="dxa"/>
          </w:tcPr>
          <w:p w14:paraId="61829076"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A7E01EB"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Working with voluntary organisations and other agencies involved with supporting young people and their families</w:t>
            </w:r>
          </w:p>
        </w:tc>
        <w:tc>
          <w:tcPr>
            <w:tcW w:w="4195" w:type="dxa"/>
          </w:tcPr>
          <w:p w14:paraId="2BA226A1"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6C1AE804"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Extensive experience of working with a wide range of professionals within the local authority, voluntary organisations  and other agencies including health and  job centre plus</w:t>
            </w:r>
          </w:p>
        </w:tc>
        <w:tc>
          <w:tcPr>
            <w:tcW w:w="1616" w:type="dxa"/>
          </w:tcPr>
          <w:p w14:paraId="2F0E185F"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56EB5335" w14:textId="77777777" w:rsidTr="00BD015E">
        <w:tc>
          <w:tcPr>
            <w:tcW w:w="3653" w:type="dxa"/>
          </w:tcPr>
          <w:p w14:paraId="17AD93B2"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4058984F"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Knowledge of Opportunities In learning Post 16</w:t>
            </w:r>
          </w:p>
        </w:tc>
        <w:tc>
          <w:tcPr>
            <w:tcW w:w="4195" w:type="dxa"/>
          </w:tcPr>
          <w:p w14:paraId="0DE4B5B7"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6AF71524"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 xml:space="preserve">Extensive knowledge of current education issues, KS4, 5 curriculum, </w:t>
            </w:r>
            <w:r w:rsidR="00015AAC">
              <w:rPr>
                <w:rFonts w:ascii="Arial" w:eastAsia="Times New Roman" w:hAnsi="Arial" w:cs="Arial"/>
                <w:sz w:val="24"/>
                <w:szCs w:val="24"/>
                <w:lang w:eastAsia="en-GB"/>
              </w:rPr>
              <w:t xml:space="preserve">Supported Internships; </w:t>
            </w:r>
            <w:r w:rsidRPr="00947116">
              <w:rPr>
                <w:rFonts w:ascii="Arial" w:eastAsia="Times New Roman" w:hAnsi="Arial" w:cs="Arial"/>
                <w:sz w:val="24"/>
                <w:szCs w:val="24"/>
                <w:lang w:eastAsia="en-GB"/>
              </w:rPr>
              <w:t>apprenticeships, other training and re-engagement activities.</w:t>
            </w:r>
          </w:p>
          <w:p w14:paraId="66204FF1" w14:textId="77777777" w:rsidR="00947116" w:rsidRPr="00947116" w:rsidRDefault="00947116" w:rsidP="001A4D50">
            <w:pPr>
              <w:tabs>
                <w:tab w:val="right" w:leader="dot" w:pos="8080"/>
              </w:tabs>
              <w:spacing w:after="0" w:line="240" w:lineRule="auto"/>
              <w:rPr>
                <w:rFonts w:ascii="Arial" w:eastAsia="Times New Roman" w:hAnsi="Arial" w:cs="Arial"/>
                <w:sz w:val="24"/>
                <w:szCs w:val="24"/>
                <w:lang w:eastAsia="en-GB"/>
              </w:rPr>
            </w:pPr>
          </w:p>
        </w:tc>
        <w:tc>
          <w:tcPr>
            <w:tcW w:w="1616" w:type="dxa"/>
          </w:tcPr>
          <w:p w14:paraId="34CC6B09"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484E8838" w14:textId="77777777" w:rsidTr="00BD015E">
        <w:tc>
          <w:tcPr>
            <w:tcW w:w="3653" w:type="dxa"/>
          </w:tcPr>
          <w:p w14:paraId="2DBF0D7D"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B8C1D97"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Knowledge of the benefits system</w:t>
            </w:r>
          </w:p>
        </w:tc>
        <w:tc>
          <w:tcPr>
            <w:tcW w:w="4195" w:type="dxa"/>
          </w:tcPr>
          <w:p w14:paraId="6B62F1B3"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3247F695" w14:textId="77777777" w:rsidR="00947116" w:rsidRPr="00947116" w:rsidRDefault="00015AAC" w:rsidP="00947116">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w:t>
            </w:r>
            <w:r w:rsidR="00947116" w:rsidRPr="00947116">
              <w:rPr>
                <w:rFonts w:ascii="Arial" w:eastAsia="Times New Roman" w:hAnsi="Arial" w:cs="Arial"/>
                <w:sz w:val="24"/>
                <w:szCs w:val="24"/>
                <w:lang w:eastAsia="en-GB"/>
              </w:rPr>
              <w:t xml:space="preserve">nowledge of the wide range of benefits available to young people and their families including the Bursary Fund, Child Benefit , JSA and Hardship funds </w:t>
            </w:r>
          </w:p>
        </w:tc>
        <w:tc>
          <w:tcPr>
            <w:tcW w:w="1616" w:type="dxa"/>
          </w:tcPr>
          <w:p w14:paraId="4BF7EC95" w14:textId="77777777" w:rsidR="00947116" w:rsidRPr="00947116" w:rsidRDefault="00015AAC" w:rsidP="00947116">
            <w:pPr>
              <w:tabs>
                <w:tab w:val="right" w:leader="dot" w:pos="8080"/>
              </w:tabs>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w:t>
            </w:r>
          </w:p>
        </w:tc>
      </w:tr>
      <w:tr w:rsidR="00947116" w:rsidRPr="00947116" w14:paraId="69AA79A9" w14:textId="77777777" w:rsidTr="00BD015E">
        <w:tc>
          <w:tcPr>
            <w:tcW w:w="3653" w:type="dxa"/>
          </w:tcPr>
          <w:p w14:paraId="02F2C34E"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196E0BCC"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Advocacy</w:t>
            </w:r>
          </w:p>
        </w:tc>
        <w:tc>
          <w:tcPr>
            <w:tcW w:w="4195" w:type="dxa"/>
          </w:tcPr>
          <w:p w14:paraId="680A4E5D"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139B7340" w14:textId="77777777" w:rsidR="008329A3" w:rsidRPr="00947116" w:rsidRDefault="008329A3" w:rsidP="00947116">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Ability to challenge educational professionals in relation to providing impartial advice and guidance and options. </w:t>
            </w:r>
            <w:r w:rsidRPr="00005513">
              <w:rPr>
                <w:rFonts w:ascii="Arial" w:eastAsia="Times New Roman" w:hAnsi="Arial" w:cs="Arial"/>
                <w:sz w:val="24"/>
                <w:szCs w:val="24"/>
              </w:rPr>
              <w:t xml:space="preserve"> In addition, to ensure </w:t>
            </w:r>
            <w:r>
              <w:rPr>
                <w:rFonts w:ascii="Arial" w:eastAsia="Times New Roman" w:hAnsi="Arial" w:cs="Arial"/>
                <w:sz w:val="24"/>
                <w:szCs w:val="24"/>
              </w:rPr>
              <w:t xml:space="preserve">during the EHCP review process and subsequent meetings </w:t>
            </w:r>
            <w:r w:rsidRPr="00005513">
              <w:rPr>
                <w:rFonts w:ascii="Arial" w:eastAsia="Times New Roman" w:hAnsi="Arial" w:cs="Arial"/>
                <w:sz w:val="24"/>
                <w:szCs w:val="24"/>
              </w:rPr>
              <w:t>there is a focus on the development of skills and therefore outcomes to support future aspirations in planning.</w:t>
            </w:r>
          </w:p>
        </w:tc>
        <w:tc>
          <w:tcPr>
            <w:tcW w:w="1616" w:type="dxa"/>
          </w:tcPr>
          <w:p w14:paraId="52438149"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69A4C1FF" w14:textId="77777777" w:rsidTr="00BD015E">
        <w:tc>
          <w:tcPr>
            <w:tcW w:w="3653" w:type="dxa"/>
          </w:tcPr>
          <w:p w14:paraId="0E14B8EE" w14:textId="77777777" w:rsidR="00947116" w:rsidRPr="00947116" w:rsidRDefault="00947116" w:rsidP="002B2B49">
            <w:pPr>
              <w:spacing w:before="24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 xml:space="preserve">Local </w:t>
            </w:r>
            <w:r w:rsidR="00B36B1A">
              <w:rPr>
                <w:rFonts w:ascii="Arial" w:eastAsia="Times New Roman" w:hAnsi="Arial" w:cs="Arial"/>
                <w:sz w:val="24"/>
                <w:szCs w:val="24"/>
                <w:lang w:eastAsia="en-GB"/>
              </w:rPr>
              <w:t>o</w:t>
            </w:r>
            <w:r w:rsidRPr="00947116">
              <w:rPr>
                <w:rFonts w:ascii="Arial" w:eastAsia="Times New Roman" w:hAnsi="Arial" w:cs="Arial"/>
                <w:sz w:val="24"/>
                <w:szCs w:val="24"/>
                <w:lang w:eastAsia="en-GB"/>
              </w:rPr>
              <w:t>pportunities in education, employment and training</w:t>
            </w:r>
          </w:p>
        </w:tc>
        <w:tc>
          <w:tcPr>
            <w:tcW w:w="4195" w:type="dxa"/>
          </w:tcPr>
          <w:p w14:paraId="0AC16CE8" w14:textId="77777777" w:rsidR="00947116" w:rsidRDefault="00947116" w:rsidP="002B2B49">
            <w:pPr>
              <w:tabs>
                <w:tab w:val="right" w:leader="dot" w:pos="8080"/>
              </w:tabs>
              <w:spacing w:before="24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Knowledge of opportunities in learning and employment in Cambridgeshi</w:t>
            </w:r>
            <w:r w:rsidR="008329A3">
              <w:rPr>
                <w:rFonts w:ascii="Arial" w:eastAsia="Times New Roman" w:hAnsi="Arial" w:cs="Arial"/>
                <w:sz w:val="24"/>
                <w:szCs w:val="24"/>
                <w:lang w:eastAsia="en-GB"/>
              </w:rPr>
              <w:t xml:space="preserve">re </w:t>
            </w:r>
            <w:r w:rsidR="001A4D50">
              <w:rPr>
                <w:rFonts w:ascii="Arial" w:eastAsia="Times New Roman" w:hAnsi="Arial" w:cs="Arial"/>
                <w:sz w:val="24"/>
                <w:szCs w:val="24"/>
                <w:lang w:eastAsia="en-GB"/>
              </w:rPr>
              <w:t xml:space="preserve">and </w:t>
            </w:r>
            <w:r w:rsidR="00B36B1A">
              <w:rPr>
                <w:rFonts w:ascii="Arial" w:eastAsia="Times New Roman" w:hAnsi="Arial" w:cs="Arial"/>
                <w:sz w:val="24"/>
                <w:szCs w:val="24"/>
                <w:lang w:eastAsia="en-GB"/>
              </w:rPr>
              <w:t xml:space="preserve">bordering </w:t>
            </w:r>
            <w:r w:rsidR="001A4D50">
              <w:rPr>
                <w:rFonts w:ascii="Arial" w:eastAsia="Times New Roman" w:hAnsi="Arial" w:cs="Arial"/>
                <w:sz w:val="24"/>
                <w:szCs w:val="24"/>
                <w:lang w:eastAsia="en-GB"/>
              </w:rPr>
              <w:t>authorities for</w:t>
            </w:r>
            <w:r w:rsidR="008329A3">
              <w:rPr>
                <w:rFonts w:ascii="Arial" w:eastAsia="Times New Roman" w:hAnsi="Arial" w:cs="Arial"/>
                <w:sz w:val="24"/>
                <w:szCs w:val="24"/>
                <w:lang w:eastAsia="en-GB"/>
              </w:rPr>
              <w:t xml:space="preserve"> input in</w:t>
            </w:r>
            <w:r w:rsidR="00B36B1A">
              <w:rPr>
                <w:rFonts w:ascii="Arial" w:eastAsia="Times New Roman" w:hAnsi="Arial" w:cs="Arial"/>
                <w:sz w:val="24"/>
                <w:szCs w:val="24"/>
                <w:lang w:eastAsia="en-GB"/>
              </w:rPr>
              <w:t>to</w:t>
            </w:r>
            <w:r w:rsidR="008329A3">
              <w:rPr>
                <w:rFonts w:ascii="Arial" w:eastAsia="Times New Roman" w:hAnsi="Arial" w:cs="Arial"/>
                <w:sz w:val="24"/>
                <w:szCs w:val="24"/>
                <w:lang w:eastAsia="en-GB"/>
              </w:rPr>
              <w:t xml:space="preserve"> our Moving On booklets.</w:t>
            </w:r>
          </w:p>
          <w:p w14:paraId="19219836" w14:textId="77777777" w:rsidR="008329A3" w:rsidRPr="00947116" w:rsidRDefault="008329A3" w:rsidP="002B2B49">
            <w:pPr>
              <w:tabs>
                <w:tab w:val="right" w:leader="dot" w:pos="8080"/>
              </w:tabs>
              <w:spacing w:before="240" w:after="0" w:line="240" w:lineRule="auto"/>
              <w:rPr>
                <w:rFonts w:ascii="Arial" w:eastAsia="Times New Roman" w:hAnsi="Arial" w:cs="Arial"/>
                <w:sz w:val="24"/>
                <w:szCs w:val="24"/>
                <w:lang w:eastAsia="en-GB"/>
              </w:rPr>
            </w:pPr>
          </w:p>
        </w:tc>
        <w:tc>
          <w:tcPr>
            <w:tcW w:w="1616" w:type="dxa"/>
          </w:tcPr>
          <w:p w14:paraId="15C2F6B5" w14:textId="77777777" w:rsidR="00947116" w:rsidRPr="00947116" w:rsidRDefault="008329A3" w:rsidP="00947116">
            <w:pPr>
              <w:tabs>
                <w:tab w:val="right" w:leader="dot" w:pos="8080"/>
              </w:tabs>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w:t>
            </w:r>
          </w:p>
        </w:tc>
      </w:tr>
      <w:tr w:rsidR="00947116" w:rsidRPr="00947116" w14:paraId="10410930" w14:textId="77777777" w:rsidTr="00BD015E">
        <w:tc>
          <w:tcPr>
            <w:tcW w:w="3653" w:type="dxa"/>
          </w:tcPr>
          <w:p w14:paraId="296FEF7D"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3553C82"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Guidance and problem Solving  Skills</w:t>
            </w:r>
          </w:p>
        </w:tc>
        <w:tc>
          <w:tcPr>
            <w:tcW w:w="4195" w:type="dxa"/>
          </w:tcPr>
          <w:p w14:paraId="7194DBDC"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49E4F364" w14:textId="77777777" w:rsid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Ability to gain a clear overview of complex issues, identify and negotiate a potential course of action based on information gathered and knowledge of opportunities</w:t>
            </w:r>
          </w:p>
          <w:p w14:paraId="769D0D3C" w14:textId="77777777" w:rsidR="001C2E23" w:rsidRDefault="001C2E23" w:rsidP="00947116">
            <w:pPr>
              <w:tabs>
                <w:tab w:val="right" w:leader="dot" w:pos="8080"/>
              </w:tabs>
              <w:spacing w:after="0" w:line="240" w:lineRule="auto"/>
              <w:rPr>
                <w:rFonts w:ascii="Arial" w:eastAsia="Times New Roman" w:hAnsi="Arial" w:cs="Arial"/>
                <w:sz w:val="24"/>
                <w:szCs w:val="24"/>
                <w:lang w:eastAsia="en-GB"/>
              </w:rPr>
            </w:pPr>
          </w:p>
          <w:p w14:paraId="54CD245A" w14:textId="77777777" w:rsidR="001C2E23" w:rsidRDefault="001C2E23" w:rsidP="00947116">
            <w:pPr>
              <w:tabs>
                <w:tab w:val="right" w:leader="dot" w:pos="8080"/>
              </w:tabs>
              <w:spacing w:after="0" w:line="240" w:lineRule="auto"/>
              <w:rPr>
                <w:rFonts w:ascii="Arial" w:eastAsia="Times New Roman" w:hAnsi="Arial" w:cs="Arial"/>
                <w:sz w:val="24"/>
                <w:szCs w:val="24"/>
                <w:lang w:eastAsia="en-GB"/>
              </w:rPr>
            </w:pPr>
          </w:p>
          <w:p w14:paraId="1231BE67" w14:textId="77777777" w:rsidR="00F921FE" w:rsidRDefault="00F921FE" w:rsidP="00947116">
            <w:pPr>
              <w:tabs>
                <w:tab w:val="right" w:leader="dot" w:pos="8080"/>
              </w:tabs>
              <w:spacing w:after="0" w:line="240" w:lineRule="auto"/>
              <w:rPr>
                <w:rFonts w:ascii="Arial" w:eastAsia="Times New Roman" w:hAnsi="Arial" w:cs="Arial"/>
                <w:sz w:val="24"/>
                <w:szCs w:val="24"/>
                <w:lang w:eastAsia="en-GB"/>
              </w:rPr>
            </w:pPr>
          </w:p>
          <w:p w14:paraId="36FEB5B0" w14:textId="77777777" w:rsidR="00F921FE" w:rsidRDefault="00F921FE" w:rsidP="00947116">
            <w:pPr>
              <w:tabs>
                <w:tab w:val="right" w:leader="dot" w:pos="8080"/>
              </w:tabs>
              <w:spacing w:after="0" w:line="240" w:lineRule="auto"/>
              <w:rPr>
                <w:rFonts w:ascii="Arial" w:eastAsia="Times New Roman" w:hAnsi="Arial" w:cs="Arial"/>
                <w:sz w:val="24"/>
                <w:szCs w:val="24"/>
                <w:lang w:eastAsia="en-GB"/>
              </w:rPr>
            </w:pPr>
          </w:p>
          <w:p w14:paraId="30D7AA69" w14:textId="77777777" w:rsidR="00F921FE" w:rsidRDefault="00F921FE" w:rsidP="00947116">
            <w:pPr>
              <w:tabs>
                <w:tab w:val="right" w:leader="dot" w:pos="8080"/>
              </w:tabs>
              <w:spacing w:after="0" w:line="240" w:lineRule="auto"/>
              <w:rPr>
                <w:rFonts w:ascii="Arial" w:eastAsia="Times New Roman" w:hAnsi="Arial" w:cs="Arial"/>
                <w:sz w:val="24"/>
                <w:szCs w:val="24"/>
                <w:lang w:eastAsia="en-GB"/>
              </w:rPr>
            </w:pPr>
          </w:p>
          <w:p w14:paraId="7196D064" w14:textId="77777777" w:rsidR="00F921FE" w:rsidRPr="00947116" w:rsidRDefault="00F921FE" w:rsidP="00F921FE">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1616" w:type="dxa"/>
          </w:tcPr>
          <w:p w14:paraId="2D7B4CDA"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lastRenderedPageBreak/>
              <w:t>E</w:t>
            </w:r>
          </w:p>
        </w:tc>
      </w:tr>
      <w:tr w:rsidR="00947116" w:rsidRPr="00947116" w14:paraId="36248DF7" w14:textId="77777777" w:rsidTr="00BD015E">
        <w:tc>
          <w:tcPr>
            <w:tcW w:w="3653" w:type="dxa"/>
          </w:tcPr>
          <w:p w14:paraId="34FF1C98" w14:textId="77777777" w:rsidR="00947116" w:rsidRPr="00947116" w:rsidRDefault="00947116" w:rsidP="00947116">
            <w:pPr>
              <w:tabs>
                <w:tab w:val="right" w:leader="dot" w:pos="8080"/>
              </w:tabs>
              <w:overflowPunct w:val="0"/>
              <w:autoSpaceDE w:val="0"/>
              <w:autoSpaceDN w:val="0"/>
              <w:adjustRightInd w:val="0"/>
              <w:spacing w:after="0" w:line="240" w:lineRule="auto"/>
              <w:textAlignment w:val="baseline"/>
              <w:rPr>
                <w:rFonts w:ascii="Arial" w:eastAsia="Times New Roman" w:hAnsi="Arial" w:cs="Arial"/>
                <w:sz w:val="24"/>
                <w:szCs w:val="24"/>
              </w:rPr>
            </w:pPr>
          </w:p>
          <w:p w14:paraId="52E0BB05" w14:textId="77777777" w:rsidR="00947116" w:rsidRPr="00947116" w:rsidRDefault="00947116" w:rsidP="00947116">
            <w:pPr>
              <w:tabs>
                <w:tab w:val="right" w:leader="dot" w:pos="8080"/>
              </w:tabs>
              <w:overflowPunct w:val="0"/>
              <w:autoSpaceDE w:val="0"/>
              <w:autoSpaceDN w:val="0"/>
              <w:adjustRightInd w:val="0"/>
              <w:spacing w:after="0" w:line="240" w:lineRule="auto"/>
              <w:textAlignment w:val="baseline"/>
              <w:rPr>
                <w:rFonts w:ascii="Arial" w:eastAsia="Times New Roman" w:hAnsi="Arial" w:cs="Arial"/>
                <w:sz w:val="24"/>
                <w:szCs w:val="24"/>
              </w:rPr>
            </w:pPr>
            <w:r w:rsidRPr="00947116">
              <w:rPr>
                <w:rFonts w:ascii="Arial" w:eastAsia="Times New Roman" w:hAnsi="Arial" w:cs="Arial"/>
                <w:sz w:val="24"/>
                <w:szCs w:val="24"/>
              </w:rPr>
              <w:t>Resilience</w:t>
            </w:r>
          </w:p>
        </w:tc>
        <w:tc>
          <w:tcPr>
            <w:tcW w:w="4195" w:type="dxa"/>
          </w:tcPr>
          <w:p w14:paraId="6D072C0D"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E646B00" w14:textId="77777777" w:rsid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Ability to manage challenging situations and maintain professional boundaries.</w:t>
            </w:r>
          </w:p>
          <w:p w14:paraId="48A21919" w14:textId="77777777" w:rsidR="000A144E" w:rsidRDefault="000A144E" w:rsidP="00947116">
            <w:pPr>
              <w:tabs>
                <w:tab w:val="right" w:leader="dot" w:pos="8080"/>
              </w:tabs>
              <w:spacing w:after="0" w:line="240" w:lineRule="auto"/>
              <w:rPr>
                <w:rFonts w:ascii="Arial" w:eastAsia="Times New Roman" w:hAnsi="Arial" w:cs="Arial"/>
                <w:sz w:val="24"/>
                <w:szCs w:val="24"/>
                <w:lang w:eastAsia="en-GB"/>
              </w:rPr>
            </w:pPr>
          </w:p>
          <w:p w14:paraId="01E7D16A" w14:textId="77777777" w:rsidR="000A144E" w:rsidRPr="00947116" w:rsidRDefault="000A144E" w:rsidP="00947116">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ability to demonstrate a flexible approach to adapting strategies to changing circumstances and responsive to new ideas.</w:t>
            </w:r>
          </w:p>
        </w:tc>
        <w:tc>
          <w:tcPr>
            <w:tcW w:w="1616" w:type="dxa"/>
          </w:tcPr>
          <w:p w14:paraId="1CCAE64F"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10791043" w14:textId="77777777" w:rsidTr="00BD015E">
        <w:tc>
          <w:tcPr>
            <w:tcW w:w="3653" w:type="dxa"/>
          </w:tcPr>
          <w:p w14:paraId="6BD18F9B"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5763C9CE"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Engagement  skills</w:t>
            </w:r>
          </w:p>
        </w:tc>
        <w:tc>
          <w:tcPr>
            <w:tcW w:w="4195" w:type="dxa"/>
          </w:tcPr>
          <w:p w14:paraId="238601FE"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F3CABC7"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tc>
        <w:tc>
          <w:tcPr>
            <w:tcW w:w="1616" w:type="dxa"/>
          </w:tcPr>
          <w:p w14:paraId="1ED56744"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3E6990AF" w14:textId="77777777" w:rsidTr="00BD015E">
        <w:tc>
          <w:tcPr>
            <w:tcW w:w="3653" w:type="dxa"/>
          </w:tcPr>
          <w:p w14:paraId="5B08B5D1"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45F87526"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 xml:space="preserve">Ability to work autonomously </w:t>
            </w:r>
          </w:p>
          <w:p w14:paraId="16DEB4AB"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0AD9C6F4"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4B1F511A"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tc>
        <w:tc>
          <w:tcPr>
            <w:tcW w:w="4195" w:type="dxa"/>
          </w:tcPr>
          <w:p w14:paraId="65F9C3DC"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605F0FDD"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Self- disciplined good time management and prioritisation of workload. Ability to plan and complete tasks to meet the needs of the role.</w:t>
            </w:r>
          </w:p>
        </w:tc>
        <w:tc>
          <w:tcPr>
            <w:tcW w:w="1616" w:type="dxa"/>
          </w:tcPr>
          <w:p w14:paraId="1F6420C5"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1A6EA941" w14:textId="77777777" w:rsidTr="00BD015E">
        <w:tc>
          <w:tcPr>
            <w:tcW w:w="3653" w:type="dxa"/>
          </w:tcPr>
          <w:p w14:paraId="192DF6B1"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Ability to travel</w:t>
            </w:r>
          </w:p>
          <w:p w14:paraId="5023141B"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tc>
        <w:tc>
          <w:tcPr>
            <w:tcW w:w="4195" w:type="dxa"/>
          </w:tcPr>
          <w:p w14:paraId="55D59CDB" w14:textId="77777777" w:rsidR="0093555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Ability to work across Cambridgeshire on a regular basis</w:t>
            </w:r>
            <w:r w:rsidR="00015AAC">
              <w:rPr>
                <w:rFonts w:ascii="Arial" w:eastAsia="Times New Roman" w:hAnsi="Arial" w:cs="Arial"/>
                <w:sz w:val="24"/>
                <w:szCs w:val="24"/>
                <w:lang w:eastAsia="en-GB"/>
              </w:rPr>
              <w:t xml:space="preserve">. </w:t>
            </w:r>
          </w:p>
          <w:p w14:paraId="3DF051E4" w14:textId="77777777" w:rsidR="00947116" w:rsidRPr="00947116" w:rsidRDefault="00935556" w:rsidP="00935556">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Willingness to </w:t>
            </w:r>
            <w:r w:rsidR="00015AAC">
              <w:rPr>
                <w:rFonts w:ascii="Arial" w:eastAsia="Times New Roman" w:hAnsi="Arial" w:cs="Arial"/>
                <w:sz w:val="24"/>
                <w:szCs w:val="24"/>
                <w:lang w:eastAsia="en-GB"/>
              </w:rPr>
              <w:t xml:space="preserve">travel to Out of County specialist provision </w:t>
            </w:r>
            <w:r>
              <w:rPr>
                <w:rFonts w:ascii="Arial" w:eastAsia="Times New Roman" w:hAnsi="Arial" w:cs="Arial"/>
                <w:sz w:val="24"/>
                <w:szCs w:val="24"/>
                <w:lang w:eastAsia="en-GB"/>
              </w:rPr>
              <w:t>for Cambridgeshire students EHCP reviews.</w:t>
            </w:r>
          </w:p>
        </w:tc>
        <w:tc>
          <w:tcPr>
            <w:tcW w:w="1616" w:type="dxa"/>
          </w:tcPr>
          <w:p w14:paraId="11A37311"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05BBB5F8" w14:textId="77777777" w:rsidTr="00BD015E">
        <w:tc>
          <w:tcPr>
            <w:tcW w:w="3653" w:type="dxa"/>
          </w:tcPr>
          <w:p w14:paraId="1F3B1409"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5C041094"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Team work</w:t>
            </w:r>
          </w:p>
        </w:tc>
        <w:tc>
          <w:tcPr>
            <w:tcW w:w="4195" w:type="dxa"/>
          </w:tcPr>
          <w:p w14:paraId="562C75D1"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2699F366" w14:textId="77777777" w:rsidR="00947116" w:rsidRDefault="000A144E" w:rsidP="000A144E">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Ability and experience of working collaboratively with other professionals across directorates and from Children Services, Health, Social Care and education settings</w:t>
            </w:r>
          </w:p>
          <w:p w14:paraId="664355AD" w14:textId="77777777" w:rsidR="00935556" w:rsidRDefault="00935556" w:rsidP="000A144E">
            <w:pPr>
              <w:tabs>
                <w:tab w:val="right" w:leader="dot" w:pos="8080"/>
              </w:tabs>
              <w:spacing w:after="0" w:line="240" w:lineRule="auto"/>
              <w:rPr>
                <w:rFonts w:ascii="Arial" w:eastAsia="Times New Roman" w:hAnsi="Arial" w:cs="Arial"/>
                <w:sz w:val="24"/>
                <w:szCs w:val="24"/>
                <w:lang w:eastAsia="en-GB"/>
              </w:rPr>
            </w:pPr>
          </w:p>
          <w:p w14:paraId="1A965116" w14:textId="77777777" w:rsidR="00935556" w:rsidRPr="00947116" w:rsidRDefault="00935556" w:rsidP="000A144E">
            <w:pPr>
              <w:tabs>
                <w:tab w:val="right" w:leader="dot" w:pos="8080"/>
              </w:tabs>
              <w:spacing w:after="0" w:line="240" w:lineRule="auto"/>
              <w:rPr>
                <w:rFonts w:ascii="Arial" w:eastAsia="Times New Roman" w:hAnsi="Arial" w:cs="Arial"/>
                <w:sz w:val="24"/>
                <w:szCs w:val="24"/>
                <w:lang w:eastAsia="en-GB"/>
              </w:rPr>
            </w:pPr>
          </w:p>
        </w:tc>
        <w:tc>
          <w:tcPr>
            <w:tcW w:w="1616" w:type="dxa"/>
          </w:tcPr>
          <w:p w14:paraId="620ED7DC"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r w:rsidR="00947116" w:rsidRPr="00947116" w14:paraId="57B04C11" w14:textId="77777777" w:rsidTr="00BD015E">
        <w:tc>
          <w:tcPr>
            <w:tcW w:w="3653" w:type="dxa"/>
          </w:tcPr>
          <w:p w14:paraId="7DF4E37C"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46015ACE"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Communication and ICT  Skills</w:t>
            </w:r>
          </w:p>
        </w:tc>
        <w:tc>
          <w:tcPr>
            <w:tcW w:w="4195" w:type="dxa"/>
          </w:tcPr>
          <w:p w14:paraId="44FB30F8" w14:textId="77777777" w:rsidR="00947116" w:rsidRPr="00947116" w:rsidRDefault="00947116" w:rsidP="00947116">
            <w:pPr>
              <w:tabs>
                <w:tab w:val="right" w:leader="dot" w:pos="8080"/>
              </w:tabs>
              <w:spacing w:after="0" w:line="240" w:lineRule="auto"/>
              <w:rPr>
                <w:rFonts w:ascii="Arial" w:eastAsia="Times New Roman" w:hAnsi="Arial" w:cs="Arial"/>
                <w:sz w:val="24"/>
                <w:szCs w:val="24"/>
                <w:lang w:eastAsia="en-GB"/>
              </w:rPr>
            </w:pPr>
          </w:p>
          <w:p w14:paraId="7CF7E642" w14:textId="77777777" w:rsidR="00947116" w:rsidRDefault="00947116" w:rsidP="00947116">
            <w:pPr>
              <w:tabs>
                <w:tab w:val="right" w:leader="dot" w:pos="8080"/>
              </w:tabs>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Ability to communicate through a range of media including report writing.  Must be able to use I.T systems/databases</w:t>
            </w:r>
            <w:r w:rsidR="00015AAC">
              <w:rPr>
                <w:rFonts w:ascii="Arial" w:eastAsia="Times New Roman" w:hAnsi="Arial" w:cs="Arial"/>
                <w:sz w:val="24"/>
                <w:szCs w:val="24"/>
                <w:lang w:eastAsia="en-GB"/>
              </w:rPr>
              <w:t>.</w:t>
            </w:r>
          </w:p>
          <w:p w14:paraId="1DA6542E" w14:textId="77777777" w:rsidR="001C2E23" w:rsidRDefault="001C2E23" w:rsidP="00947116">
            <w:pPr>
              <w:tabs>
                <w:tab w:val="right" w:leader="dot" w:pos="8080"/>
              </w:tabs>
              <w:spacing w:after="0" w:line="240" w:lineRule="auto"/>
              <w:rPr>
                <w:rFonts w:ascii="Arial" w:eastAsia="Times New Roman" w:hAnsi="Arial" w:cs="Arial"/>
                <w:sz w:val="24"/>
                <w:szCs w:val="24"/>
                <w:lang w:eastAsia="en-GB"/>
              </w:rPr>
            </w:pPr>
          </w:p>
          <w:p w14:paraId="7F91855A" w14:textId="77777777" w:rsidR="00015AAC" w:rsidRDefault="00015AAC" w:rsidP="00947116">
            <w:pPr>
              <w:tabs>
                <w:tab w:val="right" w:leader="dot" w:pos="808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To </w:t>
            </w:r>
            <w:r w:rsidR="00935556">
              <w:rPr>
                <w:rFonts w:ascii="Arial" w:eastAsia="Times New Roman" w:hAnsi="Arial" w:cs="Arial"/>
                <w:sz w:val="24"/>
                <w:szCs w:val="24"/>
                <w:lang w:eastAsia="en-GB"/>
              </w:rPr>
              <w:t>ensure an electronic calendar is maintained up to date at all times.</w:t>
            </w:r>
          </w:p>
          <w:p w14:paraId="3041E394" w14:textId="77777777" w:rsidR="001C2E23" w:rsidRDefault="001C2E23" w:rsidP="00947116">
            <w:pPr>
              <w:tabs>
                <w:tab w:val="right" w:leader="dot" w:pos="8080"/>
              </w:tabs>
              <w:spacing w:after="0" w:line="240" w:lineRule="auto"/>
              <w:rPr>
                <w:rFonts w:ascii="Arial" w:eastAsia="Times New Roman" w:hAnsi="Arial" w:cs="Arial"/>
                <w:sz w:val="24"/>
                <w:szCs w:val="24"/>
                <w:lang w:eastAsia="en-GB"/>
              </w:rPr>
            </w:pPr>
          </w:p>
          <w:p w14:paraId="04AAD627" w14:textId="77777777" w:rsidR="001C2E23" w:rsidRDefault="001C2E23" w:rsidP="001C2E23">
            <w:pPr>
              <w:tabs>
                <w:tab w:val="right" w:leader="dot" w:pos="8080"/>
              </w:tabs>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Proven ability to have excellent verbal and written communication skills</w:t>
            </w:r>
          </w:p>
          <w:p w14:paraId="722B00AE" w14:textId="77777777" w:rsidR="001C2E23" w:rsidRPr="00947116" w:rsidRDefault="001C2E23" w:rsidP="00947116">
            <w:pPr>
              <w:tabs>
                <w:tab w:val="right" w:leader="dot" w:pos="8080"/>
              </w:tabs>
              <w:spacing w:after="0" w:line="240" w:lineRule="auto"/>
              <w:rPr>
                <w:rFonts w:ascii="Arial" w:eastAsia="Times New Roman" w:hAnsi="Arial" w:cs="Arial"/>
                <w:sz w:val="24"/>
                <w:szCs w:val="24"/>
                <w:lang w:eastAsia="en-GB"/>
              </w:rPr>
            </w:pPr>
          </w:p>
        </w:tc>
        <w:tc>
          <w:tcPr>
            <w:tcW w:w="1616" w:type="dxa"/>
          </w:tcPr>
          <w:p w14:paraId="6C12945D" w14:textId="77777777" w:rsidR="00947116" w:rsidRPr="00947116" w:rsidRDefault="00947116" w:rsidP="00947116">
            <w:pPr>
              <w:tabs>
                <w:tab w:val="right" w:leader="dot" w:pos="8080"/>
              </w:tabs>
              <w:spacing w:before="120"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w:t>
            </w:r>
          </w:p>
        </w:tc>
      </w:tr>
    </w:tbl>
    <w:p w14:paraId="42C6D796" w14:textId="77777777" w:rsidR="00947116" w:rsidRPr="00947116" w:rsidRDefault="00947116" w:rsidP="00947116">
      <w:pPr>
        <w:spacing w:after="0" w:line="240" w:lineRule="auto"/>
        <w:rPr>
          <w:rFonts w:ascii="Arial" w:eastAsia="Times New Roman" w:hAnsi="Arial" w:cs="Arial"/>
          <w:b/>
          <w:color w:val="FFFFFF"/>
          <w:spacing w:val="-2"/>
          <w:sz w:val="24"/>
          <w:szCs w:val="24"/>
          <w:lang w:eastAsia="en-GB"/>
        </w:rPr>
      </w:pPr>
    </w:p>
    <w:p w14:paraId="09707D19" w14:textId="77777777" w:rsidR="00947116" w:rsidRPr="00947116" w:rsidRDefault="00947116" w:rsidP="00947116">
      <w:pPr>
        <w:shd w:val="clear" w:color="auto" w:fill="000000"/>
        <w:spacing w:after="0" w:line="240" w:lineRule="auto"/>
        <w:ind w:left="-567"/>
        <w:jc w:val="center"/>
        <w:rPr>
          <w:rFonts w:ascii="Arial" w:eastAsia="Times New Roman" w:hAnsi="Arial" w:cs="Arial"/>
          <w:b/>
          <w:color w:val="FFFFFF"/>
          <w:spacing w:val="-2"/>
          <w:sz w:val="24"/>
          <w:szCs w:val="24"/>
          <w:lang w:eastAsia="en-GB"/>
        </w:rPr>
      </w:pPr>
      <w:r w:rsidRPr="00947116">
        <w:rPr>
          <w:rFonts w:ascii="Arial" w:eastAsia="Times New Roman" w:hAnsi="Arial" w:cs="Arial"/>
          <w:b/>
          <w:color w:val="FFFFFF"/>
          <w:spacing w:val="-2"/>
          <w:sz w:val="24"/>
          <w:szCs w:val="24"/>
          <w:lang w:eastAsia="en-GB"/>
        </w:rPr>
        <w:t>Disclosure level</w:t>
      </w:r>
    </w:p>
    <w:p w14:paraId="6E1831B3" w14:textId="77777777" w:rsidR="00947116" w:rsidRPr="00947116" w:rsidRDefault="00947116" w:rsidP="00947116">
      <w:pPr>
        <w:spacing w:after="0" w:line="240" w:lineRule="auto"/>
        <w:jc w:val="center"/>
        <w:rPr>
          <w:rFonts w:ascii="Arial" w:eastAsia="Times New Roman" w:hAnsi="Arial" w:cs="Arial"/>
          <w:color w:val="FFFFFF"/>
          <w:sz w:val="24"/>
          <w:szCs w:val="24"/>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375"/>
        <w:gridCol w:w="2375"/>
      </w:tblGrid>
      <w:tr w:rsidR="00947116" w:rsidRPr="00947116" w14:paraId="2820B38E" w14:textId="77777777" w:rsidTr="00BD015E">
        <w:tc>
          <w:tcPr>
            <w:tcW w:w="4680" w:type="dxa"/>
            <w:vMerge w:val="restart"/>
          </w:tcPr>
          <w:p w14:paraId="73F256ED" w14:textId="77777777" w:rsidR="00947116" w:rsidRPr="00947116" w:rsidRDefault="00947116" w:rsidP="00947116">
            <w:pPr>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What disclosure level is required for this post?</w:t>
            </w:r>
          </w:p>
        </w:tc>
        <w:tc>
          <w:tcPr>
            <w:tcW w:w="2430" w:type="dxa"/>
          </w:tcPr>
          <w:p w14:paraId="54E11D2A" w14:textId="77777777" w:rsidR="00947116" w:rsidRPr="00947116" w:rsidRDefault="00947116" w:rsidP="00947116">
            <w:pPr>
              <w:spacing w:after="120" w:line="240" w:lineRule="auto"/>
              <w:rPr>
                <w:rFonts w:ascii="Arial" w:eastAsia="Times New Roman" w:hAnsi="Arial" w:cs="Arial"/>
                <w:sz w:val="24"/>
                <w:szCs w:val="24"/>
                <w:lang w:eastAsia="en-GB"/>
              </w:rPr>
            </w:pPr>
          </w:p>
        </w:tc>
        <w:tc>
          <w:tcPr>
            <w:tcW w:w="2430" w:type="dxa"/>
          </w:tcPr>
          <w:p w14:paraId="31126E5D" w14:textId="77777777" w:rsidR="00947116" w:rsidRPr="00947116" w:rsidRDefault="00947116" w:rsidP="00947116">
            <w:pPr>
              <w:spacing w:after="120" w:line="240" w:lineRule="auto"/>
              <w:rPr>
                <w:rFonts w:ascii="Arial" w:eastAsia="Times New Roman" w:hAnsi="Arial" w:cs="Arial"/>
                <w:sz w:val="24"/>
                <w:szCs w:val="24"/>
                <w:lang w:eastAsia="en-GB"/>
              </w:rPr>
            </w:pPr>
          </w:p>
        </w:tc>
      </w:tr>
      <w:tr w:rsidR="00947116" w:rsidRPr="00947116" w14:paraId="623516C7" w14:textId="77777777" w:rsidTr="00BD015E">
        <w:tc>
          <w:tcPr>
            <w:tcW w:w="4680" w:type="dxa"/>
            <w:vMerge/>
          </w:tcPr>
          <w:p w14:paraId="2DE403A5" w14:textId="77777777" w:rsidR="00947116" w:rsidRPr="00947116" w:rsidRDefault="00947116" w:rsidP="00947116">
            <w:pPr>
              <w:spacing w:after="0" w:line="240" w:lineRule="auto"/>
              <w:rPr>
                <w:rFonts w:ascii="Arial" w:eastAsia="Times New Roman" w:hAnsi="Arial" w:cs="Arial"/>
                <w:sz w:val="24"/>
                <w:szCs w:val="24"/>
                <w:lang w:eastAsia="en-GB"/>
              </w:rPr>
            </w:pPr>
          </w:p>
        </w:tc>
        <w:tc>
          <w:tcPr>
            <w:tcW w:w="2430" w:type="dxa"/>
          </w:tcPr>
          <w:p w14:paraId="4ACF1268" w14:textId="77777777" w:rsidR="00947116" w:rsidRPr="00947116" w:rsidRDefault="00947116" w:rsidP="00947116">
            <w:pPr>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Enhanced</w:t>
            </w:r>
          </w:p>
        </w:tc>
        <w:tc>
          <w:tcPr>
            <w:tcW w:w="2430" w:type="dxa"/>
          </w:tcPr>
          <w:p w14:paraId="59056816" w14:textId="77777777" w:rsidR="00947116" w:rsidRPr="00947116" w:rsidRDefault="00947116" w:rsidP="00947116">
            <w:pPr>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Enhanced with barred list checks</w:t>
            </w:r>
          </w:p>
        </w:tc>
      </w:tr>
    </w:tbl>
    <w:p w14:paraId="62431CDC" w14:textId="77777777" w:rsidR="00947116" w:rsidRPr="00947116" w:rsidRDefault="00947116" w:rsidP="00947116">
      <w:pPr>
        <w:spacing w:after="0" w:line="240" w:lineRule="auto"/>
        <w:rPr>
          <w:rFonts w:ascii="Arial" w:eastAsia="Times New Roman" w:hAnsi="Arial" w:cs="Arial"/>
          <w:sz w:val="24"/>
          <w:szCs w:val="24"/>
          <w:lang w:eastAsia="en-GB"/>
        </w:rPr>
      </w:pPr>
    </w:p>
    <w:p w14:paraId="2F2E7AEE" w14:textId="77777777" w:rsidR="00947116" w:rsidRPr="00947116" w:rsidRDefault="00947116" w:rsidP="00947116">
      <w:pPr>
        <w:shd w:val="clear" w:color="auto" w:fill="000000"/>
        <w:spacing w:after="0" w:line="240" w:lineRule="auto"/>
        <w:ind w:left="-567"/>
        <w:jc w:val="center"/>
        <w:rPr>
          <w:rFonts w:ascii="Arial" w:eastAsia="Times New Roman" w:hAnsi="Arial" w:cs="Arial"/>
          <w:b/>
          <w:color w:val="FFFFFF"/>
          <w:spacing w:val="-2"/>
          <w:sz w:val="24"/>
          <w:szCs w:val="24"/>
          <w:lang w:eastAsia="en-GB"/>
        </w:rPr>
      </w:pPr>
      <w:r w:rsidRPr="00947116">
        <w:rPr>
          <w:rFonts w:ascii="Arial" w:eastAsia="Times New Roman" w:hAnsi="Arial" w:cs="Arial"/>
          <w:b/>
          <w:color w:val="FFFFFF"/>
          <w:spacing w:val="-2"/>
          <w:sz w:val="24"/>
          <w:szCs w:val="24"/>
          <w:lang w:eastAsia="en-GB"/>
        </w:rPr>
        <w:t>Work type</w:t>
      </w:r>
    </w:p>
    <w:p w14:paraId="49E398E2" w14:textId="77777777" w:rsidR="00947116" w:rsidRPr="00947116" w:rsidRDefault="00947116" w:rsidP="00947116">
      <w:pPr>
        <w:spacing w:after="0" w:line="240" w:lineRule="auto"/>
        <w:rPr>
          <w:rFonts w:ascii="Arial" w:eastAsia="Times New Roman" w:hAnsi="Arial" w:cs="Arial"/>
          <w:sz w:val="24"/>
          <w:szCs w:val="24"/>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178"/>
        <w:gridCol w:w="1197"/>
        <w:gridCol w:w="1178"/>
        <w:gridCol w:w="1178"/>
      </w:tblGrid>
      <w:tr w:rsidR="00947116" w:rsidRPr="00947116" w14:paraId="022CF638" w14:textId="77777777" w:rsidTr="00BD015E">
        <w:tc>
          <w:tcPr>
            <w:tcW w:w="4680" w:type="dxa"/>
          </w:tcPr>
          <w:p w14:paraId="4AF85F9A" w14:textId="77777777" w:rsidR="00947116" w:rsidRPr="00947116" w:rsidRDefault="00947116" w:rsidP="00947116">
            <w:pPr>
              <w:spacing w:after="0" w:line="240" w:lineRule="auto"/>
              <w:rPr>
                <w:rFonts w:ascii="Arial" w:eastAsia="Times New Roman" w:hAnsi="Arial" w:cs="Arial"/>
                <w:sz w:val="24"/>
                <w:szCs w:val="24"/>
                <w:lang w:eastAsia="en-GB"/>
              </w:rPr>
            </w:pPr>
            <w:r w:rsidRPr="00947116">
              <w:rPr>
                <w:rFonts w:ascii="Arial" w:eastAsia="Times New Roman" w:hAnsi="Arial" w:cs="Arial"/>
                <w:sz w:val="24"/>
                <w:szCs w:val="24"/>
                <w:lang w:eastAsia="en-GB"/>
              </w:rPr>
              <w:t xml:space="preserve">What work type does this role fit into? </w:t>
            </w:r>
          </w:p>
        </w:tc>
        <w:tc>
          <w:tcPr>
            <w:tcW w:w="1215" w:type="dxa"/>
          </w:tcPr>
          <w:p w14:paraId="16287F21" w14:textId="77777777" w:rsidR="00947116" w:rsidRPr="00947116" w:rsidRDefault="00947116" w:rsidP="00947116">
            <w:pPr>
              <w:spacing w:after="0" w:line="240" w:lineRule="auto"/>
              <w:rPr>
                <w:rFonts w:ascii="Arial" w:eastAsia="Times New Roman" w:hAnsi="Arial" w:cs="Arial"/>
                <w:sz w:val="24"/>
                <w:szCs w:val="24"/>
                <w:lang w:eastAsia="en-GB"/>
              </w:rPr>
            </w:pPr>
          </w:p>
        </w:tc>
        <w:tc>
          <w:tcPr>
            <w:tcW w:w="1215" w:type="dxa"/>
          </w:tcPr>
          <w:p w14:paraId="2CDAB9D7" w14:textId="77777777" w:rsidR="00947116" w:rsidRPr="00947116" w:rsidRDefault="001A4D50" w:rsidP="0094711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Full-time</w:t>
            </w:r>
            <w:r w:rsidR="00947116" w:rsidRPr="00947116">
              <w:rPr>
                <w:rFonts w:ascii="Arial" w:eastAsia="Times New Roman" w:hAnsi="Arial" w:cs="Arial"/>
                <w:sz w:val="24"/>
                <w:szCs w:val="24"/>
                <w:lang w:eastAsia="en-GB"/>
              </w:rPr>
              <w:tab/>
            </w:r>
          </w:p>
        </w:tc>
        <w:tc>
          <w:tcPr>
            <w:tcW w:w="1215" w:type="dxa"/>
          </w:tcPr>
          <w:p w14:paraId="5BE93A62" w14:textId="77777777" w:rsidR="00947116" w:rsidRPr="00947116" w:rsidRDefault="00947116" w:rsidP="00947116">
            <w:pPr>
              <w:spacing w:after="0" w:line="240" w:lineRule="auto"/>
              <w:rPr>
                <w:rFonts w:ascii="Arial" w:eastAsia="Times New Roman" w:hAnsi="Arial" w:cs="Arial"/>
                <w:sz w:val="24"/>
                <w:szCs w:val="24"/>
                <w:lang w:eastAsia="en-GB"/>
              </w:rPr>
            </w:pPr>
          </w:p>
        </w:tc>
        <w:tc>
          <w:tcPr>
            <w:tcW w:w="1215" w:type="dxa"/>
          </w:tcPr>
          <w:p w14:paraId="384BA73E" w14:textId="77777777" w:rsidR="00947116" w:rsidRPr="00947116" w:rsidRDefault="00947116" w:rsidP="00947116">
            <w:pPr>
              <w:spacing w:after="0" w:line="240" w:lineRule="auto"/>
              <w:rPr>
                <w:rFonts w:ascii="Arial" w:eastAsia="Times New Roman" w:hAnsi="Arial" w:cs="Arial"/>
                <w:sz w:val="24"/>
                <w:szCs w:val="24"/>
                <w:lang w:eastAsia="en-GB"/>
              </w:rPr>
            </w:pPr>
          </w:p>
        </w:tc>
      </w:tr>
    </w:tbl>
    <w:p w14:paraId="34B3F2EB" w14:textId="77777777" w:rsidR="00BD015E" w:rsidRDefault="00BD015E">
      <w:pPr>
        <w:rPr>
          <w:rFonts w:ascii="Arial" w:hAnsi="Arial" w:cs="Arial"/>
          <w:sz w:val="24"/>
          <w:szCs w:val="24"/>
        </w:rPr>
      </w:pPr>
    </w:p>
    <w:p w14:paraId="7D34F5C7" w14:textId="77777777" w:rsidR="00947116" w:rsidRDefault="00947116">
      <w:pPr>
        <w:rPr>
          <w:rFonts w:ascii="Arial" w:hAnsi="Arial" w:cs="Arial"/>
          <w:sz w:val="24"/>
          <w:szCs w:val="24"/>
        </w:rPr>
      </w:pPr>
      <w:r>
        <w:rPr>
          <w:rFonts w:ascii="Arial" w:hAnsi="Arial" w:cs="Arial"/>
          <w:sz w:val="24"/>
          <w:szCs w:val="24"/>
        </w:rPr>
        <w:br w:type="page"/>
      </w:r>
    </w:p>
    <w:p w14:paraId="0B4020A7" w14:textId="77777777" w:rsidR="00255415" w:rsidRPr="007E09C7" w:rsidRDefault="00255415" w:rsidP="00CC6DC8">
      <w:pPr>
        <w:spacing w:after="120" w:line="240" w:lineRule="auto"/>
        <w:rPr>
          <w:rFonts w:ascii="Arial" w:eastAsia="Times New Roman" w:hAnsi="Arial" w:cs="Arial"/>
          <w:b/>
          <w:sz w:val="24"/>
          <w:szCs w:val="24"/>
          <w:lang w:eastAsia="en-GB"/>
        </w:rPr>
      </w:pPr>
    </w:p>
    <w:sectPr w:rsidR="00255415" w:rsidRPr="007E09C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9894" w14:textId="77777777" w:rsidR="004B76C1" w:rsidRDefault="004B76C1" w:rsidP="00947116">
      <w:pPr>
        <w:spacing w:after="0" w:line="240" w:lineRule="auto"/>
      </w:pPr>
      <w:r>
        <w:separator/>
      </w:r>
    </w:p>
  </w:endnote>
  <w:endnote w:type="continuationSeparator" w:id="0">
    <w:p w14:paraId="368FF13D" w14:textId="77777777" w:rsidR="004B76C1" w:rsidRDefault="004B76C1" w:rsidP="0094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C84696" w:rsidRDefault="00C84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59024"/>
      <w:docPartObj>
        <w:docPartGallery w:val="Page Numbers (Bottom of Page)"/>
        <w:docPartUnique/>
      </w:docPartObj>
    </w:sdtPr>
    <w:sdtEndPr>
      <w:rPr>
        <w:noProof/>
      </w:rPr>
    </w:sdtEndPr>
    <w:sdtContent>
      <w:p w14:paraId="0FC61732" w14:textId="77777777" w:rsidR="00407E69" w:rsidRDefault="00407E69">
        <w:pPr>
          <w:pStyle w:val="Footer"/>
          <w:jc w:val="right"/>
        </w:pPr>
        <w:r>
          <w:fldChar w:fldCharType="begin"/>
        </w:r>
        <w:r>
          <w:instrText xml:space="preserve"> PAGE   \* MERGEFORMAT </w:instrText>
        </w:r>
        <w:r>
          <w:fldChar w:fldCharType="separate"/>
        </w:r>
        <w:r w:rsidR="00195DA3">
          <w:rPr>
            <w:noProof/>
          </w:rPr>
          <w:t>8</w:t>
        </w:r>
        <w:r>
          <w:rPr>
            <w:noProof/>
          </w:rPr>
          <w:fldChar w:fldCharType="end"/>
        </w:r>
      </w:p>
    </w:sdtContent>
  </w:sdt>
  <w:p w14:paraId="5220BBB2" w14:textId="77777777" w:rsidR="00407E69" w:rsidRDefault="00407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4CB7" w14:textId="77777777" w:rsidR="00C84696" w:rsidRDefault="00C8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F7BD" w14:textId="77777777" w:rsidR="004B76C1" w:rsidRDefault="004B76C1" w:rsidP="00947116">
      <w:pPr>
        <w:spacing w:after="0" w:line="240" w:lineRule="auto"/>
      </w:pPr>
      <w:r>
        <w:separator/>
      </w:r>
    </w:p>
  </w:footnote>
  <w:footnote w:type="continuationSeparator" w:id="0">
    <w:p w14:paraId="4E42B525" w14:textId="77777777" w:rsidR="004B76C1" w:rsidRDefault="004B76C1" w:rsidP="0094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C84696" w:rsidRDefault="00C84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3B46" w14:textId="77777777" w:rsidR="00407E69" w:rsidRDefault="000C39EE">
    <w:pPr>
      <w:pStyle w:val="Header"/>
    </w:pPr>
    <w:r>
      <w:t xml:space="preserve">Additional Needs Adviser </w:t>
    </w:r>
    <w:r w:rsidR="00407E69">
      <w:t>Job Description and Person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77777777" w:rsidR="00C84696" w:rsidRDefault="00C8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A09F52"/>
    <w:lvl w:ilvl="0">
      <w:numFmt w:val="decimal"/>
      <w:lvlText w:val="*"/>
      <w:lvlJc w:val="left"/>
      <w:rPr>
        <w:rFonts w:cs="Times New Roman"/>
      </w:rPr>
    </w:lvl>
  </w:abstractNum>
  <w:abstractNum w:abstractNumId="1" w15:restartNumberingAfterBreak="0">
    <w:nsid w:val="055D773D"/>
    <w:multiLevelType w:val="hybridMultilevel"/>
    <w:tmpl w:val="816E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631C8"/>
    <w:multiLevelType w:val="hybridMultilevel"/>
    <w:tmpl w:val="2042F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50EFE"/>
    <w:multiLevelType w:val="hybridMultilevel"/>
    <w:tmpl w:val="ADF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C15D4"/>
    <w:multiLevelType w:val="hybridMultilevel"/>
    <w:tmpl w:val="29761016"/>
    <w:lvl w:ilvl="0" w:tplc="04090001">
      <w:start w:val="1"/>
      <w:numFmt w:val="bullet"/>
      <w:lvlText w:val=""/>
      <w:lvlJc w:val="left"/>
      <w:pPr>
        <w:tabs>
          <w:tab w:val="num" w:pos="342"/>
        </w:tabs>
        <w:ind w:left="34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15:restartNumberingAfterBreak="0">
    <w:nsid w:val="17A1344C"/>
    <w:multiLevelType w:val="hybridMultilevel"/>
    <w:tmpl w:val="F816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94E22"/>
    <w:multiLevelType w:val="hybridMultilevel"/>
    <w:tmpl w:val="1CBA568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34EB3"/>
    <w:multiLevelType w:val="hybridMultilevel"/>
    <w:tmpl w:val="E53CB808"/>
    <w:lvl w:ilvl="0" w:tplc="04090001">
      <w:start w:val="1"/>
      <w:numFmt w:val="bullet"/>
      <w:lvlText w:val=""/>
      <w:lvlJc w:val="left"/>
      <w:pPr>
        <w:tabs>
          <w:tab w:val="num" w:pos="535"/>
        </w:tabs>
        <w:ind w:left="535" w:hanging="360"/>
      </w:pPr>
      <w:rPr>
        <w:rFonts w:ascii="Symbol" w:hAnsi="Symbol" w:hint="default"/>
      </w:rPr>
    </w:lvl>
    <w:lvl w:ilvl="1" w:tplc="04090003" w:tentative="1">
      <w:start w:val="1"/>
      <w:numFmt w:val="bullet"/>
      <w:lvlText w:val="o"/>
      <w:lvlJc w:val="left"/>
      <w:pPr>
        <w:tabs>
          <w:tab w:val="num" w:pos="1055"/>
        </w:tabs>
        <w:ind w:left="1055" w:hanging="360"/>
      </w:pPr>
      <w:rPr>
        <w:rFonts w:ascii="Courier New" w:hAnsi="Courier New" w:hint="default"/>
      </w:rPr>
    </w:lvl>
    <w:lvl w:ilvl="2" w:tplc="04090005" w:tentative="1">
      <w:start w:val="1"/>
      <w:numFmt w:val="bullet"/>
      <w:lvlText w:val=""/>
      <w:lvlJc w:val="left"/>
      <w:pPr>
        <w:tabs>
          <w:tab w:val="num" w:pos="1775"/>
        </w:tabs>
        <w:ind w:left="1775" w:hanging="360"/>
      </w:pPr>
      <w:rPr>
        <w:rFonts w:ascii="Wingdings" w:hAnsi="Wingdings" w:hint="default"/>
      </w:rPr>
    </w:lvl>
    <w:lvl w:ilvl="3" w:tplc="04090001" w:tentative="1">
      <w:start w:val="1"/>
      <w:numFmt w:val="bullet"/>
      <w:lvlText w:val=""/>
      <w:lvlJc w:val="left"/>
      <w:pPr>
        <w:tabs>
          <w:tab w:val="num" w:pos="2495"/>
        </w:tabs>
        <w:ind w:left="2495" w:hanging="360"/>
      </w:pPr>
      <w:rPr>
        <w:rFonts w:ascii="Symbol" w:hAnsi="Symbol" w:hint="default"/>
      </w:rPr>
    </w:lvl>
    <w:lvl w:ilvl="4" w:tplc="04090003" w:tentative="1">
      <w:start w:val="1"/>
      <w:numFmt w:val="bullet"/>
      <w:lvlText w:val="o"/>
      <w:lvlJc w:val="left"/>
      <w:pPr>
        <w:tabs>
          <w:tab w:val="num" w:pos="3215"/>
        </w:tabs>
        <w:ind w:left="3215" w:hanging="360"/>
      </w:pPr>
      <w:rPr>
        <w:rFonts w:ascii="Courier New" w:hAnsi="Courier New" w:hint="default"/>
      </w:rPr>
    </w:lvl>
    <w:lvl w:ilvl="5" w:tplc="04090005" w:tentative="1">
      <w:start w:val="1"/>
      <w:numFmt w:val="bullet"/>
      <w:lvlText w:val=""/>
      <w:lvlJc w:val="left"/>
      <w:pPr>
        <w:tabs>
          <w:tab w:val="num" w:pos="3935"/>
        </w:tabs>
        <w:ind w:left="3935" w:hanging="360"/>
      </w:pPr>
      <w:rPr>
        <w:rFonts w:ascii="Wingdings" w:hAnsi="Wingdings" w:hint="default"/>
      </w:rPr>
    </w:lvl>
    <w:lvl w:ilvl="6" w:tplc="04090001" w:tentative="1">
      <w:start w:val="1"/>
      <w:numFmt w:val="bullet"/>
      <w:lvlText w:val=""/>
      <w:lvlJc w:val="left"/>
      <w:pPr>
        <w:tabs>
          <w:tab w:val="num" w:pos="4655"/>
        </w:tabs>
        <w:ind w:left="4655" w:hanging="360"/>
      </w:pPr>
      <w:rPr>
        <w:rFonts w:ascii="Symbol" w:hAnsi="Symbol" w:hint="default"/>
      </w:rPr>
    </w:lvl>
    <w:lvl w:ilvl="7" w:tplc="04090003" w:tentative="1">
      <w:start w:val="1"/>
      <w:numFmt w:val="bullet"/>
      <w:lvlText w:val="o"/>
      <w:lvlJc w:val="left"/>
      <w:pPr>
        <w:tabs>
          <w:tab w:val="num" w:pos="5375"/>
        </w:tabs>
        <w:ind w:left="5375" w:hanging="360"/>
      </w:pPr>
      <w:rPr>
        <w:rFonts w:ascii="Courier New" w:hAnsi="Courier New" w:hint="default"/>
      </w:rPr>
    </w:lvl>
    <w:lvl w:ilvl="8" w:tplc="04090005" w:tentative="1">
      <w:start w:val="1"/>
      <w:numFmt w:val="bullet"/>
      <w:lvlText w:val=""/>
      <w:lvlJc w:val="left"/>
      <w:pPr>
        <w:tabs>
          <w:tab w:val="num" w:pos="6095"/>
        </w:tabs>
        <w:ind w:left="6095" w:hanging="360"/>
      </w:pPr>
      <w:rPr>
        <w:rFonts w:ascii="Wingdings" w:hAnsi="Wingdings" w:hint="default"/>
      </w:rPr>
    </w:lvl>
  </w:abstractNum>
  <w:abstractNum w:abstractNumId="8" w15:restartNumberingAfterBreak="0">
    <w:nsid w:val="1D5E507A"/>
    <w:multiLevelType w:val="hybridMultilevel"/>
    <w:tmpl w:val="2250C4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9" w15:restartNumberingAfterBreak="0">
    <w:nsid w:val="21A27B33"/>
    <w:multiLevelType w:val="hybridMultilevel"/>
    <w:tmpl w:val="42A07E3E"/>
    <w:lvl w:ilvl="0" w:tplc="0EAA153E">
      <w:start w:val="1"/>
      <w:numFmt w:val="bullet"/>
      <w:lvlText w:val=""/>
      <w:lvlJc w:val="left"/>
      <w:pPr>
        <w:tabs>
          <w:tab w:val="num" w:pos="535"/>
        </w:tabs>
        <w:ind w:left="535" w:hanging="360"/>
      </w:pPr>
      <w:rPr>
        <w:rFonts w:ascii="Symbol" w:hAnsi="Symbol" w:hint="default"/>
        <w:color w:val="auto"/>
        <w:sz w:val="22"/>
      </w:rPr>
    </w:lvl>
    <w:lvl w:ilvl="1" w:tplc="04090003" w:tentative="1">
      <w:start w:val="1"/>
      <w:numFmt w:val="bullet"/>
      <w:lvlText w:val="o"/>
      <w:lvlJc w:val="left"/>
      <w:pPr>
        <w:tabs>
          <w:tab w:val="num" w:pos="535"/>
        </w:tabs>
        <w:ind w:left="535" w:hanging="360"/>
      </w:pPr>
      <w:rPr>
        <w:rFonts w:ascii="Courier New" w:hAnsi="Courier New" w:hint="default"/>
      </w:rPr>
    </w:lvl>
    <w:lvl w:ilvl="2" w:tplc="04090005" w:tentative="1">
      <w:start w:val="1"/>
      <w:numFmt w:val="bullet"/>
      <w:lvlText w:val=""/>
      <w:lvlJc w:val="left"/>
      <w:pPr>
        <w:tabs>
          <w:tab w:val="num" w:pos="1255"/>
        </w:tabs>
        <w:ind w:left="1255" w:hanging="360"/>
      </w:pPr>
      <w:rPr>
        <w:rFonts w:ascii="Wingdings" w:hAnsi="Wingdings" w:hint="default"/>
      </w:rPr>
    </w:lvl>
    <w:lvl w:ilvl="3" w:tplc="04090001" w:tentative="1">
      <w:start w:val="1"/>
      <w:numFmt w:val="bullet"/>
      <w:lvlText w:val=""/>
      <w:lvlJc w:val="left"/>
      <w:pPr>
        <w:tabs>
          <w:tab w:val="num" w:pos="1975"/>
        </w:tabs>
        <w:ind w:left="1975" w:hanging="360"/>
      </w:pPr>
      <w:rPr>
        <w:rFonts w:ascii="Symbol" w:hAnsi="Symbol" w:hint="default"/>
      </w:rPr>
    </w:lvl>
    <w:lvl w:ilvl="4" w:tplc="04090003" w:tentative="1">
      <w:start w:val="1"/>
      <w:numFmt w:val="bullet"/>
      <w:lvlText w:val="o"/>
      <w:lvlJc w:val="left"/>
      <w:pPr>
        <w:tabs>
          <w:tab w:val="num" w:pos="2695"/>
        </w:tabs>
        <w:ind w:left="2695" w:hanging="360"/>
      </w:pPr>
      <w:rPr>
        <w:rFonts w:ascii="Courier New" w:hAnsi="Courier New" w:hint="default"/>
      </w:rPr>
    </w:lvl>
    <w:lvl w:ilvl="5" w:tplc="04090005" w:tentative="1">
      <w:start w:val="1"/>
      <w:numFmt w:val="bullet"/>
      <w:lvlText w:val=""/>
      <w:lvlJc w:val="left"/>
      <w:pPr>
        <w:tabs>
          <w:tab w:val="num" w:pos="3415"/>
        </w:tabs>
        <w:ind w:left="3415" w:hanging="360"/>
      </w:pPr>
      <w:rPr>
        <w:rFonts w:ascii="Wingdings" w:hAnsi="Wingdings" w:hint="default"/>
      </w:rPr>
    </w:lvl>
    <w:lvl w:ilvl="6" w:tplc="04090001" w:tentative="1">
      <w:start w:val="1"/>
      <w:numFmt w:val="bullet"/>
      <w:lvlText w:val=""/>
      <w:lvlJc w:val="left"/>
      <w:pPr>
        <w:tabs>
          <w:tab w:val="num" w:pos="4135"/>
        </w:tabs>
        <w:ind w:left="4135" w:hanging="360"/>
      </w:pPr>
      <w:rPr>
        <w:rFonts w:ascii="Symbol" w:hAnsi="Symbol" w:hint="default"/>
      </w:rPr>
    </w:lvl>
    <w:lvl w:ilvl="7" w:tplc="04090003" w:tentative="1">
      <w:start w:val="1"/>
      <w:numFmt w:val="bullet"/>
      <w:lvlText w:val="o"/>
      <w:lvlJc w:val="left"/>
      <w:pPr>
        <w:tabs>
          <w:tab w:val="num" w:pos="4855"/>
        </w:tabs>
        <w:ind w:left="4855" w:hanging="360"/>
      </w:pPr>
      <w:rPr>
        <w:rFonts w:ascii="Courier New" w:hAnsi="Courier New" w:hint="default"/>
      </w:rPr>
    </w:lvl>
    <w:lvl w:ilvl="8" w:tplc="04090005" w:tentative="1">
      <w:start w:val="1"/>
      <w:numFmt w:val="bullet"/>
      <w:lvlText w:val=""/>
      <w:lvlJc w:val="left"/>
      <w:pPr>
        <w:tabs>
          <w:tab w:val="num" w:pos="5575"/>
        </w:tabs>
        <w:ind w:left="5575" w:hanging="360"/>
      </w:pPr>
      <w:rPr>
        <w:rFonts w:ascii="Wingdings" w:hAnsi="Wingdings" w:hint="default"/>
      </w:rPr>
    </w:lvl>
  </w:abstractNum>
  <w:abstractNum w:abstractNumId="10" w15:restartNumberingAfterBreak="0">
    <w:nsid w:val="21A316A9"/>
    <w:multiLevelType w:val="hybridMultilevel"/>
    <w:tmpl w:val="03A09460"/>
    <w:lvl w:ilvl="0" w:tplc="04090001">
      <w:start w:val="1"/>
      <w:numFmt w:val="bullet"/>
      <w:lvlText w:val=""/>
      <w:lvlJc w:val="left"/>
      <w:pPr>
        <w:tabs>
          <w:tab w:val="num" w:pos="467"/>
        </w:tabs>
        <w:ind w:left="467" w:hanging="360"/>
      </w:pPr>
      <w:rPr>
        <w:rFonts w:ascii="Symbol" w:hAnsi="Symbol" w:hint="default"/>
      </w:rPr>
    </w:lvl>
    <w:lvl w:ilvl="1" w:tplc="04090019" w:tentative="1">
      <w:start w:val="1"/>
      <w:numFmt w:val="lowerLetter"/>
      <w:lvlText w:val="%2."/>
      <w:lvlJc w:val="left"/>
      <w:pPr>
        <w:tabs>
          <w:tab w:val="num" w:pos="1187"/>
        </w:tabs>
        <w:ind w:left="1187" w:hanging="360"/>
      </w:pPr>
    </w:lvl>
    <w:lvl w:ilvl="2" w:tplc="0409001B" w:tentative="1">
      <w:start w:val="1"/>
      <w:numFmt w:val="lowerRoman"/>
      <w:lvlText w:val="%3."/>
      <w:lvlJc w:val="right"/>
      <w:pPr>
        <w:tabs>
          <w:tab w:val="num" w:pos="1907"/>
        </w:tabs>
        <w:ind w:left="1907" w:hanging="180"/>
      </w:pPr>
    </w:lvl>
    <w:lvl w:ilvl="3" w:tplc="0409000F" w:tentative="1">
      <w:start w:val="1"/>
      <w:numFmt w:val="decimal"/>
      <w:lvlText w:val="%4."/>
      <w:lvlJc w:val="left"/>
      <w:pPr>
        <w:tabs>
          <w:tab w:val="num" w:pos="2627"/>
        </w:tabs>
        <w:ind w:left="2627" w:hanging="360"/>
      </w:pPr>
    </w:lvl>
    <w:lvl w:ilvl="4" w:tplc="04090019" w:tentative="1">
      <w:start w:val="1"/>
      <w:numFmt w:val="lowerLetter"/>
      <w:lvlText w:val="%5."/>
      <w:lvlJc w:val="left"/>
      <w:pPr>
        <w:tabs>
          <w:tab w:val="num" w:pos="3347"/>
        </w:tabs>
        <w:ind w:left="3347" w:hanging="360"/>
      </w:pPr>
    </w:lvl>
    <w:lvl w:ilvl="5" w:tplc="0409001B" w:tentative="1">
      <w:start w:val="1"/>
      <w:numFmt w:val="lowerRoman"/>
      <w:lvlText w:val="%6."/>
      <w:lvlJc w:val="right"/>
      <w:pPr>
        <w:tabs>
          <w:tab w:val="num" w:pos="4067"/>
        </w:tabs>
        <w:ind w:left="4067" w:hanging="180"/>
      </w:pPr>
    </w:lvl>
    <w:lvl w:ilvl="6" w:tplc="0409000F" w:tentative="1">
      <w:start w:val="1"/>
      <w:numFmt w:val="decimal"/>
      <w:lvlText w:val="%7."/>
      <w:lvlJc w:val="left"/>
      <w:pPr>
        <w:tabs>
          <w:tab w:val="num" w:pos="4787"/>
        </w:tabs>
        <w:ind w:left="4787" w:hanging="360"/>
      </w:pPr>
    </w:lvl>
    <w:lvl w:ilvl="7" w:tplc="04090019" w:tentative="1">
      <w:start w:val="1"/>
      <w:numFmt w:val="lowerLetter"/>
      <w:lvlText w:val="%8."/>
      <w:lvlJc w:val="left"/>
      <w:pPr>
        <w:tabs>
          <w:tab w:val="num" w:pos="5507"/>
        </w:tabs>
        <w:ind w:left="5507" w:hanging="360"/>
      </w:pPr>
    </w:lvl>
    <w:lvl w:ilvl="8" w:tplc="0409001B" w:tentative="1">
      <w:start w:val="1"/>
      <w:numFmt w:val="lowerRoman"/>
      <w:lvlText w:val="%9."/>
      <w:lvlJc w:val="right"/>
      <w:pPr>
        <w:tabs>
          <w:tab w:val="num" w:pos="6227"/>
        </w:tabs>
        <w:ind w:left="6227" w:hanging="180"/>
      </w:pPr>
    </w:lvl>
  </w:abstractNum>
  <w:abstractNum w:abstractNumId="11" w15:restartNumberingAfterBreak="0">
    <w:nsid w:val="22182DCB"/>
    <w:multiLevelType w:val="hybridMultilevel"/>
    <w:tmpl w:val="2260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B6A4C"/>
    <w:multiLevelType w:val="hybridMultilevel"/>
    <w:tmpl w:val="0792C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13" w15:restartNumberingAfterBreak="0">
    <w:nsid w:val="23872A3B"/>
    <w:multiLevelType w:val="hybridMultilevel"/>
    <w:tmpl w:val="9856AF2E"/>
    <w:lvl w:ilvl="0" w:tplc="9F06359C">
      <w:numFmt w:val="bullet"/>
      <w:lvlText w:val="•"/>
      <w:lvlJc w:val="left"/>
      <w:pPr>
        <w:ind w:left="380" w:hanging="360"/>
      </w:pPr>
      <w:rPr>
        <w:rFonts w:ascii="Arial" w:eastAsia="Times New 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248B193B"/>
    <w:multiLevelType w:val="hybridMultilevel"/>
    <w:tmpl w:val="5CDE325A"/>
    <w:lvl w:ilvl="0" w:tplc="9F06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D50AD"/>
    <w:multiLevelType w:val="hybridMultilevel"/>
    <w:tmpl w:val="9CA26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16" w15:restartNumberingAfterBreak="0">
    <w:nsid w:val="26D8645C"/>
    <w:multiLevelType w:val="hybridMultilevel"/>
    <w:tmpl w:val="EE14354A"/>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277C7E54"/>
    <w:multiLevelType w:val="hybridMultilevel"/>
    <w:tmpl w:val="0AAA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C4EF3"/>
    <w:multiLevelType w:val="hybridMultilevel"/>
    <w:tmpl w:val="A05EBAF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45172D"/>
    <w:multiLevelType w:val="hybridMultilevel"/>
    <w:tmpl w:val="B0DEC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20" w15:restartNumberingAfterBreak="0">
    <w:nsid w:val="28753C67"/>
    <w:multiLevelType w:val="hybridMultilevel"/>
    <w:tmpl w:val="0A325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243E0"/>
    <w:multiLevelType w:val="hybridMultilevel"/>
    <w:tmpl w:val="4F389CB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730F2"/>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2EDD1F1D"/>
    <w:multiLevelType w:val="hybridMultilevel"/>
    <w:tmpl w:val="940E66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217653"/>
    <w:multiLevelType w:val="hybridMultilevel"/>
    <w:tmpl w:val="191004A2"/>
    <w:lvl w:ilvl="0" w:tplc="9F06359C">
      <w:numFmt w:val="bullet"/>
      <w:lvlText w:val="•"/>
      <w:lvlJc w:val="left"/>
      <w:pPr>
        <w:ind w:left="380" w:hanging="360"/>
      </w:pPr>
      <w:rPr>
        <w:rFonts w:ascii="Arial" w:eastAsia="Times New 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5" w15:restartNumberingAfterBreak="0">
    <w:nsid w:val="320C240D"/>
    <w:multiLevelType w:val="hybridMultilevel"/>
    <w:tmpl w:val="82429764"/>
    <w:lvl w:ilvl="0" w:tplc="9F06359C">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6" w15:restartNumberingAfterBreak="0">
    <w:nsid w:val="339760DD"/>
    <w:multiLevelType w:val="hybridMultilevel"/>
    <w:tmpl w:val="888267DE"/>
    <w:lvl w:ilvl="0" w:tplc="0EAA153E">
      <w:start w:val="1"/>
      <w:numFmt w:val="bullet"/>
      <w:lvlText w:val=""/>
      <w:lvlJc w:val="left"/>
      <w:pPr>
        <w:tabs>
          <w:tab w:val="num" w:pos="564"/>
        </w:tabs>
        <w:ind w:left="564" w:hanging="360"/>
      </w:pPr>
      <w:rPr>
        <w:rFonts w:ascii="Symbol" w:hAnsi="Symbol" w:hint="default"/>
        <w:color w:val="auto"/>
        <w:sz w:val="22"/>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27" w15:restartNumberingAfterBreak="0">
    <w:nsid w:val="35B11648"/>
    <w:multiLevelType w:val="hybridMultilevel"/>
    <w:tmpl w:val="B79A238C"/>
    <w:lvl w:ilvl="0" w:tplc="9F06359C">
      <w:numFmt w:val="bullet"/>
      <w:lvlText w:val="•"/>
      <w:lvlJc w:val="left"/>
      <w:pPr>
        <w:ind w:left="380" w:hanging="360"/>
      </w:pPr>
      <w:rPr>
        <w:rFonts w:ascii="Arial" w:eastAsia="Times New 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8" w15:restartNumberingAfterBreak="0">
    <w:nsid w:val="367A21D2"/>
    <w:multiLevelType w:val="hybridMultilevel"/>
    <w:tmpl w:val="4204E7D6"/>
    <w:lvl w:ilvl="0" w:tplc="9F06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DF2D50"/>
    <w:multiLevelType w:val="hybridMultilevel"/>
    <w:tmpl w:val="47BA0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CC6C07"/>
    <w:multiLevelType w:val="hybridMultilevel"/>
    <w:tmpl w:val="70B4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4304CC"/>
    <w:multiLevelType w:val="hybridMultilevel"/>
    <w:tmpl w:val="8F589CFE"/>
    <w:lvl w:ilvl="0" w:tplc="9F06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AD0031"/>
    <w:multiLevelType w:val="hybridMultilevel"/>
    <w:tmpl w:val="1E9CC190"/>
    <w:lvl w:ilvl="0" w:tplc="0EAA153E">
      <w:start w:val="1"/>
      <w:numFmt w:val="bullet"/>
      <w:lvlText w:val=""/>
      <w:lvlJc w:val="left"/>
      <w:pPr>
        <w:tabs>
          <w:tab w:val="num" w:pos="564"/>
        </w:tabs>
        <w:ind w:left="564" w:hanging="360"/>
      </w:pPr>
      <w:rPr>
        <w:rFonts w:ascii="Symbol" w:hAnsi="Symbol" w:hint="default"/>
        <w:color w:val="auto"/>
        <w:sz w:val="22"/>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33" w15:restartNumberingAfterBreak="0">
    <w:nsid w:val="442D3475"/>
    <w:multiLevelType w:val="hybridMultilevel"/>
    <w:tmpl w:val="93ACCC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92647E"/>
    <w:multiLevelType w:val="hybridMultilevel"/>
    <w:tmpl w:val="EF16D0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35"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E25A66"/>
    <w:multiLevelType w:val="hybridMultilevel"/>
    <w:tmpl w:val="CBDE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4E48F4"/>
    <w:multiLevelType w:val="hybridMultilevel"/>
    <w:tmpl w:val="0D385A62"/>
    <w:lvl w:ilvl="0" w:tplc="08090001">
      <w:start w:val="1"/>
      <w:numFmt w:val="bullet"/>
      <w:lvlText w:val=""/>
      <w:lvlJc w:val="left"/>
      <w:pPr>
        <w:tabs>
          <w:tab w:val="num" w:pos="535"/>
        </w:tabs>
        <w:ind w:left="53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38" w15:restartNumberingAfterBreak="0">
    <w:nsid w:val="4E717E17"/>
    <w:multiLevelType w:val="hybridMultilevel"/>
    <w:tmpl w:val="399A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AD6D90"/>
    <w:multiLevelType w:val="hybridMultilevel"/>
    <w:tmpl w:val="702CC7C2"/>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901D16"/>
    <w:multiLevelType w:val="hybridMultilevel"/>
    <w:tmpl w:val="50461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508FE"/>
    <w:multiLevelType w:val="hybridMultilevel"/>
    <w:tmpl w:val="E3FA79FE"/>
    <w:lvl w:ilvl="0" w:tplc="9F06359C">
      <w:numFmt w:val="bullet"/>
      <w:lvlText w:val="•"/>
      <w:lvlJc w:val="left"/>
      <w:pPr>
        <w:ind w:left="380" w:hanging="360"/>
      </w:pPr>
      <w:rPr>
        <w:rFonts w:ascii="Arial" w:eastAsia="Times New 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2" w15:restartNumberingAfterBreak="0">
    <w:nsid w:val="57F46155"/>
    <w:multiLevelType w:val="hybridMultilevel"/>
    <w:tmpl w:val="69185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5B676E"/>
    <w:multiLevelType w:val="hybridMultilevel"/>
    <w:tmpl w:val="5E94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33244F"/>
    <w:multiLevelType w:val="hybridMultilevel"/>
    <w:tmpl w:val="7A44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B7166D"/>
    <w:multiLevelType w:val="hybridMultilevel"/>
    <w:tmpl w:val="F1D2B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1A25519"/>
    <w:multiLevelType w:val="hybridMultilevel"/>
    <w:tmpl w:val="EFC8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092F67"/>
    <w:multiLevelType w:val="hybridMultilevel"/>
    <w:tmpl w:val="6B1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5C2F5A"/>
    <w:multiLevelType w:val="hybridMultilevel"/>
    <w:tmpl w:val="5890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5F1D24"/>
    <w:multiLevelType w:val="hybridMultilevel"/>
    <w:tmpl w:val="24DC8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6E625B"/>
    <w:multiLevelType w:val="hybridMultilevel"/>
    <w:tmpl w:val="1C24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2E1704"/>
    <w:multiLevelType w:val="hybridMultilevel"/>
    <w:tmpl w:val="19A2BE4E"/>
    <w:lvl w:ilvl="0" w:tplc="9F06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3F0C98"/>
    <w:multiLevelType w:val="hybridMultilevel"/>
    <w:tmpl w:val="849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9C7B8B"/>
    <w:multiLevelType w:val="hybridMultilevel"/>
    <w:tmpl w:val="8C38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9F6674"/>
    <w:multiLevelType w:val="hybridMultilevel"/>
    <w:tmpl w:val="6C84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A74F0"/>
    <w:multiLevelType w:val="hybridMultilevel"/>
    <w:tmpl w:val="D3C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6165E1"/>
    <w:multiLevelType w:val="hybridMultilevel"/>
    <w:tmpl w:val="7668D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E7F4D2D"/>
    <w:multiLevelType w:val="hybridMultilevel"/>
    <w:tmpl w:val="6C8E03CA"/>
    <w:lvl w:ilvl="0" w:tplc="04090017">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9" w15:restartNumberingAfterBreak="0">
    <w:nsid w:val="6FBC5988"/>
    <w:multiLevelType w:val="hybridMultilevel"/>
    <w:tmpl w:val="E3FC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BE7211"/>
    <w:multiLevelType w:val="hybridMultilevel"/>
    <w:tmpl w:val="A446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09410F"/>
    <w:multiLevelType w:val="hybridMultilevel"/>
    <w:tmpl w:val="2BEA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CF6C7B"/>
    <w:multiLevelType w:val="hybridMultilevel"/>
    <w:tmpl w:val="F5E0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F64259"/>
    <w:multiLevelType w:val="hybridMultilevel"/>
    <w:tmpl w:val="22B286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64" w15:restartNumberingAfterBreak="0">
    <w:nsid w:val="73433536"/>
    <w:multiLevelType w:val="hybridMultilevel"/>
    <w:tmpl w:val="3CE80AEC"/>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D73D5D"/>
    <w:multiLevelType w:val="hybridMultilevel"/>
    <w:tmpl w:val="C2DA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364DBF"/>
    <w:multiLevelType w:val="hybridMultilevel"/>
    <w:tmpl w:val="9FE0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724657"/>
    <w:multiLevelType w:val="hybridMultilevel"/>
    <w:tmpl w:val="98AC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277718"/>
    <w:multiLevelType w:val="hybridMultilevel"/>
    <w:tmpl w:val="A98040B2"/>
    <w:lvl w:ilvl="0" w:tplc="04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255"/>
        </w:tabs>
        <w:ind w:left="1255" w:hanging="360"/>
      </w:pPr>
      <w:rPr>
        <w:rFonts w:ascii="Courier New" w:hAnsi="Courier New" w:cs="Courier New" w:hint="default"/>
      </w:rPr>
    </w:lvl>
    <w:lvl w:ilvl="2" w:tplc="08090005" w:tentative="1">
      <w:start w:val="1"/>
      <w:numFmt w:val="bullet"/>
      <w:lvlText w:val=""/>
      <w:lvlJc w:val="left"/>
      <w:pPr>
        <w:tabs>
          <w:tab w:val="num" w:pos="1975"/>
        </w:tabs>
        <w:ind w:left="1975" w:hanging="360"/>
      </w:pPr>
      <w:rPr>
        <w:rFonts w:ascii="Wingdings" w:hAnsi="Wingdings" w:hint="default"/>
      </w:rPr>
    </w:lvl>
    <w:lvl w:ilvl="3" w:tplc="08090001" w:tentative="1">
      <w:start w:val="1"/>
      <w:numFmt w:val="bullet"/>
      <w:lvlText w:val=""/>
      <w:lvlJc w:val="left"/>
      <w:pPr>
        <w:tabs>
          <w:tab w:val="num" w:pos="2695"/>
        </w:tabs>
        <w:ind w:left="2695" w:hanging="360"/>
      </w:pPr>
      <w:rPr>
        <w:rFonts w:ascii="Symbol" w:hAnsi="Symbol" w:hint="default"/>
      </w:rPr>
    </w:lvl>
    <w:lvl w:ilvl="4" w:tplc="08090003" w:tentative="1">
      <w:start w:val="1"/>
      <w:numFmt w:val="bullet"/>
      <w:lvlText w:val="o"/>
      <w:lvlJc w:val="left"/>
      <w:pPr>
        <w:tabs>
          <w:tab w:val="num" w:pos="3415"/>
        </w:tabs>
        <w:ind w:left="3415" w:hanging="360"/>
      </w:pPr>
      <w:rPr>
        <w:rFonts w:ascii="Courier New" w:hAnsi="Courier New" w:cs="Courier New" w:hint="default"/>
      </w:rPr>
    </w:lvl>
    <w:lvl w:ilvl="5" w:tplc="08090005" w:tentative="1">
      <w:start w:val="1"/>
      <w:numFmt w:val="bullet"/>
      <w:lvlText w:val=""/>
      <w:lvlJc w:val="left"/>
      <w:pPr>
        <w:tabs>
          <w:tab w:val="num" w:pos="4135"/>
        </w:tabs>
        <w:ind w:left="4135" w:hanging="360"/>
      </w:pPr>
      <w:rPr>
        <w:rFonts w:ascii="Wingdings" w:hAnsi="Wingdings" w:hint="default"/>
      </w:rPr>
    </w:lvl>
    <w:lvl w:ilvl="6" w:tplc="08090001" w:tentative="1">
      <w:start w:val="1"/>
      <w:numFmt w:val="bullet"/>
      <w:lvlText w:val=""/>
      <w:lvlJc w:val="left"/>
      <w:pPr>
        <w:tabs>
          <w:tab w:val="num" w:pos="4855"/>
        </w:tabs>
        <w:ind w:left="4855" w:hanging="360"/>
      </w:pPr>
      <w:rPr>
        <w:rFonts w:ascii="Symbol" w:hAnsi="Symbol" w:hint="default"/>
      </w:rPr>
    </w:lvl>
    <w:lvl w:ilvl="7" w:tplc="08090003" w:tentative="1">
      <w:start w:val="1"/>
      <w:numFmt w:val="bullet"/>
      <w:lvlText w:val="o"/>
      <w:lvlJc w:val="left"/>
      <w:pPr>
        <w:tabs>
          <w:tab w:val="num" w:pos="5575"/>
        </w:tabs>
        <w:ind w:left="5575" w:hanging="360"/>
      </w:pPr>
      <w:rPr>
        <w:rFonts w:ascii="Courier New" w:hAnsi="Courier New" w:cs="Courier New" w:hint="default"/>
      </w:rPr>
    </w:lvl>
    <w:lvl w:ilvl="8" w:tplc="08090005" w:tentative="1">
      <w:start w:val="1"/>
      <w:numFmt w:val="bullet"/>
      <w:lvlText w:val=""/>
      <w:lvlJc w:val="left"/>
      <w:pPr>
        <w:tabs>
          <w:tab w:val="num" w:pos="6295"/>
        </w:tabs>
        <w:ind w:left="6295" w:hanging="360"/>
      </w:pPr>
      <w:rPr>
        <w:rFonts w:ascii="Wingdings" w:hAnsi="Wingdings" w:hint="default"/>
      </w:rPr>
    </w:lvl>
  </w:abstractNum>
  <w:abstractNum w:abstractNumId="69" w15:restartNumberingAfterBreak="0">
    <w:nsid w:val="78F80BFB"/>
    <w:multiLevelType w:val="hybridMultilevel"/>
    <w:tmpl w:val="A13A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14242A"/>
    <w:multiLevelType w:val="hybridMultilevel"/>
    <w:tmpl w:val="5F1875FE"/>
    <w:lvl w:ilvl="0" w:tplc="9F06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8145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2529548">
    <w:abstractNumId w:val="17"/>
  </w:num>
  <w:num w:numId="3" w16cid:durableId="1841038744">
    <w:abstractNumId w:val="22"/>
  </w:num>
  <w:num w:numId="4" w16cid:durableId="1435663110">
    <w:abstractNumId w:val="40"/>
  </w:num>
  <w:num w:numId="5" w16cid:durableId="1010646286">
    <w:abstractNumId w:val="68"/>
  </w:num>
  <w:num w:numId="6" w16cid:durableId="1190333640">
    <w:abstractNumId w:val="57"/>
  </w:num>
  <w:num w:numId="7" w16cid:durableId="1846363817">
    <w:abstractNumId w:val="63"/>
  </w:num>
  <w:num w:numId="8" w16cid:durableId="2010716799">
    <w:abstractNumId w:val="15"/>
  </w:num>
  <w:num w:numId="9" w16cid:durableId="853373779">
    <w:abstractNumId w:val="12"/>
  </w:num>
  <w:num w:numId="10" w16cid:durableId="1389961704">
    <w:abstractNumId w:val="8"/>
  </w:num>
  <w:num w:numId="11" w16cid:durableId="570653904">
    <w:abstractNumId w:val="19"/>
  </w:num>
  <w:num w:numId="12" w16cid:durableId="1061634117">
    <w:abstractNumId w:val="37"/>
  </w:num>
  <w:num w:numId="13" w16cid:durableId="968635122">
    <w:abstractNumId w:val="9"/>
  </w:num>
  <w:num w:numId="14" w16cid:durableId="1021973302">
    <w:abstractNumId w:val="7"/>
  </w:num>
  <w:num w:numId="15" w16cid:durableId="1211723074">
    <w:abstractNumId w:val="32"/>
  </w:num>
  <w:num w:numId="16" w16cid:durableId="613247206">
    <w:abstractNumId w:val="26"/>
  </w:num>
  <w:num w:numId="17" w16cid:durableId="1187250619">
    <w:abstractNumId w:val="42"/>
  </w:num>
  <w:num w:numId="18" w16cid:durableId="1136070933">
    <w:abstractNumId w:val="66"/>
  </w:num>
  <w:num w:numId="19" w16cid:durableId="128137594">
    <w:abstractNumId w:val="1"/>
  </w:num>
  <w:num w:numId="20" w16cid:durableId="1745451894">
    <w:abstractNumId w:val="29"/>
  </w:num>
  <w:num w:numId="21" w16cid:durableId="395930688">
    <w:abstractNumId w:val="35"/>
  </w:num>
  <w:num w:numId="22" w16cid:durableId="1751001611">
    <w:abstractNumId w:val="23"/>
  </w:num>
  <w:num w:numId="23" w16cid:durableId="1903176577">
    <w:abstractNumId w:val="33"/>
  </w:num>
  <w:num w:numId="24" w16cid:durableId="74086163">
    <w:abstractNumId w:val="18"/>
  </w:num>
  <w:num w:numId="25" w16cid:durableId="1206868841">
    <w:abstractNumId w:val="21"/>
  </w:num>
  <w:num w:numId="26" w16cid:durableId="1779521062">
    <w:abstractNumId w:val="4"/>
  </w:num>
  <w:num w:numId="27" w16cid:durableId="181823733">
    <w:abstractNumId w:val="56"/>
  </w:num>
  <w:num w:numId="28" w16cid:durableId="75479107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8651759">
    <w:abstractNumId w:val="2"/>
  </w:num>
  <w:num w:numId="30" w16cid:durableId="1419596100">
    <w:abstractNumId w:val="5"/>
  </w:num>
  <w:num w:numId="31" w16cid:durableId="1339625076">
    <w:abstractNumId w:val="50"/>
  </w:num>
  <w:num w:numId="32" w16cid:durableId="448357540">
    <w:abstractNumId w:val="55"/>
  </w:num>
  <w:num w:numId="33" w16cid:durableId="2017807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1378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44629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5488109">
    <w:abstractNumId w:val="58"/>
  </w:num>
  <w:num w:numId="37" w16cid:durableId="1187594352">
    <w:abstractNumId w:val="34"/>
  </w:num>
  <w:num w:numId="38" w16cid:durableId="1290284037">
    <w:abstractNumId w:val="54"/>
  </w:num>
  <w:num w:numId="39" w16cid:durableId="99882634">
    <w:abstractNumId w:val="60"/>
  </w:num>
  <w:num w:numId="40" w16cid:durableId="946155425">
    <w:abstractNumId w:val="43"/>
  </w:num>
  <w:num w:numId="41" w16cid:durableId="1530139286">
    <w:abstractNumId w:val="46"/>
  </w:num>
  <w:num w:numId="42" w16cid:durableId="541329784">
    <w:abstractNumId w:val="69"/>
  </w:num>
  <w:num w:numId="43" w16cid:durableId="326713538">
    <w:abstractNumId w:val="67"/>
  </w:num>
  <w:num w:numId="44" w16cid:durableId="2019304377">
    <w:abstractNumId w:val="44"/>
  </w:num>
  <w:num w:numId="45" w16cid:durableId="1279991207">
    <w:abstractNumId w:val="52"/>
  </w:num>
  <w:num w:numId="46" w16cid:durableId="1994530264">
    <w:abstractNumId w:val="3"/>
  </w:num>
  <w:num w:numId="47" w16cid:durableId="925310357">
    <w:abstractNumId w:val="20"/>
  </w:num>
  <w:num w:numId="48" w16cid:durableId="1314215106">
    <w:abstractNumId w:val="36"/>
  </w:num>
  <w:num w:numId="49" w16cid:durableId="2029987093">
    <w:abstractNumId w:val="61"/>
  </w:num>
  <w:num w:numId="50" w16cid:durableId="1699547654">
    <w:abstractNumId w:val="11"/>
  </w:num>
  <w:num w:numId="51" w16cid:durableId="552279160">
    <w:abstractNumId w:val="53"/>
  </w:num>
  <w:num w:numId="52" w16cid:durableId="576330451">
    <w:abstractNumId w:val="47"/>
  </w:num>
  <w:num w:numId="53" w16cid:durableId="1473594265">
    <w:abstractNumId w:val="16"/>
  </w:num>
  <w:num w:numId="54" w16cid:durableId="1783181997">
    <w:abstractNumId w:val="30"/>
  </w:num>
  <w:num w:numId="55" w16cid:durableId="1444305900">
    <w:abstractNumId w:val="48"/>
  </w:num>
  <w:num w:numId="56" w16cid:durableId="2056275710">
    <w:abstractNumId w:val="70"/>
  </w:num>
  <w:num w:numId="57" w16cid:durableId="1724058381">
    <w:abstractNumId w:val="27"/>
  </w:num>
  <w:num w:numId="58" w16cid:durableId="2082287125">
    <w:abstractNumId w:val="14"/>
  </w:num>
  <w:num w:numId="59" w16cid:durableId="1433933389">
    <w:abstractNumId w:val="13"/>
  </w:num>
  <w:num w:numId="60" w16cid:durableId="1164710015">
    <w:abstractNumId w:val="28"/>
  </w:num>
  <w:num w:numId="61" w16cid:durableId="1226910400">
    <w:abstractNumId w:val="31"/>
  </w:num>
  <w:num w:numId="62" w16cid:durableId="640036118">
    <w:abstractNumId w:val="25"/>
  </w:num>
  <w:num w:numId="63" w16cid:durableId="713382130">
    <w:abstractNumId w:val="41"/>
  </w:num>
  <w:num w:numId="64" w16cid:durableId="1503472186">
    <w:abstractNumId w:val="24"/>
  </w:num>
  <w:num w:numId="65" w16cid:durableId="1193156601">
    <w:abstractNumId w:val="51"/>
  </w:num>
  <w:num w:numId="66" w16cid:durableId="1818951919">
    <w:abstractNumId w:val="38"/>
  </w:num>
  <w:num w:numId="67" w16cid:durableId="947197860">
    <w:abstractNumId w:val="10"/>
  </w:num>
  <w:num w:numId="68" w16cid:durableId="26654729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8974916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85085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60162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9538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3992238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46198">
    <w:abstractNumId w:val="45"/>
  </w:num>
  <w:num w:numId="75" w16cid:durableId="470026191">
    <w:abstractNumId w:val="59"/>
  </w:num>
  <w:num w:numId="76" w16cid:durableId="135953833">
    <w:abstractNumId w:val="62"/>
  </w:num>
  <w:num w:numId="77" w16cid:durableId="1687438795">
    <w:abstractNumId w:val="65"/>
  </w:num>
  <w:num w:numId="78" w16cid:durableId="1093550326">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16"/>
    <w:rsid w:val="00005513"/>
    <w:rsid w:val="00015AAC"/>
    <w:rsid w:val="000A144E"/>
    <w:rsid w:val="000C39EE"/>
    <w:rsid w:val="000E5C4F"/>
    <w:rsid w:val="0012658D"/>
    <w:rsid w:val="00130452"/>
    <w:rsid w:val="00163294"/>
    <w:rsid w:val="00195DA3"/>
    <w:rsid w:val="001A4D50"/>
    <w:rsid w:val="001C2E23"/>
    <w:rsid w:val="001E5AA4"/>
    <w:rsid w:val="00224619"/>
    <w:rsid w:val="00255415"/>
    <w:rsid w:val="002733FD"/>
    <w:rsid w:val="002B2B49"/>
    <w:rsid w:val="002C656E"/>
    <w:rsid w:val="002F5371"/>
    <w:rsid w:val="003019E8"/>
    <w:rsid w:val="00336369"/>
    <w:rsid w:val="00357D1C"/>
    <w:rsid w:val="003722C9"/>
    <w:rsid w:val="003B1F4E"/>
    <w:rsid w:val="00404D21"/>
    <w:rsid w:val="00406596"/>
    <w:rsid w:val="00407E69"/>
    <w:rsid w:val="0047567C"/>
    <w:rsid w:val="00486EA9"/>
    <w:rsid w:val="004B76C1"/>
    <w:rsid w:val="005312A7"/>
    <w:rsid w:val="00562871"/>
    <w:rsid w:val="005863A0"/>
    <w:rsid w:val="00590985"/>
    <w:rsid w:val="005D22F8"/>
    <w:rsid w:val="005F6CB5"/>
    <w:rsid w:val="00685E27"/>
    <w:rsid w:val="00690DF0"/>
    <w:rsid w:val="00696C02"/>
    <w:rsid w:val="006A48BA"/>
    <w:rsid w:val="006B0354"/>
    <w:rsid w:val="006C2A04"/>
    <w:rsid w:val="00704DAF"/>
    <w:rsid w:val="00720877"/>
    <w:rsid w:val="00726ABF"/>
    <w:rsid w:val="007366A2"/>
    <w:rsid w:val="00754F0A"/>
    <w:rsid w:val="00776657"/>
    <w:rsid w:val="007C2B51"/>
    <w:rsid w:val="007E09C7"/>
    <w:rsid w:val="00807E62"/>
    <w:rsid w:val="008329A3"/>
    <w:rsid w:val="00870187"/>
    <w:rsid w:val="008B28A9"/>
    <w:rsid w:val="008E065E"/>
    <w:rsid w:val="00933E6F"/>
    <w:rsid w:val="00935556"/>
    <w:rsid w:val="00947116"/>
    <w:rsid w:val="0097603C"/>
    <w:rsid w:val="009B2447"/>
    <w:rsid w:val="00A84D1D"/>
    <w:rsid w:val="00AF10F1"/>
    <w:rsid w:val="00B30306"/>
    <w:rsid w:val="00B36B1A"/>
    <w:rsid w:val="00B435C1"/>
    <w:rsid w:val="00BA0269"/>
    <w:rsid w:val="00BC3224"/>
    <w:rsid w:val="00BD015E"/>
    <w:rsid w:val="00C058B9"/>
    <w:rsid w:val="00C34169"/>
    <w:rsid w:val="00C84696"/>
    <w:rsid w:val="00CC4885"/>
    <w:rsid w:val="00CC6D29"/>
    <w:rsid w:val="00CC6DC8"/>
    <w:rsid w:val="00CF22D6"/>
    <w:rsid w:val="00D11627"/>
    <w:rsid w:val="00D341AB"/>
    <w:rsid w:val="00D945DB"/>
    <w:rsid w:val="00DB73E9"/>
    <w:rsid w:val="00DF53AA"/>
    <w:rsid w:val="00E006DF"/>
    <w:rsid w:val="00E155DA"/>
    <w:rsid w:val="00E80C3F"/>
    <w:rsid w:val="00E87E20"/>
    <w:rsid w:val="00EE2163"/>
    <w:rsid w:val="00EF1CA3"/>
    <w:rsid w:val="00F32A3D"/>
    <w:rsid w:val="00F921FE"/>
    <w:rsid w:val="00FA2DA9"/>
    <w:rsid w:val="00FE037B"/>
    <w:rsid w:val="277C8948"/>
    <w:rsid w:val="5B7B0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9017"/>
  <w15:docId w15:val="{C9A577EB-5D03-4A79-826D-3B32E2B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116"/>
  </w:style>
  <w:style w:type="paragraph" w:styleId="Footer">
    <w:name w:val="footer"/>
    <w:basedOn w:val="Normal"/>
    <w:link w:val="FooterChar"/>
    <w:uiPriority w:val="99"/>
    <w:unhideWhenUsed/>
    <w:rsid w:val="00947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116"/>
  </w:style>
  <w:style w:type="paragraph" w:styleId="ListParagraph">
    <w:name w:val="List Paragraph"/>
    <w:basedOn w:val="Normal"/>
    <w:uiPriority w:val="34"/>
    <w:qFormat/>
    <w:rsid w:val="001E5AA4"/>
    <w:pPr>
      <w:ind w:left="720"/>
      <w:contextualSpacing/>
    </w:pPr>
  </w:style>
  <w:style w:type="paragraph" w:styleId="BalloonText">
    <w:name w:val="Balloon Text"/>
    <w:basedOn w:val="Normal"/>
    <w:link w:val="BalloonTextChar"/>
    <w:uiPriority w:val="99"/>
    <w:semiHidden/>
    <w:unhideWhenUsed/>
    <w:rsid w:val="00406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60">
      <w:bodyDiv w:val="1"/>
      <w:marLeft w:val="0"/>
      <w:marRight w:val="0"/>
      <w:marTop w:val="0"/>
      <w:marBottom w:val="0"/>
      <w:divBdr>
        <w:top w:val="none" w:sz="0" w:space="0" w:color="auto"/>
        <w:left w:val="none" w:sz="0" w:space="0" w:color="auto"/>
        <w:bottom w:val="none" w:sz="0" w:space="0" w:color="auto"/>
        <w:right w:val="none" w:sz="0" w:space="0" w:color="auto"/>
      </w:divBdr>
    </w:div>
    <w:div w:id="19991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Amanda</dc:creator>
  <cp:lastModifiedBy>Jessica Holmes</cp:lastModifiedBy>
  <cp:revision>3</cp:revision>
  <cp:lastPrinted>2015-12-03T09:20:00Z</cp:lastPrinted>
  <dcterms:created xsi:type="dcterms:W3CDTF">2025-12-02T13:42:00Z</dcterms:created>
  <dcterms:modified xsi:type="dcterms:W3CDTF">2025-12-03T11:55:00Z</dcterms:modified>
</cp:coreProperties>
</file>