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FF44" w14:textId="26C02093" w:rsidR="00E20A65" w:rsidRDefault="00163947">
      <w:pPr>
        <w:spacing w:after="645" w:line="259" w:lineRule="auto"/>
        <w:ind w:left="68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A9EC9" wp14:editId="0D17FD0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322234" cy="815340"/>
            <wp:effectExtent l="0" t="0" r="0" b="3810"/>
            <wp:wrapNone/>
            <wp:docPr id="5" name="Picture 5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2C0083-45B3-4E7F-AAC9-C6F291C53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144" cy="81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FD8">
        <w:rPr>
          <w:rFonts w:ascii="Times New Roman" w:eastAsia="Times New Roman" w:hAnsi="Times New Roman" w:cs="Times New Roman"/>
        </w:rPr>
        <w:t xml:space="preserve"> </w:t>
      </w:r>
      <w:r w:rsidR="00684FD8">
        <w:rPr>
          <w:rFonts w:ascii="Times New Roman" w:eastAsia="Times New Roman" w:hAnsi="Times New Roman" w:cs="Times New Roman"/>
        </w:rPr>
        <w:tab/>
        <w:t xml:space="preserve"> </w:t>
      </w:r>
    </w:p>
    <w:p w14:paraId="0DF85BE2" w14:textId="2006D686" w:rsidR="00E20A65" w:rsidRDefault="00E20A65">
      <w:pPr>
        <w:spacing w:after="10" w:line="259" w:lineRule="auto"/>
        <w:ind w:left="682" w:firstLine="0"/>
      </w:pPr>
    </w:p>
    <w:p w14:paraId="0BE99A49" w14:textId="425B7614" w:rsidR="00E20A65" w:rsidRPr="00265636" w:rsidRDefault="00684FD8" w:rsidP="005C076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333333"/>
        <w:spacing w:after="5" w:line="259" w:lineRule="auto"/>
        <w:ind w:left="0" w:right="134" w:firstLine="0"/>
        <w:jc w:val="center"/>
        <w:rPr>
          <w:rFonts w:ascii="Arial" w:hAnsi="Arial" w:cs="Arial"/>
          <w:sz w:val="28"/>
          <w:szCs w:val="28"/>
        </w:rPr>
      </w:pPr>
      <w:r w:rsidRPr="00265636">
        <w:rPr>
          <w:rFonts w:ascii="Arial" w:hAnsi="Arial" w:cs="Arial"/>
          <w:b/>
          <w:color w:val="FFFFFF"/>
          <w:sz w:val="28"/>
          <w:szCs w:val="28"/>
        </w:rPr>
        <w:t>Job description</w:t>
      </w:r>
    </w:p>
    <w:p w14:paraId="1BD0AA4E" w14:textId="77777777" w:rsidR="00E20A65" w:rsidRPr="00265636" w:rsidRDefault="00684FD8" w:rsidP="00265636">
      <w:pPr>
        <w:spacing w:after="0" w:line="259" w:lineRule="auto"/>
        <w:ind w:left="0" w:right="78" w:firstLine="0"/>
        <w:rPr>
          <w:rFonts w:ascii="Arial" w:hAnsi="Arial" w:cs="Arial"/>
          <w:sz w:val="22"/>
          <w:szCs w:val="22"/>
        </w:rPr>
      </w:pPr>
      <w:r w:rsidRPr="00265636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9608" w:type="dxa"/>
        <w:tblInd w:w="572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22"/>
        <w:gridCol w:w="6486"/>
      </w:tblGrid>
      <w:tr w:rsidR="00E20A65" w:rsidRPr="005C0760" w14:paraId="69654887" w14:textId="77777777" w:rsidTr="63CEECCE">
        <w:trPr>
          <w:trHeight w:val="300"/>
        </w:trPr>
        <w:tc>
          <w:tcPr>
            <w:tcW w:w="31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2F222643" w14:textId="77777777" w:rsidR="00E20A65" w:rsidRPr="00265636" w:rsidRDefault="00684FD8" w:rsidP="005C0760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265636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Details of the job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4C22AD75" w14:textId="77777777" w:rsidR="00E20A65" w:rsidRPr="00265636" w:rsidRDefault="00E20A65" w:rsidP="005C076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A65" w:rsidRPr="005C0760" w14:paraId="49834815" w14:textId="77777777" w:rsidTr="63CEECCE">
        <w:trPr>
          <w:trHeight w:val="568"/>
        </w:trPr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C59E0" w14:textId="77777777" w:rsidR="00E20A65" w:rsidRPr="00265636" w:rsidRDefault="00684FD8" w:rsidP="005C0760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265636">
              <w:rPr>
                <w:rFonts w:ascii="Arial" w:hAnsi="Arial" w:cs="Arial"/>
                <w:sz w:val="22"/>
                <w:szCs w:val="22"/>
              </w:rPr>
              <w:t xml:space="preserve">Post title: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0E9BA" w14:textId="6E9D6C7A" w:rsidR="00E20A65" w:rsidRPr="0026563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65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1DE4" w:rsidRPr="00265636">
              <w:rPr>
                <w:rFonts w:ascii="Arial" w:hAnsi="Arial" w:cs="Arial"/>
                <w:sz w:val="22"/>
                <w:szCs w:val="22"/>
              </w:rPr>
              <w:t>Director</w:t>
            </w:r>
            <w:r w:rsidR="00290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1EB4">
              <w:rPr>
                <w:rFonts w:ascii="Arial" w:hAnsi="Arial" w:cs="Arial"/>
                <w:sz w:val="22"/>
                <w:szCs w:val="22"/>
              </w:rPr>
              <w:t>–</w:t>
            </w:r>
            <w:r w:rsidR="002902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1DE4" w:rsidRPr="00265636">
              <w:rPr>
                <w:rFonts w:ascii="Arial" w:hAnsi="Arial" w:cs="Arial"/>
                <w:sz w:val="22"/>
                <w:szCs w:val="22"/>
              </w:rPr>
              <w:t>Technology</w:t>
            </w:r>
            <w:r w:rsidR="008D1EB4">
              <w:rPr>
                <w:rFonts w:ascii="Arial" w:hAnsi="Arial" w:cs="Arial"/>
                <w:sz w:val="22"/>
                <w:szCs w:val="22"/>
              </w:rPr>
              <w:t xml:space="preserve"> &amp; Digital</w:t>
            </w:r>
          </w:p>
        </w:tc>
      </w:tr>
      <w:tr w:rsidR="00E20A65" w:rsidRPr="005C0760" w14:paraId="4D35BF3A" w14:textId="77777777" w:rsidTr="63CEECCE">
        <w:trPr>
          <w:trHeight w:val="566"/>
        </w:trPr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11A5B" w14:textId="77777777" w:rsidR="00E20A65" w:rsidRPr="00265636" w:rsidRDefault="00684FD8" w:rsidP="005C0760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265636">
              <w:rPr>
                <w:rFonts w:ascii="Arial" w:hAnsi="Arial" w:cs="Arial"/>
                <w:sz w:val="22"/>
                <w:szCs w:val="22"/>
              </w:rPr>
              <w:t xml:space="preserve">Salary: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CEEE6" w14:textId="4A142059" w:rsidR="00E20A65" w:rsidRPr="0026563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265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5113" w:rsidRPr="00265636">
              <w:rPr>
                <w:rFonts w:ascii="Arial" w:hAnsi="Arial" w:cs="Arial"/>
                <w:sz w:val="22"/>
                <w:szCs w:val="22"/>
              </w:rPr>
              <w:t>£</w:t>
            </w:r>
            <w:r w:rsidR="00E05590">
              <w:rPr>
                <w:rFonts w:ascii="Arial" w:hAnsi="Arial" w:cs="Arial"/>
                <w:sz w:val="22"/>
                <w:szCs w:val="22"/>
              </w:rPr>
              <w:t>100,854</w:t>
            </w:r>
            <w:r w:rsidR="006F031D" w:rsidRPr="00265636">
              <w:rPr>
                <w:rFonts w:ascii="Arial" w:hAnsi="Arial" w:cs="Arial"/>
                <w:sz w:val="22"/>
                <w:szCs w:val="22"/>
              </w:rPr>
              <w:t xml:space="preserve"> - £1</w:t>
            </w:r>
            <w:r w:rsidR="00E05590">
              <w:rPr>
                <w:rFonts w:ascii="Arial" w:hAnsi="Arial" w:cs="Arial"/>
                <w:sz w:val="22"/>
                <w:szCs w:val="22"/>
              </w:rPr>
              <w:t>11,599</w:t>
            </w:r>
            <w:r w:rsidR="003214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20A65" w:rsidRPr="005C0760" w14:paraId="08C1E27A" w14:textId="77777777" w:rsidTr="63CEECCE">
        <w:trPr>
          <w:trHeight w:val="569"/>
        </w:trPr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5ED76" w14:textId="77777777" w:rsidR="00E20A65" w:rsidRPr="00DA6986" w:rsidRDefault="00684FD8" w:rsidP="005C0760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DA6986">
              <w:rPr>
                <w:rFonts w:ascii="Arial" w:hAnsi="Arial" w:cs="Arial"/>
                <w:sz w:val="22"/>
                <w:szCs w:val="22"/>
              </w:rPr>
              <w:t xml:space="preserve">Hours: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9617" w14:textId="2D3E6C9F" w:rsidR="00E20A65" w:rsidRPr="00DA6986" w:rsidRDefault="10A1945D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4FD8" w:rsidRPr="63CEECCE">
              <w:rPr>
                <w:rFonts w:ascii="Arial" w:hAnsi="Arial" w:cs="Arial"/>
                <w:sz w:val="22"/>
                <w:szCs w:val="22"/>
              </w:rPr>
              <w:t xml:space="preserve">37 hours per week plus additional hours as appropriate to role </w:t>
            </w:r>
          </w:p>
        </w:tc>
      </w:tr>
      <w:tr w:rsidR="00E20A65" w:rsidRPr="005C0760" w14:paraId="01FF2A2B" w14:textId="77777777" w:rsidTr="63CEECCE">
        <w:trPr>
          <w:trHeight w:val="566"/>
        </w:trPr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1A0803" w14:textId="77777777" w:rsidR="00E20A65" w:rsidRPr="00DA6986" w:rsidRDefault="00684FD8" w:rsidP="005C0760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DA6986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21C94" w14:textId="4D86B976" w:rsidR="00E20A65" w:rsidRPr="00DA698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6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8A9" w:rsidRPr="00DA6986">
              <w:rPr>
                <w:rFonts w:ascii="Arial" w:hAnsi="Arial" w:cs="Arial"/>
                <w:sz w:val="22"/>
                <w:szCs w:val="22"/>
              </w:rPr>
              <w:t xml:space="preserve">Sites </w:t>
            </w:r>
            <w:r w:rsidRPr="00DA6986">
              <w:rPr>
                <w:rFonts w:ascii="Arial" w:hAnsi="Arial" w:cs="Arial"/>
                <w:sz w:val="22"/>
                <w:szCs w:val="22"/>
              </w:rPr>
              <w:t xml:space="preserve">across Northamptonshire </w:t>
            </w:r>
            <w:r w:rsidR="004E48A9" w:rsidRPr="00DA6986">
              <w:rPr>
                <w:rFonts w:ascii="Arial" w:hAnsi="Arial" w:cs="Arial"/>
                <w:sz w:val="22"/>
                <w:szCs w:val="22"/>
              </w:rPr>
              <w:t>plus some hybrid working</w:t>
            </w:r>
          </w:p>
        </w:tc>
      </w:tr>
      <w:tr w:rsidR="00E20A65" w:rsidRPr="005C0760" w14:paraId="6DABF314" w14:textId="77777777" w:rsidTr="63CEECCE">
        <w:trPr>
          <w:trHeight w:val="567"/>
        </w:trPr>
        <w:tc>
          <w:tcPr>
            <w:tcW w:w="3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16347" w14:textId="77777777" w:rsidR="00E20A65" w:rsidRPr="00DA6986" w:rsidRDefault="00684FD8" w:rsidP="005C0760">
            <w:pPr>
              <w:spacing w:after="0" w:line="259" w:lineRule="auto"/>
              <w:ind w:left="4" w:firstLine="0"/>
              <w:rPr>
                <w:rFonts w:ascii="Arial" w:hAnsi="Arial" w:cs="Arial"/>
                <w:sz w:val="22"/>
                <w:szCs w:val="22"/>
              </w:rPr>
            </w:pPr>
            <w:r w:rsidRPr="00DA6986">
              <w:rPr>
                <w:rFonts w:ascii="Arial" w:hAnsi="Arial" w:cs="Arial"/>
                <w:sz w:val="22"/>
                <w:szCs w:val="22"/>
              </w:rPr>
              <w:t xml:space="preserve">Reports to: 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A625B" w14:textId="6FDC7E9F" w:rsidR="00E20A65" w:rsidRPr="00DA698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698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C5113" w:rsidRPr="00DA6986">
              <w:rPr>
                <w:rFonts w:ascii="Arial" w:hAnsi="Arial" w:cs="Arial"/>
                <w:sz w:val="22"/>
                <w:szCs w:val="22"/>
              </w:rPr>
              <w:t>Assistant Chief Executive</w:t>
            </w:r>
          </w:p>
        </w:tc>
      </w:tr>
    </w:tbl>
    <w:p w14:paraId="6508BDCE" w14:textId="7607D0B2" w:rsidR="00684FD8" w:rsidRPr="004062B7" w:rsidRDefault="00684FD8" w:rsidP="004062B7">
      <w:pPr>
        <w:spacing w:after="0" w:line="259" w:lineRule="auto"/>
        <w:ind w:left="682" w:firstLine="0"/>
        <w:rPr>
          <w:rFonts w:ascii="Arial" w:hAnsi="Arial" w:cs="Arial"/>
          <w:b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 xml:space="preserve"> </w:t>
      </w:r>
    </w:p>
    <w:p w14:paraId="2AFA9DB9" w14:textId="77777777" w:rsidR="00E20A65" w:rsidRPr="00DA6986" w:rsidRDefault="00684FD8" w:rsidP="005C0760">
      <w:pPr>
        <w:spacing w:after="8" w:line="259" w:lineRule="auto"/>
        <w:ind w:left="682" w:firstLine="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 xml:space="preserve"> </w:t>
      </w:r>
    </w:p>
    <w:p w14:paraId="6B819D3E" w14:textId="77777777" w:rsidR="00E20A65" w:rsidRPr="00DA6986" w:rsidRDefault="00684FD8" w:rsidP="005C0760">
      <w:pPr>
        <w:shd w:val="clear" w:color="auto" w:fill="000000"/>
        <w:spacing w:after="6" w:line="259" w:lineRule="auto"/>
        <w:ind w:left="677" w:hanging="1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color w:val="FFFFFF"/>
          <w:sz w:val="22"/>
          <w:szCs w:val="22"/>
        </w:rPr>
        <w:t xml:space="preserve">Overall purpose of the post </w:t>
      </w:r>
    </w:p>
    <w:p w14:paraId="667A47F6" w14:textId="77777777" w:rsidR="00E20A65" w:rsidRPr="00DA6986" w:rsidRDefault="00684FD8" w:rsidP="005C0760">
      <w:pPr>
        <w:spacing w:after="0" w:line="259" w:lineRule="auto"/>
        <w:ind w:left="682" w:firstLine="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 xml:space="preserve"> </w:t>
      </w:r>
    </w:p>
    <w:p w14:paraId="7C278CB1" w14:textId="77777777" w:rsidR="00E20A65" w:rsidRPr="00DA6986" w:rsidRDefault="00684FD8" w:rsidP="005C0760">
      <w:pPr>
        <w:spacing w:after="5"/>
        <w:ind w:left="682" w:right="726" w:firstLine="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 xml:space="preserve">The post holder has overall responsibility for:   </w:t>
      </w:r>
    </w:p>
    <w:p w14:paraId="144D6AD3" w14:textId="77777777" w:rsidR="00E20A65" w:rsidRPr="00DA6986" w:rsidRDefault="00684FD8" w:rsidP="005C0760">
      <w:pPr>
        <w:spacing w:after="25" w:line="259" w:lineRule="auto"/>
        <w:ind w:left="682" w:firstLine="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 xml:space="preserve"> </w:t>
      </w:r>
    </w:p>
    <w:p w14:paraId="7907D254" w14:textId="79CB8B40" w:rsidR="00E20A65" w:rsidRPr="00DA6986" w:rsidRDefault="005922E4" w:rsidP="005C0760">
      <w:pPr>
        <w:numPr>
          <w:ilvl w:val="0"/>
          <w:numId w:val="1"/>
        </w:numPr>
        <w:spacing w:after="5"/>
        <w:ind w:right="726" w:hanging="36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>T</w:t>
      </w:r>
      <w:r w:rsidR="00684FD8" w:rsidRPr="00DA6986">
        <w:rPr>
          <w:rFonts w:ascii="Arial" w:hAnsi="Arial" w:cs="Arial"/>
          <w:b/>
          <w:sz w:val="22"/>
          <w:szCs w:val="22"/>
        </w:rPr>
        <w:t xml:space="preserve">he development and implementation of a robust and innovative </w:t>
      </w:r>
      <w:r w:rsidR="001A7E43">
        <w:rPr>
          <w:rFonts w:ascii="Arial" w:hAnsi="Arial" w:cs="Arial"/>
          <w:b/>
          <w:sz w:val="22"/>
          <w:szCs w:val="22"/>
        </w:rPr>
        <w:t>technology</w:t>
      </w:r>
      <w:r w:rsidR="008D1EB4">
        <w:rPr>
          <w:rFonts w:ascii="Arial" w:hAnsi="Arial" w:cs="Arial"/>
          <w:b/>
          <w:sz w:val="22"/>
          <w:szCs w:val="22"/>
        </w:rPr>
        <w:t>, digital</w:t>
      </w:r>
      <w:r w:rsidR="00684FD8" w:rsidRPr="00DA6986">
        <w:rPr>
          <w:rFonts w:ascii="Arial" w:hAnsi="Arial" w:cs="Arial"/>
          <w:b/>
          <w:sz w:val="22"/>
          <w:szCs w:val="22"/>
        </w:rPr>
        <w:t xml:space="preserve"> </w:t>
      </w:r>
      <w:r w:rsidR="007E640D" w:rsidRPr="00DA6986">
        <w:rPr>
          <w:rFonts w:ascii="Arial" w:hAnsi="Arial" w:cs="Arial"/>
          <w:b/>
          <w:sz w:val="22"/>
          <w:szCs w:val="22"/>
        </w:rPr>
        <w:t xml:space="preserve">and </w:t>
      </w:r>
      <w:r w:rsidR="00F972A6">
        <w:rPr>
          <w:rFonts w:ascii="Arial" w:hAnsi="Arial" w:cs="Arial"/>
          <w:b/>
          <w:sz w:val="22"/>
          <w:szCs w:val="22"/>
        </w:rPr>
        <w:t>c</w:t>
      </w:r>
      <w:r w:rsidR="007E640D" w:rsidRPr="00DA6986">
        <w:rPr>
          <w:rFonts w:ascii="Arial" w:hAnsi="Arial" w:cs="Arial"/>
          <w:b/>
          <w:sz w:val="22"/>
          <w:szCs w:val="22"/>
        </w:rPr>
        <w:t xml:space="preserve">yber </w:t>
      </w:r>
      <w:r w:rsidR="00F972A6">
        <w:rPr>
          <w:rFonts w:ascii="Arial" w:hAnsi="Arial" w:cs="Arial"/>
          <w:b/>
          <w:sz w:val="22"/>
          <w:szCs w:val="22"/>
        </w:rPr>
        <w:t>s</w:t>
      </w:r>
      <w:r w:rsidR="007E640D" w:rsidRPr="00DA6986">
        <w:rPr>
          <w:rFonts w:ascii="Arial" w:hAnsi="Arial" w:cs="Arial"/>
          <w:b/>
          <w:sz w:val="22"/>
          <w:szCs w:val="22"/>
        </w:rPr>
        <w:t xml:space="preserve">ecurity </w:t>
      </w:r>
      <w:r w:rsidR="00F972A6">
        <w:rPr>
          <w:rFonts w:ascii="Arial" w:hAnsi="Arial" w:cs="Arial"/>
          <w:b/>
          <w:sz w:val="22"/>
          <w:szCs w:val="22"/>
        </w:rPr>
        <w:t>s</w:t>
      </w:r>
      <w:r w:rsidR="007E640D" w:rsidRPr="00DA6986">
        <w:rPr>
          <w:rFonts w:ascii="Arial" w:hAnsi="Arial" w:cs="Arial"/>
          <w:b/>
          <w:sz w:val="22"/>
          <w:szCs w:val="22"/>
        </w:rPr>
        <w:t>trategy</w:t>
      </w:r>
      <w:r w:rsidR="00684FD8" w:rsidRPr="00DA6986">
        <w:rPr>
          <w:rFonts w:ascii="Arial" w:hAnsi="Arial" w:cs="Arial"/>
          <w:b/>
          <w:sz w:val="22"/>
          <w:szCs w:val="22"/>
        </w:rPr>
        <w:t xml:space="preserve"> for North Northamptonshire</w:t>
      </w:r>
      <w:r w:rsidR="00F972A6">
        <w:rPr>
          <w:rFonts w:ascii="Arial" w:hAnsi="Arial" w:cs="Arial"/>
          <w:b/>
          <w:sz w:val="22"/>
          <w:szCs w:val="22"/>
        </w:rPr>
        <w:t xml:space="preserve"> Council</w:t>
      </w:r>
      <w:r w:rsidR="00272F41" w:rsidRPr="00DA6986">
        <w:rPr>
          <w:rFonts w:ascii="Arial" w:hAnsi="Arial" w:cs="Arial"/>
          <w:b/>
          <w:sz w:val="22"/>
          <w:szCs w:val="22"/>
        </w:rPr>
        <w:t>.</w:t>
      </w:r>
    </w:p>
    <w:p w14:paraId="3C1CCAC4" w14:textId="77777777" w:rsidR="00E20A65" w:rsidRPr="00DA6986" w:rsidRDefault="00684FD8" w:rsidP="005C0760">
      <w:pPr>
        <w:spacing w:after="25" w:line="259" w:lineRule="auto"/>
        <w:ind w:left="2122" w:firstLine="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 xml:space="preserve"> </w:t>
      </w:r>
    </w:p>
    <w:p w14:paraId="379B8A8F" w14:textId="315E92D8" w:rsidR="00E20A65" w:rsidRPr="00EE44F6" w:rsidRDefault="00684FD8" w:rsidP="005C0760">
      <w:pPr>
        <w:numPr>
          <w:ilvl w:val="0"/>
          <w:numId w:val="1"/>
        </w:numPr>
        <w:spacing w:after="5"/>
        <w:ind w:right="726" w:hanging="360"/>
        <w:rPr>
          <w:rFonts w:ascii="Arial" w:hAnsi="Arial" w:cs="Arial"/>
          <w:sz w:val="22"/>
          <w:szCs w:val="22"/>
        </w:rPr>
      </w:pPr>
      <w:r w:rsidRPr="00DA6986">
        <w:rPr>
          <w:rFonts w:ascii="Arial" w:hAnsi="Arial" w:cs="Arial"/>
          <w:b/>
          <w:sz w:val="22"/>
          <w:szCs w:val="22"/>
        </w:rPr>
        <w:t xml:space="preserve">Transforming the </w:t>
      </w:r>
      <w:r w:rsidR="00032558">
        <w:rPr>
          <w:rFonts w:ascii="Arial" w:hAnsi="Arial" w:cs="Arial"/>
          <w:b/>
          <w:sz w:val="22"/>
          <w:szCs w:val="22"/>
        </w:rPr>
        <w:t>technology</w:t>
      </w:r>
      <w:r w:rsidRPr="001474D6">
        <w:rPr>
          <w:rFonts w:ascii="Arial" w:hAnsi="Arial" w:cs="Arial"/>
          <w:b/>
          <w:sz w:val="22"/>
          <w:szCs w:val="22"/>
        </w:rPr>
        <w:t xml:space="preserve"> team for North Northamptonshire</w:t>
      </w:r>
      <w:r w:rsidR="00F972A6">
        <w:rPr>
          <w:rFonts w:ascii="Arial" w:hAnsi="Arial" w:cs="Arial"/>
          <w:b/>
          <w:sz w:val="22"/>
          <w:szCs w:val="22"/>
        </w:rPr>
        <w:t xml:space="preserve"> Council</w:t>
      </w:r>
      <w:r w:rsidRPr="001474D6">
        <w:rPr>
          <w:rFonts w:ascii="Arial" w:hAnsi="Arial" w:cs="Arial"/>
          <w:b/>
          <w:sz w:val="22"/>
          <w:szCs w:val="22"/>
        </w:rPr>
        <w:t>, reshaping the p</w:t>
      </w:r>
      <w:r w:rsidR="003A0549">
        <w:rPr>
          <w:rFonts w:ascii="Arial" w:hAnsi="Arial" w:cs="Arial"/>
          <w:b/>
          <w:sz w:val="22"/>
          <w:szCs w:val="22"/>
        </w:rPr>
        <w:t>rocesses</w:t>
      </w:r>
      <w:r w:rsidRPr="001474D6">
        <w:rPr>
          <w:rFonts w:ascii="Arial" w:hAnsi="Arial" w:cs="Arial"/>
          <w:b/>
          <w:sz w:val="22"/>
          <w:szCs w:val="22"/>
        </w:rPr>
        <w:t xml:space="preserve"> and resources to deliver the </w:t>
      </w:r>
      <w:r w:rsidR="00456F2D">
        <w:rPr>
          <w:rFonts w:ascii="Arial" w:hAnsi="Arial" w:cs="Arial"/>
          <w:b/>
          <w:sz w:val="22"/>
          <w:szCs w:val="22"/>
        </w:rPr>
        <w:t>Technology and Digital Enabling S</w:t>
      </w:r>
      <w:r w:rsidRPr="001474D6">
        <w:rPr>
          <w:rFonts w:ascii="Arial" w:hAnsi="Arial" w:cs="Arial"/>
          <w:b/>
          <w:sz w:val="22"/>
          <w:szCs w:val="22"/>
        </w:rPr>
        <w:t>trategy and managing service continuity</w:t>
      </w:r>
      <w:r w:rsidR="00272F41" w:rsidRPr="001474D6">
        <w:rPr>
          <w:rFonts w:ascii="Arial" w:hAnsi="Arial" w:cs="Arial"/>
          <w:b/>
          <w:sz w:val="22"/>
          <w:szCs w:val="22"/>
        </w:rPr>
        <w:t>.</w:t>
      </w:r>
    </w:p>
    <w:p w14:paraId="3755CEDE" w14:textId="77777777" w:rsidR="009C1481" w:rsidRDefault="009C1481" w:rsidP="00CF390B">
      <w:pPr>
        <w:pStyle w:val="ListParagraph"/>
        <w:spacing w:after="5"/>
        <w:ind w:left="1387" w:right="726" w:firstLine="0"/>
        <w:rPr>
          <w:rFonts w:ascii="Arial" w:hAnsi="Arial" w:cs="Arial"/>
          <w:sz w:val="22"/>
          <w:szCs w:val="22"/>
        </w:rPr>
      </w:pPr>
    </w:p>
    <w:p w14:paraId="48860433" w14:textId="2B922526" w:rsidR="009C1481" w:rsidRPr="007A5FF5" w:rsidRDefault="009C1481" w:rsidP="009C1481">
      <w:pPr>
        <w:numPr>
          <w:ilvl w:val="0"/>
          <w:numId w:val="1"/>
        </w:numPr>
        <w:spacing w:after="5"/>
        <w:ind w:right="726" w:hanging="360"/>
        <w:rPr>
          <w:rFonts w:ascii="Arial" w:hAnsi="Arial" w:cs="Arial"/>
          <w:sz w:val="22"/>
          <w:szCs w:val="22"/>
        </w:rPr>
      </w:pPr>
      <w:r w:rsidRPr="63CEECCE">
        <w:rPr>
          <w:rFonts w:ascii="Arial" w:hAnsi="Arial" w:cs="Arial"/>
          <w:b/>
          <w:bCs/>
          <w:sz w:val="22"/>
          <w:szCs w:val="22"/>
        </w:rPr>
        <w:t>Lead</w:t>
      </w:r>
      <w:r w:rsidR="7B434B18" w:rsidRPr="63CEECCE">
        <w:rPr>
          <w:rFonts w:ascii="Arial" w:hAnsi="Arial" w:cs="Arial"/>
          <w:b/>
          <w:bCs/>
          <w:sz w:val="22"/>
          <w:szCs w:val="22"/>
        </w:rPr>
        <w:t>ing</w:t>
      </w:r>
      <w:r w:rsidRPr="63CEECCE">
        <w:rPr>
          <w:rFonts w:ascii="Arial" w:hAnsi="Arial" w:cs="Arial"/>
          <w:b/>
          <w:bCs/>
          <w:sz w:val="22"/>
          <w:szCs w:val="22"/>
        </w:rPr>
        <w:t xml:space="preserve"> and ensur</w:t>
      </w:r>
      <w:r w:rsidR="058B6333" w:rsidRPr="63CEECCE">
        <w:rPr>
          <w:rFonts w:ascii="Arial" w:hAnsi="Arial" w:cs="Arial"/>
          <w:b/>
          <w:bCs/>
          <w:sz w:val="22"/>
          <w:szCs w:val="22"/>
        </w:rPr>
        <w:t>ing</w:t>
      </w:r>
      <w:r w:rsidRPr="63CEECCE">
        <w:rPr>
          <w:rFonts w:ascii="Arial" w:hAnsi="Arial" w:cs="Arial"/>
          <w:b/>
          <w:bCs/>
          <w:sz w:val="22"/>
          <w:szCs w:val="22"/>
        </w:rPr>
        <w:t xml:space="preserve"> the efficient and effective management of all aspects of Technology and Digital operations, infrastructure, cyber </w:t>
      </w:r>
      <w:proofErr w:type="gramStart"/>
      <w:r w:rsidRPr="63CEECCE">
        <w:rPr>
          <w:rFonts w:ascii="Arial" w:hAnsi="Arial" w:cs="Arial"/>
          <w:b/>
          <w:bCs/>
          <w:sz w:val="22"/>
          <w:szCs w:val="22"/>
        </w:rPr>
        <w:t>security,  programmes</w:t>
      </w:r>
      <w:proofErr w:type="gramEnd"/>
      <w:r w:rsidRPr="63CEECCE">
        <w:rPr>
          <w:rFonts w:ascii="Arial" w:hAnsi="Arial" w:cs="Arial"/>
          <w:b/>
          <w:bCs/>
          <w:sz w:val="22"/>
          <w:szCs w:val="22"/>
        </w:rPr>
        <w:t xml:space="preserve"> of work, commercial contracts and supplier relationships and Service delivery teams. </w:t>
      </w:r>
    </w:p>
    <w:p w14:paraId="651F631E" w14:textId="77777777" w:rsidR="00E20A65" w:rsidRPr="00103555" w:rsidRDefault="00684FD8" w:rsidP="005C0760">
      <w:pPr>
        <w:spacing w:after="46" w:line="259" w:lineRule="auto"/>
        <w:ind w:left="1402" w:firstLine="0"/>
        <w:rPr>
          <w:rFonts w:ascii="Arial" w:hAnsi="Arial" w:cs="Arial"/>
          <w:sz w:val="22"/>
          <w:szCs w:val="22"/>
        </w:rPr>
      </w:pPr>
      <w:r w:rsidRPr="00103555">
        <w:rPr>
          <w:rFonts w:ascii="Arial" w:hAnsi="Arial" w:cs="Arial"/>
          <w:b/>
          <w:sz w:val="22"/>
          <w:szCs w:val="22"/>
        </w:rPr>
        <w:t xml:space="preserve"> </w:t>
      </w:r>
    </w:p>
    <w:p w14:paraId="12DF213C" w14:textId="50919F0D" w:rsidR="00E20A65" w:rsidRPr="004062B7" w:rsidRDefault="00684FD8" w:rsidP="004062B7">
      <w:pPr>
        <w:numPr>
          <w:ilvl w:val="0"/>
          <w:numId w:val="1"/>
        </w:numPr>
        <w:spacing w:after="5"/>
        <w:ind w:right="726" w:hanging="360"/>
        <w:rPr>
          <w:rFonts w:ascii="Arial" w:hAnsi="Arial" w:cs="Arial"/>
          <w:sz w:val="22"/>
          <w:szCs w:val="22"/>
        </w:rPr>
      </w:pPr>
      <w:r w:rsidRPr="63CEECCE">
        <w:rPr>
          <w:rFonts w:ascii="Arial" w:hAnsi="Arial" w:cs="Arial"/>
          <w:b/>
          <w:bCs/>
          <w:sz w:val="22"/>
          <w:szCs w:val="22"/>
        </w:rPr>
        <w:t xml:space="preserve">Leading and managing the client relationship for the </w:t>
      </w:r>
      <w:r w:rsidR="003A0549" w:rsidRPr="63CEECCE">
        <w:rPr>
          <w:rFonts w:ascii="Arial" w:hAnsi="Arial" w:cs="Arial"/>
          <w:b/>
          <w:bCs/>
          <w:sz w:val="22"/>
          <w:szCs w:val="22"/>
        </w:rPr>
        <w:t>c</w:t>
      </w:r>
      <w:r w:rsidRPr="63CEECCE">
        <w:rPr>
          <w:rFonts w:ascii="Arial" w:hAnsi="Arial" w:cs="Arial"/>
          <w:b/>
          <w:bCs/>
          <w:sz w:val="22"/>
          <w:szCs w:val="22"/>
        </w:rPr>
        <w:t xml:space="preserve">ouncil’s </w:t>
      </w:r>
      <w:r w:rsidR="00FC40C7" w:rsidRPr="63CEECCE">
        <w:rPr>
          <w:rFonts w:ascii="Arial" w:hAnsi="Arial" w:cs="Arial"/>
          <w:b/>
          <w:bCs/>
          <w:sz w:val="22"/>
          <w:szCs w:val="22"/>
        </w:rPr>
        <w:t>partner provided IT</w:t>
      </w:r>
      <w:r w:rsidR="001A7E43" w:rsidRPr="63CEECCE">
        <w:rPr>
          <w:rFonts w:ascii="Arial" w:hAnsi="Arial" w:cs="Arial"/>
          <w:b/>
          <w:bCs/>
          <w:sz w:val="22"/>
          <w:szCs w:val="22"/>
        </w:rPr>
        <w:t xml:space="preserve"> and technology</w:t>
      </w:r>
      <w:r w:rsidR="00FC40C7" w:rsidRPr="63CEECCE">
        <w:rPr>
          <w:rFonts w:ascii="Arial" w:hAnsi="Arial" w:cs="Arial"/>
          <w:b/>
          <w:bCs/>
          <w:sz w:val="22"/>
          <w:szCs w:val="22"/>
        </w:rPr>
        <w:t xml:space="preserve"> solutions and services</w:t>
      </w:r>
      <w:r w:rsidR="00E1466C" w:rsidRPr="63CEECCE">
        <w:rPr>
          <w:rFonts w:ascii="Arial" w:hAnsi="Arial" w:cs="Arial"/>
          <w:b/>
          <w:bCs/>
          <w:sz w:val="22"/>
          <w:szCs w:val="22"/>
        </w:rPr>
        <w:t>. This will</w:t>
      </w:r>
      <w:r w:rsidR="00FC40C7" w:rsidRPr="63CEECCE">
        <w:rPr>
          <w:rFonts w:ascii="Arial" w:hAnsi="Arial" w:cs="Arial"/>
          <w:b/>
          <w:bCs/>
          <w:sz w:val="22"/>
          <w:szCs w:val="22"/>
        </w:rPr>
        <w:t xml:space="preserve"> </w:t>
      </w:r>
      <w:r w:rsidR="00F47A14" w:rsidRPr="63CEECCE">
        <w:rPr>
          <w:rFonts w:ascii="Arial" w:hAnsi="Arial" w:cs="Arial"/>
          <w:b/>
          <w:bCs/>
          <w:sz w:val="22"/>
          <w:szCs w:val="22"/>
        </w:rPr>
        <w:t>includ</w:t>
      </w:r>
      <w:r w:rsidR="00E1466C" w:rsidRPr="63CEECCE">
        <w:rPr>
          <w:rFonts w:ascii="Arial" w:hAnsi="Arial" w:cs="Arial"/>
          <w:b/>
          <w:bCs/>
          <w:sz w:val="22"/>
          <w:szCs w:val="22"/>
        </w:rPr>
        <w:t>e</w:t>
      </w:r>
      <w:r w:rsidR="00F47A14" w:rsidRPr="63CEECCE">
        <w:rPr>
          <w:rFonts w:ascii="Arial" w:hAnsi="Arial" w:cs="Arial"/>
          <w:b/>
          <w:bCs/>
          <w:sz w:val="22"/>
          <w:szCs w:val="22"/>
        </w:rPr>
        <w:t xml:space="preserve"> the migration away from </w:t>
      </w:r>
      <w:r w:rsidR="00965C72" w:rsidRPr="63CEECCE">
        <w:rPr>
          <w:rFonts w:ascii="Arial" w:hAnsi="Arial" w:cs="Arial"/>
          <w:b/>
          <w:bCs/>
          <w:sz w:val="22"/>
          <w:szCs w:val="22"/>
        </w:rPr>
        <w:t>partner</w:t>
      </w:r>
      <w:r w:rsidR="00F47A14" w:rsidRPr="63CEECCE">
        <w:rPr>
          <w:rFonts w:ascii="Arial" w:hAnsi="Arial" w:cs="Arial"/>
          <w:b/>
          <w:bCs/>
          <w:sz w:val="22"/>
          <w:szCs w:val="22"/>
        </w:rPr>
        <w:t xml:space="preserve"> arrangements where agreed</w:t>
      </w:r>
      <w:r w:rsidR="4F3A5EC4" w:rsidRPr="63CEECCE">
        <w:rPr>
          <w:rFonts w:ascii="Arial" w:hAnsi="Arial" w:cs="Arial"/>
          <w:b/>
          <w:bCs/>
          <w:sz w:val="22"/>
          <w:szCs w:val="22"/>
        </w:rPr>
        <w:t>,</w:t>
      </w:r>
      <w:r w:rsidR="00103555" w:rsidRPr="63CEECCE">
        <w:rPr>
          <w:rFonts w:ascii="Arial" w:hAnsi="Arial" w:cs="Arial"/>
          <w:b/>
          <w:bCs/>
          <w:sz w:val="22"/>
          <w:szCs w:val="22"/>
        </w:rPr>
        <w:t xml:space="preserve"> </w:t>
      </w:r>
      <w:r w:rsidRPr="63CEECCE">
        <w:rPr>
          <w:rFonts w:ascii="Arial" w:hAnsi="Arial" w:cs="Arial"/>
          <w:b/>
          <w:bCs/>
          <w:sz w:val="22"/>
          <w:szCs w:val="22"/>
        </w:rPr>
        <w:t xml:space="preserve">to ensure delivery and future development of </w:t>
      </w:r>
      <w:r w:rsidR="00F01095" w:rsidRPr="63CEECCE">
        <w:rPr>
          <w:rFonts w:ascii="Arial" w:hAnsi="Arial" w:cs="Arial"/>
          <w:b/>
          <w:bCs/>
          <w:sz w:val="22"/>
          <w:szCs w:val="22"/>
        </w:rPr>
        <w:t xml:space="preserve">the </w:t>
      </w:r>
      <w:r w:rsidR="001A7E43" w:rsidRPr="63CEECCE">
        <w:rPr>
          <w:rFonts w:ascii="Arial" w:hAnsi="Arial" w:cs="Arial"/>
          <w:b/>
          <w:bCs/>
          <w:sz w:val="22"/>
          <w:szCs w:val="22"/>
        </w:rPr>
        <w:t>tech</w:t>
      </w:r>
      <w:r w:rsidR="0062140C" w:rsidRPr="63CEECCE">
        <w:rPr>
          <w:rFonts w:ascii="Arial" w:hAnsi="Arial" w:cs="Arial"/>
          <w:b/>
          <w:bCs/>
          <w:sz w:val="22"/>
          <w:szCs w:val="22"/>
        </w:rPr>
        <w:t>nology</w:t>
      </w:r>
      <w:r w:rsidR="00F01095" w:rsidRPr="63CEECCE">
        <w:rPr>
          <w:rFonts w:ascii="Arial" w:hAnsi="Arial" w:cs="Arial"/>
          <w:b/>
          <w:bCs/>
          <w:sz w:val="22"/>
          <w:szCs w:val="22"/>
        </w:rPr>
        <w:t xml:space="preserve"> </w:t>
      </w:r>
      <w:r w:rsidR="004628FB" w:rsidRPr="63CEECCE">
        <w:rPr>
          <w:rFonts w:ascii="Arial" w:hAnsi="Arial" w:cs="Arial"/>
          <w:b/>
          <w:bCs/>
          <w:sz w:val="22"/>
          <w:szCs w:val="22"/>
        </w:rPr>
        <w:t>and d</w:t>
      </w:r>
      <w:r w:rsidR="007D6FB0" w:rsidRPr="63CEECCE">
        <w:rPr>
          <w:rFonts w:ascii="Arial" w:hAnsi="Arial" w:cs="Arial"/>
          <w:b/>
          <w:bCs/>
          <w:sz w:val="22"/>
          <w:szCs w:val="22"/>
        </w:rPr>
        <w:t>igital</w:t>
      </w:r>
      <w:r w:rsidR="004628FB" w:rsidRPr="63CEECCE">
        <w:rPr>
          <w:rFonts w:ascii="Arial" w:hAnsi="Arial" w:cs="Arial"/>
          <w:b/>
          <w:bCs/>
          <w:sz w:val="22"/>
          <w:szCs w:val="22"/>
        </w:rPr>
        <w:t xml:space="preserve"> </w:t>
      </w:r>
      <w:r w:rsidRPr="63CEECCE">
        <w:rPr>
          <w:rFonts w:ascii="Arial" w:hAnsi="Arial" w:cs="Arial"/>
          <w:b/>
          <w:bCs/>
          <w:sz w:val="22"/>
          <w:szCs w:val="22"/>
        </w:rPr>
        <w:t>service</w:t>
      </w:r>
      <w:r w:rsidR="00E1466C" w:rsidRPr="63CEECCE">
        <w:rPr>
          <w:rFonts w:ascii="Arial" w:hAnsi="Arial" w:cs="Arial"/>
          <w:b/>
          <w:bCs/>
          <w:sz w:val="22"/>
          <w:szCs w:val="22"/>
        </w:rPr>
        <w:t xml:space="preserve"> and the </w:t>
      </w:r>
      <w:r w:rsidR="007D6FB0" w:rsidRPr="63CEECCE">
        <w:rPr>
          <w:rFonts w:ascii="Arial" w:hAnsi="Arial" w:cs="Arial"/>
          <w:b/>
          <w:bCs/>
          <w:sz w:val="22"/>
          <w:szCs w:val="22"/>
        </w:rPr>
        <w:t xml:space="preserve">wider </w:t>
      </w:r>
      <w:r w:rsidR="00E1466C" w:rsidRPr="63CEECCE">
        <w:rPr>
          <w:rFonts w:ascii="Arial" w:hAnsi="Arial" w:cs="Arial"/>
          <w:b/>
          <w:bCs/>
          <w:sz w:val="22"/>
          <w:szCs w:val="22"/>
        </w:rPr>
        <w:t>council.</w:t>
      </w:r>
    </w:p>
    <w:p w14:paraId="150AC162" w14:textId="77777777" w:rsidR="00E20A65" w:rsidRPr="007A5FF5" w:rsidRDefault="00684FD8" w:rsidP="005C0760">
      <w:pPr>
        <w:spacing w:after="8" w:line="259" w:lineRule="auto"/>
        <w:ind w:left="682" w:firstLine="0"/>
        <w:rPr>
          <w:rFonts w:ascii="Arial" w:hAnsi="Arial" w:cs="Arial"/>
          <w:sz w:val="22"/>
          <w:szCs w:val="22"/>
        </w:rPr>
      </w:pPr>
      <w:r w:rsidRPr="007A5FF5">
        <w:rPr>
          <w:rFonts w:ascii="Arial" w:hAnsi="Arial" w:cs="Arial"/>
          <w:b/>
          <w:sz w:val="22"/>
          <w:szCs w:val="22"/>
        </w:rPr>
        <w:t xml:space="preserve"> </w:t>
      </w:r>
    </w:p>
    <w:p w14:paraId="58A9841F" w14:textId="77777777" w:rsidR="00E20A65" w:rsidRPr="007A5FF5" w:rsidRDefault="00684FD8" w:rsidP="005C0760">
      <w:pPr>
        <w:shd w:val="clear" w:color="auto" w:fill="000000"/>
        <w:spacing w:after="6" w:line="259" w:lineRule="auto"/>
        <w:ind w:left="677" w:hanging="10"/>
        <w:rPr>
          <w:rFonts w:ascii="Arial" w:hAnsi="Arial" w:cs="Arial"/>
          <w:sz w:val="22"/>
          <w:szCs w:val="22"/>
        </w:rPr>
      </w:pPr>
      <w:r w:rsidRPr="007A5FF5">
        <w:rPr>
          <w:rFonts w:ascii="Arial" w:hAnsi="Arial" w:cs="Arial"/>
          <w:b/>
          <w:color w:val="FFFFFF"/>
          <w:sz w:val="22"/>
          <w:szCs w:val="22"/>
        </w:rPr>
        <w:t xml:space="preserve">Principal Responsibilities </w:t>
      </w:r>
    </w:p>
    <w:p w14:paraId="7A3E89F3" w14:textId="77777777" w:rsidR="00E20A65" w:rsidRPr="007A5FF5" w:rsidRDefault="00684FD8" w:rsidP="005C0760">
      <w:pPr>
        <w:spacing w:after="0" w:line="259" w:lineRule="auto"/>
        <w:ind w:left="682" w:firstLine="0"/>
        <w:rPr>
          <w:rFonts w:ascii="Arial" w:hAnsi="Arial" w:cs="Arial"/>
          <w:sz w:val="22"/>
          <w:szCs w:val="22"/>
        </w:rPr>
      </w:pPr>
      <w:r w:rsidRPr="007A5FF5">
        <w:rPr>
          <w:rFonts w:ascii="Arial" w:hAnsi="Arial" w:cs="Arial"/>
          <w:b/>
          <w:sz w:val="22"/>
          <w:szCs w:val="22"/>
        </w:rPr>
        <w:t xml:space="preserve"> </w:t>
      </w:r>
    </w:p>
    <w:p w14:paraId="4C3F36AC" w14:textId="77777777" w:rsidR="00E20A65" w:rsidRPr="007A5FF5" w:rsidRDefault="00684FD8" w:rsidP="005C0760">
      <w:pPr>
        <w:ind w:left="682" w:right="773" w:firstLine="0"/>
        <w:rPr>
          <w:rFonts w:ascii="Arial" w:hAnsi="Arial" w:cs="Arial"/>
          <w:sz w:val="22"/>
          <w:szCs w:val="22"/>
        </w:rPr>
      </w:pPr>
      <w:r w:rsidRPr="007A5FF5">
        <w:rPr>
          <w:rFonts w:ascii="Arial" w:hAnsi="Arial" w:cs="Arial"/>
          <w:sz w:val="22"/>
          <w:szCs w:val="22"/>
        </w:rPr>
        <w:t xml:space="preserve">The post holder will: </w:t>
      </w:r>
    </w:p>
    <w:p w14:paraId="30214704" w14:textId="5F6E4260" w:rsidR="00E20A65" w:rsidRPr="007A5FF5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7A5FF5">
        <w:rPr>
          <w:rFonts w:ascii="Arial" w:hAnsi="Arial" w:cs="Arial"/>
          <w:sz w:val="22"/>
          <w:szCs w:val="22"/>
        </w:rPr>
        <w:t xml:space="preserve">Direct, lead and manage the design, development and delivery of </w:t>
      </w:r>
      <w:r w:rsidR="001711E9">
        <w:rPr>
          <w:rFonts w:ascii="Arial" w:hAnsi="Arial" w:cs="Arial"/>
          <w:sz w:val="22"/>
          <w:szCs w:val="22"/>
        </w:rPr>
        <w:t>technology</w:t>
      </w:r>
      <w:r w:rsidRPr="007A5FF5">
        <w:rPr>
          <w:rFonts w:ascii="Arial" w:hAnsi="Arial" w:cs="Arial"/>
          <w:sz w:val="22"/>
          <w:szCs w:val="22"/>
        </w:rPr>
        <w:t xml:space="preserve"> </w:t>
      </w:r>
      <w:r w:rsidR="00076858">
        <w:rPr>
          <w:rFonts w:ascii="Arial" w:hAnsi="Arial" w:cs="Arial"/>
          <w:sz w:val="22"/>
          <w:szCs w:val="22"/>
        </w:rPr>
        <w:t xml:space="preserve">and digital </w:t>
      </w:r>
      <w:r w:rsidR="0027150E">
        <w:rPr>
          <w:rFonts w:ascii="Arial" w:hAnsi="Arial" w:cs="Arial"/>
          <w:sz w:val="22"/>
          <w:szCs w:val="22"/>
        </w:rPr>
        <w:t>s</w:t>
      </w:r>
      <w:r w:rsidRPr="007A5FF5">
        <w:rPr>
          <w:rFonts w:ascii="Arial" w:hAnsi="Arial" w:cs="Arial"/>
          <w:sz w:val="22"/>
          <w:szCs w:val="22"/>
        </w:rPr>
        <w:t xml:space="preserve">ervices for North Northamptonshire Council. </w:t>
      </w:r>
    </w:p>
    <w:p w14:paraId="07AE38D3" w14:textId="5B6A1E1E" w:rsidR="00E20A65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7A5FF5">
        <w:rPr>
          <w:rFonts w:ascii="Arial" w:hAnsi="Arial" w:cs="Arial"/>
          <w:sz w:val="22"/>
          <w:szCs w:val="22"/>
        </w:rPr>
        <w:t>Provide the leadership and vision to develop and drive the</w:t>
      </w:r>
      <w:r w:rsidR="001711E9">
        <w:rPr>
          <w:rFonts w:ascii="Arial" w:hAnsi="Arial" w:cs="Arial"/>
          <w:sz w:val="22"/>
          <w:szCs w:val="22"/>
        </w:rPr>
        <w:t xml:space="preserve"> </w:t>
      </w:r>
      <w:r w:rsidRPr="007A5FF5">
        <w:rPr>
          <w:rFonts w:ascii="Arial" w:hAnsi="Arial" w:cs="Arial"/>
          <w:sz w:val="22"/>
          <w:szCs w:val="22"/>
        </w:rPr>
        <w:t xml:space="preserve">strategic </w:t>
      </w:r>
      <w:r w:rsidR="001C2189">
        <w:rPr>
          <w:rFonts w:ascii="Arial" w:hAnsi="Arial" w:cs="Arial"/>
          <w:sz w:val="22"/>
          <w:szCs w:val="22"/>
        </w:rPr>
        <w:t xml:space="preserve">technology </w:t>
      </w:r>
      <w:r w:rsidR="0040761C">
        <w:rPr>
          <w:rFonts w:ascii="Arial" w:hAnsi="Arial" w:cs="Arial"/>
          <w:sz w:val="22"/>
          <w:szCs w:val="22"/>
        </w:rPr>
        <w:t xml:space="preserve">and digital </w:t>
      </w:r>
      <w:r w:rsidRPr="007A5FF5">
        <w:rPr>
          <w:rFonts w:ascii="Arial" w:hAnsi="Arial" w:cs="Arial"/>
          <w:sz w:val="22"/>
          <w:szCs w:val="22"/>
        </w:rPr>
        <w:t xml:space="preserve">roadmap and </w:t>
      </w:r>
      <w:r w:rsidR="0080344E" w:rsidRPr="007A5FF5">
        <w:rPr>
          <w:rFonts w:ascii="Arial" w:hAnsi="Arial" w:cs="Arial"/>
          <w:sz w:val="22"/>
          <w:szCs w:val="22"/>
        </w:rPr>
        <w:t xml:space="preserve">ensure it supports </w:t>
      </w:r>
      <w:r w:rsidRPr="007A5FF5">
        <w:rPr>
          <w:rFonts w:ascii="Arial" w:hAnsi="Arial" w:cs="Arial"/>
          <w:sz w:val="22"/>
          <w:szCs w:val="22"/>
        </w:rPr>
        <w:t>transformation aligned to the service needs of the council</w:t>
      </w:r>
      <w:r w:rsidR="005C0760" w:rsidRPr="007A5FF5">
        <w:rPr>
          <w:rFonts w:ascii="Arial" w:hAnsi="Arial" w:cs="Arial"/>
          <w:sz w:val="22"/>
          <w:szCs w:val="22"/>
        </w:rPr>
        <w:t>.</w:t>
      </w:r>
    </w:p>
    <w:p w14:paraId="70A080B0" w14:textId="2216F868" w:rsidR="00D2561B" w:rsidRPr="007A5FF5" w:rsidRDefault="000850E4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63CEECCE">
        <w:rPr>
          <w:rFonts w:ascii="Arial" w:hAnsi="Arial" w:cs="Arial"/>
          <w:sz w:val="22"/>
          <w:szCs w:val="22"/>
        </w:rPr>
        <w:t>Play a l</w:t>
      </w:r>
      <w:r w:rsidR="00087854" w:rsidRPr="63CEECCE">
        <w:rPr>
          <w:rFonts w:ascii="Arial" w:hAnsi="Arial" w:cs="Arial"/>
          <w:sz w:val="22"/>
          <w:szCs w:val="22"/>
        </w:rPr>
        <w:t>ead</w:t>
      </w:r>
      <w:r w:rsidRPr="63CEECCE">
        <w:rPr>
          <w:rFonts w:ascii="Arial" w:hAnsi="Arial" w:cs="Arial"/>
          <w:sz w:val="22"/>
          <w:szCs w:val="22"/>
        </w:rPr>
        <w:t xml:space="preserve"> role</w:t>
      </w:r>
      <w:r w:rsidR="00087854" w:rsidRPr="63CEECCE">
        <w:rPr>
          <w:rFonts w:ascii="Arial" w:hAnsi="Arial" w:cs="Arial"/>
          <w:sz w:val="22"/>
          <w:szCs w:val="22"/>
        </w:rPr>
        <w:t xml:space="preserve"> </w:t>
      </w:r>
      <w:r w:rsidRPr="63CEECCE">
        <w:rPr>
          <w:rFonts w:ascii="Arial" w:hAnsi="Arial" w:cs="Arial"/>
          <w:sz w:val="22"/>
          <w:szCs w:val="22"/>
        </w:rPr>
        <w:t>i</w:t>
      </w:r>
      <w:r w:rsidR="00087854" w:rsidRPr="63CEECCE">
        <w:rPr>
          <w:rFonts w:ascii="Arial" w:hAnsi="Arial" w:cs="Arial"/>
          <w:sz w:val="22"/>
          <w:szCs w:val="22"/>
        </w:rPr>
        <w:t>n the</w:t>
      </w:r>
      <w:r w:rsidR="00FF27E1" w:rsidRPr="63CEECCE">
        <w:rPr>
          <w:rFonts w:ascii="Arial" w:hAnsi="Arial" w:cs="Arial"/>
          <w:sz w:val="22"/>
          <w:szCs w:val="22"/>
        </w:rPr>
        <w:t xml:space="preserve"> council</w:t>
      </w:r>
      <w:r w:rsidR="00103860" w:rsidRPr="63CEECCE">
        <w:rPr>
          <w:rFonts w:ascii="Arial" w:hAnsi="Arial" w:cs="Arial"/>
          <w:sz w:val="22"/>
          <w:szCs w:val="22"/>
        </w:rPr>
        <w:t>’</w:t>
      </w:r>
      <w:r w:rsidR="00FF27E1" w:rsidRPr="63CEECCE">
        <w:rPr>
          <w:rFonts w:ascii="Arial" w:hAnsi="Arial" w:cs="Arial"/>
          <w:sz w:val="22"/>
          <w:szCs w:val="22"/>
        </w:rPr>
        <w:t xml:space="preserve">s </w:t>
      </w:r>
      <w:r w:rsidR="00B27857" w:rsidRPr="63CEECCE">
        <w:rPr>
          <w:rFonts w:ascii="Arial" w:hAnsi="Arial" w:cs="Arial"/>
          <w:sz w:val="22"/>
          <w:szCs w:val="22"/>
        </w:rPr>
        <w:t xml:space="preserve">overall </w:t>
      </w:r>
      <w:r w:rsidR="00FF27E1" w:rsidRPr="63CEECCE">
        <w:rPr>
          <w:rFonts w:ascii="Arial" w:hAnsi="Arial" w:cs="Arial"/>
          <w:sz w:val="22"/>
          <w:szCs w:val="22"/>
        </w:rPr>
        <w:t xml:space="preserve">approach to the </w:t>
      </w:r>
      <w:r w:rsidR="00DF1499" w:rsidRPr="63CEECCE">
        <w:rPr>
          <w:rFonts w:ascii="Arial" w:hAnsi="Arial" w:cs="Arial"/>
          <w:sz w:val="22"/>
          <w:szCs w:val="22"/>
        </w:rPr>
        <w:t>deployment of AI based tools and services a</w:t>
      </w:r>
      <w:r w:rsidR="00C04EB5" w:rsidRPr="63CEECCE">
        <w:rPr>
          <w:rFonts w:ascii="Arial" w:hAnsi="Arial" w:cs="Arial"/>
          <w:sz w:val="22"/>
          <w:szCs w:val="22"/>
        </w:rPr>
        <w:t xml:space="preserve">nd </w:t>
      </w:r>
      <w:r w:rsidR="00F8797C" w:rsidRPr="63CEECCE">
        <w:rPr>
          <w:rFonts w:ascii="Arial" w:hAnsi="Arial" w:cs="Arial"/>
          <w:sz w:val="22"/>
          <w:szCs w:val="22"/>
        </w:rPr>
        <w:t xml:space="preserve">other </w:t>
      </w:r>
      <w:r w:rsidR="00C04EB5" w:rsidRPr="63CEECCE">
        <w:rPr>
          <w:rFonts w:ascii="Arial" w:hAnsi="Arial" w:cs="Arial"/>
          <w:sz w:val="22"/>
          <w:szCs w:val="22"/>
        </w:rPr>
        <w:t>technology</w:t>
      </w:r>
      <w:r w:rsidR="0071768E" w:rsidRPr="63CEECCE">
        <w:rPr>
          <w:rFonts w:ascii="Arial" w:hAnsi="Arial" w:cs="Arial"/>
          <w:sz w:val="22"/>
          <w:szCs w:val="22"/>
        </w:rPr>
        <w:t>-</w:t>
      </w:r>
      <w:r w:rsidR="00C04EB5" w:rsidRPr="63CEECCE">
        <w:rPr>
          <w:rFonts w:ascii="Arial" w:hAnsi="Arial" w:cs="Arial"/>
          <w:sz w:val="22"/>
          <w:szCs w:val="22"/>
        </w:rPr>
        <w:t>based innovation.</w:t>
      </w:r>
      <w:r w:rsidR="00F8797C" w:rsidRPr="63CEECCE">
        <w:rPr>
          <w:rFonts w:ascii="Arial" w:hAnsi="Arial" w:cs="Arial"/>
          <w:sz w:val="22"/>
          <w:szCs w:val="22"/>
        </w:rPr>
        <w:t xml:space="preserve"> </w:t>
      </w:r>
      <w:r w:rsidR="001514C9">
        <w:rPr>
          <w:rFonts w:ascii="Arial" w:hAnsi="Arial" w:cs="Arial"/>
          <w:sz w:val="22"/>
          <w:szCs w:val="22"/>
        </w:rPr>
        <w:t>In conjunction</w:t>
      </w:r>
      <w:r w:rsidR="00F8797C" w:rsidRPr="63CEECCE">
        <w:rPr>
          <w:rFonts w:ascii="Arial" w:hAnsi="Arial" w:cs="Arial"/>
          <w:sz w:val="22"/>
          <w:szCs w:val="22"/>
        </w:rPr>
        <w:t xml:space="preserve"> with Information </w:t>
      </w:r>
      <w:r w:rsidR="00F8797C" w:rsidRPr="63CEECCE">
        <w:rPr>
          <w:rFonts w:ascii="Arial" w:hAnsi="Arial" w:cs="Arial"/>
          <w:sz w:val="22"/>
          <w:szCs w:val="22"/>
        </w:rPr>
        <w:lastRenderedPageBreak/>
        <w:t xml:space="preserve">Governance and Legal </w:t>
      </w:r>
      <w:r w:rsidR="001514C9">
        <w:rPr>
          <w:rFonts w:ascii="Arial" w:hAnsi="Arial" w:cs="Arial"/>
          <w:sz w:val="22"/>
          <w:szCs w:val="22"/>
        </w:rPr>
        <w:t xml:space="preserve">Services, </w:t>
      </w:r>
      <w:r w:rsidR="00F8797C" w:rsidRPr="63CEECCE">
        <w:rPr>
          <w:rFonts w:ascii="Arial" w:hAnsi="Arial" w:cs="Arial"/>
          <w:sz w:val="22"/>
          <w:szCs w:val="22"/>
        </w:rPr>
        <w:t xml:space="preserve">ensure the council always understands </w:t>
      </w:r>
      <w:r w:rsidRPr="63CEECCE">
        <w:rPr>
          <w:rFonts w:ascii="Arial" w:hAnsi="Arial" w:cs="Arial"/>
          <w:sz w:val="22"/>
          <w:szCs w:val="22"/>
        </w:rPr>
        <w:t xml:space="preserve">any associated risk </w:t>
      </w:r>
      <w:r w:rsidR="00721CB2" w:rsidRPr="63CEECCE">
        <w:rPr>
          <w:rFonts w:ascii="Arial" w:hAnsi="Arial" w:cs="Arial"/>
          <w:sz w:val="22"/>
          <w:szCs w:val="22"/>
        </w:rPr>
        <w:t>which could be detrimental to the organisation, its employees and residents.</w:t>
      </w:r>
    </w:p>
    <w:p w14:paraId="0081A2BF" w14:textId="4AD692FB" w:rsidR="00E20A65" w:rsidRPr="001C2189" w:rsidRDefault="00684FD8" w:rsidP="001C2189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7A5FF5">
        <w:rPr>
          <w:rFonts w:ascii="Arial" w:hAnsi="Arial" w:cs="Arial"/>
          <w:sz w:val="22"/>
          <w:szCs w:val="22"/>
        </w:rPr>
        <w:t xml:space="preserve">Lead the transformation of the </w:t>
      </w:r>
      <w:r w:rsidR="00693722">
        <w:rPr>
          <w:rFonts w:ascii="Arial" w:hAnsi="Arial" w:cs="Arial"/>
          <w:sz w:val="22"/>
          <w:szCs w:val="22"/>
        </w:rPr>
        <w:t>t</w:t>
      </w:r>
      <w:r w:rsidR="001711E9">
        <w:rPr>
          <w:rFonts w:ascii="Arial" w:hAnsi="Arial" w:cs="Arial"/>
          <w:sz w:val="22"/>
          <w:szCs w:val="22"/>
        </w:rPr>
        <w:t>echnology</w:t>
      </w:r>
      <w:r w:rsidRPr="00025759">
        <w:rPr>
          <w:rFonts w:ascii="Arial" w:hAnsi="Arial" w:cs="Arial"/>
          <w:sz w:val="22"/>
          <w:szCs w:val="22"/>
        </w:rPr>
        <w:t xml:space="preserve"> </w:t>
      </w:r>
      <w:r w:rsidR="0040761C">
        <w:rPr>
          <w:rFonts w:ascii="Arial" w:hAnsi="Arial" w:cs="Arial"/>
          <w:sz w:val="22"/>
          <w:szCs w:val="22"/>
        </w:rPr>
        <w:t xml:space="preserve">and digital </w:t>
      </w:r>
      <w:r w:rsidR="00693722">
        <w:rPr>
          <w:rFonts w:ascii="Arial" w:hAnsi="Arial" w:cs="Arial"/>
          <w:sz w:val="22"/>
          <w:szCs w:val="22"/>
        </w:rPr>
        <w:t>s</w:t>
      </w:r>
      <w:r w:rsidRPr="00025759">
        <w:rPr>
          <w:rFonts w:ascii="Arial" w:hAnsi="Arial" w:cs="Arial"/>
          <w:sz w:val="22"/>
          <w:szCs w:val="22"/>
        </w:rPr>
        <w:t xml:space="preserve">ervice to </w:t>
      </w:r>
      <w:r w:rsidR="009841ED">
        <w:rPr>
          <w:rFonts w:ascii="Arial" w:hAnsi="Arial" w:cs="Arial"/>
          <w:sz w:val="22"/>
          <w:szCs w:val="22"/>
        </w:rPr>
        <w:t>develop</w:t>
      </w:r>
      <w:r w:rsidRPr="00025759">
        <w:rPr>
          <w:rFonts w:ascii="Arial" w:hAnsi="Arial" w:cs="Arial"/>
          <w:sz w:val="22"/>
          <w:szCs w:val="22"/>
        </w:rPr>
        <w:t xml:space="preserve"> a service that </w:t>
      </w:r>
      <w:r w:rsidR="009841ED">
        <w:rPr>
          <w:rFonts w:ascii="Arial" w:hAnsi="Arial" w:cs="Arial"/>
          <w:sz w:val="22"/>
          <w:szCs w:val="22"/>
        </w:rPr>
        <w:t xml:space="preserve">further </w:t>
      </w:r>
      <w:r w:rsidRPr="00025759">
        <w:rPr>
          <w:rFonts w:ascii="Arial" w:hAnsi="Arial" w:cs="Arial"/>
          <w:sz w:val="22"/>
          <w:szCs w:val="22"/>
        </w:rPr>
        <w:t xml:space="preserve">supports the delivery of the councils’ </w:t>
      </w:r>
      <w:r w:rsidR="002C00D4">
        <w:rPr>
          <w:rFonts w:ascii="Arial" w:hAnsi="Arial" w:cs="Arial"/>
          <w:sz w:val="22"/>
          <w:szCs w:val="22"/>
        </w:rPr>
        <w:t>Technology</w:t>
      </w:r>
      <w:r w:rsidRPr="00025759">
        <w:rPr>
          <w:rFonts w:ascii="Arial" w:hAnsi="Arial" w:cs="Arial"/>
          <w:sz w:val="22"/>
          <w:szCs w:val="22"/>
        </w:rPr>
        <w:t xml:space="preserve"> and Digital Strategy</w:t>
      </w:r>
      <w:r w:rsidR="005C0760" w:rsidRPr="00025759">
        <w:rPr>
          <w:rFonts w:ascii="Arial" w:hAnsi="Arial" w:cs="Arial"/>
          <w:sz w:val="22"/>
          <w:szCs w:val="22"/>
        </w:rPr>
        <w:t>.</w:t>
      </w:r>
      <w:r w:rsidRPr="00025759">
        <w:rPr>
          <w:rFonts w:ascii="Arial" w:hAnsi="Arial" w:cs="Arial"/>
          <w:sz w:val="22"/>
          <w:szCs w:val="22"/>
        </w:rPr>
        <w:t xml:space="preserve"> </w:t>
      </w:r>
      <w:r w:rsidRPr="001C2189">
        <w:rPr>
          <w:rFonts w:ascii="Arial" w:eastAsia="Times New Roman" w:hAnsi="Arial" w:cs="Arial"/>
          <w:sz w:val="22"/>
          <w:szCs w:val="22"/>
        </w:rPr>
        <w:t xml:space="preserve">            </w:t>
      </w:r>
    </w:p>
    <w:p w14:paraId="084D2C44" w14:textId="157D6B8B" w:rsidR="00E20A65" w:rsidRPr="00025759" w:rsidRDefault="00684FD8" w:rsidP="005C0760">
      <w:pPr>
        <w:numPr>
          <w:ilvl w:val="0"/>
          <w:numId w:val="2"/>
        </w:numPr>
        <w:spacing w:after="159" w:line="238" w:lineRule="auto"/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Lead </w:t>
      </w:r>
      <w:r w:rsidR="00134C95">
        <w:rPr>
          <w:rFonts w:ascii="Arial" w:hAnsi="Arial" w:cs="Arial"/>
          <w:sz w:val="22"/>
          <w:szCs w:val="22"/>
        </w:rPr>
        <w:t>p</w:t>
      </w:r>
      <w:r w:rsidRPr="00025759">
        <w:rPr>
          <w:rFonts w:ascii="Arial" w:hAnsi="Arial" w:cs="Arial"/>
          <w:sz w:val="22"/>
          <w:szCs w:val="22"/>
        </w:rPr>
        <w:t xml:space="preserve">rogramme and </w:t>
      </w:r>
      <w:r w:rsidR="00134C95">
        <w:rPr>
          <w:rFonts w:ascii="Arial" w:hAnsi="Arial" w:cs="Arial"/>
          <w:sz w:val="22"/>
          <w:szCs w:val="22"/>
        </w:rPr>
        <w:t>p</w:t>
      </w:r>
      <w:r w:rsidRPr="00025759">
        <w:rPr>
          <w:rFonts w:ascii="Arial" w:hAnsi="Arial" w:cs="Arial"/>
          <w:sz w:val="22"/>
          <w:szCs w:val="22"/>
        </w:rPr>
        <w:t xml:space="preserve">roject </w:t>
      </w:r>
      <w:r w:rsidR="00134C95">
        <w:rPr>
          <w:rFonts w:ascii="Arial" w:hAnsi="Arial" w:cs="Arial"/>
          <w:sz w:val="22"/>
          <w:szCs w:val="22"/>
        </w:rPr>
        <w:t>m</w:t>
      </w:r>
      <w:r w:rsidRPr="00025759">
        <w:rPr>
          <w:rFonts w:ascii="Arial" w:hAnsi="Arial" w:cs="Arial"/>
          <w:sz w:val="22"/>
          <w:szCs w:val="22"/>
        </w:rPr>
        <w:t xml:space="preserve">anagement </w:t>
      </w:r>
      <w:r w:rsidR="00025759">
        <w:rPr>
          <w:rFonts w:ascii="Arial" w:hAnsi="Arial" w:cs="Arial"/>
          <w:sz w:val="22"/>
          <w:szCs w:val="22"/>
        </w:rPr>
        <w:t xml:space="preserve">in </w:t>
      </w:r>
      <w:r w:rsidRPr="00025759">
        <w:rPr>
          <w:rFonts w:ascii="Arial" w:hAnsi="Arial" w:cs="Arial"/>
          <w:sz w:val="22"/>
          <w:szCs w:val="22"/>
        </w:rPr>
        <w:t xml:space="preserve">the delivery of </w:t>
      </w:r>
      <w:r w:rsidR="00984EE0">
        <w:rPr>
          <w:rFonts w:ascii="Arial" w:hAnsi="Arial" w:cs="Arial"/>
          <w:sz w:val="22"/>
          <w:szCs w:val="22"/>
        </w:rPr>
        <w:t xml:space="preserve">technology </w:t>
      </w:r>
      <w:r w:rsidRPr="00025759">
        <w:rPr>
          <w:rFonts w:ascii="Arial" w:hAnsi="Arial" w:cs="Arial"/>
          <w:sz w:val="22"/>
          <w:szCs w:val="22"/>
        </w:rPr>
        <w:t xml:space="preserve">change programmes which require technology and systems development and delivery to ensure that new IT systems and services are implemented without disruption to </w:t>
      </w:r>
      <w:r w:rsidR="00DE014B">
        <w:rPr>
          <w:rFonts w:ascii="Arial" w:hAnsi="Arial" w:cs="Arial"/>
          <w:sz w:val="22"/>
          <w:szCs w:val="22"/>
        </w:rPr>
        <w:t>c</w:t>
      </w:r>
      <w:r w:rsidRPr="00025759">
        <w:rPr>
          <w:rFonts w:ascii="Arial" w:hAnsi="Arial" w:cs="Arial"/>
          <w:sz w:val="22"/>
          <w:szCs w:val="22"/>
        </w:rPr>
        <w:t xml:space="preserve">ouncil services. </w:t>
      </w:r>
    </w:p>
    <w:p w14:paraId="13A7ECFF" w14:textId="07936733" w:rsidR="00E20A65" w:rsidRPr="00025759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Oversee partner </w:t>
      </w:r>
      <w:r w:rsidR="001371B4" w:rsidRPr="00025759">
        <w:rPr>
          <w:rFonts w:ascii="Arial" w:hAnsi="Arial" w:cs="Arial"/>
          <w:sz w:val="22"/>
          <w:szCs w:val="22"/>
        </w:rPr>
        <w:t xml:space="preserve">related systems provision and </w:t>
      </w:r>
      <w:r w:rsidRPr="00025759">
        <w:rPr>
          <w:rFonts w:ascii="Arial" w:hAnsi="Arial" w:cs="Arial"/>
          <w:sz w:val="22"/>
          <w:szCs w:val="22"/>
        </w:rPr>
        <w:t xml:space="preserve">future development </w:t>
      </w:r>
      <w:r w:rsidR="005A398B" w:rsidRPr="00025759">
        <w:rPr>
          <w:rFonts w:ascii="Arial" w:hAnsi="Arial" w:cs="Arial"/>
          <w:sz w:val="22"/>
          <w:szCs w:val="22"/>
        </w:rPr>
        <w:t>and migration from</w:t>
      </w:r>
      <w:r w:rsidRPr="00025759">
        <w:rPr>
          <w:rFonts w:ascii="Arial" w:hAnsi="Arial" w:cs="Arial"/>
          <w:sz w:val="22"/>
          <w:szCs w:val="22"/>
        </w:rPr>
        <w:t xml:space="preserve"> </w:t>
      </w:r>
      <w:r w:rsidR="001371B4" w:rsidRPr="00025759">
        <w:rPr>
          <w:rFonts w:ascii="Arial" w:hAnsi="Arial" w:cs="Arial"/>
          <w:sz w:val="22"/>
          <w:szCs w:val="22"/>
        </w:rPr>
        <w:t xml:space="preserve">partner provided </w:t>
      </w:r>
      <w:r w:rsidRPr="00025759">
        <w:rPr>
          <w:rFonts w:ascii="Arial" w:hAnsi="Arial" w:cs="Arial"/>
          <w:sz w:val="22"/>
          <w:szCs w:val="22"/>
        </w:rPr>
        <w:t>service</w:t>
      </w:r>
      <w:r w:rsidR="005C0760" w:rsidRPr="00025759">
        <w:rPr>
          <w:rFonts w:ascii="Arial" w:hAnsi="Arial" w:cs="Arial"/>
          <w:sz w:val="22"/>
          <w:szCs w:val="22"/>
        </w:rPr>
        <w:t>s.</w:t>
      </w:r>
    </w:p>
    <w:p w14:paraId="2C3BABC5" w14:textId="51366EA3" w:rsidR="00E20A65" w:rsidRPr="00025759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Manage operations and service delivery with the objective of attaining high levels of </w:t>
      </w:r>
      <w:r w:rsidR="00B73586">
        <w:rPr>
          <w:rFonts w:ascii="Arial" w:hAnsi="Arial" w:cs="Arial"/>
          <w:sz w:val="22"/>
          <w:szCs w:val="22"/>
        </w:rPr>
        <w:t>c</w:t>
      </w:r>
      <w:r w:rsidRPr="00025759">
        <w:rPr>
          <w:rFonts w:ascii="Arial" w:hAnsi="Arial" w:cs="Arial"/>
          <w:sz w:val="22"/>
          <w:szCs w:val="22"/>
        </w:rPr>
        <w:t>ustomer satisfaction and retention</w:t>
      </w:r>
      <w:r w:rsidR="005C0760" w:rsidRPr="00025759">
        <w:rPr>
          <w:rFonts w:ascii="Arial" w:hAnsi="Arial" w:cs="Arial"/>
          <w:sz w:val="22"/>
          <w:szCs w:val="22"/>
        </w:rPr>
        <w:t>.</w:t>
      </w:r>
      <w:r w:rsidRPr="00025759">
        <w:rPr>
          <w:rFonts w:ascii="Arial" w:hAnsi="Arial" w:cs="Arial"/>
          <w:sz w:val="22"/>
          <w:szCs w:val="22"/>
        </w:rPr>
        <w:t xml:space="preserve"> </w:t>
      </w:r>
    </w:p>
    <w:p w14:paraId="08397E72" w14:textId="30BD92EE" w:rsidR="00E20A65" w:rsidRPr="0089271E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Ensure that expert advice, guidance and information is available in an intelligible and </w:t>
      </w:r>
      <w:r w:rsidRPr="0089271E">
        <w:rPr>
          <w:rFonts w:ascii="Arial" w:hAnsi="Arial" w:cs="Arial"/>
          <w:sz w:val="22"/>
          <w:szCs w:val="22"/>
        </w:rPr>
        <w:t xml:space="preserve">timely fashion to the </w:t>
      </w:r>
      <w:r w:rsidR="00A33D50" w:rsidRPr="0089271E">
        <w:rPr>
          <w:rFonts w:ascii="Arial" w:hAnsi="Arial" w:cs="Arial"/>
          <w:sz w:val="22"/>
          <w:szCs w:val="22"/>
        </w:rPr>
        <w:t>Assistant Chief Executive</w:t>
      </w:r>
      <w:r w:rsidRPr="0089271E">
        <w:rPr>
          <w:rFonts w:ascii="Arial" w:hAnsi="Arial" w:cs="Arial"/>
          <w:sz w:val="22"/>
          <w:szCs w:val="22"/>
        </w:rPr>
        <w:t xml:space="preserve">, </w:t>
      </w:r>
      <w:r w:rsidR="00B73586" w:rsidRPr="0089271E">
        <w:rPr>
          <w:rFonts w:ascii="Arial" w:hAnsi="Arial" w:cs="Arial"/>
          <w:sz w:val="22"/>
          <w:szCs w:val="22"/>
        </w:rPr>
        <w:t>s</w:t>
      </w:r>
      <w:r w:rsidRPr="0089271E">
        <w:rPr>
          <w:rFonts w:ascii="Arial" w:hAnsi="Arial" w:cs="Arial"/>
          <w:sz w:val="22"/>
          <w:szCs w:val="22"/>
        </w:rPr>
        <w:t xml:space="preserve">enior </w:t>
      </w:r>
      <w:r w:rsidR="00B73586" w:rsidRPr="0089271E">
        <w:rPr>
          <w:rFonts w:ascii="Arial" w:hAnsi="Arial" w:cs="Arial"/>
          <w:sz w:val="22"/>
          <w:szCs w:val="22"/>
        </w:rPr>
        <w:t>m</w:t>
      </w:r>
      <w:r w:rsidRPr="0089271E">
        <w:rPr>
          <w:rFonts w:ascii="Arial" w:hAnsi="Arial" w:cs="Arial"/>
          <w:sz w:val="22"/>
          <w:szCs w:val="22"/>
        </w:rPr>
        <w:t xml:space="preserve">anagement </w:t>
      </w:r>
      <w:r w:rsidR="00B73586" w:rsidRPr="0089271E">
        <w:rPr>
          <w:rFonts w:ascii="Arial" w:hAnsi="Arial" w:cs="Arial"/>
          <w:sz w:val="22"/>
          <w:szCs w:val="22"/>
        </w:rPr>
        <w:t>t</w:t>
      </w:r>
      <w:r w:rsidRPr="0089271E">
        <w:rPr>
          <w:rFonts w:ascii="Arial" w:hAnsi="Arial" w:cs="Arial"/>
          <w:sz w:val="22"/>
          <w:szCs w:val="22"/>
        </w:rPr>
        <w:t xml:space="preserve">eam, </w:t>
      </w:r>
      <w:r w:rsidR="00B83A90" w:rsidRPr="0089271E">
        <w:rPr>
          <w:rFonts w:ascii="Arial" w:hAnsi="Arial" w:cs="Arial"/>
          <w:sz w:val="22"/>
          <w:szCs w:val="22"/>
        </w:rPr>
        <w:t xml:space="preserve">Executive and Scrutiny Members, </w:t>
      </w:r>
      <w:r w:rsidRPr="0089271E">
        <w:rPr>
          <w:rFonts w:ascii="Arial" w:hAnsi="Arial" w:cs="Arial"/>
          <w:sz w:val="22"/>
          <w:szCs w:val="22"/>
        </w:rPr>
        <w:t xml:space="preserve">regulators and other </w:t>
      </w:r>
      <w:r w:rsidR="00B73586" w:rsidRPr="0089271E">
        <w:rPr>
          <w:rFonts w:ascii="Arial" w:hAnsi="Arial" w:cs="Arial"/>
          <w:sz w:val="22"/>
          <w:szCs w:val="22"/>
        </w:rPr>
        <w:t xml:space="preserve">key </w:t>
      </w:r>
      <w:r w:rsidRPr="0089271E">
        <w:rPr>
          <w:rFonts w:ascii="Arial" w:hAnsi="Arial" w:cs="Arial"/>
          <w:sz w:val="22"/>
          <w:szCs w:val="22"/>
        </w:rPr>
        <w:t xml:space="preserve">stakeholders. </w:t>
      </w:r>
    </w:p>
    <w:p w14:paraId="4C06C97A" w14:textId="177D1A8A" w:rsidR="00E20A65" w:rsidRPr="0089271E" w:rsidRDefault="6D8DE1D3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89271E">
        <w:rPr>
          <w:rFonts w:ascii="Arial" w:eastAsia="Segoe UI" w:hAnsi="Arial" w:cs="Arial"/>
          <w:color w:val="242424"/>
          <w:sz w:val="22"/>
          <w:szCs w:val="22"/>
        </w:rPr>
        <w:t xml:space="preserve">Lead the </w:t>
      </w:r>
      <w:r w:rsidR="5CE0B954" w:rsidRPr="0089271E">
        <w:rPr>
          <w:rFonts w:ascii="Arial" w:eastAsia="Segoe UI" w:hAnsi="Arial" w:cs="Arial"/>
          <w:color w:val="242424"/>
          <w:sz w:val="22"/>
          <w:szCs w:val="22"/>
        </w:rPr>
        <w:t xml:space="preserve">vision </w:t>
      </w:r>
      <w:r w:rsidR="107AFA9C" w:rsidRPr="0089271E">
        <w:rPr>
          <w:rFonts w:ascii="Arial" w:eastAsia="Segoe UI" w:hAnsi="Arial" w:cs="Arial"/>
          <w:color w:val="242424"/>
          <w:sz w:val="22"/>
          <w:szCs w:val="22"/>
        </w:rPr>
        <w:t xml:space="preserve">for </w:t>
      </w:r>
      <w:r w:rsidR="5CE0B954" w:rsidRPr="0089271E">
        <w:rPr>
          <w:rFonts w:ascii="Arial" w:eastAsia="Segoe UI" w:hAnsi="Arial" w:cs="Arial"/>
          <w:color w:val="242424"/>
          <w:sz w:val="22"/>
          <w:szCs w:val="22"/>
        </w:rPr>
        <w:t xml:space="preserve">and </w:t>
      </w:r>
      <w:r w:rsidRPr="0089271E">
        <w:rPr>
          <w:rFonts w:ascii="Arial" w:eastAsia="Segoe UI" w:hAnsi="Arial" w:cs="Arial"/>
          <w:color w:val="242424"/>
          <w:sz w:val="22"/>
          <w:szCs w:val="22"/>
        </w:rPr>
        <w:t xml:space="preserve">development </w:t>
      </w:r>
      <w:r w:rsidR="5CF6A89A" w:rsidRPr="0089271E">
        <w:rPr>
          <w:rFonts w:ascii="Arial" w:eastAsia="Segoe UI" w:hAnsi="Arial" w:cs="Arial"/>
          <w:color w:val="242424"/>
          <w:sz w:val="22"/>
          <w:szCs w:val="22"/>
        </w:rPr>
        <w:t xml:space="preserve">of </w:t>
      </w:r>
      <w:r w:rsidRPr="0089271E">
        <w:rPr>
          <w:rFonts w:ascii="Arial" w:eastAsia="Segoe UI" w:hAnsi="Arial" w:cs="Arial"/>
          <w:color w:val="242424"/>
          <w:sz w:val="22"/>
          <w:szCs w:val="22"/>
        </w:rPr>
        <w:t xml:space="preserve">services and new products, </w:t>
      </w:r>
      <w:r w:rsidR="2E32F9EA" w:rsidRPr="0089271E">
        <w:rPr>
          <w:rFonts w:ascii="Arial" w:eastAsia="Segoe UI" w:hAnsi="Arial" w:cs="Arial"/>
          <w:color w:val="242424"/>
          <w:sz w:val="22"/>
          <w:szCs w:val="22"/>
        </w:rPr>
        <w:t xml:space="preserve">by </w:t>
      </w:r>
      <w:r w:rsidRPr="0089271E">
        <w:rPr>
          <w:rFonts w:ascii="Arial" w:eastAsia="Segoe UI" w:hAnsi="Arial" w:cs="Arial"/>
          <w:color w:val="242424"/>
          <w:sz w:val="22"/>
          <w:szCs w:val="22"/>
        </w:rPr>
        <w:t>working closely with the individual businesses and stakeholders</w:t>
      </w:r>
      <w:r w:rsidR="367ACC68" w:rsidRPr="0089271E">
        <w:rPr>
          <w:rFonts w:ascii="Arial" w:eastAsia="Segoe UI" w:hAnsi="Arial" w:cs="Arial"/>
          <w:color w:val="242424"/>
          <w:sz w:val="22"/>
          <w:szCs w:val="22"/>
        </w:rPr>
        <w:t>. This will</w:t>
      </w:r>
      <w:r w:rsidR="6EFDD3A3" w:rsidRPr="0089271E">
        <w:rPr>
          <w:rFonts w:ascii="Arial" w:eastAsia="Segoe UI" w:hAnsi="Arial" w:cs="Arial"/>
          <w:color w:val="242424"/>
          <w:sz w:val="22"/>
          <w:szCs w:val="22"/>
        </w:rPr>
        <w:t xml:space="preserve"> </w:t>
      </w:r>
      <w:r w:rsidR="367ACC68" w:rsidRPr="0089271E">
        <w:rPr>
          <w:rFonts w:ascii="Arial" w:eastAsia="Segoe UI" w:hAnsi="Arial" w:cs="Arial"/>
          <w:color w:val="242424"/>
          <w:sz w:val="22"/>
          <w:szCs w:val="22"/>
        </w:rPr>
        <w:t>include</w:t>
      </w:r>
      <w:r w:rsidRPr="0089271E">
        <w:rPr>
          <w:rFonts w:ascii="Arial" w:eastAsia="Segoe UI" w:hAnsi="Arial" w:cs="Arial"/>
          <w:color w:val="242424"/>
          <w:sz w:val="22"/>
          <w:szCs w:val="22"/>
        </w:rPr>
        <w:t xml:space="preserve"> develop</w:t>
      </w:r>
      <w:r w:rsidR="08009F84" w:rsidRPr="0089271E">
        <w:rPr>
          <w:rFonts w:ascii="Arial" w:eastAsia="Segoe UI" w:hAnsi="Arial" w:cs="Arial"/>
          <w:color w:val="242424"/>
          <w:sz w:val="22"/>
          <w:szCs w:val="22"/>
        </w:rPr>
        <w:t>ing</w:t>
      </w:r>
      <w:r w:rsidRPr="0089271E">
        <w:rPr>
          <w:rFonts w:ascii="Arial" w:eastAsia="Segoe UI" w:hAnsi="Arial" w:cs="Arial"/>
          <w:color w:val="242424"/>
          <w:sz w:val="22"/>
          <w:szCs w:val="22"/>
        </w:rPr>
        <w:t>, communicat</w:t>
      </w:r>
      <w:r w:rsidR="33F840B5" w:rsidRPr="0089271E">
        <w:rPr>
          <w:rFonts w:ascii="Arial" w:eastAsia="Segoe UI" w:hAnsi="Arial" w:cs="Arial"/>
          <w:color w:val="242424"/>
          <w:sz w:val="22"/>
          <w:szCs w:val="22"/>
        </w:rPr>
        <w:t>ing</w:t>
      </w:r>
      <w:r w:rsidRPr="0089271E">
        <w:rPr>
          <w:rFonts w:ascii="Arial" w:eastAsia="Segoe UI" w:hAnsi="Arial" w:cs="Arial"/>
          <w:color w:val="242424"/>
          <w:sz w:val="22"/>
          <w:szCs w:val="22"/>
        </w:rPr>
        <w:t xml:space="preserve"> and </w:t>
      </w:r>
      <w:r w:rsidR="32EB3236" w:rsidRPr="0089271E">
        <w:rPr>
          <w:rFonts w:ascii="Arial" w:eastAsia="Segoe UI" w:hAnsi="Arial" w:cs="Arial"/>
          <w:color w:val="242424"/>
          <w:sz w:val="22"/>
          <w:szCs w:val="22"/>
        </w:rPr>
        <w:t>commissioning</w:t>
      </w:r>
      <w:r w:rsidRPr="0089271E">
        <w:rPr>
          <w:rFonts w:ascii="Arial" w:eastAsia="Segoe UI" w:hAnsi="Arial" w:cs="Arial"/>
          <w:color w:val="242424"/>
          <w:sz w:val="22"/>
          <w:szCs w:val="22"/>
        </w:rPr>
        <w:t xml:space="preserve"> appropriate technology and digital strategies for maximum strategic and operational </w:t>
      </w:r>
      <w:r w:rsidR="7125EDD5" w:rsidRPr="0089271E">
        <w:rPr>
          <w:rFonts w:ascii="Arial" w:eastAsia="Segoe UI" w:hAnsi="Arial" w:cs="Arial"/>
          <w:color w:val="242424"/>
          <w:sz w:val="22"/>
          <w:szCs w:val="22"/>
        </w:rPr>
        <w:t>benefit</w:t>
      </w:r>
      <w:r w:rsidR="0089271E" w:rsidRPr="0089271E">
        <w:rPr>
          <w:rFonts w:ascii="Arial" w:eastAsia="Segoe UI" w:hAnsi="Arial" w:cs="Arial"/>
          <w:color w:val="242424"/>
          <w:sz w:val="22"/>
          <w:szCs w:val="22"/>
        </w:rPr>
        <w:t>.</w:t>
      </w:r>
      <w:r w:rsidR="00CF390B">
        <w:rPr>
          <w:rFonts w:ascii="Arial" w:eastAsia="Segoe UI" w:hAnsi="Arial" w:cs="Arial"/>
          <w:color w:val="242424"/>
          <w:sz w:val="22"/>
          <w:szCs w:val="22"/>
        </w:rPr>
        <w:t xml:space="preserve"> </w:t>
      </w:r>
      <w:r w:rsidR="00684FD8" w:rsidRPr="0089271E">
        <w:rPr>
          <w:rFonts w:ascii="Arial" w:hAnsi="Arial" w:cs="Arial"/>
          <w:sz w:val="22"/>
          <w:szCs w:val="22"/>
        </w:rPr>
        <w:t xml:space="preserve">Manage the sourcing, vendor </w:t>
      </w:r>
      <w:r w:rsidR="00B73586" w:rsidRPr="0089271E">
        <w:rPr>
          <w:rFonts w:ascii="Arial" w:hAnsi="Arial" w:cs="Arial"/>
          <w:sz w:val="22"/>
          <w:szCs w:val="22"/>
        </w:rPr>
        <w:t>and</w:t>
      </w:r>
      <w:r w:rsidR="00684FD8" w:rsidRPr="0089271E">
        <w:rPr>
          <w:rFonts w:ascii="Arial" w:hAnsi="Arial" w:cs="Arial"/>
          <w:sz w:val="22"/>
          <w:szCs w:val="22"/>
        </w:rPr>
        <w:t xml:space="preserve"> contract management, provisioning and deployment of </w:t>
      </w:r>
      <w:r w:rsidR="00430D95" w:rsidRPr="0089271E">
        <w:rPr>
          <w:rFonts w:ascii="Arial" w:hAnsi="Arial" w:cs="Arial"/>
          <w:sz w:val="22"/>
          <w:szCs w:val="22"/>
        </w:rPr>
        <w:t xml:space="preserve">Technology and Digital </w:t>
      </w:r>
      <w:r w:rsidR="00684FD8" w:rsidRPr="0089271E">
        <w:rPr>
          <w:rFonts w:ascii="Arial" w:hAnsi="Arial" w:cs="Arial"/>
          <w:sz w:val="22"/>
          <w:szCs w:val="22"/>
        </w:rPr>
        <w:t>Services and solutions to required service levels</w:t>
      </w:r>
      <w:r w:rsidR="005C0760" w:rsidRPr="0089271E">
        <w:rPr>
          <w:rFonts w:ascii="Arial" w:hAnsi="Arial" w:cs="Arial"/>
          <w:sz w:val="22"/>
          <w:szCs w:val="22"/>
        </w:rPr>
        <w:t>.</w:t>
      </w:r>
      <w:r w:rsidR="00684FD8" w:rsidRPr="0089271E">
        <w:rPr>
          <w:rFonts w:ascii="Arial" w:hAnsi="Arial" w:cs="Arial"/>
          <w:sz w:val="22"/>
          <w:szCs w:val="22"/>
        </w:rPr>
        <w:t xml:space="preserve"> </w:t>
      </w:r>
    </w:p>
    <w:p w14:paraId="3B6C1BBC" w14:textId="3D5D963F" w:rsidR="00E20A65" w:rsidRPr="00025759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89271E">
        <w:rPr>
          <w:rFonts w:ascii="Arial" w:hAnsi="Arial" w:cs="Arial"/>
          <w:sz w:val="22"/>
          <w:szCs w:val="22"/>
        </w:rPr>
        <w:t>Improve efficiencies</w:t>
      </w:r>
      <w:r w:rsidRPr="00025759">
        <w:rPr>
          <w:rFonts w:ascii="Arial" w:hAnsi="Arial" w:cs="Arial"/>
          <w:sz w:val="22"/>
          <w:szCs w:val="22"/>
        </w:rPr>
        <w:t xml:space="preserve">, optimise costs and deliver required </w:t>
      </w:r>
      <w:r w:rsidR="00397B00">
        <w:rPr>
          <w:rFonts w:ascii="Arial" w:hAnsi="Arial" w:cs="Arial"/>
          <w:sz w:val="22"/>
          <w:szCs w:val="22"/>
        </w:rPr>
        <w:t>c</w:t>
      </w:r>
      <w:r w:rsidRPr="00025759">
        <w:rPr>
          <w:rFonts w:ascii="Arial" w:hAnsi="Arial" w:cs="Arial"/>
          <w:sz w:val="22"/>
          <w:szCs w:val="22"/>
        </w:rPr>
        <w:t>ustomer outcomes</w:t>
      </w:r>
      <w:r w:rsidR="005C0760" w:rsidRPr="00025759">
        <w:rPr>
          <w:rFonts w:ascii="Arial" w:hAnsi="Arial" w:cs="Arial"/>
          <w:sz w:val="22"/>
          <w:szCs w:val="22"/>
        </w:rPr>
        <w:t>.</w:t>
      </w:r>
      <w:r w:rsidRPr="00025759">
        <w:rPr>
          <w:rFonts w:ascii="Arial" w:hAnsi="Arial" w:cs="Arial"/>
          <w:sz w:val="22"/>
          <w:szCs w:val="22"/>
        </w:rPr>
        <w:t xml:space="preserve">  </w:t>
      </w:r>
    </w:p>
    <w:p w14:paraId="3D70C554" w14:textId="0A333642" w:rsidR="00E20A65" w:rsidRPr="00025759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Establish agreed standards, methodologies and best practice to ensure a consistent, qualitative and </w:t>
      </w:r>
      <w:r w:rsidR="005C0760" w:rsidRPr="00025759">
        <w:rPr>
          <w:rFonts w:ascii="Arial" w:hAnsi="Arial" w:cs="Arial"/>
          <w:sz w:val="22"/>
          <w:szCs w:val="22"/>
        </w:rPr>
        <w:t>cost-effective</w:t>
      </w:r>
      <w:r w:rsidRPr="00025759">
        <w:rPr>
          <w:rFonts w:ascii="Arial" w:hAnsi="Arial" w:cs="Arial"/>
          <w:sz w:val="22"/>
          <w:szCs w:val="22"/>
        </w:rPr>
        <w:t xml:space="preserve"> service delivery. </w:t>
      </w:r>
    </w:p>
    <w:p w14:paraId="2A4EECAD" w14:textId="31CBB313" w:rsidR="00E20A65" w:rsidRPr="00025759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Develop </w:t>
      </w:r>
      <w:r w:rsidR="00397B00">
        <w:rPr>
          <w:rFonts w:ascii="Arial" w:hAnsi="Arial" w:cs="Arial"/>
          <w:sz w:val="22"/>
          <w:szCs w:val="22"/>
        </w:rPr>
        <w:t>the</w:t>
      </w:r>
      <w:r w:rsidRPr="00025759">
        <w:rPr>
          <w:rFonts w:ascii="Arial" w:hAnsi="Arial" w:cs="Arial"/>
          <w:sz w:val="22"/>
          <w:szCs w:val="22"/>
        </w:rPr>
        <w:t xml:space="preserve"> </w:t>
      </w:r>
      <w:r w:rsidR="00430D95">
        <w:rPr>
          <w:rFonts w:ascii="Arial" w:hAnsi="Arial" w:cs="Arial"/>
          <w:sz w:val="22"/>
          <w:szCs w:val="22"/>
        </w:rPr>
        <w:t xml:space="preserve">Technology and Digital </w:t>
      </w:r>
      <w:r w:rsidRPr="00025759">
        <w:rPr>
          <w:rFonts w:ascii="Arial" w:hAnsi="Arial" w:cs="Arial"/>
          <w:sz w:val="22"/>
          <w:szCs w:val="22"/>
        </w:rPr>
        <w:t>operations service team from the people and resources to be transitioned into the council</w:t>
      </w:r>
      <w:r w:rsidR="00397B00">
        <w:rPr>
          <w:rFonts w:ascii="Arial" w:hAnsi="Arial" w:cs="Arial"/>
          <w:sz w:val="22"/>
          <w:szCs w:val="22"/>
        </w:rPr>
        <w:t>, alongside</w:t>
      </w:r>
      <w:r w:rsidRPr="00025759">
        <w:rPr>
          <w:rFonts w:ascii="Arial" w:hAnsi="Arial" w:cs="Arial"/>
          <w:sz w:val="22"/>
          <w:szCs w:val="22"/>
        </w:rPr>
        <w:t xml:space="preserve"> </w:t>
      </w:r>
      <w:r w:rsidR="004062B7" w:rsidRPr="00025759">
        <w:rPr>
          <w:rFonts w:ascii="Arial" w:hAnsi="Arial" w:cs="Arial"/>
          <w:sz w:val="22"/>
          <w:szCs w:val="22"/>
        </w:rPr>
        <w:t>existing technology</w:t>
      </w:r>
      <w:r w:rsidR="00421B0A">
        <w:rPr>
          <w:rFonts w:ascii="Arial" w:hAnsi="Arial" w:cs="Arial"/>
          <w:sz w:val="22"/>
          <w:szCs w:val="22"/>
        </w:rPr>
        <w:t xml:space="preserve"> </w:t>
      </w:r>
      <w:r w:rsidRPr="00025759">
        <w:rPr>
          <w:rFonts w:ascii="Arial" w:hAnsi="Arial" w:cs="Arial"/>
          <w:sz w:val="22"/>
          <w:szCs w:val="22"/>
        </w:rPr>
        <w:t>resources</w:t>
      </w:r>
      <w:r w:rsidR="005C0760" w:rsidRPr="00025759">
        <w:rPr>
          <w:rFonts w:ascii="Arial" w:hAnsi="Arial" w:cs="Arial"/>
          <w:sz w:val="22"/>
          <w:szCs w:val="22"/>
        </w:rPr>
        <w:t>.</w:t>
      </w:r>
      <w:r w:rsidRPr="00025759">
        <w:rPr>
          <w:rFonts w:ascii="Arial" w:hAnsi="Arial" w:cs="Arial"/>
          <w:sz w:val="22"/>
          <w:szCs w:val="22"/>
        </w:rPr>
        <w:t xml:space="preserve"> </w:t>
      </w:r>
    </w:p>
    <w:p w14:paraId="30DA756D" w14:textId="5F8DDA98" w:rsidR="00E20A65" w:rsidRPr="00025759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Leading by example, motivating, managing, organising and directing the </w:t>
      </w:r>
      <w:r w:rsidR="00421B0A">
        <w:rPr>
          <w:rFonts w:ascii="Arial" w:hAnsi="Arial" w:cs="Arial"/>
          <w:sz w:val="22"/>
          <w:szCs w:val="22"/>
        </w:rPr>
        <w:t xml:space="preserve">Technology and Digital </w:t>
      </w:r>
      <w:r w:rsidRPr="00025759">
        <w:rPr>
          <w:rFonts w:ascii="Arial" w:hAnsi="Arial" w:cs="Arial"/>
          <w:sz w:val="22"/>
          <w:szCs w:val="22"/>
        </w:rPr>
        <w:t>operations and professional service teams</w:t>
      </w:r>
      <w:r w:rsidR="005C0760" w:rsidRPr="00025759">
        <w:rPr>
          <w:rFonts w:ascii="Arial" w:hAnsi="Arial" w:cs="Arial"/>
          <w:sz w:val="22"/>
          <w:szCs w:val="22"/>
        </w:rPr>
        <w:t>.</w:t>
      </w:r>
      <w:r w:rsidRPr="00025759">
        <w:rPr>
          <w:rFonts w:ascii="Arial" w:hAnsi="Arial" w:cs="Arial"/>
          <w:sz w:val="22"/>
          <w:szCs w:val="22"/>
        </w:rPr>
        <w:t xml:space="preserve"> </w:t>
      </w:r>
    </w:p>
    <w:p w14:paraId="47D7A280" w14:textId="73DF28EF" w:rsidR="00E20A65" w:rsidRPr="003E0A22" w:rsidRDefault="00684FD8" w:rsidP="003E0A22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Work closely with </w:t>
      </w:r>
      <w:r w:rsidR="00A4480B">
        <w:rPr>
          <w:rFonts w:ascii="Arial" w:hAnsi="Arial" w:cs="Arial"/>
          <w:sz w:val="22"/>
          <w:szCs w:val="22"/>
        </w:rPr>
        <w:t>i</w:t>
      </w:r>
      <w:r w:rsidRPr="00025759">
        <w:rPr>
          <w:rFonts w:ascii="Arial" w:hAnsi="Arial" w:cs="Arial"/>
          <w:sz w:val="22"/>
          <w:szCs w:val="22"/>
        </w:rPr>
        <w:t xml:space="preserve">nformation </w:t>
      </w:r>
      <w:r w:rsidR="00A4480B">
        <w:rPr>
          <w:rFonts w:ascii="Arial" w:hAnsi="Arial" w:cs="Arial"/>
          <w:sz w:val="22"/>
          <w:szCs w:val="22"/>
        </w:rPr>
        <w:t>g</w:t>
      </w:r>
      <w:r w:rsidRPr="00025759">
        <w:rPr>
          <w:rFonts w:ascii="Arial" w:hAnsi="Arial" w:cs="Arial"/>
          <w:sz w:val="22"/>
          <w:szCs w:val="22"/>
        </w:rPr>
        <w:t xml:space="preserve">overnance and actively contribute to and participate in the development and maintenance of </w:t>
      </w:r>
      <w:r w:rsidR="00A4480B">
        <w:rPr>
          <w:rFonts w:ascii="Arial" w:hAnsi="Arial" w:cs="Arial"/>
          <w:sz w:val="22"/>
          <w:szCs w:val="22"/>
        </w:rPr>
        <w:t>i</w:t>
      </w:r>
      <w:r w:rsidRPr="00025759">
        <w:rPr>
          <w:rFonts w:ascii="Arial" w:hAnsi="Arial" w:cs="Arial"/>
          <w:sz w:val="22"/>
          <w:szCs w:val="22"/>
        </w:rPr>
        <w:t xml:space="preserve">nformation </w:t>
      </w:r>
      <w:r w:rsidR="00A4480B">
        <w:rPr>
          <w:rFonts w:ascii="Arial" w:hAnsi="Arial" w:cs="Arial"/>
          <w:sz w:val="22"/>
          <w:szCs w:val="22"/>
        </w:rPr>
        <w:t>m</w:t>
      </w:r>
      <w:r w:rsidRPr="00025759">
        <w:rPr>
          <w:rFonts w:ascii="Arial" w:hAnsi="Arial" w:cs="Arial"/>
          <w:sz w:val="22"/>
          <w:szCs w:val="22"/>
        </w:rPr>
        <w:t>anagement strategies</w:t>
      </w:r>
    </w:p>
    <w:p w14:paraId="3681E26A" w14:textId="48A4A055" w:rsidR="00E20A65" w:rsidRPr="00025759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>Establish best practice governance associated with change management, transformation and supplier engagement, while ensuring effective risk management and minimising impact on services as a result of change programme implementation.</w:t>
      </w:r>
    </w:p>
    <w:p w14:paraId="2FD7D526" w14:textId="370EB39C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025759">
        <w:rPr>
          <w:rFonts w:ascii="Arial" w:hAnsi="Arial" w:cs="Arial"/>
          <w:sz w:val="22"/>
          <w:szCs w:val="22"/>
        </w:rPr>
        <w:t xml:space="preserve">Identify and deliver best value and efficiencies for </w:t>
      </w:r>
      <w:r w:rsidR="00A4480B">
        <w:rPr>
          <w:rFonts w:ascii="Arial" w:hAnsi="Arial" w:cs="Arial"/>
          <w:sz w:val="22"/>
          <w:szCs w:val="22"/>
        </w:rPr>
        <w:t>t</w:t>
      </w:r>
      <w:r w:rsidR="00984EE0">
        <w:rPr>
          <w:rFonts w:ascii="Arial" w:hAnsi="Arial" w:cs="Arial"/>
          <w:sz w:val="22"/>
          <w:szCs w:val="22"/>
        </w:rPr>
        <w:t>echnology</w:t>
      </w:r>
      <w:r w:rsidRPr="0066178C">
        <w:rPr>
          <w:rFonts w:ascii="Arial" w:hAnsi="Arial" w:cs="Arial"/>
          <w:sz w:val="22"/>
          <w:szCs w:val="22"/>
        </w:rPr>
        <w:t xml:space="preserve"> services and identify and facilitate cost savings elsewhere in the </w:t>
      </w:r>
      <w:r w:rsidR="00A4480B">
        <w:rPr>
          <w:rFonts w:ascii="Arial" w:hAnsi="Arial" w:cs="Arial"/>
          <w:sz w:val="22"/>
          <w:szCs w:val="22"/>
        </w:rPr>
        <w:t>c</w:t>
      </w:r>
      <w:r w:rsidRPr="0066178C">
        <w:rPr>
          <w:rFonts w:ascii="Arial" w:hAnsi="Arial" w:cs="Arial"/>
          <w:sz w:val="22"/>
          <w:szCs w:val="22"/>
        </w:rPr>
        <w:t xml:space="preserve">ouncil that are dependent on either technical, digital or system solutions. </w:t>
      </w:r>
    </w:p>
    <w:p w14:paraId="0618E814" w14:textId="2AF3E9CC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t xml:space="preserve">Operations management and financial management of </w:t>
      </w:r>
      <w:r w:rsidR="00A4480B">
        <w:rPr>
          <w:rFonts w:ascii="Arial" w:hAnsi="Arial" w:cs="Arial"/>
          <w:sz w:val="22"/>
          <w:szCs w:val="22"/>
        </w:rPr>
        <w:t>t</w:t>
      </w:r>
      <w:r w:rsidR="00984EE0">
        <w:rPr>
          <w:rFonts w:ascii="Arial" w:hAnsi="Arial" w:cs="Arial"/>
          <w:sz w:val="22"/>
          <w:szCs w:val="22"/>
        </w:rPr>
        <w:t xml:space="preserve">echnology </w:t>
      </w:r>
      <w:r w:rsidR="00A4480B">
        <w:rPr>
          <w:rFonts w:ascii="Arial" w:hAnsi="Arial" w:cs="Arial"/>
          <w:sz w:val="22"/>
          <w:szCs w:val="22"/>
        </w:rPr>
        <w:t>s</w:t>
      </w:r>
      <w:r w:rsidRPr="0066178C">
        <w:rPr>
          <w:rFonts w:ascii="Arial" w:hAnsi="Arial" w:cs="Arial"/>
          <w:sz w:val="22"/>
          <w:szCs w:val="22"/>
        </w:rPr>
        <w:t>ervices, setting annual budgets and meeting operational and financial target</w:t>
      </w:r>
      <w:r w:rsidR="005C0760" w:rsidRPr="0066178C">
        <w:rPr>
          <w:rFonts w:ascii="Arial" w:hAnsi="Arial" w:cs="Arial"/>
          <w:sz w:val="22"/>
          <w:szCs w:val="22"/>
        </w:rPr>
        <w:t>.</w:t>
      </w:r>
      <w:r w:rsidRPr="0066178C">
        <w:rPr>
          <w:rFonts w:ascii="Arial" w:hAnsi="Arial" w:cs="Arial"/>
          <w:sz w:val="22"/>
          <w:szCs w:val="22"/>
        </w:rPr>
        <w:t xml:space="preserve"> </w:t>
      </w:r>
    </w:p>
    <w:p w14:paraId="048BEF82" w14:textId="3B3B26DA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t>Delive</w:t>
      </w:r>
      <w:r w:rsidR="005C0760" w:rsidRPr="0066178C">
        <w:rPr>
          <w:rFonts w:ascii="Arial" w:hAnsi="Arial" w:cs="Arial"/>
          <w:sz w:val="22"/>
          <w:szCs w:val="22"/>
        </w:rPr>
        <w:t>r</w:t>
      </w:r>
      <w:r w:rsidRPr="0066178C">
        <w:rPr>
          <w:rFonts w:ascii="Arial" w:hAnsi="Arial" w:cs="Arial"/>
          <w:sz w:val="22"/>
          <w:szCs w:val="22"/>
        </w:rPr>
        <w:t xml:space="preserve"> to agreed SLAs and KPIs</w:t>
      </w:r>
      <w:r w:rsidR="005C0760" w:rsidRPr="0066178C">
        <w:rPr>
          <w:rFonts w:ascii="Arial" w:hAnsi="Arial" w:cs="Arial"/>
          <w:sz w:val="22"/>
          <w:szCs w:val="22"/>
        </w:rPr>
        <w:t>.</w:t>
      </w:r>
      <w:r w:rsidRPr="0066178C">
        <w:rPr>
          <w:rFonts w:ascii="Arial" w:hAnsi="Arial" w:cs="Arial"/>
          <w:sz w:val="22"/>
          <w:szCs w:val="22"/>
        </w:rPr>
        <w:t xml:space="preserve"> </w:t>
      </w:r>
    </w:p>
    <w:p w14:paraId="076FF019" w14:textId="77346CB7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t xml:space="preserve">Continuous service improvement, customer satisfaction (as measured by agreed </w:t>
      </w:r>
      <w:r w:rsidR="005C440B">
        <w:rPr>
          <w:rFonts w:ascii="Arial" w:hAnsi="Arial" w:cs="Arial"/>
          <w:sz w:val="22"/>
          <w:szCs w:val="22"/>
        </w:rPr>
        <w:t>KPIs</w:t>
      </w:r>
      <w:r w:rsidRPr="0066178C">
        <w:rPr>
          <w:rFonts w:ascii="Arial" w:hAnsi="Arial" w:cs="Arial"/>
          <w:sz w:val="22"/>
          <w:szCs w:val="22"/>
        </w:rPr>
        <w:t>)</w:t>
      </w:r>
      <w:r w:rsidR="005C0760" w:rsidRPr="0066178C">
        <w:rPr>
          <w:rFonts w:ascii="Arial" w:hAnsi="Arial" w:cs="Arial"/>
          <w:sz w:val="22"/>
          <w:szCs w:val="22"/>
        </w:rPr>
        <w:t>.</w:t>
      </w:r>
      <w:r w:rsidRPr="0066178C">
        <w:rPr>
          <w:rFonts w:ascii="Arial" w:hAnsi="Arial" w:cs="Arial"/>
          <w:sz w:val="22"/>
          <w:szCs w:val="22"/>
        </w:rPr>
        <w:t xml:space="preserve"> </w:t>
      </w:r>
    </w:p>
    <w:p w14:paraId="6C5AA674" w14:textId="76DDCC0B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t xml:space="preserve">Contract and service management of service delivery </w:t>
      </w:r>
      <w:r w:rsidR="00EB4EAF">
        <w:rPr>
          <w:rFonts w:ascii="Arial" w:hAnsi="Arial" w:cs="Arial"/>
          <w:sz w:val="22"/>
          <w:szCs w:val="22"/>
        </w:rPr>
        <w:t>p</w:t>
      </w:r>
      <w:r w:rsidRPr="0066178C">
        <w:rPr>
          <w:rFonts w:ascii="Arial" w:hAnsi="Arial" w:cs="Arial"/>
          <w:sz w:val="22"/>
          <w:szCs w:val="22"/>
        </w:rPr>
        <w:t>artners and third</w:t>
      </w:r>
      <w:r w:rsidR="00D62159" w:rsidRPr="0066178C">
        <w:rPr>
          <w:rFonts w:ascii="Arial" w:hAnsi="Arial" w:cs="Arial"/>
          <w:sz w:val="22"/>
          <w:szCs w:val="22"/>
        </w:rPr>
        <w:t>-</w:t>
      </w:r>
      <w:r w:rsidRPr="0066178C">
        <w:rPr>
          <w:rFonts w:ascii="Arial" w:hAnsi="Arial" w:cs="Arial"/>
          <w:sz w:val="22"/>
          <w:szCs w:val="22"/>
        </w:rPr>
        <w:t>party support organisations</w:t>
      </w:r>
      <w:r w:rsidR="005C0760" w:rsidRPr="0066178C">
        <w:rPr>
          <w:rFonts w:ascii="Arial" w:hAnsi="Arial" w:cs="Arial"/>
          <w:sz w:val="22"/>
          <w:szCs w:val="22"/>
        </w:rPr>
        <w:t>.</w:t>
      </w:r>
      <w:r w:rsidRPr="0066178C">
        <w:rPr>
          <w:rFonts w:ascii="Arial" w:hAnsi="Arial" w:cs="Arial"/>
          <w:sz w:val="22"/>
          <w:szCs w:val="22"/>
        </w:rPr>
        <w:t xml:space="preserve"> </w:t>
      </w:r>
    </w:p>
    <w:p w14:paraId="6CB092E5" w14:textId="35E9BA8F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t>Ensure that the needs of everyone are met by modelling behaviours that foster equality of opportunity in service provision and employment.</w:t>
      </w:r>
    </w:p>
    <w:p w14:paraId="1E552AC1" w14:textId="3C9C48F1" w:rsidR="00E20A65" w:rsidRDefault="00684FD8" w:rsidP="00EB4EAF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t>Develop and embed a performance culture that delivers results through rigorous challenge, disciplined execution and continual improvement.</w:t>
      </w:r>
    </w:p>
    <w:p w14:paraId="44560149" w14:textId="5A709E6A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lastRenderedPageBreak/>
        <w:t>Ensure that effective processes are in place for recruiting, developing, appraising, motivating, rewarding and retaining staff and promoting attendance and performance in</w:t>
      </w:r>
      <w:r w:rsidR="00EB4EAF">
        <w:rPr>
          <w:rFonts w:ascii="Arial" w:hAnsi="Arial" w:cs="Arial"/>
          <w:sz w:val="22"/>
          <w:szCs w:val="22"/>
        </w:rPr>
        <w:t>-line</w:t>
      </w:r>
      <w:r w:rsidRPr="0066178C">
        <w:rPr>
          <w:rFonts w:ascii="Arial" w:hAnsi="Arial" w:cs="Arial"/>
          <w:sz w:val="22"/>
          <w:szCs w:val="22"/>
        </w:rPr>
        <w:t xml:space="preserve"> with best practice. </w:t>
      </w:r>
    </w:p>
    <w:p w14:paraId="327C18D3" w14:textId="02202984" w:rsidR="00E20A65" w:rsidRPr="0066178C" w:rsidRDefault="00684FD8" w:rsidP="005C0760">
      <w:pPr>
        <w:numPr>
          <w:ilvl w:val="0"/>
          <w:numId w:val="2"/>
        </w:numPr>
        <w:ind w:right="773" w:hanging="566"/>
        <w:rPr>
          <w:rFonts w:ascii="Arial" w:hAnsi="Arial" w:cs="Arial"/>
          <w:sz w:val="22"/>
          <w:szCs w:val="22"/>
        </w:rPr>
      </w:pPr>
      <w:r w:rsidRPr="63CEECCE">
        <w:rPr>
          <w:rFonts w:ascii="Arial" w:hAnsi="Arial" w:cs="Arial"/>
          <w:sz w:val="22"/>
          <w:szCs w:val="22"/>
        </w:rPr>
        <w:t xml:space="preserve">Ensure that effective arrangements are in place to secure the overall wellbeing and the health and safety of all employees and people delivering </w:t>
      </w:r>
      <w:r w:rsidR="00EB4EAF" w:rsidRPr="63CEECCE">
        <w:rPr>
          <w:rFonts w:ascii="Arial" w:hAnsi="Arial" w:cs="Arial"/>
          <w:sz w:val="22"/>
          <w:szCs w:val="22"/>
        </w:rPr>
        <w:t>t</w:t>
      </w:r>
      <w:r w:rsidR="005C440B" w:rsidRPr="63CEECCE">
        <w:rPr>
          <w:rFonts w:ascii="Arial" w:hAnsi="Arial" w:cs="Arial"/>
          <w:sz w:val="22"/>
          <w:szCs w:val="22"/>
        </w:rPr>
        <w:t>echnology</w:t>
      </w:r>
      <w:r w:rsidRPr="63CEECCE">
        <w:rPr>
          <w:rFonts w:ascii="Arial" w:hAnsi="Arial" w:cs="Arial"/>
          <w:sz w:val="22"/>
          <w:szCs w:val="22"/>
        </w:rPr>
        <w:t xml:space="preserve"> services</w:t>
      </w:r>
      <w:r w:rsidR="3B85DF02" w:rsidRPr="63CEECCE">
        <w:rPr>
          <w:rFonts w:ascii="Arial" w:hAnsi="Arial" w:cs="Arial"/>
          <w:sz w:val="22"/>
          <w:szCs w:val="22"/>
        </w:rPr>
        <w:t>.</w:t>
      </w:r>
      <w:r w:rsidRPr="63CEECCE">
        <w:rPr>
          <w:rFonts w:ascii="Arial" w:hAnsi="Arial" w:cs="Arial"/>
          <w:sz w:val="22"/>
          <w:szCs w:val="22"/>
        </w:rPr>
        <w:br w:type="page"/>
      </w:r>
    </w:p>
    <w:p w14:paraId="5DD11F2E" w14:textId="77777777" w:rsidR="00E20A65" w:rsidRPr="0066178C" w:rsidRDefault="00684FD8" w:rsidP="0066178C">
      <w:pPr>
        <w:pStyle w:val="Heading1"/>
        <w:jc w:val="left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sz w:val="22"/>
          <w:szCs w:val="22"/>
        </w:rPr>
        <w:lastRenderedPageBreak/>
        <w:t xml:space="preserve">PERSON SPECIFICATION </w:t>
      </w:r>
    </w:p>
    <w:p w14:paraId="3AA62152" w14:textId="77777777" w:rsidR="00E20A65" w:rsidRPr="0066178C" w:rsidRDefault="00684FD8" w:rsidP="0066178C">
      <w:pPr>
        <w:spacing w:after="0" w:line="259" w:lineRule="auto"/>
        <w:ind w:left="0" w:right="216" w:firstLine="0"/>
        <w:rPr>
          <w:rFonts w:ascii="Arial" w:hAnsi="Arial" w:cs="Arial"/>
          <w:sz w:val="22"/>
          <w:szCs w:val="22"/>
        </w:rPr>
      </w:pPr>
      <w:r w:rsidRPr="0066178C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10910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7742"/>
      </w:tblGrid>
      <w:tr w:rsidR="00E20A65" w:rsidRPr="005C0760" w14:paraId="063D4155" w14:textId="77777777">
        <w:trPr>
          <w:trHeight w:val="588"/>
        </w:trPr>
        <w:tc>
          <w:tcPr>
            <w:tcW w:w="31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591910" w14:textId="77777777" w:rsidR="00E20A65" w:rsidRPr="0066178C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6178C">
              <w:rPr>
                <w:rFonts w:ascii="Arial" w:hAnsi="Arial" w:cs="Arial"/>
                <w:sz w:val="22"/>
                <w:szCs w:val="22"/>
              </w:rPr>
              <w:t xml:space="preserve">Post Title:  </w:t>
            </w:r>
          </w:p>
        </w:tc>
        <w:tc>
          <w:tcPr>
            <w:tcW w:w="7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233F38" w14:textId="3C7B32A0" w:rsidR="00E20A65" w:rsidRPr="0066178C" w:rsidRDefault="005C0760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6178C">
              <w:rPr>
                <w:rFonts w:ascii="Arial" w:hAnsi="Arial" w:cs="Arial"/>
                <w:sz w:val="22"/>
                <w:szCs w:val="22"/>
              </w:rPr>
              <w:t>Director</w:t>
            </w:r>
            <w:r w:rsidR="00DE030A">
              <w:rPr>
                <w:rFonts w:ascii="Arial" w:hAnsi="Arial" w:cs="Arial"/>
                <w:sz w:val="22"/>
                <w:szCs w:val="22"/>
              </w:rPr>
              <w:t>,</w:t>
            </w:r>
            <w:r w:rsidRPr="0066178C">
              <w:rPr>
                <w:rFonts w:ascii="Arial" w:hAnsi="Arial" w:cs="Arial"/>
                <w:sz w:val="22"/>
                <w:szCs w:val="22"/>
              </w:rPr>
              <w:t xml:space="preserve"> Technology </w:t>
            </w:r>
            <w:r w:rsidR="00DE030A">
              <w:rPr>
                <w:rFonts w:ascii="Arial" w:hAnsi="Arial" w:cs="Arial"/>
                <w:sz w:val="22"/>
                <w:szCs w:val="22"/>
              </w:rPr>
              <w:t>and Digital</w:t>
            </w:r>
          </w:p>
        </w:tc>
      </w:tr>
    </w:tbl>
    <w:p w14:paraId="77000243" w14:textId="77777777" w:rsidR="00E20A65" w:rsidRPr="001A1D62" w:rsidRDefault="00684FD8" w:rsidP="005C0760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1A1D62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10910" w:type="dxa"/>
        <w:tblInd w:w="-108" w:type="dxa"/>
        <w:tblCellMar>
          <w:top w:w="53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3228"/>
        <w:gridCol w:w="3963"/>
        <w:gridCol w:w="3719"/>
      </w:tblGrid>
      <w:tr w:rsidR="00E20A65" w:rsidRPr="005C0760" w14:paraId="352F2429" w14:textId="77777777" w:rsidTr="63CEECCE">
        <w:trPr>
          <w:trHeight w:val="305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3C0DF" w14:textId="77777777" w:rsidR="00E20A65" w:rsidRPr="001A1D6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A1D62">
              <w:rPr>
                <w:rFonts w:ascii="Arial" w:hAnsi="Arial" w:cs="Arial"/>
                <w:b/>
                <w:sz w:val="22"/>
                <w:szCs w:val="22"/>
              </w:rPr>
              <w:t xml:space="preserve">ATTRIBUTES 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B00A8" w14:textId="77777777" w:rsidR="00E20A65" w:rsidRPr="001A1D6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A1D62">
              <w:rPr>
                <w:rFonts w:ascii="Arial" w:hAnsi="Arial" w:cs="Arial"/>
                <w:b/>
                <w:sz w:val="22"/>
                <w:szCs w:val="22"/>
              </w:rPr>
              <w:t xml:space="preserve">ESSENTIAL CRITERIA </w:t>
            </w:r>
          </w:p>
        </w:tc>
        <w:tc>
          <w:tcPr>
            <w:tcW w:w="3719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184F81D" w14:textId="77777777" w:rsidR="00E20A65" w:rsidRPr="001A1D6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A1D62">
              <w:rPr>
                <w:rFonts w:ascii="Arial" w:hAnsi="Arial" w:cs="Arial"/>
                <w:b/>
                <w:sz w:val="22"/>
                <w:szCs w:val="22"/>
              </w:rPr>
              <w:t xml:space="preserve">DESIRABLE CRITERIA </w:t>
            </w:r>
          </w:p>
        </w:tc>
      </w:tr>
      <w:tr w:rsidR="00E20A65" w:rsidRPr="005C0760" w14:paraId="5C2B3FDE" w14:textId="77777777" w:rsidTr="63CEECCE">
        <w:trPr>
          <w:trHeight w:val="1433"/>
        </w:trPr>
        <w:tc>
          <w:tcPr>
            <w:tcW w:w="32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8B1880" w14:textId="77777777" w:rsidR="00E20A65" w:rsidRPr="001A1D6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A1D62">
              <w:rPr>
                <w:rFonts w:ascii="Arial" w:hAnsi="Arial" w:cs="Arial"/>
                <w:b/>
                <w:sz w:val="22"/>
                <w:szCs w:val="22"/>
              </w:rPr>
              <w:t xml:space="preserve">Education and Qualifications </w:t>
            </w:r>
          </w:p>
          <w:p w14:paraId="2F37DE03" w14:textId="77777777" w:rsidR="00E20A65" w:rsidRPr="001A1D6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A1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4CE825" w14:textId="01A06D30" w:rsidR="00E20A65" w:rsidRPr="00EB21C2" w:rsidRDefault="00684FD8" w:rsidP="00EB21C2">
            <w:pPr>
              <w:pStyle w:val="ListParagraph"/>
              <w:numPr>
                <w:ilvl w:val="0"/>
                <w:numId w:val="3"/>
              </w:numPr>
              <w:spacing w:after="2" w:line="237" w:lineRule="auto"/>
              <w:rPr>
                <w:rFonts w:ascii="Arial" w:hAnsi="Arial" w:cs="Arial"/>
                <w:sz w:val="22"/>
                <w:szCs w:val="22"/>
              </w:rPr>
            </w:pPr>
            <w:r w:rsidRPr="00EB21C2">
              <w:rPr>
                <w:rFonts w:ascii="Arial" w:hAnsi="Arial" w:cs="Arial"/>
                <w:sz w:val="22"/>
                <w:szCs w:val="22"/>
              </w:rPr>
              <w:t>Educated to Degree level in a relevant subject area</w:t>
            </w:r>
            <w:r w:rsidR="005C0760" w:rsidRPr="00EB21C2">
              <w:rPr>
                <w:rFonts w:ascii="Arial" w:hAnsi="Arial" w:cs="Arial"/>
                <w:sz w:val="22"/>
                <w:szCs w:val="22"/>
              </w:rPr>
              <w:t>.</w:t>
            </w:r>
            <w:r w:rsidRPr="00EB21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E0B78D" w14:textId="396F7815" w:rsidR="00A03FB7" w:rsidRDefault="00A03FB7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A7278C1" w14:textId="7EDCCD13" w:rsidR="00E20A65" w:rsidRPr="00EB21C2" w:rsidRDefault="0EFE740E" w:rsidP="00EB21C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>Hold r</w:t>
            </w:r>
            <w:r w:rsidR="0E1CEE70" w:rsidRPr="00EB21C2">
              <w:rPr>
                <w:rFonts w:ascii="Arial" w:hAnsi="Arial" w:cs="Arial"/>
                <w:sz w:val="22"/>
                <w:szCs w:val="22"/>
              </w:rPr>
              <w:t>ecognized</w:t>
            </w:r>
            <w:r w:rsidR="51DFE428" w:rsidRPr="63CEECCE">
              <w:rPr>
                <w:rFonts w:ascii="Arial" w:hAnsi="Arial" w:cs="Arial"/>
                <w:sz w:val="22"/>
                <w:szCs w:val="22"/>
              </w:rPr>
              <w:t xml:space="preserve"> industry standard</w:t>
            </w:r>
            <w:r w:rsidR="0E1CEE70" w:rsidRPr="00EB21C2">
              <w:rPr>
                <w:rFonts w:ascii="Arial" w:hAnsi="Arial" w:cs="Arial"/>
                <w:sz w:val="22"/>
                <w:szCs w:val="22"/>
              </w:rPr>
              <w:t xml:space="preserve"> technology certifications</w:t>
            </w:r>
            <w:r w:rsidR="659E8BCA" w:rsidRPr="63CEECC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168EA116" w14:textId="77777777" w:rsidR="001E352C" w:rsidRDefault="00684FD8" w:rsidP="001E352C">
            <w:pPr>
              <w:pStyle w:val="ListParagraph"/>
              <w:numPr>
                <w:ilvl w:val="0"/>
                <w:numId w:val="3"/>
              </w:numPr>
              <w:spacing w:after="2" w:line="237" w:lineRule="auto"/>
              <w:rPr>
                <w:rFonts w:ascii="Arial" w:hAnsi="Arial" w:cs="Arial"/>
                <w:sz w:val="22"/>
                <w:szCs w:val="22"/>
              </w:rPr>
            </w:pPr>
            <w:r w:rsidRPr="00EB21C2">
              <w:rPr>
                <w:rFonts w:ascii="Arial" w:hAnsi="Arial" w:cs="Arial"/>
                <w:sz w:val="22"/>
                <w:szCs w:val="22"/>
              </w:rPr>
              <w:t xml:space="preserve">Relevant professional qualifications; </w:t>
            </w:r>
          </w:p>
          <w:p w14:paraId="22F9AEEB" w14:textId="68CB4706" w:rsidR="001E352C" w:rsidRDefault="00684FD8" w:rsidP="001E352C">
            <w:pPr>
              <w:pStyle w:val="ListParagraph"/>
              <w:numPr>
                <w:ilvl w:val="1"/>
                <w:numId w:val="3"/>
              </w:numPr>
              <w:spacing w:after="2" w:line="237" w:lineRule="auto"/>
              <w:rPr>
                <w:rFonts w:ascii="Arial" w:hAnsi="Arial" w:cs="Arial"/>
                <w:sz w:val="22"/>
                <w:szCs w:val="22"/>
              </w:rPr>
            </w:pPr>
            <w:r w:rsidRPr="00EB21C2">
              <w:rPr>
                <w:rFonts w:ascii="Arial" w:hAnsi="Arial" w:cs="Arial"/>
                <w:sz w:val="22"/>
                <w:szCs w:val="22"/>
              </w:rPr>
              <w:t>ITSM certifications.</w:t>
            </w:r>
          </w:p>
          <w:p w14:paraId="482E3ABA" w14:textId="29F1D997" w:rsidR="6EDED964" w:rsidRDefault="006A4932" w:rsidP="001E352C">
            <w:pPr>
              <w:pStyle w:val="ListParagraph"/>
              <w:numPr>
                <w:ilvl w:val="1"/>
                <w:numId w:val="3"/>
              </w:numPr>
              <w:spacing w:after="2" w:line="237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E352C" w:rsidRPr="00EB21C2">
              <w:rPr>
                <w:rFonts w:ascii="Arial" w:hAnsi="Arial" w:cs="Arial"/>
                <w:sz w:val="22"/>
                <w:szCs w:val="22"/>
              </w:rPr>
              <w:t xml:space="preserve">roject management certification </w:t>
            </w:r>
          </w:p>
          <w:p w14:paraId="19B7E110" w14:textId="1F59109D" w:rsidR="001E352C" w:rsidRDefault="3F6136C7" w:rsidP="001E352C">
            <w:pPr>
              <w:pStyle w:val="ListParagraph"/>
              <w:numPr>
                <w:ilvl w:val="1"/>
                <w:numId w:val="3"/>
              </w:numPr>
              <w:spacing w:after="2" w:line="237" w:lineRule="auto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>Management</w:t>
            </w:r>
            <w:r w:rsidR="2287AE77" w:rsidRPr="63CEECCE">
              <w:rPr>
                <w:rFonts w:ascii="Arial" w:hAnsi="Arial" w:cs="Arial"/>
                <w:sz w:val="22"/>
                <w:szCs w:val="22"/>
              </w:rPr>
              <w:t>,</w:t>
            </w:r>
            <w:r w:rsidRPr="63CEECCE">
              <w:rPr>
                <w:rFonts w:ascii="Arial" w:hAnsi="Arial" w:cs="Arial"/>
                <w:sz w:val="22"/>
                <w:szCs w:val="22"/>
              </w:rPr>
              <w:t xml:space="preserve"> Leadership</w:t>
            </w:r>
            <w:r w:rsidR="0CB5D7AC" w:rsidRPr="63CEEC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25C8B2C" w:rsidRPr="63CEECCE">
              <w:rPr>
                <w:rFonts w:ascii="Arial" w:hAnsi="Arial" w:cs="Arial"/>
                <w:sz w:val="22"/>
                <w:szCs w:val="22"/>
              </w:rPr>
              <w:t xml:space="preserve">and evidence of </w:t>
            </w:r>
            <w:r w:rsidR="0CB5D7AC" w:rsidRPr="63CEECCE">
              <w:rPr>
                <w:rFonts w:ascii="Arial" w:hAnsi="Arial" w:cs="Arial"/>
                <w:sz w:val="22"/>
                <w:szCs w:val="22"/>
              </w:rPr>
              <w:t>continuing professional development.</w:t>
            </w:r>
          </w:p>
          <w:p w14:paraId="22C6DE1C" w14:textId="7B209EC9" w:rsidR="006A4932" w:rsidRPr="00EB21C2" w:rsidRDefault="006A4932" w:rsidP="000F773C">
            <w:pPr>
              <w:pStyle w:val="ListParagraph"/>
              <w:spacing w:after="2" w:line="237" w:lineRule="auto"/>
              <w:ind w:left="1440" w:firstLine="0"/>
              <w:rPr>
                <w:rFonts w:ascii="Arial" w:hAnsi="Arial" w:cs="Arial"/>
                <w:sz w:val="22"/>
                <w:szCs w:val="22"/>
              </w:rPr>
            </w:pPr>
          </w:p>
          <w:p w14:paraId="4C3E2D4B" w14:textId="77777777" w:rsidR="001E352C" w:rsidRDefault="001E352C" w:rsidP="6EDED964">
            <w:pPr>
              <w:spacing w:after="2" w:line="237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DB4CD0D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20A65" w:rsidRPr="005C0760" w14:paraId="2CEBC11B" w14:textId="77777777" w:rsidTr="63CEECCE">
        <w:trPr>
          <w:trHeight w:val="6587"/>
        </w:trPr>
        <w:tc>
          <w:tcPr>
            <w:tcW w:w="32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023E00D1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b/>
                <w:sz w:val="22"/>
                <w:szCs w:val="22"/>
              </w:rPr>
              <w:t xml:space="preserve">Experience and Knowledge </w:t>
            </w:r>
          </w:p>
          <w:p w14:paraId="1FB20B40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664802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Knowledge and experience of </w:t>
            </w:r>
          </w:p>
          <w:p w14:paraId="4AE53038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delivering services to multiple </w:t>
            </w:r>
          </w:p>
          <w:p w14:paraId="5577B6B9" w14:textId="61604211" w:rsidR="00E20A65" w:rsidRPr="00D87E5B" w:rsidRDefault="00EB4EAF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84FD8" w:rsidRPr="00D87E5B">
              <w:rPr>
                <w:rFonts w:ascii="Arial" w:hAnsi="Arial" w:cs="Arial"/>
                <w:sz w:val="22"/>
                <w:szCs w:val="22"/>
              </w:rPr>
              <w:t xml:space="preserve">ustomers </w:t>
            </w:r>
          </w:p>
          <w:p w14:paraId="6CA9C400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D12A50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5111B5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213401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D4EFBD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FE1CA6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9DD0DD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Operating at a Senior </w:t>
            </w:r>
          </w:p>
          <w:p w14:paraId="0A628FD8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Management Leadership Level </w:t>
            </w:r>
          </w:p>
          <w:p w14:paraId="023517FB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E5A8BD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87291E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410ED4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E2DE4B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118092" w14:textId="77777777" w:rsidR="00501198" w:rsidRPr="00D87E5B" w:rsidRDefault="0050119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A769FB7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9F95B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401C03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7F4DA0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Detailed operational experience </w:t>
            </w:r>
          </w:p>
          <w:p w14:paraId="38D19EE2" w14:textId="77777777" w:rsidR="00E20A65" w:rsidRPr="00D87E5B" w:rsidRDefault="00684FD8" w:rsidP="005C0760">
            <w:pPr>
              <w:spacing w:after="2" w:line="237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of delivering services to frameworks and standards </w:t>
            </w:r>
          </w:p>
          <w:p w14:paraId="5CC920F0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01730D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A787B8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0EA16B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535E37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521D60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DCAF5" w14:textId="77777777" w:rsidR="00E20A65" w:rsidRPr="00D87E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Local Government Knowledge </w:t>
            </w:r>
          </w:p>
          <w:p w14:paraId="52A00619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87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16D8E7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8BFE5E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14:paraId="00AA3DEF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16AEE0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3F91EE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1A7E98" w14:textId="6635D665" w:rsidR="00E20A65" w:rsidRPr="004D6E76" w:rsidRDefault="00684FD8" w:rsidP="0029024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A775082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</w:t>
            </w:r>
          </w:p>
          <w:p w14:paraId="3E58430D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112090" w14:textId="75CC8123" w:rsidR="00E20A65" w:rsidRPr="004D6E76" w:rsidRDefault="00684FD8" w:rsidP="005C0760">
            <w:pPr>
              <w:spacing w:after="1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>Knowledge of the frameworks and processes required to lead IT service delivery</w:t>
            </w:r>
            <w:r w:rsidR="005C0760" w:rsidRPr="004D6E7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3FD66C" w14:textId="77777777" w:rsidR="005C0760" w:rsidRPr="004D6E76" w:rsidRDefault="005C0760" w:rsidP="005C0760">
            <w:pPr>
              <w:spacing w:after="1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B1B2228" w14:textId="77777777" w:rsidR="00E20A65" w:rsidRPr="004D6E76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Proven track record of operating at IT Service Leadership level with large-scale complex operational outcomes. </w:t>
            </w:r>
          </w:p>
          <w:p w14:paraId="1AFA3D50" w14:textId="77777777" w:rsidR="00E20A65" w:rsidRPr="004D6E76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Experience of transforming IT services – operations, delivery and teams. </w:t>
            </w:r>
          </w:p>
          <w:p w14:paraId="0D0EE54E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7FA081" w14:textId="6263F637" w:rsidR="00E20A65" w:rsidRPr="004D6E76" w:rsidRDefault="00684FD8" w:rsidP="005C0760">
            <w:pPr>
              <w:spacing w:after="0" w:line="239" w:lineRule="auto"/>
              <w:ind w:left="0" w:right="15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>Significant post-qualification experience and knowledge gained either in the public, private or voluntary sector, including experience of operating at a senior management leadership level and managing change programmes in I</w:t>
            </w:r>
            <w:r w:rsidR="00A24238">
              <w:rPr>
                <w:rFonts w:ascii="Arial" w:hAnsi="Arial" w:cs="Arial"/>
                <w:sz w:val="22"/>
                <w:szCs w:val="22"/>
              </w:rPr>
              <w:t>T.</w:t>
            </w:r>
            <w:r w:rsidRPr="004D6E76">
              <w:rPr>
                <w:rFonts w:ascii="Arial" w:hAnsi="Arial" w:cs="Arial"/>
                <w:sz w:val="22"/>
                <w:szCs w:val="22"/>
              </w:rPr>
              <w:t xml:space="preserve"> Successful track record of managing large and complex public IT portfolios in a challenging financial environment. </w:t>
            </w:r>
          </w:p>
          <w:p w14:paraId="2E3D2D10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F67B20" w14:textId="29B5D28D" w:rsidR="00E20A65" w:rsidRPr="004D6E76" w:rsidRDefault="00684FD8" w:rsidP="005C0760">
            <w:pPr>
              <w:spacing w:after="0" w:line="239" w:lineRule="auto"/>
              <w:ind w:left="0" w:right="117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Extended operational Service Delivery and Management </w:t>
            </w:r>
            <w:r w:rsidR="0050119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4D6E76">
              <w:rPr>
                <w:rFonts w:ascii="Arial" w:hAnsi="Arial" w:cs="Arial"/>
                <w:sz w:val="22"/>
                <w:szCs w:val="22"/>
              </w:rPr>
              <w:t>real-life experience which ensures compliance, processes and procedures drive genuine performance enhancements; Copes with changing and growing requirements, and able to react in wide</w:t>
            </w:r>
            <w:r w:rsidR="00CF4869"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6E76">
              <w:rPr>
                <w:rFonts w:ascii="Arial" w:hAnsi="Arial" w:cs="Arial"/>
                <w:sz w:val="22"/>
                <w:szCs w:val="22"/>
              </w:rPr>
              <w:t xml:space="preserve">ranging and ambiguous situations. </w:t>
            </w:r>
          </w:p>
          <w:p w14:paraId="39DE834B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5FBA13" w14:textId="77777777" w:rsidR="00E20A65" w:rsidRPr="004D6E76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Understanding of local government, including the specific complexities of local government IT service delivery, </w:t>
            </w:r>
            <w:r w:rsidRPr="004D6E76">
              <w:rPr>
                <w:rFonts w:ascii="Arial" w:hAnsi="Arial" w:cs="Arial"/>
                <w:sz w:val="22"/>
                <w:szCs w:val="22"/>
              </w:rPr>
              <w:lastRenderedPageBreak/>
              <w:t xml:space="preserve">and the major influences and challenges faced. </w:t>
            </w:r>
          </w:p>
          <w:p w14:paraId="7B723EF8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E6A8A7" w14:textId="360F0C9E" w:rsidR="00290241" w:rsidRPr="00290241" w:rsidRDefault="00684FD8" w:rsidP="0029024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Extensive experience of strategic planning and service delivery within local or central government or the private sector, with a demonstrable and proven </w:t>
            </w:r>
            <w:r w:rsidR="00290241">
              <w:rPr>
                <w:rFonts w:ascii="Arial" w:hAnsi="Arial" w:cs="Arial"/>
                <w:sz w:val="22"/>
                <w:szCs w:val="22"/>
              </w:rPr>
              <w:t>record of achievement.</w:t>
            </w:r>
          </w:p>
        </w:tc>
        <w:tc>
          <w:tcPr>
            <w:tcW w:w="37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F28B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lastRenderedPageBreak/>
              <w:t xml:space="preserve">  </w:t>
            </w:r>
          </w:p>
          <w:p w14:paraId="17C5C392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EC824C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4F514F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EF2A47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35B2D2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19F1A4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57E1C5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7CF717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2013DB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A6A4FA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1404A7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0361D8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CD79F3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CC615B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3BFA020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6EAAB8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980612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2DC757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453689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4A0F1F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32DA92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F809B9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99F39E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23E670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4C4236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94DE33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1CF011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329617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B4C900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8FB3E8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F599E2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1D3B55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7A099D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CFAECA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14:paraId="4B7164A8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4A157A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F62BD" w14:textId="77777777" w:rsidR="00290241" w:rsidRPr="00290241" w:rsidRDefault="00290241" w:rsidP="002902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5BF77B" w14:textId="77777777" w:rsidR="00E20A65" w:rsidRPr="004D6E76" w:rsidRDefault="00E20A65" w:rsidP="005C0760">
      <w:pPr>
        <w:spacing w:after="0" w:line="259" w:lineRule="auto"/>
        <w:ind w:left="-566" w:right="108"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910" w:type="dxa"/>
        <w:tblInd w:w="-108" w:type="dxa"/>
        <w:tblCellMar>
          <w:top w:w="48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3228"/>
        <w:gridCol w:w="3901"/>
        <w:gridCol w:w="3781"/>
      </w:tblGrid>
      <w:tr w:rsidR="00E20A65" w:rsidRPr="005C0760" w14:paraId="44D22E94" w14:textId="77777777" w:rsidTr="00EB21C2">
        <w:trPr>
          <w:trHeight w:val="7592"/>
        </w:trPr>
        <w:tc>
          <w:tcPr>
            <w:tcW w:w="322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7E58D94" w14:textId="0A4A831A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752A80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Strategic Planning and Delivery </w:t>
            </w:r>
          </w:p>
          <w:p w14:paraId="15EC5222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17AFD4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C12ACF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943C64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DD7F19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EE0ACE" w14:textId="22A5B53F" w:rsidR="00E20A65" w:rsidRPr="004D6E76" w:rsidRDefault="00684FD8" w:rsidP="00822CA3">
            <w:pPr>
              <w:tabs>
                <w:tab w:val="center" w:pos="1518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2CA3">
              <w:rPr>
                <w:rFonts w:ascii="Arial" w:hAnsi="Arial" w:cs="Arial"/>
                <w:sz w:val="22"/>
                <w:szCs w:val="22"/>
              </w:rPr>
              <w:tab/>
            </w: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215F8C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Commercial Experience </w:t>
            </w:r>
          </w:p>
          <w:p w14:paraId="5D5B481D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EA5A9A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A28628" w14:textId="3E830A03" w:rsidR="00E20A65" w:rsidRDefault="00684FD8" w:rsidP="00822CA3">
            <w:pPr>
              <w:tabs>
                <w:tab w:val="left" w:pos="2335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2CA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3695CED" w14:textId="77777777" w:rsidR="00822CA3" w:rsidRDefault="00822CA3" w:rsidP="00822CA3">
            <w:pPr>
              <w:tabs>
                <w:tab w:val="left" w:pos="2335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0983780" w14:textId="77777777" w:rsidR="00822CA3" w:rsidRPr="004D6E76" w:rsidRDefault="00822CA3" w:rsidP="00822CA3">
            <w:pPr>
              <w:tabs>
                <w:tab w:val="left" w:pos="2335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4019FED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60F015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Development of Innovative </w:t>
            </w:r>
          </w:p>
          <w:p w14:paraId="1AE73D2F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Solutions </w:t>
            </w:r>
          </w:p>
          <w:p w14:paraId="3422E89A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421C16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3C3E0E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254C31" w14:textId="675D8D23" w:rsidR="00E20A65" w:rsidRPr="004D6E76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Management of </w:t>
            </w:r>
            <w:r w:rsidR="006C14FF" w:rsidRPr="004D6E76">
              <w:rPr>
                <w:rFonts w:ascii="Arial" w:hAnsi="Arial" w:cs="Arial"/>
                <w:sz w:val="22"/>
                <w:szCs w:val="22"/>
              </w:rPr>
              <w:t>end-to-end</w:t>
            </w:r>
            <w:r w:rsidRPr="004D6E76">
              <w:rPr>
                <w:rFonts w:ascii="Arial" w:hAnsi="Arial" w:cs="Arial"/>
                <w:sz w:val="22"/>
                <w:szCs w:val="22"/>
              </w:rPr>
              <w:t xml:space="preserve"> IT solutions and teams </w:t>
            </w:r>
          </w:p>
          <w:p w14:paraId="08E8DAFB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25873A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C1B72E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9D23E5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Stakeholder Management </w:t>
            </w:r>
          </w:p>
          <w:p w14:paraId="1376ED46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79622E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B8710D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14:paraId="71D5E09A" w14:textId="77777777" w:rsidR="00E20A65" w:rsidRPr="004D6E76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166ED4" w14:textId="77777777" w:rsidR="00E20A65" w:rsidRPr="00B75F8F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D6E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A690A9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086E78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Communication Skills </w:t>
            </w:r>
          </w:p>
          <w:p w14:paraId="0382F1F3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88B086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E8D5D5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Budget Management  </w:t>
            </w:r>
          </w:p>
          <w:p w14:paraId="165FF4FE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4678FB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2CBF48" w14:textId="77777777" w:rsidR="008A00E1" w:rsidRPr="00767892" w:rsidRDefault="008A00E1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C9C24AC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37E57B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6B5110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11A131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Service Delivery </w:t>
            </w:r>
          </w:p>
          <w:p w14:paraId="03618821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B01DB9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5FC917" w14:textId="77777777" w:rsidR="00683A82" w:rsidRDefault="00683A82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9832A0D" w14:textId="2F5F0103" w:rsidR="00683A82" w:rsidRPr="00767892" w:rsidRDefault="00683A82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Product Development and Delivery</w:t>
            </w:r>
          </w:p>
          <w:p w14:paraId="327123D7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78BC95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530BCEC" w14:textId="4C6FC068" w:rsidR="00E20A65" w:rsidRPr="00767892" w:rsidRDefault="00E20A65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9CC86DF" w14:textId="3025FD45" w:rsidR="00E20A65" w:rsidRPr="00767892" w:rsidRDefault="00684FD8" w:rsidP="005C0760">
            <w:pPr>
              <w:spacing w:after="0" w:line="239" w:lineRule="auto"/>
              <w:ind w:left="0" w:right="16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Experience of developing and implementing planning, commissioning and performance frameworks in a multidisciplinary and </w:t>
            </w:r>
            <w:r w:rsidR="00822CA3">
              <w:rPr>
                <w:rFonts w:ascii="Arial" w:hAnsi="Arial" w:cs="Arial"/>
                <w:sz w:val="22"/>
                <w:szCs w:val="22"/>
              </w:rPr>
              <w:t>p</w:t>
            </w:r>
            <w:r w:rsidRPr="00767892">
              <w:rPr>
                <w:rFonts w:ascii="Arial" w:hAnsi="Arial" w:cs="Arial"/>
                <w:sz w:val="22"/>
                <w:szCs w:val="22"/>
              </w:rPr>
              <w:t xml:space="preserve">artnership environment as well as restructuring and integrating complex functions. </w:t>
            </w:r>
          </w:p>
          <w:p w14:paraId="265EEA63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EE1406" w14:textId="77777777" w:rsidR="00822CA3" w:rsidRDefault="00822CA3" w:rsidP="00822CA3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53D6E64" w14:textId="0C0D226B" w:rsidR="00E20A65" w:rsidRPr="00767892" w:rsidRDefault="00684FD8" w:rsidP="00822CA3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>Knowledge and understanding of operating in a commercial environment to include commercial negotiations and delivery of complex projects</w:t>
            </w:r>
            <w:r w:rsidR="005C07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C0E2F2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CF37FA" w14:textId="77777777" w:rsidR="00E20A65" w:rsidRPr="00767892" w:rsidRDefault="00684FD8" w:rsidP="005C0760">
            <w:pPr>
              <w:spacing w:after="1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Track record of creative, innovative and digital solutions to deliver improved use of resources and achieve value for money across an organisation. </w:t>
            </w:r>
          </w:p>
          <w:p w14:paraId="12A35866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830E29" w14:textId="7ADD0A4F" w:rsidR="00E20A65" w:rsidRPr="00767892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Track record of leading diverse and disparate teams, both internal and external to deliver consistent </w:t>
            </w:r>
            <w:r w:rsidR="005C0760" w:rsidRPr="005C0760">
              <w:rPr>
                <w:rFonts w:ascii="Arial" w:hAnsi="Arial" w:cs="Arial"/>
                <w:sz w:val="22"/>
                <w:szCs w:val="22"/>
              </w:rPr>
              <w:t>high-quality</w:t>
            </w:r>
            <w:r w:rsidRPr="00767892">
              <w:rPr>
                <w:rFonts w:ascii="Arial" w:hAnsi="Arial" w:cs="Arial"/>
                <w:sz w:val="22"/>
                <w:szCs w:val="22"/>
              </w:rPr>
              <w:t xml:space="preserve"> services. </w:t>
            </w:r>
          </w:p>
          <w:p w14:paraId="01C2EADA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B86A43" w14:textId="7BABAD23" w:rsidR="00E20A65" w:rsidRPr="00767892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Practical evidence of developing and maintaining good working relationships with a wide range of </w:t>
            </w:r>
            <w:r w:rsidR="008A00E1">
              <w:rPr>
                <w:rFonts w:ascii="Arial" w:hAnsi="Arial" w:cs="Arial"/>
                <w:sz w:val="22"/>
                <w:szCs w:val="22"/>
              </w:rPr>
              <w:t>c</w:t>
            </w:r>
            <w:r w:rsidRPr="00767892">
              <w:rPr>
                <w:rFonts w:ascii="Arial" w:hAnsi="Arial" w:cs="Arial"/>
                <w:sz w:val="22"/>
                <w:szCs w:val="22"/>
              </w:rPr>
              <w:t xml:space="preserve">ustomers and stakeholders, </w:t>
            </w:r>
            <w:r w:rsidRPr="00767892">
              <w:rPr>
                <w:rFonts w:ascii="Arial" w:hAnsi="Arial" w:cs="Arial"/>
                <w:sz w:val="22"/>
                <w:szCs w:val="22"/>
              </w:rPr>
              <w:lastRenderedPageBreak/>
              <w:t xml:space="preserve">developing a positive personal and organisational profile and building </w:t>
            </w:r>
            <w:r w:rsidR="008A00E1">
              <w:rPr>
                <w:rFonts w:ascii="Arial" w:hAnsi="Arial" w:cs="Arial"/>
                <w:sz w:val="22"/>
                <w:szCs w:val="22"/>
              </w:rPr>
              <w:t>p</w:t>
            </w:r>
            <w:r w:rsidRPr="00767892">
              <w:rPr>
                <w:rFonts w:ascii="Arial" w:hAnsi="Arial" w:cs="Arial"/>
                <w:sz w:val="22"/>
                <w:szCs w:val="22"/>
              </w:rPr>
              <w:t xml:space="preserve">artnerships. </w:t>
            </w:r>
          </w:p>
          <w:p w14:paraId="16D1679C" w14:textId="77777777" w:rsidR="00E20A65" w:rsidRPr="0076789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8078ED" w14:textId="77777777" w:rsidR="00E20A65" w:rsidRPr="009C44AF" w:rsidRDefault="00684FD8" w:rsidP="00767892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67892">
              <w:rPr>
                <w:rFonts w:ascii="Arial" w:hAnsi="Arial" w:cs="Arial"/>
                <w:sz w:val="22"/>
                <w:szCs w:val="22"/>
              </w:rPr>
              <w:t xml:space="preserve">Excellent written and oral communication skills. </w:t>
            </w:r>
          </w:p>
          <w:p w14:paraId="2DAC1136" w14:textId="77777777" w:rsidR="00E20A65" w:rsidRPr="009C44AF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9C44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1D1ADC" w14:textId="77777777" w:rsidR="00E20A65" w:rsidRPr="00EC2827" w:rsidRDefault="00684FD8" w:rsidP="005C0760">
            <w:pPr>
              <w:spacing w:after="1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Demonstrable a track record in rigorous and structured financial management; Successfully managing large operational and project budgets in a demanding and changing public services environment. </w:t>
            </w:r>
          </w:p>
          <w:p w14:paraId="209C4663" w14:textId="77777777" w:rsidR="00E20A65" w:rsidRPr="00EC2827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44FCFD" w14:textId="77777777" w:rsidR="00E20A65" w:rsidRPr="00EC2827" w:rsidRDefault="00684FD8" w:rsidP="005C0760">
            <w:pPr>
              <w:spacing w:after="1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Excellent levels of knowledge and experience in leading and managing large-scale complex IT Services. </w:t>
            </w:r>
          </w:p>
          <w:p w14:paraId="697727BE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1CD44C" w14:textId="77777777" w:rsidR="00683A82" w:rsidRDefault="00683A82" w:rsidP="00683A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A3227" w14:textId="53CC2A28" w:rsidR="00683A82" w:rsidRPr="00683A82" w:rsidRDefault="00683A82" w:rsidP="00EB21C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Track record of </w:t>
            </w:r>
            <w:r w:rsidR="00960725">
              <w:rPr>
                <w:rFonts w:ascii="Arial" w:hAnsi="Arial" w:cs="Arial"/>
                <w:sz w:val="22"/>
                <w:szCs w:val="22"/>
              </w:rPr>
              <w:t xml:space="preserve">identifying opportunities </w:t>
            </w:r>
            <w:r w:rsidR="004252C7">
              <w:rPr>
                <w:rFonts w:ascii="Arial" w:hAnsi="Arial" w:cs="Arial"/>
                <w:sz w:val="22"/>
                <w:szCs w:val="22"/>
              </w:rPr>
              <w:t>to</w:t>
            </w:r>
            <w:r w:rsidR="009607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408B">
              <w:rPr>
                <w:rFonts w:ascii="Arial" w:hAnsi="Arial" w:cs="Arial"/>
                <w:sz w:val="22"/>
                <w:szCs w:val="22"/>
              </w:rPr>
              <w:t>creat</w:t>
            </w:r>
            <w:r w:rsidR="004252C7">
              <w:rPr>
                <w:rFonts w:ascii="Arial" w:hAnsi="Arial" w:cs="Arial"/>
                <w:sz w:val="22"/>
                <w:szCs w:val="22"/>
              </w:rPr>
              <w:t>e innovative</w:t>
            </w:r>
            <w:r w:rsidR="003030C8">
              <w:rPr>
                <w:rFonts w:ascii="Arial" w:hAnsi="Arial" w:cs="Arial"/>
                <w:sz w:val="22"/>
                <w:szCs w:val="22"/>
              </w:rPr>
              <w:t xml:space="preserve"> digital </w:t>
            </w:r>
            <w:r w:rsidR="005E0ABD">
              <w:rPr>
                <w:rFonts w:ascii="Arial" w:hAnsi="Arial" w:cs="Arial"/>
                <w:sz w:val="22"/>
                <w:szCs w:val="22"/>
              </w:rPr>
              <w:t>solutions</w:t>
            </w:r>
            <w:r w:rsidR="0012408B">
              <w:rPr>
                <w:rFonts w:ascii="Arial" w:hAnsi="Arial" w:cs="Arial"/>
                <w:sz w:val="22"/>
                <w:szCs w:val="22"/>
              </w:rPr>
              <w:t xml:space="preserve"> to meet organisational </w:t>
            </w:r>
            <w:r w:rsidR="008B5477">
              <w:rPr>
                <w:rFonts w:ascii="Arial" w:hAnsi="Arial" w:cs="Arial"/>
                <w:sz w:val="22"/>
                <w:szCs w:val="22"/>
              </w:rPr>
              <w:t>and/</w:t>
            </w:r>
            <w:r w:rsidR="0012408B">
              <w:rPr>
                <w:rFonts w:ascii="Arial" w:hAnsi="Arial" w:cs="Arial"/>
                <w:sz w:val="22"/>
                <w:szCs w:val="22"/>
              </w:rPr>
              <w:t>or sector</w:t>
            </w:r>
            <w:r w:rsidR="008B5477">
              <w:rPr>
                <w:rFonts w:ascii="Arial" w:hAnsi="Arial" w:cs="Arial"/>
                <w:sz w:val="22"/>
                <w:szCs w:val="22"/>
              </w:rPr>
              <w:t xml:space="preserve"> wide</w:t>
            </w:r>
            <w:r w:rsidR="0012408B">
              <w:rPr>
                <w:rFonts w:ascii="Arial" w:hAnsi="Arial" w:cs="Arial"/>
                <w:sz w:val="22"/>
                <w:szCs w:val="22"/>
              </w:rPr>
              <w:t xml:space="preserve"> demands</w:t>
            </w:r>
            <w:r w:rsidR="004252C7">
              <w:rPr>
                <w:rFonts w:ascii="Arial" w:hAnsi="Arial" w:cs="Arial"/>
                <w:sz w:val="22"/>
                <w:szCs w:val="22"/>
              </w:rPr>
              <w:t>.</w:t>
            </w:r>
            <w:r w:rsidR="001240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394A">
              <w:rPr>
                <w:rFonts w:ascii="Arial" w:hAnsi="Arial" w:cs="Arial"/>
                <w:sz w:val="22"/>
                <w:szCs w:val="22"/>
              </w:rPr>
              <w:t>Understanding of product ownership and development strategies</w:t>
            </w:r>
            <w:r w:rsidR="00BC74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DD81" w14:textId="77777777" w:rsidR="00E20A65" w:rsidRPr="00EC2827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  <w:p w14:paraId="290887D0" w14:textId="77777777" w:rsidR="00E20A65" w:rsidRPr="00EC2827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4F1B70" w14:textId="6FA7D5AE" w:rsidR="00E20A65" w:rsidRPr="00EC2827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DC617D" w14:textId="77777777" w:rsidR="00E20A65" w:rsidRPr="00EC2827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7320A0" w14:textId="0B95BD9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C28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B78019" w14:textId="7777777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BA4773" w14:textId="7777777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53F719" w14:textId="7777777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3B3859" w14:textId="7777777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ED8600" w14:textId="7777777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3A7568" w14:textId="77777777" w:rsidR="00E20A65" w:rsidRPr="007171F2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Track record of managing external service providers. </w:t>
            </w:r>
          </w:p>
          <w:p w14:paraId="7EAE7E74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436ED8" w14:textId="77777777" w:rsidR="00C1052F" w:rsidRPr="00C1052F" w:rsidRDefault="00C1052F" w:rsidP="00EB21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FD26B" w14:textId="77777777" w:rsidR="00C1052F" w:rsidRDefault="00C1052F" w:rsidP="00C105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B6F497" w14:textId="3F084775" w:rsidR="00C1052F" w:rsidRPr="00C1052F" w:rsidRDefault="00C1052F" w:rsidP="00EB21C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A65" w:rsidRPr="005C0760" w14:paraId="430AAB0E" w14:textId="77777777" w:rsidTr="63CEECCE">
        <w:trPr>
          <w:trHeight w:val="1646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E51C8EB" w14:textId="7777777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b/>
                <w:sz w:val="22"/>
                <w:szCs w:val="22"/>
              </w:rPr>
              <w:t xml:space="preserve">Ability and Skills </w:t>
            </w:r>
          </w:p>
          <w:p w14:paraId="3295C174" w14:textId="77777777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187FF5" w14:textId="1EDC504C" w:rsidR="00E20A65" w:rsidRPr="007171F2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71F2">
              <w:rPr>
                <w:rFonts w:ascii="Arial" w:hAnsi="Arial" w:cs="Arial"/>
                <w:sz w:val="22"/>
                <w:szCs w:val="22"/>
              </w:rPr>
              <w:t>Customer centric style and ethos</w:t>
            </w:r>
          </w:p>
          <w:p w14:paraId="54F1C85F" w14:textId="5CBFD7C4" w:rsidR="00E20A65" w:rsidRPr="007171F2" w:rsidRDefault="00E20A65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AA0D3B4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E68F82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2A8D25" w14:textId="00E6221F" w:rsidR="00E20A65" w:rsidRPr="00DA545B" w:rsidRDefault="00684FD8" w:rsidP="000F773C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Ability to understand and relate to the needs of services, customers and stakeholders. 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5B057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FAC2AA" w14:textId="4333D10B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Work in a </w:t>
            </w:r>
            <w:r w:rsidR="00681CDB">
              <w:rPr>
                <w:rFonts w:ascii="Arial" w:hAnsi="Arial" w:cs="Arial"/>
                <w:sz w:val="22"/>
                <w:szCs w:val="22"/>
              </w:rPr>
              <w:t>c</w:t>
            </w:r>
            <w:r w:rsidRPr="00DA545B">
              <w:rPr>
                <w:rFonts w:ascii="Arial" w:hAnsi="Arial" w:cs="Arial"/>
                <w:sz w:val="22"/>
                <w:szCs w:val="22"/>
              </w:rPr>
              <w:t xml:space="preserve">ustomer facing role outside of IT, and ideally of working with many </w:t>
            </w:r>
            <w:r w:rsidR="00681CDB">
              <w:rPr>
                <w:rFonts w:ascii="Arial" w:hAnsi="Arial" w:cs="Arial"/>
                <w:sz w:val="22"/>
                <w:szCs w:val="22"/>
              </w:rPr>
              <w:t>c</w:t>
            </w:r>
            <w:r w:rsidRPr="00DA545B">
              <w:rPr>
                <w:rFonts w:ascii="Arial" w:hAnsi="Arial" w:cs="Arial"/>
                <w:sz w:val="22"/>
                <w:szCs w:val="22"/>
              </w:rPr>
              <w:t xml:space="preserve">ustomers in different sectors, to enable flexibility of thought and ideas. </w:t>
            </w:r>
          </w:p>
        </w:tc>
      </w:tr>
      <w:tr w:rsidR="00E20A65" w:rsidRPr="005C0760" w14:paraId="0327FA0F" w14:textId="77777777" w:rsidTr="63CEECCE">
        <w:trPr>
          <w:trHeight w:val="8337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0743F68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lastRenderedPageBreak/>
              <w:t xml:space="preserve">Complex, changing, political &amp; </w:t>
            </w:r>
          </w:p>
          <w:p w14:paraId="46B15A1D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economic environment  </w:t>
            </w:r>
          </w:p>
          <w:p w14:paraId="1CDAE281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302BC8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0C64FC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09B95B4" w14:textId="77777777" w:rsidR="00E54C3F" w:rsidRDefault="00E54C3F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E8D8C37" w14:textId="77777777" w:rsidR="00E54C3F" w:rsidRDefault="00E54C3F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71A35E0" w14:textId="77777777" w:rsidR="00E54C3F" w:rsidRDefault="00E54C3F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A0C432D" w14:textId="77777777" w:rsidR="00E54C3F" w:rsidRPr="00DA545B" w:rsidRDefault="00E54C3F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18ADC68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3658D9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9A91C2" w14:textId="4029FCA3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>Management leadership skills</w:t>
            </w:r>
          </w:p>
          <w:p w14:paraId="7FD6A633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B2F3ED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44BF9D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77AED2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7A7E64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4F7C79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670600" w14:textId="77777777" w:rsidR="00E20A65" w:rsidRPr="00DA545B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DA54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5DF1E2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155AAC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79E811" w14:textId="1DAFFB6C" w:rsidR="63CEECCE" w:rsidRDefault="63CEECCE" w:rsidP="63CEECCE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A4EE052" w14:textId="6CB48794" w:rsidR="63CEECCE" w:rsidRDefault="63CEECCE" w:rsidP="63CEECCE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1008F65" w14:textId="61226994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 xml:space="preserve">High degree of interpersonal and </w:t>
            </w:r>
            <w:r w:rsidRPr="005B57EE">
              <w:rPr>
                <w:rFonts w:ascii="Arial" w:hAnsi="Arial" w:cs="Arial"/>
                <w:sz w:val="22"/>
                <w:szCs w:val="22"/>
              </w:rPr>
              <w:t xml:space="preserve">influencing skills </w:t>
            </w:r>
          </w:p>
          <w:p w14:paraId="0D89B71D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428775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39A7D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5A7CC2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710607" w14:textId="77777777" w:rsidR="00E20A65" w:rsidRPr="005B57EE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Experience within a commercial and business management leadership environment. </w:t>
            </w:r>
          </w:p>
          <w:p w14:paraId="05011596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A5C335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0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33E8613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AA34C2" w14:textId="77777777" w:rsidR="00E20A65" w:rsidRPr="005B57EE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Understand the political nature of government organisations and balance this with the commercial and economic pressures of the environment; Demonstrate resilience to changing environments. </w:t>
            </w:r>
          </w:p>
          <w:p w14:paraId="7CB6D69B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D80B3F" w14:textId="77777777" w:rsidR="005C0760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>Think and plan strategically</w:t>
            </w:r>
            <w:r w:rsidR="005C07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53FA3D" w14:textId="6F020F71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45D2CC" w14:textId="77777777" w:rsidR="005C0760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>Set and deliver realistic objectives</w:t>
            </w:r>
            <w:r w:rsidR="005C07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B3A86F" w14:textId="16583996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CAF572" w14:textId="5BFADBF0" w:rsidR="00F80C35" w:rsidRDefault="00684FD8" w:rsidP="63CEECCE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>Initiate and effectively manage change</w:t>
            </w:r>
            <w:r w:rsidR="34FED9C8" w:rsidRPr="63CEEC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136B9B" w14:textId="5DFD42C8" w:rsidR="00F80C35" w:rsidRDefault="00684FD8" w:rsidP="63CEECCE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882A6B" w14:textId="0EEC9316" w:rsidR="00F80C35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63CEECCE">
              <w:rPr>
                <w:rFonts w:ascii="Arial" w:hAnsi="Arial" w:cs="Arial"/>
                <w:sz w:val="22"/>
                <w:szCs w:val="22"/>
              </w:rPr>
              <w:t>Lead and inspire teams of people whilst holding them accountable in terms of delivery</w:t>
            </w:r>
            <w:r w:rsidR="587EC34C" w:rsidRPr="63CEEC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51A5F5" w14:textId="60E35A10" w:rsidR="00E20A65" w:rsidRPr="005B57EE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58769A" w14:textId="5628CAFA" w:rsidR="00E20A65" w:rsidRDefault="00684FD8" w:rsidP="005C0760">
            <w:pPr>
              <w:spacing w:after="1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>A creative and innovative approach to problem solving</w:t>
            </w:r>
            <w:r w:rsidR="00F80C35">
              <w:rPr>
                <w:rFonts w:ascii="Arial" w:hAnsi="Arial" w:cs="Arial"/>
                <w:sz w:val="22"/>
                <w:szCs w:val="22"/>
              </w:rPr>
              <w:t>.</w:t>
            </w: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6A9044" w14:textId="77777777" w:rsidR="00F80C35" w:rsidRPr="005B57EE" w:rsidRDefault="00F80C35" w:rsidP="005C0760">
            <w:pPr>
              <w:spacing w:after="1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3CAE08B" w14:textId="77777777" w:rsidR="00E20A65" w:rsidRPr="005B57EE" w:rsidRDefault="00684FD8" w:rsidP="005C0760">
            <w:pPr>
              <w:spacing w:after="2" w:line="237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Prioritise the use of resources - people, physical, time - to achieve objectives </w:t>
            </w:r>
          </w:p>
          <w:p w14:paraId="1914EBDF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A98667" w14:textId="246AF4DE" w:rsidR="00E20A65" w:rsidRPr="005B57EE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>Able to relate successfully to people from a wide range of social and cultural backgrounds</w:t>
            </w:r>
            <w:r w:rsidR="00F80C3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9606B1" w14:textId="77777777" w:rsidR="00E20A65" w:rsidRPr="005B57EE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Personable in approach and dealings; Can motivate and inspire others. </w:t>
            </w:r>
          </w:p>
          <w:p w14:paraId="328B9602" w14:textId="77777777" w:rsidR="00E20A65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68002" w14:textId="77777777" w:rsidR="00E54C3F" w:rsidRPr="005B57EE" w:rsidRDefault="00E54C3F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0069F2C" w14:textId="08A9E2C8" w:rsidR="00E20A65" w:rsidRPr="005B57EE" w:rsidRDefault="00684FD8" w:rsidP="005C0760">
            <w:pPr>
              <w:spacing w:after="2" w:line="237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>Balance a commercial view for quality in service delivery</w:t>
            </w:r>
            <w:r w:rsidR="00F80C35">
              <w:rPr>
                <w:rFonts w:ascii="Arial" w:hAnsi="Arial" w:cs="Arial"/>
                <w:sz w:val="22"/>
                <w:szCs w:val="22"/>
              </w:rPr>
              <w:t>.</w:t>
            </w: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1529AA" w14:textId="77777777" w:rsidR="00E20A65" w:rsidRPr="005B57EE" w:rsidRDefault="00684FD8" w:rsidP="005C0760">
            <w:pPr>
              <w:spacing w:after="0" w:line="23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Take and manage appropriate decisions and risks. </w:t>
            </w:r>
          </w:p>
          <w:p w14:paraId="78EC2BD4" w14:textId="597C40DB" w:rsidR="00E20A65" w:rsidRPr="005B57EE" w:rsidRDefault="00684FD8" w:rsidP="00290241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A6D83" w14:textId="77777777" w:rsidR="00E20A65" w:rsidRPr="005B57EE" w:rsidRDefault="00E20A65" w:rsidP="005C0760">
            <w:pPr>
              <w:spacing w:after="16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A65" w:rsidRPr="005C0760" w14:paraId="4F4F94EA" w14:textId="77777777" w:rsidTr="63CEECCE">
        <w:trPr>
          <w:trHeight w:val="1903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0BF28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b/>
                <w:sz w:val="22"/>
                <w:szCs w:val="22"/>
              </w:rPr>
              <w:t xml:space="preserve">Equal Opportunities </w:t>
            </w:r>
          </w:p>
        </w:tc>
        <w:tc>
          <w:tcPr>
            <w:tcW w:w="390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A233BB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Demonstrable commitment to equality and diversity issues in both service provision and employment practices. 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2BA76161" w14:textId="77777777" w:rsidR="00E20A65" w:rsidRPr="005B57EE" w:rsidRDefault="00684FD8" w:rsidP="005C076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B57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B10A435" w14:textId="77777777" w:rsidR="00E20A65" w:rsidRPr="005B57EE" w:rsidRDefault="00684FD8" w:rsidP="00290241">
      <w:pPr>
        <w:spacing w:after="0" w:line="259" w:lineRule="auto"/>
        <w:ind w:left="0" w:firstLine="0"/>
        <w:rPr>
          <w:rFonts w:ascii="Arial" w:hAnsi="Arial" w:cs="Arial"/>
          <w:sz w:val="22"/>
          <w:szCs w:val="22"/>
        </w:rPr>
      </w:pPr>
      <w:r w:rsidRPr="005B57EE">
        <w:rPr>
          <w:rFonts w:ascii="Arial" w:hAnsi="Arial" w:cs="Arial"/>
          <w:sz w:val="22"/>
          <w:szCs w:val="22"/>
        </w:rPr>
        <w:t xml:space="preserve"> </w:t>
      </w:r>
    </w:p>
    <w:sectPr w:rsidR="00E20A65" w:rsidRPr="005B57EE">
      <w:pgSz w:w="11906" w:h="16838"/>
      <w:pgMar w:top="288" w:right="430" w:bottom="145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50D9"/>
    <w:multiLevelType w:val="hybridMultilevel"/>
    <w:tmpl w:val="DDCA1E4A"/>
    <w:lvl w:ilvl="0" w:tplc="584CB4D0">
      <w:start w:val="1"/>
      <w:numFmt w:val="bullet"/>
      <w:lvlText w:val="•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CDF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003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02A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2B8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687F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6EE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D5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21F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17526"/>
    <w:multiLevelType w:val="hybridMultilevel"/>
    <w:tmpl w:val="E9B68D00"/>
    <w:lvl w:ilvl="0" w:tplc="BA04B5AA">
      <w:start w:val="1"/>
      <w:numFmt w:val="bullet"/>
      <w:lvlText w:val="•"/>
      <w:lvlJc w:val="left"/>
      <w:pPr>
        <w:ind w:left="1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EDC78">
      <w:start w:val="1"/>
      <w:numFmt w:val="bullet"/>
      <w:lvlText w:val="o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43D18">
      <w:start w:val="1"/>
      <w:numFmt w:val="bullet"/>
      <w:lvlText w:val="▪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1390">
      <w:start w:val="1"/>
      <w:numFmt w:val="bullet"/>
      <w:lvlText w:val="•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CAB92">
      <w:start w:val="1"/>
      <w:numFmt w:val="bullet"/>
      <w:lvlText w:val="o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05182">
      <w:start w:val="1"/>
      <w:numFmt w:val="bullet"/>
      <w:lvlText w:val="▪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2EF7C">
      <w:start w:val="1"/>
      <w:numFmt w:val="bullet"/>
      <w:lvlText w:val="•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67E3A">
      <w:start w:val="1"/>
      <w:numFmt w:val="bullet"/>
      <w:lvlText w:val="o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C8316">
      <w:start w:val="1"/>
      <w:numFmt w:val="bullet"/>
      <w:lvlText w:val="▪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E04517"/>
    <w:multiLevelType w:val="hybridMultilevel"/>
    <w:tmpl w:val="8E7EE356"/>
    <w:lvl w:ilvl="0" w:tplc="08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3" w15:restartNumberingAfterBreak="0">
    <w:nsid w:val="76660630"/>
    <w:multiLevelType w:val="hybridMultilevel"/>
    <w:tmpl w:val="3238E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04261">
    <w:abstractNumId w:val="0"/>
  </w:num>
  <w:num w:numId="2" w16cid:durableId="275259210">
    <w:abstractNumId w:val="1"/>
  </w:num>
  <w:num w:numId="3" w16cid:durableId="422995033">
    <w:abstractNumId w:val="3"/>
  </w:num>
  <w:num w:numId="4" w16cid:durableId="238909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65"/>
    <w:rsid w:val="00005573"/>
    <w:rsid w:val="00025759"/>
    <w:rsid w:val="00032558"/>
    <w:rsid w:val="0006097C"/>
    <w:rsid w:val="00076858"/>
    <w:rsid w:val="00081EBA"/>
    <w:rsid w:val="000850E4"/>
    <w:rsid w:val="00087854"/>
    <w:rsid w:val="000D3391"/>
    <w:rsid w:val="000D4792"/>
    <w:rsid w:val="000F0A6A"/>
    <w:rsid w:val="000F4CF0"/>
    <w:rsid w:val="000F773C"/>
    <w:rsid w:val="00103555"/>
    <w:rsid w:val="00103860"/>
    <w:rsid w:val="0012408B"/>
    <w:rsid w:val="0013010A"/>
    <w:rsid w:val="00134C95"/>
    <w:rsid w:val="001371B4"/>
    <w:rsid w:val="001474D6"/>
    <w:rsid w:val="001514C9"/>
    <w:rsid w:val="00163947"/>
    <w:rsid w:val="001641EC"/>
    <w:rsid w:val="001711E9"/>
    <w:rsid w:val="00175D08"/>
    <w:rsid w:val="001878E5"/>
    <w:rsid w:val="001A1D62"/>
    <w:rsid w:val="001A5800"/>
    <w:rsid w:val="001A7E43"/>
    <w:rsid w:val="001C2189"/>
    <w:rsid w:val="001E352C"/>
    <w:rsid w:val="00265636"/>
    <w:rsid w:val="0027150E"/>
    <w:rsid w:val="00272F41"/>
    <w:rsid w:val="002745C5"/>
    <w:rsid w:val="00290241"/>
    <w:rsid w:val="002C00D4"/>
    <w:rsid w:val="003030C8"/>
    <w:rsid w:val="0032142C"/>
    <w:rsid w:val="003529B6"/>
    <w:rsid w:val="00381DE4"/>
    <w:rsid w:val="00397B00"/>
    <w:rsid w:val="003A0549"/>
    <w:rsid w:val="003E0A22"/>
    <w:rsid w:val="004062B7"/>
    <w:rsid w:val="0040761C"/>
    <w:rsid w:val="00421B0A"/>
    <w:rsid w:val="004252C7"/>
    <w:rsid w:val="00430D95"/>
    <w:rsid w:val="00456081"/>
    <w:rsid w:val="00456F2D"/>
    <w:rsid w:val="004628FB"/>
    <w:rsid w:val="004738E4"/>
    <w:rsid w:val="004C24D6"/>
    <w:rsid w:val="004D6E76"/>
    <w:rsid w:val="004E48A9"/>
    <w:rsid w:val="00500220"/>
    <w:rsid w:val="00501198"/>
    <w:rsid w:val="0056371D"/>
    <w:rsid w:val="00576F17"/>
    <w:rsid w:val="005922E4"/>
    <w:rsid w:val="005947A1"/>
    <w:rsid w:val="005A398B"/>
    <w:rsid w:val="005B57EE"/>
    <w:rsid w:val="005C0760"/>
    <w:rsid w:val="005C440B"/>
    <w:rsid w:val="005C7E82"/>
    <w:rsid w:val="005E0ABD"/>
    <w:rsid w:val="00606EE3"/>
    <w:rsid w:val="0062140C"/>
    <w:rsid w:val="0065162B"/>
    <w:rsid w:val="0066178C"/>
    <w:rsid w:val="00681CDB"/>
    <w:rsid w:val="00683A82"/>
    <w:rsid w:val="00684FD8"/>
    <w:rsid w:val="00693722"/>
    <w:rsid w:val="006A4932"/>
    <w:rsid w:val="006C14FF"/>
    <w:rsid w:val="006C78F5"/>
    <w:rsid w:val="006E5FF4"/>
    <w:rsid w:val="006F031D"/>
    <w:rsid w:val="007171F2"/>
    <w:rsid w:val="0071768E"/>
    <w:rsid w:val="00721CB2"/>
    <w:rsid w:val="00767892"/>
    <w:rsid w:val="00767ACF"/>
    <w:rsid w:val="00780BE2"/>
    <w:rsid w:val="007A4EB6"/>
    <w:rsid w:val="007A5FF5"/>
    <w:rsid w:val="007D3517"/>
    <w:rsid w:val="007D6FB0"/>
    <w:rsid w:val="007E640D"/>
    <w:rsid w:val="007F31EB"/>
    <w:rsid w:val="0080344E"/>
    <w:rsid w:val="00822CA3"/>
    <w:rsid w:val="0082412A"/>
    <w:rsid w:val="0083131B"/>
    <w:rsid w:val="00852C31"/>
    <w:rsid w:val="00870B8F"/>
    <w:rsid w:val="00885D24"/>
    <w:rsid w:val="0089271E"/>
    <w:rsid w:val="008A00E1"/>
    <w:rsid w:val="008B5477"/>
    <w:rsid w:val="008D1EB4"/>
    <w:rsid w:val="008F415D"/>
    <w:rsid w:val="00904CFF"/>
    <w:rsid w:val="0091394A"/>
    <w:rsid w:val="00960725"/>
    <w:rsid w:val="00965C72"/>
    <w:rsid w:val="00972442"/>
    <w:rsid w:val="009841ED"/>
    <w:rsid w:val="00984EE0"/>
    <w:rsid w:val="009C1481"/>
    <w:rsid w:val="009C44AF"/>
    <w:rsid w:val="009C5113"/>
    <w:rsid w:val="00A03FB7"/>
    <w:rsid w:val="00A24238"/>
    <w:rsid w:val="00A2752F"/>
    <w:rsid w:val="00A33CD5"/>
    <w:rsid w:val="00A33D50"/>
    <w:rsid w:val="00A4480B"/>
    <w:rsid w:val="00A87A7C"/>
    <w:rsid w:val="00AA58A5"/>
    <w:rsid w:val="00AB3680"/>
    <w:rsid w:val="00AD212E"/>
    <w:rsid w:val="00B27857"/>
    <w:rsid w:val="00B311D2"/>
    <w:rsid w:val="00B43692"/>
    <w:rsid w:val="00B66070"/>
    <w:rsid w:val="00B73586"/>
    <w:rsid w:val="00B75F8F"/>
    <w:rsid w:val="00B83A90"/>
    <w:rsid w:val="00BC74D4"/>
    <w:rsid w:val="00C04EB5"/>
    <w:rsid w:val="00C1052F"/>
    <w:rsid w:val="00C33B5E"/>
    <w:rsid w:val="00C93C01"/>
    <w:rsid w:val="00CD691D"/>
    <w:rsid w:val="00CF390B"/>
    <w:rsid w:val="00CF4869"/>
    <w:rsid w:val="00D1285A"/>
    <w:rsid w:val="00D23064"/>
    <w:rsid w:val="00D2561B"/>
    <w:rsid w:val="00D3129F"/>
    <w:rsid w:val="00D62159"/>
    <w:rsid w:val="00D75075"/>
    <w:rsid w:val="00D87E5B"/>
    <w:rsid w:val="00D94F11"/>
    <w:rsid w:val="00DA545B"/>
    <w:rsid w:val="00DA6986"/>
    <w:rsid w:val="00DB6AF2"/>
    <w:rsid w:val="00DC5405"/>
    <w:rsid w:val="00DC54F7"/>
    <w:rsid w:val="00DE014B"/>
    <w:rsid w:val="00DE030A"/>
    <w:rsid w:val="00DF1499"/>
    <w:rsid w:val="00DF6B99"/>
    <w:rsid w:val="00E05590"/>
    <w:rsid w:val="00E1466C"/>
    <w:rsid w:val="00E20A65"/>
    <w:rsid w:val="00E32D81"/>
    <w:rsid w:val="00E52213"/>
    <w:rsid w:val="00E54C3F"/>
    <w:rsid w:val="00E73420"/>
    <w:rsid w:val="00EB21C2"/>
    <w:rsid w:val="00EB4EAF"/>
    <w:rsid w:val="00EC2827"/>
    <w:rsid w:val="00EE44F6"/>
    <w:rsid w:val="00EF55B3"/>
    <w:rsid w:val="00EF5E83"/>
    <w:rsid w:val="00F01095"/>
    <w:rsid w:val="00F2419F"/>
    <w:rsid w:val="00F47A14"/>
    <w:rsid w:val="00F5445E"/>
    <w:rsid w:val="00F67CE6"/>
    <w:rsid w:val="00F80C35"/>
    <w:rsid w:val="00F8797C"/>
    <w:rsid w:val="00F972A6"/>
    <w:rsid w:val="00FC40C7"/>
    <w:rsid w:val="00FF27E1"/>
    <w:rsid w:val="00FF598A"/>
    <w:rsid w:val="025C8B2C"/>
    <w:rsid w:val="04A7281B"/>
    <w:rsid w:val="058B6333"/>
    <w:rsid w:val="0660FCE7"/>
    <w:rsid w:val="08009F84"/>
    <w:rsid w:val="0CB5D7AC"/>
    <w:rsid w:val="0E1CEE70"/>
    <w:rsid w:val="0EFE740E"/>
    <w:rsid w:val="107AFA9C"/>
    <w:rsid w:val="10A1945D"/>
    <w:rsid w:val="1245CE25"/>
    <w:rsid w:val="19C212DA"/>
    <w:rsid w:val="1D1D954B"/>
    <w:rsid w:val="2287AE77"/>
    <w:rsid w:val="236150CA"/>
    <w:rsid w:val="26266019"/>
    <w:rsid w:val="28AADFD4"/>
    <w:rsid w:val="2D748BF8"/>
    <w:rsid w:val="2E0CCB93"/>
    <w:rsid w:val="2E32F9EA"/>
    <w:rsid w:val="2E85B36F"/>
    <w:rsid w:val="2FE304A4"/>
    <w:rsid w:val="32EB3236"/>
    <w:rsid w:val="33F840B5"/>
    <w:rsid w:val="34701E0F"/>
    <w:rsid w:val="34FED9C8"/>
    <w:rsid w:val="367ACC68"/>
    <w:rsid w:val="3B85DF02"/>
    <w:rsid w:val="3F6136C7"/>
    <w:rsid w:val="447B0357"/>
    <w:rsid w:val="4846AE4E"/>
    <w:rsid w:val="4E2A9378"/>
    <w:rsid w:val="4E661323"/>
    <w:rsid w:val="4F3A5EC4"/>
    <w:rsid w:val="4FF26790"/>
    <w:rsid w:val="51DFE428"/>
    <w:rsid w:val="525FC389"/>
    <w:rsid w:val="54BDEF2E"/>
    <w:rsid w:val="5566CDE7"/>
    <w:rsid w:val="587EC34C"/>
    <w:rsid w:val="5B63378D"/>
    <w:rsid w:val="5CE0B954"/>
    <w:rsid w:val="5CF6A89A"/>
    <w:rsid w:val="63CEECCE"/>
    <w:rsid w:val="659E8BCA"/>
    <w:rsid w:val="695E3C23"/>
    <w:rsid w:val="69B4F7CD"/>
    <w:rsid w:val="6CA1FC7D"/>
    <w:rsid w:val="6D8DE1D3"/>
    <w:rsid w:val="6EDED964"/>
    <w:rsid w:val="6EFDD3A3"/>
    <w:rsid w:val="7125EDD5"/>
    <w:rsid w:val="75EB207B"/>
    <w:rsid w:val="76B5E74B"/>
    <w:rsid w:val="7B2ECB41"/>
    <w:rsid w:val="7B4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E677"/>
  <w15:docId w15:val="{CAAE48B8-28DB-48DB-9DC0-271CB88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50" w:lineRule="auto"/>
      <w:ind w:left="1258" w:hanging="576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000000"/>
      <w:spacing w:after="0" w:line="259" w:lineRule="auto"/>
      <w:ind w:right="4239"/>
      <w:jc w:val="right"/>
      <w:outlineLvl w:val="0"/>
    </w:pPr>
    <w:rPr>
      <w:rFonts w:ascii="Calibri" w:eastAsia="Calibri" w:hAnsi="Calibri" w:cs="Calibri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81DE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C1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7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E8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E8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1623</Words>
  <Characters>9253</Characters>
  <Application>Microsoft Office Word</Application>
  <DocSecurity>4</DocSecurity>
  <Lines>77</Lines>
  <Paragraphs>21</Paragraphs>
  <ScaleCrop>false</ScaleCrop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Development Team Manager JDPS</dc:title>
  <dc:subject/>
  <dc:creator>HOME USER</dc:creator>
  <cp:keywords>Application Development Team Manager JDPS</cp:keywords>
  <cp:lastModifiedBy>Guy Holloway</cp:lastModifiedBy>
  <cp:revision>2</cp:revision>
  <dcterms:created xsi:type="dcterms:W3CDTF">2026-07-09T09:28:00Z</dcterms:created>
  <dcterms:modified xsi:type="dcterms:W3CDTF">2026-07-09T09:28:00Z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2025-10-20T13:00:08Z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17eec44e-1a95-47ac-a153-ee9e2c9476ac</vt:lpwstr>
  </property>
  <property fmtid="{D5CDD505-2E9C-101B-9397-08002B2CF9AE}" pid="8" name="MSIP_Label_de6ec094-42b0-4a3f-84e1-779791d08481_ContentBits">
    <vt:lpwstr>0</vt:lpwstr>
  </property>
  <property fmtid="{D5CDD505-2E9C-101B-9397-08002B2CF9AE}" pid="9" name="MSIP_Label_de6ec094-42b0-4a3f-84e1-779791d08481_Tag">
    <vt:lpwstr>10, 3, 0, 1</vt:lpwstr>
  </property>
</Properties>
</file>