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625F172E" w:rsidR="005937AE" w:rsidRDefault="77ADAA2F" w:rsidP="006B5DCE">
      <w:pPr>
        <w:pStyle w:val="Heading1"/>
      </w:pPr>
      <w:r>
        <w:t xml:space="preserve">North Northamptonshire Council </w:t>
      </w:r>
    </w:p>
    <w:p w14:paraId="3CD4EB1A" w14:textId="53ECA4C3" w:rsidR="005937AE" w:rsidRDefault="000478C0" w:rsidP="006B5DCE">
      <w:pPr>
        <w:pStyle w:val="Heading1"/>
      </w:pPr>
      <w:r>
        <w:t>Job Description</w:t>
      </w:r>
      <w:r w:rsidR="000277A9">
        <w:t xml:space="preserve"> and Person Specification</w:t>
      </w:r>
    </w:p>
    <w:p w14:paraId="6F0BABAA" w14:textId="2DC58328" w:rsidR="000478C0" w:rsidRDefault="000478C0" w:rsidP="000478C0"/>
    <w:p w14:paraId="2DDEC078" w14:textId="0228D5E7" w:rsidR="0578C33A" w:rsidRDefault="0578C33A" w:rsidP="51EE12D6">
      <w:pPr>
        <w:jc w:val="center"/>
      </w:pPr>
    </w:p>
    <w:tbl>
      <w:tblPr>
        <w:tblW w:w="0" w:type="auto"/>
        <w:tblLayout w:type="fixed"/>
        <w:tblLook w:val="01E0" w:firstRow="1" w:lastRow="1" w:firstColumn="1" w:lastColumn="1" w:noHBand="0" w:noVBand="0"/>
      </w:tblPr>
      <w:tblGrid>
        <w:gridCol w:w="8520"/>
      </w:tblGrid>
      <w:tr w:rsidR="51EE12D6" w14:paraId="65D359DC" w14:textId="77777777" w:rsidTr="21BEBB03">
        <w:tc>
          <w:tcPr>
            <w:tcW w:w="8520" w:type="dxa"/>
            <w:tcBorders>
              <w:top w:val="single" w:sz="8" w:space="0" w:color="auto"/>
              <w:left w:val="single" w:sz="8" w:space="0" w:color="auto"/>
              <w:bottom w:val="single" w:sz="8" w:space="0" w:color="auto"/>
              <w:right w:val="single" w:sz="8" w:space="0" w:color="auto"/>
            </w:tcBorders>
          </w:tcPr>
          <w:p w14:paraId="7A3AEA88" w14:textId="33A14152" w:rsidR="51EE12D6" w:rsidRDefault="51EE12D6" w:rsidP="51EE12D6">
            <w:pPr>
              <w:spacing w:line="259" w:lineRule="auto"/>
              <w:jc w:val="center"/>
              <w:rPr>
                <w:rFonts w:eastAsia="Arial" w:cs="Arial"/>
                <w:b/>
                <w:bCs/>
                <w:sz w:val="28"/>
                <w:szCs w:val="28"/>
              </w:rPr>
            </w:pPr>
            <w:r w:rsidRPr="7D3DD758">
              <w:rPr>
                <w:rFonts w:eastAsia="Arial" w:cs="Arial"/>
                <w:b/>
                <w:bCs/>
                <w:sz w:val="28"/>
                <w:szCs w:val="28"/>
              </w:rPr>
              <w:t xml:space="preserve"> </w:t>
            </w:r>
          </w:p>
          <w:p w14:paraId="0C362B21" w14:textId="61559489" w:rsidR="51EE12D6" w:rsidRDefault="001E3ED8" w:rsidP="21BEBB03">
            <w:pPr>
              <w:spacing w:line="259" w:lineRule="auto"/>
              <w:jc w:val="center"/>
              <w:rPr>
                <w:rFonts w:eastAsia="Arial" w:cs="Arial"/>
                <w:b/>
                <w:bCs/>
                <w:sz w:val="36"/>
                <w:szCs w:val="36"/>
              </w:rPr>
            </w:pPr>
            <w:r>
              <w:rPr>
                <w:rFonts w:eastAsia="Arial" w:cs="Arial"/>
                <w:b/>
                <w:bCs/>
                <w:sz w:val="36"/>
                <w:szCs w:val="36"/>
              </w:rPr>
              <w:t xml:space="preserve">Grounds </w:t>
            </w:r>
            <w:r w:rsidR="00101882">
              <w:rPr>
                <w:rFonts w:eastAsia="Arial" w:cs="Arial"/>
                <w:b/>
                <w:bCs/>
                <w:sz w:val="36"/>
                <w:szCs w:val="36"/>
              </w:rPr>
              <w:t>Manager</w:t>
            </w:r>
          </w:p>
          <w:p w14:paraId="54494DA5" w14:textId="02359BCB" w:rsidR="51EE12D6" w:rsidRDefault="51EE12D6" w:rsidP="21BEBB03">
            <w:pPr>
              <w:spacing w:line="259" w:lineRule="auto"/>
              <w:jc w:val="center"/>
              <w:rPr>
                <w:rFonts w:eastAsia="Arial" w:cs="Arial"/>
                <w:b/>
                <w:bCs/>
                <w:sz w:val="36"/>
                <w:szCs w:val="36"/>
              </w:rPr>
            </w:pPr>
            <w:r w:rsidRPr="21BEBB03">
              <w:rPr>
                <w:rFonts w:eastAsia="Arial" w:cs="Arial"/>
                <w:b/>
                <w:bCs/>
                <w:sz w:val="36"/>
                <w:szCs w:val="36"/>
              </w:rPr>
              <w:t xml:space="preserve"> </w:t>
            </w:r>
          </w:p>
        </w:tc>
      </w:tr>
    </w:tbl>
    <w:p w14:paraId="71F54BF3" w14:textId="03434F6E" w:rsidR="0578C33A" w:rsidRDefault="0578C33A" w:rsidP="51EE12D6">
      <w:pPr>
        <w:jc w:val="center"/>
      </w:pPr>
      <w:r w:rsidRPr="51EE12D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14:paraId="43C9C0A4" w14:textId="77777777" w:rsidTr="5128A8D8">
        <w:tc>
          <w:tcPr>
            <w:tcW w:w="8520" w:type="dxa"/>
            <w:tcBorders>
              <w:top w:val="single" w:sz="8" w:space="0" w:color="auto"/>
              <w:left w:val="single" w:sz="8" w:space="0" w:color="auto"/>
              <w:bottom w:val="single" w:sz="8" w:space="0" w:color="auto"/>
              <w:right w:val="single" w:sz="8" w:space="0" w:color="auto"/>
            </w:tcBorders>
            <w:vAlign w:val="center"/>
          </w:tcPr>
          <w:p w14:paraId="64676A61" w14:textId="14C0B4C0" w:rsidR="51EE12D6" w:rsidRDefault="51EE12D6">
            <w:r w:rsidRPr="51EE12D6">
              <w:rPr>
                <w:rFonts w:eastAsia="Arial" w:cs="Arial"/>
                <w:b/>
                <w:bCs/>
                <w:szCs w:val="22"/>
              </w:rPr>
              <w:t xml:space="preserve">Service Area:  </w:t>
            </w:r>
            <w:r w:rsidR="18285444" w:rsidRPr="51EE12D6">
              <w:rPr>
                <w:rFonts w:eastAsia="Arial" w:cs="Arial"/>
                <w:b/>
                <w:bCs/>
                <w:szCs w:val="22"/>
              </w:rPr>
              <w:t>Assets &amp; Environment</w:t>
            </w:r>
            <w:r w:rsidRPr="51EE12D6">
              <w:rPr>
                <w:rFonts w:eastAsia="Arial" w:cs="Arial"/>
                <w:b/>
                <w:bCs/>
                <w:szCs w:val="22"/>
              </w:rPr>
              <w:t xml:space="preserve">  </w:t>
            </w:r>
          </w:p>
          <w:p w14:paraId="63BE2A71" w14:textId="667F5A6C" w:rsidR="51EE12D6" w:rsidRDefault="51EE12D6">
            <w:r w:rsidRPr="51EE12D6">
              <w:rPr>
                <w:rFonts w:eastAsia="Arial" w:cs="Arial"/>
                <w:b/>
                <w:bCs/>
                <w:szCs w:val="22"/>
              </w:rPr>
              <w:t xml:space="preserve"> </w:t>
            </w:r>
          </w:p>
        </w:tc>
      </w:tr>
      <w:tr w:rsidR="51EE12D6" w14:paraId="6B78EF58" w14:textId="77777777" w:rsidTr="5128A8D8">
        <w:tc>
          <w:tcPr>
            <w:tcW w:w="8520" w:type="dxa"/>
            <w:tcBorders>
              <w:top w:val="single" w:sz="8" w:space="0" w:color="auto"/>
              <w:left w:val="single" w:sz="8" w:space="0" w:color="auto"/>
              <w:bottom w:val="single" w:sz="8" w:space="0" w:color="auto"/>
              <w:right w:val="single" w:sz="8" w:space="0" w:color="auto"/>
            </w:tcBorders>
          </w:tcPr>
          <w:p w14:paraId="56BEAFB3" w14:textId="106F0E0C" w:rsidR="51EE12D6" w:rsidRDefault="51EE12D6" w:rsidP="51EE12D6">
            <w:pPr>
              <w:jc w:val="both"/>
              <w:rPr>
                <w:rFonts w:eastAsia="Arial" w:cs="Arial"/>
                <w:b/>
                <w:bCs/>
                <w:szCs w:val="22"/>
              </w:rPr>
            </w:pPr>
            <w:r w:rsidRPr="23BDF1B3">
              <w:rPr>
                <w:rFonts w:eastAsia="Arial" w:cs="Arial"/>
                <w:b/>
                <w:bCs/>
                <w:szCs w:val="22"/>
              </w:rPr>
              <w:t>Reports to</w:t>
            </w:r>
            <w:r w:rsidR="00101882">
              <w:rPr>
                <w:rFonts w:eastAsia="Arial" w:cs="Arial"/>
                <w:b/>
                <w:bCs/>
                <w:szCs w:val="22"/>
              </w:rPr>
              <w:t xml:space="preserve"> Head of </w:t>
            </w:r>
            <w:r w:rsidR="00101882" w:rsidRPr="23BDF1B3">
              <w:rPr>
                <w:rFonts w:eastAsia="Arial" w:cs="Arial"/>
                <w:b/>
                <w:bCs/>
                <w:szCs w:val="22"/>
              </w:rPr>
              <w:t>Environment</w:t>
            </w:r>
          </w:p>
          <w:p w14:paraId="41C6AF11" w14:textId="001A74A9" w:rsidR="51EE12D6" w:rsidRDefault="51EE12D6" w:rsidP="51EE12D6">
            <w:pPr>
              <w:jc w:val="both"/>
            </w:pPr>
            <w:r w:rsidRPr="51EE12D6">
              <w:rPr>
                <w:rFonts w:eastAsia="Arial" w:cs="Arial"/>
                <w:b/>
                <w:bCs/>
                <w:szCs w:val="22"/>
              </w:rPr>
              <w:t xml:space="preserve"> </w:t>
            </w:r>
          </w:p>
        </w:tc>
      </w:tr>
      <w:tr w:rsidR="51EE12D6" w14:paraId="051B4C5C" w14:textId="77777777" w:rsidTr="5128A8D8">
        <w:tc>
          <w:tcPr>
            <w:tcW w:w="8520" w:type="dxa"/>
            <w:tcBorders>
              <w:top w:val="single" w:sz="8" w:space="0" w:color="auto"/>
              <w:left w:val="single" w:sz="8" w:space="0" w:color="auto"/>
              <w:bottom w:val="single" w:sz="8" w:space="0" w:color="auto"/>
              <w:right w:val="single" w:sz="8" w:space="0" w:color="auto"/>
            </w:tcBorders>
          </w:tcPr>
          <w:p w14:paraId="4E0B629D" w14:textId="09CC1E1A" w:rsidR="51EE12D6" w:rsidRDefault="481066BC" w:rsidP="5128A8D8">
            <w:pPr>
              <w:rPr>
                <w:rFonts w:eastAsia="Arial" w:cs="Arial"/>
                <w:b/>
                <w:bCs/>
                <w:color w:val="000000" w:themeColor="text1"/>
                <w:szCs w:val="22"/>
              </w:rPr>
            </w:pPr>
            <w:r w:rsidRPr="5128A8D8">
              <w:rPr>
                <w:rFonts w:eastAsia="Arial" w:cs="Arial"/>
                <w:b/>
                <w:bCs/>
                <w:color w:val="000000" w:themeColor="text1"/>
                <w:szCs w:val="22"/>
              </w:rPr>
              <w:t xml:space="preserve">Salary scale: </w:t>
            </w:r>
            <w:r w:rsidR="00ED6BB6">
              <w:rPr>
                <w:rFonts w:eastAsia="Arial" w:cs="Arial"/>
                <w:b/>
                <w:bCs/>
                <w:color w:val="000000" w:themeColor="text1"/>
                <w:szCs w:val="22"/>
              </w:rPr>
              <w:t>NNCBAND9</w:t>
            </w:r>
            <w:r w:rsidRPr="5128A8D8">
              <w:rPr>
                <w:rFonts w:eastAsia="Arial" w:cs="Arial"/>
                <w:b/>
                <w:bCs/>
                <w:color w:val="000000" w:themeColor="text1"/>
                <w:szCs w:val="22"/>
              </w:rPr>
              <w:t xml:space="preserve">                   </w:t>
            </w:r>
          </w:p>
          <w:p w14:paraId="2A21AA7B" w14:textId="1F227995" w:rsidR="51EE12D6" w:rsidRDefault="51EE12D6" w:rsidP="5128A8D8">
            <w:pPr>
              <w:rPr>
                <w:rFonts w:eastAsia="Arial" w:cs="Arial"/>
                <w:b/>
                <w:bCs/>
                <w:color w:val="000000" w:themeColor="text1"/>
                <w:szCs w:val="22"/>
              </w:rPr>
            </w:pPr>
            <w:r w:rsidRPr="5128A8D8">
              <w:rPr>
                <w:rFonts w:eastAsia="Arial" w:cs="Arial"/>
                <w:b/>
                <w:bCs/>
                <w:color w:val="000000" w:themeColor="text1"/>
                <w:szCs w:val="22"/>
              </w:rPr>
              <w:t xml:space="preserve"> </w:t>
            </w:r>
          </w:p>
        </w:tc>
      </w:tr>
      <w:tr w:rsidR="51EE12D6" w14:paraId="22B1459A" w14:textId="77777777" w:rsidTr="5128A8D8">
        <w:tc>
          <w:tcPr>
            <w:tcW w:w="8520" w:type="dxa"/>
            <w:tcBorders>
              <w:top w:val="single" w:sz="8" w:space="0" w:color="auto"/>
              <w:left w:val="single" w:sz="8" w:space="0" w:color="auto"/>
              <w:bottom w:val="single" w:sz="8" w:space="0" w:color="auto"/>
              <w:right w:val="single" w:sz="8" w:space="0" w:color="auto"/>
            </w:tcBorders>
          </w:tcPr>
          <w:p w14:paraId="1B91713E" w14:textId="366B4DCF" w:rsidR="355E883E" w:rsidRDefault="355E883E" w:rsidP="51EE12D6">
            <w:pPr>
              <w:spacing w:line="259" w:lineRule="auto"/>
              <w:rPr>
                <w:rFonts w:eastAsia="Arial" w:cs="Arial"/>
                <w:b/>
                <w:bCs/>
                <w:szCs w:val="22"/>
              </w:rPr>
            </w:pPr>
            <w:r w:rsidRPr="21BEBB03">
              <w:rPr>
                <w:rFonts w:eastAsia="Arial" w:cs="Arial"/>
                <w:b/>
                <w:bCs/>
                <w:szCs w:val="22"/>
              </w:rPr>
              <w:t xml:space="preserve">Responsible for: </w:t>
            </w:r>
            <w:r w:rsidR="001E3ED8">
              <w:rPr>
                <w:rFonts w:eastAsia="Arial" w:cs="Arial"/>
                <w:b/>
                <w:bCs/>
                <w:szCs w:val="22"/>
              </w:rPr>
              <w:t xml:space="preserve">Ground </w:t>
            </w:r>
            <w:r w:rsidR="00ED6BB6">
              <w:rPr>
                <w:rFonts w:eastAsia="Arial" w:cs="Arial"/>
                <w:b/>
                <w:bCs/>
                <w:szCs w:val="22"/>
              </w:rPr>
              <w:t>Services</w:t>
            </w:r>
          </w:p>
          <w:p w14:paraId="057F8FAC" w14:textId="50D33E61" w:rsidR="51EE12D6" w:rsidRDefault="51EE12D6">
            <w:r w:rsidRPr="51EE12D6">
              <w:rPr>
                <w:rFonts w:eastAsia="Arial" w:cs="Arial"/>
                <w:b/>
                <w:bCs/>
                <w:szCs w:val="22"/>
              </w:rPr>
              <w:t xml:space="preserve"> </w:t>
            </w:r>
          </w:p>
        </w:tc>
      </w:tr>
    </w:tbl>
    <w:p w14:paraId="0440A55F" w14:textId="6A9D373B" w:rsidR="51EE12D6" w:rsidRDefault="51EE12D6" w:rsidP="51EE12D6">
      <w:pPr>
        <w:rPr>
          <w:rFonts w:eastAsia="Arial" w:cs="Arial"/>
          <w:szCs w:val="22"/>
        </w:rPr>
      </w:pPr>
    </w:p>
    <w:p w14:paraId="2177E4A2" w14:textId="3FF4AEAD" w:rsidR="000478C0" w:rsidRDefault="000478C0" w:rsidP="000478C0">
      <w:pPr>
        <w:pStyle w:val="Heading2"/>
      </w:pPr>
      <w:r>
        <w:t xml:space="preserve">Purpose of </w:t>
      </w:r>
      <w:r w:rsidR="008D5D92">
        <w:t xml:space="preserve">the </w:t>
      </w:r>
      <w:r>
        <w:t>job</w:t>
      </w:r>
    </w:p>
    <w:p w14:paraId="4D2E766A" w14:textId="0DDEBD0A" w:rsidR="23BDF1B3" w:rsidRDefault="23BDF1B3" w:rsidP="23BDF1B3">
      <w:pPr>
        <w:rPr>
          <w:rFonts w:eastAsia="Arial" w:cs="Arial"/>
          <w:szCs w:val="22"/>
        </w:rPr>
      </w:pPr>
    </w:p>
    <w:p w14:paraId="62AC7B38" w14:textId="0A1F19E1" w:rsidR="001E3ED8" w:rsidRPr="005970F8" w:rsidRDefault="001E3ED8" w:rsidP="001E3ED8">
      <w:pPr>
        <w:pStyle w:val="Header"/>
        <w:tabs>
          <w:tab w:val="clear" w:pos="4153"/>
          <w:tab w:val="clear" w:pos="8306"/>
          <w:tab w:val="left" w:pos="709"/>
        </w:tabs>
        <w:rPr>
          <w:rFonts w:cs="Arial"/>
        </w:rPr>
      </w:pPr>
      <w:bookmarkStart w:id="0" w:name="_Hlk146623777"/>
      <w:r>
        <w:rPr>
          <w:rFonts w:cs="Arial"/>
        </w:rPr>
        <w:t xml:space="preserve">The Grounds </w:t>
      </w:r>
      <w:r w:rsidR="00351DEA">
        <w:rPr>
          <w:rFonts w:cs="Arial"/>
        </w:rPr>
        <w:t>M</w:t>
      </w:r>
      <w:r>
        <w:rPr>
          <w:rFonts w:cs="Arial"/>
        </w:rPr>
        <w:t xml:space="preserve">anager is responsible for the operational management and </w:t>
      </w:r>
      <w:r w:rsidRPr="005970F8">
        <w:rPr>
          <w:rFonts w:cs="Arial"/>
        </w:rPr>
        <w:t xml:space="preserve">strategic development of the council’s grounds maintenance </w:t>
      </w:r>
      <w:r w:rsidR="00351DEA">
        <w:rPr>
          <w:rFonts w:cs="Arial"/>
        </w:rPr>
        <w:t xml:space="preserve">and </w:t>
      </w:r>
      <w:proofErr w:type="spellStart"/>
      <w:r w:rsidR="00351DEA">
        <w:rPr>
          <w:rFonts w:cs="Arial"/>
        </w:rPr>
        <w:t>Arboricultural</w:t>
      </w:r>
      <w:proofErr w:type="spellEnd"/>
      <w:r w:rsidR="00351DEA">
        <w:rPr>
          <w:rFonts w:cs="Arial"/>
        </w:rPr>
        <w:t xml:space="preserve"> </w:t>
      </w:r>
      <w:r w:rsidRPr="005970F8">
        <w:rPr>
          <w:rFonts w:cs="Arial"/>
        </w:rPr>
        <w:t>service</w:t>
      </w:r>
      <w:r>
        <w:rPr>
          <w:rFonts w:cs="Arial"/>
        </w:rPr>
        <w:t>s</w:t>
      </w:r>
      <w:r w:rsidRPr="005970F8">
        <w:rPr>
          <w:rFonts w:cs="Arial"/>
        </w:rPr>
        <w:t>, and associated contracts, to ensure the highest quality management of NNC’s public open spaces within the resources available</w:t>
      </w:r>
      <w:r>
        <w:rPr>
          <w:rFonts w:cs="Arial"/>
        </w:rPr>
        <w:t>.</w:t>
      </w:r>
    </w:p>
    <w:bookmarkEnd w:id="0"/>
    <w:p w14:paraId="339CBAB9" w14:textId="0312F4D9" w:rsidR="23BDF1B3" w:rsidRDefault="23BDF1B3" w:rsidP="23BDF1B3">
      <w:pPr>
        <w:rPr>
          <w:szCs w:val="22"/>
        </w:rPr>
      </w:pPr>
    </w:p>
    <w:p w14:paraId="08CDBC26" w14:textId="0B574922" w:rsidR="000478C0" w:rsidRDefault="01AC47A7" w:rsidP="64B438ED">
      <w:pPr>
        <w:pStyle w:val="Heading2"/>
        <w:rPr>
          <w:b w:val="0"/>
        </w:rPr>
      </w:pPr>
      <w:r>
        <w:t xml:space="preserve">Principal </w:t>
      </w:r>
      <w:r w:rsidR="0495D4C8">
        <w:t>r</w:t>
      </w:r>
      <w:r>
        <w:t>esponsibilities</w:t>
      </w:r>
      <w:r w:rsidR="57530688">
        <w:t xml:space="preserve"> </w:t>
      </w:r>
    </w:p>
    <w:p w14:paraId="56C09F81" w14:textId="36B3FA65" w:rsidR="00691205" w:rsidRDefault="00691205" w:rsidP="00790375"/>
    <w:p w14:paraId="771761C0" w14:textId="3217C28A" w:rsidR="001E3ED8" w:rsidRPr="001E3ED8" w:rsidRDefault="001E3ED8" w:rsidP="001E3ED8">
      <w:pPr>
        <w:pStyle w:val="ListParagraph"/>
        <w:numPr>
          <w:ilvl w:val="0"/>
          <w:numId w:val="18"/>
        </w:numPr>
      </w:pPr>
      <w:r w:rsidRPr="001E3ED8">
        <w:rPr>
          <w:rFonts w:cs="Arial"/>
        </w:rPr>
        <w:t>Plan grounds maintenance</w:t>
      </w:r>
      <w:r w:rsidR="00351DEA">
        <w:rPr>
          <w:rFonts w:cs="Arial"/>
        </w:rPr>
        <w:t xml:space="preserve"> and </w:t>
      </w:r>
      <w:proofErr w:type="spellStart"/>
      <w:r w:rsidR="00351DEA">
        <w:rPr>
          <w:rFonts w:cs="Arial"/>
        </w:rPr>
        <w:t>Arboricultural</w:t>
      </w:r>
      <w:proofErr w:type="spellEnd"/>
      <w:r w:rsidRPr="001E3ED8">
        <w:rPr>
          <w:rFonts w:cs="Arial"/>
        </w:rPr>
        <w:t xml:space="preserve"> works </w:t>
      </w:r>
      <w:r w:rsidR="00B44255">
        <w:rPr>
          <w:rFonts w:cs="Arial"/>
        </w:rPr>
        <w:t xml:space="preserve">across </w:t>
      </w:r>
      <w:r>
        <w:rPr>
          <w:rFonts w:cs="Arial"/>
        </w:rPr>
        <w:t xml:space="preserve">NNC’s urban parks and greenspaces, as well as other contracted areas such as Highways and Housing Association property, </w:t>
      </w:r>
      <w:r w:rsidRPr="001E3ED8">
        <w:rPr>
          <w:rFonts w:cs="Arial"/>
        </w:rPr>
        <w:t xml:space="preserve">across </w:t>
      </w:r>
      <w:r>
        <w:rPr>
          <w:rFonts w:cs="Arial"/>
        </w:rPr>
        <w:t>North Northamptonshire</w:t>
      </w:r>
      <w:r w:rsidRPr="001E3ED8">
        <w:rPr>
          <w:rFonts w:cs="Arial"/>
        </w:rPr>
        <w:t xml:space="preserve">, directing staff, and resources, ensuring the highest quality </w:t>
      </w:r>
      <w:r>
        <w:rPr>
          <w:rFonts w:cs="Arial"/>
        </w:rPr>
        <w:t>provision</w:t>
      </w:r>
      <w:r w:rsidRPr="001E3ED8">
        <w:rPr>
          <w:rFonts w:cs="Arial"/>
        </w:rPr>
        <w:t xml:space="preserve"> of </w:t>
      </w:r>
      <w:r>
        <w:rPr>
          <w:rFonts w:cs="Arial"/>
        </w:rPr>
        <w:t>service for</w:t>
      </w:r>
      <w:r w:rsidRPr="001E3ED8">
        <w:rPr>
          <w:rFonts w:cs="Arial"/>
        </w:rPr>
        <w:t xml:space="preserve"> the council’s residents, within the resources available.</w:t>
      </w:r>
    </w:p>
    <w:p w14:paraId="500FB6E7" w14:textId="77777777" w:rsidR="001E3ED8" w:rsidRPr="001E3ED8" w:rsidRDefault="001E3ED8" w:rsidP="001E3ED8">
      <w:pPr>
        <w:pStyle w:val="ListParagraph"/>
      </w:pPr>
    </w:p>
    <w:p w14:paraId="5C85CDAD" w14:textId="762649C0" w:rsidR="001E3ED8" w:rsidRPr="00351DEA" w:rsidRDefault="0047013D" w:rsidP="001E3ED8">
      <w:pPr>
        <w:pStyle w:val="ListParagraph"/>
        <w:numPr>
          <w:ilvl w:val="0"/>
          <w:numId w:val="18"/>
        </w:numPr>
      </w:pPr>
      <w:r>
        <w:t xml:space="preserve">Ensure effective recruitment, management and development </w:t>
      </w:r>
      <w:r w:rsidR="00D044A3" w:rsidRPr="00D044A3">
        <w:t xml:space="preserve">arrangements are in place across all areas of the service </w:t>
      </w:r>
      <w:r w:rsidR="001E3ED8" w:rsidRPr="001E3ED8">
        <w:rPr>
          <w:rFonts w:cs="Arial"/>
        </w:rPr>
        <w:t>to ensure a suitably skilled, supported, and motivated workforce.</w:t>
      </w:r>
    </w:p>
    <w:p w14:paraId="35E84230" w14:textId="77777777" w:rsidR="00351DEA" w:rsidRPr="001E3ED8" w:rsidRDefault="00351DEA" w:rsidP="00351DEA"/>
    <w:p w14:paraId="0DF95BE7" w14:textId="2C70F310" w:rsidR="00351DEA" w:rsidRDefault="00351DEA" w:rsidP="00351DEA">
      <w:pPr>
        <w:pStyle w:val="ListParagraph"/>
        <w:numPr>
          <w:ilvl w:val="0"/>
          <w:numId w:val="18"/>
        </w:numPr>
        <w:spacing w:line="216" w:lineRule="auto"/>
        <w:rPr>
          <w:rFonts w:cs="Arial"/>
        </w:rPr>
      </w:pPr>
      <w:r w:rsidRPr="00351DEA">
        <w:rPr>
          <w:rFonts w:cs="Arial"/>
        </w:rPr>
        <w:t>Ensure suitable risk assessments and Health and Safety arrangements are in place over the whole range of grounds maintenance operations and service responsibilities, including high risk activities such as Tree surgery and operation of grounds equipment.</w:t>
      </w:r>
    </w:p>
    <w:p w14:paraId="1C81EFDE" w14:textId="77777777" w:rsidR="00351DEA" w:rsidRPr="00351DEA" w:rsidRDefault="00351DEA" w:rsidP="00351DEA">
      <w:pPr>
        <w:spacing w:line="216" w:lineRule="auto"/>
        <w:rPr>
          <w:rFonts w:cs="Arial"/>
        </w:rPr>
      </w:pPr>
    </w:p>
    <w:p w14:paraId="10FB4711" w14:textId="2D92E5A5" w:rsidR="00351DEA" w:rsidRDefault="00351DEA" w:rsidP="00351DEA">
      <w:pPr>
        <w:pStyle w:val="ListParagraph"/>
        <w:numPr>
          <w:ilvl w:val="0"/>
          <w:numId w:val="18"/>
        </w:numPr>
        <w:spacing w:line="216" w:lineRule="auto"/>
        <w:rPr>
          <w:rFonts w:cs="Arial"/>
        </w:rPr>
      </w:pPr>
      <w:r w:rsidRPr="00351DEA">
        <w:rPr>
          <w:rFonts w:cs="Arial"/>
        </w:rPr>
        <w:t>Manage service revenue and capital budgets, including financial planning.  Prioritising and directing expenditure as required, making finance forecasts, developing new capital bids to ensure the service has sufficient resources and operates within them.</w:t>
      </w:r>
    </w:p>
    <w:p w14:paraId="7780B87D" w14:textId="77777777" w:rsidR="00351DEA" w:rsidRPr="00351DEA" w:rsidRDefault="00351DEA" w:rsidP="00351DEA">
      <w:pPr>
        <w:spacing w:line="216" w:lineRule="auto"/>
        <w:rPr>
          <w:rFonts w:cs="Arial"/>
        </w:rPr>
      </w:pPr>
    </w:p>
    <w:p w14:paraId="496B9D49" w14:textId="59C23BDE" w:rsidR="00691205" w:rsidRDefault="00351DEA" w:rsidP="00FD33B8">
      <w:pPr>
        <w:pStyle w:val="ListParagraph"/>
        <w:numPr>
          <w:ilvl w:val="0"/>
          <w:numId w:val="18"/>
        </w:numPr>
        <w:spacing w:line="216" w:lineRule="auto"/>
      </w:pPr>
      <w:r w:rsidRPr="00997EED">
        <w:rPr>
          <w:rFonts w:cs="Arial"/>
        </w:rPr>
        <w:lastRenderedPageBreak/>
        <w:t>The strategic development of the services to meet the council’s aims, maintain efficiency and resilience to challenges such as pest diseases</w:t>
      </w:r>
      <w:r>
        <w:rPr>
          <w:rFonts w:cs="Arial"/>
        </w:rPr>
        <w:t xml:space="preserve"> and</w:t>
      </w:r>
      <w:r w:rsidRPr="00997EED">
        <w:rPr>
          <w:rFonts w:cs="Arial"/>
        </w:rPr>
        <w:t xml:space="preserve"> climate change - developing grant bids</w:t>
      </w:r>
      <w:r>
        <w:rPr>
          <w:rFonts w:cs="Arial"/>
        </w:rPr>
        <w:t>, securing</w:t>
      </w:r>
      <w:r w:rsidRPr="00997EED">
        <w:rPr>
          <w:rFonts w:cs="Arial"/>
        </w:rPr>
        <w:t xml:space="preserve"> external funding </w:t>
      </w:r>
      <w:r>
        <w:rPr>
          <w:rFonts w:cs="Arial"/>
        </w:rPr>
        <w:t>and s</w:t>
      </w:r>
      <w:r w:rsidRPr="00997EED">
        <w:rPr>
          <w:rFonts w:cs="Arial"/>
        </w:rPr>
        <w:t>ubsequent project delivery.</w:t>
      </w:r>
    </w:p>
    <w:p w14:paraId="38AEC4BD" w14:textId="77777777" w:rsidR="00691205" w:rsidRDefault="00691205" w:rsidP="00691205"/>
    <w:p w14:paraId="1CECC5F1" w14:textId="6BC8DBCE" w:rsidR="00997EED" w:rsidRDefault="00997EED" w:rsidP="00997EED">
      <w:pPr>
        <w:pStyle w:val="ListParagraph"/>
        <w:numPr>
          <w:ilvl w:val="0"/>
          <w:numId w:val="18"/>
        </w:numPr>
        <w:spacing w:line="216" w:lineRule="auto"/>
        <w:rPr>
          <w:rFonts w:cs="Arial"/>
        </w:rPr>
      </w:pPr>
      <w:r w:rsidRPr="00997EED">
        <w:rPr>
          <w:rFonts w:cs="Arial"/>
        </w:rPr>
        <w:t>Ensure effective procurement of associated goods and services and management of contract terms, in keeping with corporate guidelines.</w:t>
      </w:r>
    </w:p>
    <w:p w14:paraId="13A55FF4" w14:textId="77777777" w:rsidR="00997EED" w:rsidRPr="00997EED" w:rsidRDefault="00997EED" w:rsidP="00997EED">
      <w:pPr>
        <w:pStyle w:val="ListParagraph"/>
        <w:spacing w:line="216" w:lineRule="auto"/>
        <w:rPr>
          <w:rFonts w:cs="Arial"/>
        </w:rPr>
      </w:pPr>
    </w:p>
    <w:p w14:paraId="52CFD0F8" w14:textId="0B7AF203" w:rsidR="00997EED" w:rsidRDefault="00997EED" w:rsidP="00997EED">
      <w:pPr>
        <w:pStyle w:val="ListParagraph"/>
        <w:numPr>
          <w:ilvl w:val="0"/>
          <w:numId w:val="18"/>
        </w:numPr>
        <w:spacing w:line="216" w:lineRule="auto"/>
        <w:rPr>
          <w:rFonts w:cs="Arial"/>
        </w:rPr>
      </w:pPr>
      <w:r w:rsidRPr="00997EED">
        <w:rPr>
          <w:rFonts w:cs="Arial"/>
        </w:rPr>
        <w:t>Provide effective responses to member and customer enquiries/complaints/FOI requests etc within the required timescales and corporate guidelines.</w:t>
      </w:r>
    </w:p>
    <w:p w14:paraId="06A3076E" w14:textId="77777777" w:rsidR="00997EED" w:rsidRPr="00997EED" w:rsidRDefault="00997EED" w:rsidP="00997EED">
      <w:pPr>
        <w:spacing w:line="216" w:lineRule="auto"/>
        <w:rPr>
          <w:rFonts w:cs="Arial"/>
        </w:rPr>
      </w:pPr>
    </w:p>
    <w:p w14:paraId="3A9A14E6" w14:textId="6C90BEEF" w:rsidR="00A9716D" w:rsidRDefault="00997EED" w:rsidP="00A9716D">
      <w:pPr>
        <w:pStyle w:val="ListParagraph"/>
        <w:numPr>
          <w:ilvl w:val="0"/>
          <w:numId w:val="18"/>
        </w:numPr>
      </w:pPr>
      <w:r>
        <w:t>E</w:t>
      </w:r>
      <w:r w:rsidR="00A9716D">
        <w:t>nsure an effective response to customer feedback, including liaising with elected members and officials.</w:t>
      </w:r>
    </w:p>
    <w:p w14:paraId="442080DD" w14:textId="77777777" w:rsidR="00A9716D" w:rsidRDefault="00A9716D" w:rsidP="00A9716D"/>
    <w:p w14:paraId="0163614B" w14:textId="6BFB4140" w:rsidR="00691205" w:rsidRDefault="00764DCB" w:rsidP="00764DCB">
      <w:pPr>
        <w:pStyle w:val="ListParagraph"/>
        <w:numPr>
          <w:ilvl w:val="0"/>
          <w:numId w:val="18"/>
        </w:numPr>
      </w:pPr>
      <w:r>
        <w:t xml:space="preserve">Measure and report </w:t>
      </w:r>
      <w:r w:rsidR="009B7311">
        <w:t xml:space="preserve">on </w:t>
      </w:r>
      <w:r>
        <w:t>performance, reviewing trends and developing strategies to address areas of declining performance</w:t>
      </w:r>
      <w:r w:rsidR="00691205">
        <w:t xml:space="preserve"> </w:t>
      </w:r>
      <w:r w:rsidR="009B7311">
        <w:t>and</w:t>
      </w:r>
      <w:r w:rsidR="00691205">
        <w:t xml:space="preserve"> </w:t>
      </w:r>
      <w:r>
        <w:t>achieve</w:t>
      </w:r>
      <w:r w:rsidR="00691205">
        <w:t xml:space="preserve"> continuous improvement in service delivery.</w:t>
      </w:r>
    </w:p>
    <w:p w14:paraId="5C982554" w14:textId="77777777" w:rsidR="00691205" w:rsidRDefault="00691205" w:rsidP="00691205"/>
    <w:p w14:paraId="7ECF1BB3" w14:textId="77777777" w:rsidR="00D044A3" w:rsidRPr="000C3D6D" w:rsidRDefault="00D044A3" w:rsidP="00D044A3">
      <w:pPr>
        <w:pStyle w:val="BodyText"/>
        <w:ind w:left="-567"/>
        <w:rPr>
          <w:rFonts w:cs="Arial"/>
          <w:b/>
          <w:bCs/>
          <w:szCs w:val="22"/>
        </w:rPr>
      </w:pPr>
    </w:p>
    <w:p w14:paraId="12DB28D1" w14:textId="5A55AC90" w:rsidR="008D5D92" w:rsidRDefault="008D5D92" w:rsidP="00787881">
      <w:pPr>
        <w:pStyle w:val="Heading2"/>
      </w:pPr>
      <w:r>
        <w:t>General responsibilities</w:t>
      </w:r>
      <w:r w:rsidR="006D232C">
        <w:t xml:space="preserve"> applicable to all jobs</w:t>
      </w:r>
    </w:p>
    <w:p w14:paraId="7CB99BC9" w14:textId="77777777" w:rsidR="008D5D92" w:rsidRDefault="008D5D92" w:rsidP="008D5D92"/>
    <w:p w14:paraId="779A6142" w14:textId="77777777" w:rsidR="008D5D92" w:rsidRDefault="008D5D92" w:rsidP="00144F4A">
      <w:pPr>
        <w:pStyle w:val="ListParagraph"/>
        <w:numPr>
          <w:ilvl w:val="0"/>
          <w:numId w:val="15"/>
        </w:numPr>
      </w:pPr>
      <w:r>
        <w:t>Demonstrate awareness/understanding of equal opportunities and other people’s behavioural, physical, social and welfare needs.</w:t>
      </w:r>
    </w:p>
    <w:p w14:paraId="789208E6" w14:textId="4674BEEB" w:rsidR="008D5D92" w:rsidRDefault="008D5D92" w:rsidP="00144F4A">
      <w:pPr>
        <w:pStyle w:val="ListParagraph"/>
        <w:numPr>
          <w:ilvl w:val="0"/>
          <w:numId w:val="15"/>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5"/>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7A161DEC" w14:textId="79CE36BC" w:rsidR="005A29E6" w:rsidRDefault="005A29E6" w:rsidP="005A29E6">
      <w:pPr>
        <w:rPr>
          <w:rFonts w:cs="Arial"/>
        </w:rPr>
      </w:pPr>
    </w:p>
    <w:p w14:paraId="5D9D4A00" w14:textId="46746DC3" w:rsidR="005A29E6" w:rsidRDefault="005A29E6" w:rsidP="005A29E6">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BA3A887" w14:textId="675B69AA" w:rsidR="00DE40F7" w:rsidRDefault="00DE40F7" w:rsidP="005A29E6"/>
    <w:p w14:paraId="559E2109" w14:textId="2E66338F" w:rsidR="00790375" w:rsidRDefault="00790375" w:rsidP="00D913E6">
      <w:pPr>
        <w:rPr>
          <w:b/>
          <w:bCs/>
        </w:rPr>
      </w:pPr>
    </w:p>
    <w:p w14:paraId="21D4ADE6" w14:textId="772005D3" w:rsidR="00790375" w:rsidRDefault="00790375" w:rsidP="00D913E6">
      <w:pPr>
        <w:rPr>
          <w:b/>
          <w:bCs/>
        </w:rPr>
      </w:pPr>
    </w:p>
    <w:p w14:paraId="228C757A" w14:textId="77777777" w:rsidR="00790375" w:rsidRDefault="00790375" w:rsidP="00D913E6"/>
    <w:p w14:paraId="3B83C5E1" w14:textId="1AE54CC1" w:rsidR="00A02A2D" w:rsidRPr="00787881" w:rsidRDefault="00A02A2D" w:rsidP="00787881">
      <w:pPr>
        <w:sectPr w:rsidR="00A02A2D" w:rsidRPr="00787881" w:rsidSect="00D86594">
          <w:headerReference w:type="even" r:id="rId11"/>
          <w:headerReference w:type="default" r:id="rId12"/>
          <w:footerReference w:type="default" r:id="rId13"/>
          <w:headerReference w:type="first" r:id="rId14"/>
          <w:footerReference w:type="first" r:id="rId15"/>
          <w:pgSz w:w="11906" w:h="16838"/>
          <w:pgMar w:top="2466" w:right="1418" w:bottom="1440" w:left="1418" w:header="709" w:footer="1293" w:gutter="0"/>
          <w:cols w:space="708"/>
          <w:titlePg/>
          <w:docGrid w:linePitch="360"/>
        </w:sectPr>
      </w:pPr>
    </w:p>
    <w:p w14:paraId="21048E79" w14:textId="1A798C05" w:rsidR="006B5DCE" w:rsidRDefault="006B5DCE" w:rsidP="006B5DCE">
      <w:pPr>
        <w:pStyle w:val="Heading1"/>
      </w:pPr>
      <w:r>
        <w:lastRenderedPageBreak/>
        <w:t>Person Specification</w:t>
      </w:r>
    </w:p>
    <w:p w14:paraId="683A381D" w14:textId="01C8A102" w:rsidR="006B5DCE" w:rsidRDefault="006B5DCE" w:rsidP="006B5DCE"/>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EC1210" w:rsidRPr="00EC1210" w14:paraId="1CAC2450" w14:textId="77777777" w:rsidTr="23BDF1B3">
        <w:trPr>
          <w:tblHeader/>
        </w:trPr>
        <w:tc>
          <w:tcPr>
            <w:tcW w:w="2405" w:type="dxa"/>
          </w:tcPr>
          <w:p w14:paraId="668511E7" w14:textId="6CEB9F15" w:rsidR="00EC1210" w:rsidRPr="00EC1210" w:rsidRDefault="00EC1210" w:rsidP="00EC1210">
            <w:pPr>
              <w:rPr>
                <w:b/>
                <w:bCs/>
              </w:rPr>
            </w:pPr>
            <w:r>
              <w:rPr>
                <w:b/>
                <w:bCs/>
              </w:rPr>
              <w:t>Attributes</w:t>
            </w:r>
          </w:p>
        </w:tc>
        <w:tc>
          <w:tcPr>
            <w:tcW w:w="5670"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954"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EC1210" w14:paraId="02321CB2" w14:textId="77777777" w:rsidTr="23BDF1B3">
        <w:tc>
          <w:tcPr>
            <w:tcW w:w="2405" w:type="dxa"/>
          </w:tcPr>
          <w:p w14:paraId="61765C8A" w14:textId="77777777" w:rsidR="00EC1210" w:rsidRDefault="00EC1210" w:rsidP="00EC1210">
            <w:r>
              <w:t>Education, Qualifications and Training</w:t>
            </w:r>
          </w:p>
          <w:p w14:paraId="12F9DA1F" w14:textId="41D9F41A" w:rsidR="00790375" w:rsidRDefault="00790375" w:rsidP="00EC1210"/>
        </w:tc>
        <w:tc>
          <w:tcPr>
            <w:tcW w:w="5670" w:type="dxa"/>
          </w:tcPr>
          <w:p w14:paraId="22255E6F" w14:textId="77777777" w:rsidR="00123250" w:rsidRPr="00C40B82" w:rsidRDefault="00123250" w:rsidP="00123250">
            <w:pPr>
              <w:spacing w:line="216" w:lineRule="auto"/>
              <w:rPr>
                <w:rFonts w:cs="Arial"/>
                <w:szCs w:val="22"/>
              </w:rPr>
            </w:pPr>
            <w:r w:rsidRPr="00C40B82">
              <w:rPr>
                <w:rFonts w:cs="Arial"/>
                <w:szCs w:val="22"/>
              </w:rPr>
              <w:t>Degree level education in relevant specialism (Horticulture/environment/conservation/land management) –5 years’ experience in the industry</w:t>
            </w:r>
          </w:p>
          <w:p w14:paraId="790EA322" w14:textId="77777777" w:rsidR="00123250" w:rsidRDefault="00123250" w:rsidP="64B438ED">
            <w:pPr>
              <w:rPr>
                <w:rFonts w:cs="Arial"/>
                <w:szCs w:val="22"/>
              </w:rPr>
            </w:pPr>
          </w:p>
          <w:p w14:paraId="4EAD45A6" w14:textId="2C947591" w:rsidR="64B438ED" w:rsidRDefault="64B438ED" w:rsidP="64B438ED">
            <w:pPr>
              <w:rPr>
                <w:szCs w:val="22"/>
              </w:rPr>
            </w:pPr>
          </w:p>
          <w:p w14:paraId="67ED51D7" w14:textId="610BA7C0" w:rsidR="73A7428D" w:rsidRDefault="73A7428D" w:rsidP="64B438ED">
            <w:pPr>
              <w:rPr>
                <w:szCs w:val="22"/>
              </w:rPr>
            </w:pPr>
            <w:r w:rsidRPr="64B438ED">
              <w:rPr>
                <w:rFonts w:cs="Arial"/>
                <w:szCs w:val="22"/>
              </w:rPr>
              <w:t>Driving Licence</w:t>
            </w:r>
          </w:p>
          <w:p w14:paraId="16318E90" w14:textId="77777777" w:rsidR="00EC1210" w:rsidRDefault="00EC1210" w:rsidP="00D147B6"/>
        </w:tc>
        <w:tc>
          <w:tcPr>
            <w:tcW w:w="5954" w:type="dxa"/>
          </w:tcPr>
          <w:p w14:paraId="60E85724" w14:textId="42F3C3F5" w:rsidR="00AC1220" w:rsidRDefault="00AC1220" w:rsidP="00AC1220">
            <w:pPr>
              <w:rPr>
                <w:rFonts w:cs="Arial"/>
                <w:szCs w:val="22"/>
              </w:rPr>
            </w:pPr>
            <w:r w:rsidRPr="64B438ED">
              <w:rPr>
                <w:rFonts w:cs="Arial"/>
                <w:szCs w:val="22"/>
              </w:rPr>
              <w:t xml:space="preserve">Health &amp; Safety Qualifications e.g. NEBOSH, IOSH. </w:t>
            </w:r>
          </w:p>
          <w:p w14:paraId="1CB168BF" w14:textId="77777777" w:rsidR="00AC1220" w:rsidRDefault="00AC1220" w:rsidP="00AC1220">
            <w:pPr>
              <w:rPr>
                <w:rFonts w:cs="Arial"/>
                <w:szCs w:val="22"/>
              </w:rPr>
            </w:pPr>
          </w:p>
          <w:p w14:paraId="59BD4D73" w14:textId="77777777" w:rsidR="00AC1220" w:rsidRPr="00AC1220" w:rsidRDefault="00AC1220" w:rsidP="00AC1220">
            <w:pPr>
              <w:spacing w:line="216" w:lineRule="auto"/>
              <w:rPr>
                <w:rFonts w:cs="Arial"/>
                <w:szCs w:val="22"/>
              </w:rPr>
            </w:pPr>
            <w:r w:rsidRPr="00AC1220">
              <w:rPr>
                <w:rFonts w:cs="Arial"/>
                <w:szCs w:val="22"/>
              </w:rPr>
              <w:t>ILM Standard Level 2 in relevant team leading discipline – 6 months</w:t>
            </w:r>
          </w:p>
          <w:p w14:paraId="4E512B63" w14:textId="77777777" w:rsidR="00AC1220" w:rsidRPr="00AC1220" w:rsidRDefault="00AC1220" w:rsidP="00AC1220">
            <w:pPr>
              <w:spacing w:line="216" w:lineRule="auto"/>
              <w:rPr>
                <w:rFonts w:cs="Arial"/>
                <w:szCs w:val="22"/>
              </w:rPr>
            </w:pPr>
          </w:p>
          <w:p w14:paraId="1AFA6369" w14:textId="77777777" w:rsidR="00AC1220" w:rsidRPr="00AC1220" w:rsidRDefault="00AC1220" w:rsidP="00AC1220">
            <w:pPr>
              <w:spacing w:line="216" w:lineRule="auto"/>
              <w:rPr>
                <w:rFonts w:cs="Arial"/>
                <w:szCs w:val="22"/>
              </w:rPr>
            </w:pPr>
            <w:r w:rsidRPr="00AC1220">
              <w:rPr>
                <w:rFonts w:cs="Arial"/>
                <w:szCs w:val="22"/>
              </w:rPr>
              <w:t>PA1 and PA6 City &amp; Guilds – 3 days</w:t>
            </w:r>
          </w:p>
          <w:p w14:paraId="12C482F2" w14:textId="77777777" w:rsidR="00AC1220" w:rsidRPr="00AC1220" w:rsidRDefault="00AC1220" w:rsidP="00AC1220">
            <w:pPr>
              <w:spacing w:line="216" w:lineRule="auto"/>
              <w:rPr>
                <w:rFonts w:cs="Arial"/>
                <w:szCs w:val="22"/>
              </w:rPr>
            </w:pPr>
          </w:p>
          <w:p w14:paraId="17E0428D" w14:textId="77777777" w:rsidR="00AC1220" w:rsidRPr="00AC1220" w:rsidRDefault="00AC1220" w:rsidP="00AC1220">
            <w:pPr>
              <w:spacing w:line="216" w:lineRule="auto"/>
              <w:rPr>
                <w:rFonts w:cs="Arial"/>
                <w:szCs w:val="22"/>
              </w:rPr>
            </w:pPr>
            <w:r w:rsidRPr="00AC1220">
              <w:rPr>
                <w:rFonts w:cs="Arial"/>
                <w:szCs w:val="22"/>
              </w:rPr>
              <w:t>Class 2 license – exam and driving test</w:t>
            </w:r>
          </w:p>
          <w:p w14:paraId="1165DD63" w14:textId="77777777" w:rsidR="00AC1220" w:rsidRPr="00AC1220" w:rsidRDefault="00AC1220" w:rsidP="00AC1220">
            <w:pPr>
              <w:spacing w:line="216" w:lineRule="auto"/>
              <w:rPr>
                <w:rFonts w:cs="Arial"/>
                <w:szCs w:val="22"/>
              </w:rPr>
            </w:pPr>
          </w:p>
          <w:p w14:paraId="0BEAE15B" w14:textId="77777777" w:rsidR="00AC1220" w:rsidRPr="00C40B82" w:rsidRDefault="00AC1220" w:rsidP="00AC1220">
            <w:pPr>
              <w:spacing w:line="216" w:lineRule="auto"/>
              <w:rPr>
                <w:rFonts w:cs="Arial"/>
                <w:szCs w:val="22"/>
              </w:rPr>
            </w:pPr>
            <w:r w:rsidRPr="00AC1220">
              <w:rPr>
                <w:rFonts w:cs="Arial"/>
                <w:szCs w:val="22"/>
              </w:rPr>
              <w:t>RHS level 2 qualification in horticulture – 18 months</w:t>
            </w:r>
          </w:p>
          <w:p w14:paraId="0636DFBD" w14:textId="0BAD6D30" w:rsidR="00EC1210" w:rsidRDefault="00EC1210" w:rsidP="64B438ED">
            <w:pPr>
              <w:spacing w:line="259" w:lineRule="auto"/>
              <w:rPr>
                <w:szCs w:val="22"/>
              </w:rPr>
            </w:pPr>
          </w:p>
        </w:tc>
      </w:tr>
      <w:tr w:rsidR="00EC1210" w14:paraId="5028E4E0" w14:textId="77777777" w:rsidTr="23BDF1B3">
        <w:tc>
          <w:tcPr>
            <w:tcW w:w="2405" w:type="dxa"/>
          </w:tcPr>
          <w:p w14:paraId="578393A2" w14:textId="5FDCC003" w:rsidR="00EC1210" w:rsidRDefault="00EC1210" w:rsidP="00EC1210">
            <w:r>
              <w:t>Experience and Knowledge</w:t>
            </w:r>
          </w:p>
        </w:tc>
        <w:tc>
          <w:tcPr>
            <w:tcW w:w="5670" w:type="dxa"/>
          </w:tcPr>
          <w:p w14:paraId="2D9621CD" w14:textId="5D90E31A" w:rsidR="00EC1210" w:rsidRDefault="7AB89D14" w:rsidP="00EC1210">
            <w:r>
              <w:t xml:space="preserve">Extensive Knowledge and understanding of </w:t>
            </w:r>
            <w:r w:rsidR="00D659F1">
              <w:t xml:space="preserve">Grounds </w:t>
            </w:r>
            <w:r w:rsidR="5986DD8B">
              <w:t>Management</w:t>
            </w:r>
            <w:r w:rsidR="39928B34">
              <w:t>.</w:t>
            </w:r>
          </w:p>
          <w:p w14:paraId="330ADF22" w14:textId="52A0A3A1" w:rsidR="00EC1210" w:rsidRDefault="00EC1210" w:rsidP="00EC1210"/>
          <w:p w14:paraId="6434BE9F" w14:textId="7176AA8C" w:rsidR="00EC1210" w:rsidRDefault="7A346AF2" w:rsidP="00EC1210">
            <w:r>
              <w:t>Knowledge and understanding of the dynamics and complexities of public sector and Local Government.</w:t>
            </w:r>
            <w:r w:rsidR="39928B34">
              <w:t xml:space="preserve"> </w:t>
            </w:r>
          </w:p>
          <w:p w14:paraId="3BF1152E" w14:textId="1AD1F285" w:rsidR="64B438ED" w:rsidRDefault="64B438ED" w:rsidP="64B438ED">
            <w:pPr>
              <w:rPr>
                <w:szCs w:val="22"/>
              </w:rPr>
            </w:pPr>
          </w:p>
          <w:p w14:paraId="4D87C999" w14:textId="6CD1A233" w:rsidR="1BBF7F43" w:rsidRDefault="7AB89D14" w:rsidP="64B438ED">
            <w:pPr>
              <w:rPr>
                <w:szCs w:val="22"/>
              </w:rPr>
            </w:pPr>
            <w:r w:rsidRPr="23BDF1B3">
              <w:rPr>
                <w:szCs w:val="22"/>
              </w:rPr>
              <w:t xml:space="preserve">Strategic knowledge &amp; understanding of commissioning/running </w:t>
            </w:r>
            <w:r w:rsidR="00D659F1">
              <w:rPr>
                <w:szCs w:val="22"/>
              </w:rPr>
              <w:t>Grounds Maintenance</w:t>
            </w:r>
            <w:r w:rsidR="16F8BCD5" w:rsidRPr="23BDF1B3">
              <w:rPr>
                <w:szCs w:val="22"/>
              </w:rPr>
              <w:t xml:space="preserve"> </w:t>
            </w:r>
            <w:r w:rsidRPr="23BDF1B3">
              <w:rPr>
                <w:szCs w:val="22"/>
              </w:rPr>
              <w:t xml:space="preserve">services. </w:t>
            </w:r>
          </w:p>
          <w:p w14:paraId="3448112A" w14:textId="44409B02" w:rsidR="64B438ED" w:rsidRDefault="64B438ED" w:rsidP="64B438ED">
            <w:pPr>
              <w:rPr>
                <w:szCs w:val="22"/>
              </w:rPr>
            </w:pPr>
          </w:p>
          <w:p w14:paraId="17BAEF26" w14:textId="0BF90356" w:rsidR="1BBF7F43" w:rsidRDefault="1BBF7F43" w:rsidP="64B438ED">
            <w:pPr>
              <w:rPr>
                <w:szCs w:val="22"/>
              </w:rPr>
            </w:pPr>
            <w:r w:rsidRPr="64B438ED">
              <w:rPr>
                <w:szCs w:val="22"/>
              </w:rPr>
              <w:t xml:space="preserve">Strong contract management and project management skills. </w:t>
            </w:r>
          </w:p>
          <w:p w14:paraId="185DAAAC" w14:textId="4DA22166" w:rsidR="1BBF7F43" w:rsidRDefault="1BBF7F43" w:rsidP="64B438ED">
            <w:pPr>
              <w:rPr>
                <w:szCs w:val="22"/>
              </w:rPr>
            </w:pPr>
            <w:r w:rsidRPr="64B438ED">
              <w:rPr>
                <w:szCs w:val="22"/>
              </w:rPr>
              <w:t xml:space="preserve"> </w:t>
            </w:r>
          </w:p>
          <w:p w14:paraId="79C8B443" w14:textId="1C556214" w:rsidR="00D147B6" w:rsidRDefault="1BBF7F43" w:rsidP="00EC1210">
            <w:r>
              <w:t>Evidence of continual professional development</w:t>
            </w:r>
          </w:p>
          <w:p w14:paraId="66BC73BC" w14:textId="47F8828C" w:rsidR="64B438ED" w:rsidRDefault="64B438ED" w:rsidP="64B438ED">
            <w:pPr>
              <w:rPr>
                <w:szCs w:val="22"/>
              </w:rPr>
            </w:pPr>
          </w:p>
          <w:p w14:paraId="484C43FA" w14:textId="2B75590B" w:rsidR="6FC3225F" w:rsidRDefault="6CB0A2B5" w:rsidP="64B438ED">
            <w:pPr>
              <w:rPr>
                <w:rFonts w:eastAsia="Arial" w:cs="Arial"/>
                <w:szCs w:val="22"/>
              </w:rPr>
            </w:pPr>
            <w:r w:rsidRPr="7D3DD758">
              <w:rPr>
                <w:rFonts w:eastAsia="Arial" w:cs="Arial"/>
                <w:szCs w:val="22"/>
              </w:rPr>
              <w:t>Knowledge and experience of how to effect cultural and behavioural change</w:t>
            </w:r>
            <w:r w:rsidR="2ECAD6D4" w:rsidRPr="7D3DD758">
              <w:rPr>
                <w:rFonts w:eastAsia="Arial" w:cs="Arial"/>
                <w:szCs w:val="22"/>
              </w:rPr>
              <w:t>, developing high performing teams</w:t>
            </w:r>
            <w:r w:rsidRPr="7D3DD758">
              <w:rPr>
                <w:rFonts w:eastAsia="Arial" w:cs="Arial"/>
                <w:szCs w:val="22"/>
              </w:rPr>
              <w:t xml:space="preserve">. </w:t>
            </w:r>
          </w:p>
          <w:p w14:paraId="20A1A4E1" w14:textId="4028A3F1" w:rsidR="7D3DD758" w:rsidRDefault="7D3DD758" w:rsidP="7D3DD758">
            <w:pPr>
              <w:rPr>
                <w:szCs w:val="22"/>
              </w:rPr>
            </w:pPr>
          </w:p>
          <w:p w14:paraId="166DFA7C" w14:textId="66B02609" w:rsidR="6FC3225F" w:rsidRDefault="6FC3225F" w:rsidP="64B438ED">
            <w:pPr>
              <w:rPr>
                <w:rFonts w:eastAsia="Arial" w:cs="Arial"/>
                <w:szCs w:val="22"/>
              </w:rPr>
            </w:pPr>
            <w:r w:rsidRPr="64B438ED">
              <w:rPr>
                <w:rFonts w:eastAsia="Arial" w:cs="Arial"/>
                <w:szCs w:val="22"/>
              </w:rPr>
              <w:t>Excellent business and service planning knowledge and experience</w:t>
            </w:r>
          </w:p>
          <w:p w14:paraId="6DC385D1" w14:textId="51E36486" w:rsidR="00D147B6" w:rsidRDefault="00D147B6" w:rsidP="00EC1210"/>
        </w:tc>
        <w:tc>
          <w:tcPr>
            <w:tcW w:w="5954" w:type="dxa"/>
          </w:tcPr>
          <w:p w14:paraId="00F19D37" w14:textId="58898CC1" w:rsidR="00EC1210" w:rsidRDefault="00EC1210" w:rsidP="64B438ED">
            <w:pPr>
              <w:rPr>
                <w:szCs w:val="22"/>
              </w:rPr>
            </w:pPr>
          </w:p>
        </w:tc>
      </w:tr>
      <w:tr w:rsidR="00EC1210" w14:paraId="02D0DA39" w14:textId="77777777" w:rsidTr="23BDF1B3">
        <w:tc>
          <w:tcPr>
            <w:tcW w:w="2405" w:type="dxa"/>
          </w:tcPr>
          <w:p w14:paraId="4BE1516C" w14:textId="14FA5DB5" w:rsidR="00EC1210" w:rsidRDefault="00EC1210" w:rsidP="00EC1210">
            <w:r>
              <w:lastRenderedPageBreak/>
              <w:t>Ability and Skills</w:t>
            </w:r>
          </w:p>
        </w:tc>
        <w:tc>
          <w:tcPr>
            <w:tcW w:w="5670" w:type="dxa"/>
          </w:tcPr>
          <w:p w14:paraId="0483E4D3" w14:textId="2324EA03" w:rsidR="401D6D71" w:rsidRDefault="41F61C25" w:rsidP="64B438ED">
            <w:pPr>
              <w:rPr>
                <w:rFonts w:cs="Arial"/>
              </w:rPr>
            </w:pPr>
            <w:r w:rsidRPr="23BDF1B3">
              <w:rPr>
                <w:rFonts w:cs="Arial"/>
              </w:rPr>
              <w:t>Excellent leadership, negotiation and influencing skills</w:t>
            </w:r>
            <w:r w:rsidR="4CDFA98A" w:rsidRPr="23BDF1B3">
              <w:rPr>
                <w:rFonts w:cs="Arial"/>
              </w:rPr>
              <w:t xml:space="preserve">, including change management and </w:t>
            </w:r>
            <w:r w:rsidR="27392C1A" w:rsidRPr="23BDF1B3">
              <w:rPr>
                <w:rFonts w:cs="Arial"/>
              </w:rPr>
              <w:t>significant</w:t>
            </w:r>
            <w:r w:rsidR="4CDFA98A" w:rsidRPr="23BDF1B3">
              <w:rPr>
                <w:rFonts w:cs="Arial"/>
              </w:rPr>
              <w:t xml:space="preserve"> service delivery</w:t>
            </w:r>
            <w:r w:rsidR="7BADA507" w:rsidRPr="23BDF1B3">
              <w:rPr>
                <w:rFonts w:cs="Arial"/>
              </w:rPr>
              <w:t xml:space="preserve"> improvement</w:t>
            </w:r>
            <w:r w:rsidRPr="23BDF1B3">
              <w:rPr>
                <w:rFonts w:cs="Arial"/>
              </w:rPr>
              <w:t xml:space="preserve">. </w:t>
            </w:r>
          </w:p>
          <w:p w14:paraId="17EBF86E" w14:textId="7280AACC" w:rsidR="23BDF1B3" w:rsidRDefault="23BDF1B3" w:rsidP="23BDF1B3">
            <w:pPr>
              <w:rPr>
                <w:szCs w:val="22"/>
              </w:rPr>
            </w:pPr>
          </w:p>
          <w:p w14:paraId="2CD81BCE" w14:textId="526E63A8" w:rsidR="7D6ED2B1" w:rsidRDefault="7D6ED2B1" w:rsidP="23BDF1B3">
            <w:pPr>
              <w:rPr>
                <w:rFonts w:cs="Arial"/>
                <w:szCs w:val="22"/>
              </w:rPr>
            </w:pPr>
            <w:r w:rsidRPr="23BDF1B3">
              <w:rPr>
                <w:rFonts w:cs="Arial"/>
                <w:szCs w:val="22"/>
              </w:rPr>
              <w:t xml:space="preserve">Recognition of the political environment </w:t>
            </w:r>
            <w:r w:rsidR="6BC0758D" w:rsidRPr="23BDF1B3">
              <w:rPr>
                <w:rFonts w:cs="Arial"/>
                <w:szCs w:val="22"/>
              </w:rPr>
              <w:t>of Local Government, demonstrating an understanding of how to approach sensitive matters.</w:t>
            </w:r>
          </w:p>
          <w:p w14:paraId="02CEDF55" w14:textId="32D83C27" w:rsidR="64B438ED" w:rsidRDefault="64B438ED" w:rsidP="64B438ED">
            <w:pPr>
              <w:rPr>
                <w:szCs w:val="22"/>
              </w:rPr>
            </w:pPr>
          </w:p>
          <w:p w14:paraId="460907D9" w14:textId="0202684F" w:rsidR="401D6D71" w:rsidRDefault="7D6ED2B1" w:rsidP="64B438ED">
            <w:pPr>
              <w:rPr>
                <w:szCs w:val="22"/>
              </w:rPr>
            </w:pPr>
            <w:r w:rsidRPr="23BDF1B3">
              <w:rPr>
                <w:rFonts w:cs="Arial"/>
                <w:szCs w:val="22"/>
              </w:rPr>
              <w:t>Excellent time management skills, with the ability to plan and deliver objectives with an agreed timeframe and</w:t>
            </w:r>
            <w:r w:rsidR="77083C4D" w:rsidRPr="23BDF1B3">
              <w:rPr>
                <w:rFonts w:cs="Arial"/>
                <w:szCs w:val="22"/>
              </w:rPr>
              <w:t xml:space="preserve"> be flexible in work approaches. </w:t>
            </w:r>
          </w:p>
          <w:p w14:paraId="416E2913" w14:textId="2459B402" w:rsidR="64B438ED" w:rsidRDefault="64B438ED" w:rsidP="64B438ED">
            <w:pPr>
              <w:rPr>
                <w:rFonts w:cs="Arial"/>
              </w:rPr>
            </w:pPr>
          </w:p>
          <w:p w14:paraId="1B595073" w14:textId="39EAF1FB" w:rsidR="401D6D71" w:rsidRDefault="3AA7A054" w:rsidP="64B438ED">
            <w:pPr>
              <w:rPr>
                <w:szCs w:val="22"/>
              </w:rPr>
            </w:pPr>
            <w:r w:rsidRPr="7D3DD758">
              <w:rPr>
                <w:rFonts w:cs="Arial"/>
                <w:szCs w:val="22"/>
              </w:rPr>
              <w:t xml:space="preserve">Demonstrate excellent communication skills </w:t>
            </w:r>
            <w:r w:rsidR="1B63FB04" w:rsidRPr="7D3DD758">
              <w:rPr>
                <w:rFonts w:cs="Arial"/>
                <w:szCs w:val="22"/>
              </w:rPr>
              <w:t xml:space="preserve">level of written and oral communication and IT user skill. </w:t>
            </w:r>
          </w:p>
          <w:p w14:paraId="323CC7E3" w14:textId="5F8930DB" w:rsidR="64B438ED" w:rsidRDefault="64B438ED" w:rsidP="64B438ED">
            <w:pPr>
              <w:rPr>
                <w:szCs w:val="22"/>
              </w:rPr>
            </w:pPr>
          </w:p>
          <w:p w14:paraId="2885ED46" w14:textId="5BA5E99D" w:rsidR="401D6D71" w:rsidRDefault="77083C4D" w:rsidP="64B438ED">
            <w:pPr>
              <w:rPr>
                <w:rFonts w:eastAsia="Arial" w:cs="Arial"/>
                <w:szCs w:val="22"/>
              </w:rPr>
            </w:pPr>
            <w:r w:rsidRPr="23BDF1B3">
              <w:rPr>
                <w:rFonts w:eastAsia="Arial" w:cs="Arial"/>
                <w:szCs w:val="22"/>
              </w:rPr>
              <w:t>Ability to develop</w:t>
            </w:r>
            <w:r w:rsidR="6ECAA2C1" w:rsidRPr="23BDF1B3">
              <w:rPr>
                <w:rFonts w:eastAsia="Arial" w:cs="Arial"/>
                <w:szCs w:val="22"/>
              </w:rPr>
              <w:t>, influence</w:t>
            </w:r>
            <w:r w:rsidRPr="23BDF1B3">
              <w:rPr>
                <w:rFonts w:eastAsia="Arial" w:cs="Arial"/>
                <w:szCs w:val="22"/>
              </w:rPr>
              <w:t xml:space="preserve"> and maintain good working relationships with a wide range of customers, stakeholders and partners</w:t>
            </w:r>
            <w:r w:rsidR="649B3C04" w:rsidRPr="23BDF1B3">
              <w:rPr>
                <w:rFonts w:eastAsia="Arial" w:cs="Arial"/>
                <w:szCs w:val="22"/>
              </w:rPr>
              <w:t>.</w:t>
            </w:r>
          </w:p>
          <w:p w14:paraId="7D573FF3" w14:textId="26095C14" w:rsidR="64B438ED" w:rsidRDefault="64B438ED" w:rsidP="64B438ED">
            <w:pPr>
              <w:rPr>
                <w:szCs w:val="22"/>
              </w:rPr>
            </w:pPr>
          </w:p>
          <w:p w14:paraId="42CB7921" w14:textId="0C84FF69" w:rsidR="401D6D71" w:rsidRDefault="62F3FDD9" w:rsidP="64B438ED">
            <w:pPr>
              <w:rPr>
                <w:szCs w:val="22"/>
              </w:rPr>
            </w:pPr>
            <w:r w:rsidRPr="7D3DD758">
              <w:rPr>
                <w:rFonts w:eastAsia="Arial" w:cs="Arial"/>
                <w:szCs w:val="22"/>
              </w:rPr>
              <w:t>I</w:t>
            </w:r>
            <w:r w:rsidR="1B63FB04" w:rsidRPr="7D3DD758">
              <w:rPr>
                <w:rFonts w:eastAsia="Arial" w:cs="Arial"/>
                <w:szCs w:val="22"/>
              </w:rPr>
              <w:t xml:space="preserve">nnovative approach to problem solving and </w:t>
            </w:r>
            <w:r w:rsidR="16F0F526" w:rsidRPr="7D3DD758">
              <w:rPr>
                <w:rFonts w:eastAsia="Arial" w:cs="Arial"/>
                <w:szCs w:val="22"/>
              </w:rPr>
              <w:t>achieving value for money</w:t>
            </w:r>
            <w:r w:rsidR="1B63FB04" w:rsidRPr="7D3DD758">
              <w:rPr>
                <w:rFonts w:eastAsia="Arial" w:cs="Arial"/>
                <w:szCs w:val="22"/>
              </w:rPr>
              <w:t>.</w:t>
            </w:r>
          </w:p>
          <w:p w14:paraId="43B968D4" w14:textId="02A5D999" w:rsidR="64B438ED" w:rsidRDefault="64B438ED" w:rsidP="64B438ED">
            <w:pPr>
              <w:rPr>
                <w:szCs w:val="22"/>
              </w:rPr>
            </w:pPr>
          </w:p>
          <w:p w14:paraId="09C8B756" w14:textId="298A01D8" w:rsidR="2801712D" w:rsidRDefault="6871F205" w:rsidP="64B438ED">
            <w:pPr>
              <w:rPr>
                <w:color w:val="000000" w:themeColor="text1"/>
                <w:szCs w:val="22"/>
              </w:rPr>
            </w:pPr>
            <w:r w:rsidRPr="23BDF1B3">
              <w:rPr>
                <w:rFonts w:eastAsia="Arial" w:cs="Arial"/>
                <w:color w:val="000000" w:themeColor="text1"/>
                <w:szCs w:val="22"/>
              </w:rPr>
              <w:t xml:space="preserve">Excellent </w:t>
            </w:r>
            <w:r w:rsidR="00D70B05" w:rsidRPr="23BDF1B3">
              <w:rPr>
                <w:rFonts w:eastAsia="Arial" w:cs="Arial"/>
                <w:color w:val="000000" w:themeColor="text1"/>
                <w:szCs w:val="22"/>
              </w:rPr>
              <w:t>performance and financial management skills</w:t>
            </w:r>
          </w:p>
          <w:p w14:paraId="1DFD7EB1" w14:textId="56E41B96" w:rsidR="00EC1210" w:rsidRDefault="00EC1210" w:rsidP="00EC1210"/>
        </w:tc>
        <w:tc>
          <w:tcPr>
            <w:tcW w:w="5954" w:type="dxa"/>
          </w:tcPr>
          <w:p w14:paraId="20F219B4" w14:textId="40DFAF36" w:rsidR="00EC1210" w:rsidRDefault="00EC1210" w:rsidP="64B438ED">
            <w:pPr>
              <w:rPr>
                <w:szCs w:val="22"/>
              </w:rPr>
            </w:pPr>
          </w:p>
        </w:tc>
      </w:tr>
      <w:tr w:rsidR="00EC1210" w14:paraId="5326CA29" w14:textId="77777777" w:rsidTr="23BDF1B3">
        <w:tc>
          <w:tcPr>
            <w:tcW w:w="2405" w:type="dxa"/>
          </w:tcPr>
          <w:p w14:paraId="2150694B" w14:textId="4586991D" w:rsidR="00EC1210" w:rsidRDefault="00EC1210" w:rsidP="00EC1210">
            <w:r>
              <w:t>Equal Opportunities</w:t>
            </w:r>
          </w:p>
        </w:tc>
        <w:tc>
          <w:tcPr>
            <w:tcW w:w="5670" w:type="dxa"/>
          </w:tcPr>
          <w:p w14:paraId="7ECB4219" w14:textId="347E9FF9" w:rsidR="00EC1210" w:rsidRPr="007A6206" w:rsidRDefault="00EC1210" w:rsidP="00EC1210">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p w14:paraId="24E418A6" w14:textId="77777777" w:rsidR="00EC1210" w:rsidRDefault="00EC1210" w:rsidP="00EC1210"/>
        </w:tc>
        <w:tc>
          <w:tcPr>
            <w:tcW w:w="5954" w:type="dxa"/>
          </w:tcPr>
          <w:p w14:paraId="5D925DD6" w14:textId="17428602" w:rsidR="00EC1210" w:rsidRDefault="00EC1210" w:rsidP="00EC1210"/>
        </w:tc>
      </w:tr>
      <w:tr w:rsidR="00C044FA" w14:paraId="3116E396" w14:textId="77777777" w:rsidTr="23BDF1B3">
        <w:tc>
          <w:tcPr>
            <w:tcW w:w="2405" w:type="dxa"/>
          </w:tcPr>
          <w:p w14:paraId="2D5640C8" w14:textId="659563D3" w:rsidR="00C044FA" w:rsidRPr="008D5D92" w:rsidRDefault="26032D19" w:rsidP="64B438ED">
            <w:pPr>
              <w:spacing w:line="259" w:lineRule="auto"/>
              <w:rPr>
                <w:szCs w:val="22"/>
              </w:rPr>
            </w:pPr>
            <w:r>
              <w:t>Safeguarding</w:t>
            </w:r>
          </w:p>
        </w:tc>
        <w:tc>
          <w:tcPr>
            <w:tcW w:w="5670" w:type="dxa"/>
          </w:tcPr>
          <w:p w14:paraId="610008E7" w14:textId="06EBAD19" w:rsidR="00C044FA" w:rsidRPr="008D5D92" w:rsidRDefault="26032D19" w:rsidP="00FA3BA6">
            <w:pPr>
              <w:rPr>
                <w:rFonts w:cs="Arial"/>
              </w:rPr>
            </w:pPr>
            <w:r w:rsidRPr="64B438ED">
              <w:rPr>
                <w:rFonts w:cs="Arial"/>
              </w:rPr>
              <w:t xml:space="preserve">Demonstrate an understanding of the safe working practices that apply to this role. </w:t>
            </w:r>
          </w:p>
        </w:tc>
        <w:tc>
          <w:tcPr>
            <w:tcW w:w="5954" w:type="dxa"/>
          </w:tcPr>
          <w:p w14:paraId="5962745C" w14:textId="6E1BBDB6" w:rsidR="00C044FA" w:rsidRDefault="00C044FA" w:rsidP="00EC1210"/>
        </w:tc>
      </w:tr>
    </w:tbl>
    <w:p w14:paraId="1EEE4710" w14:textId="77777777" w:rsidR="00EC1210" w:rsidRPr="00EC1210" w:rsidRDefault="00EC1210" w:rsidP="00EC1210"/>
    <w:sectPr w:rsidR="00EC1210" w:rsidRPr="00EC1210" w:rsidSect="00EC1210">
      <w:headerReference w:type="even" r:id="rId16"/>
      <w:headerReference w:type="default" r:id="rId17"/>
      <w:footerReference w:type="default" r:id="rId18"/>
      <w:headerReference w:type="first" r:id="rId19"/>
      <w:footerReference w:type="first" r:id="rId2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D2C2" w14:textId="77777777" w:rsidR="009D255E" w:rsidRDefault="009D255E">
      <w:r>
        <w:separator/>
      </w:r>
    </w:p>
  </w:endnote>
  <w:endnote w:type="continuationSeparator" w:id="0">
    <w:p w14:paraId="24AEA9DC" w14:textId="77777777" w:rsidR="009D255E" w:rsidRDefault="009D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9560" w14:textId="77777777" w:rsidR="009D255E" w:rsidRDefault="009D255E">
      <w:r>
        <w:separator/>
      </w:r>
    </w:p>
  </w:footnote>
  <w:footnote w:type="continuationSeparator" w:id="0">
    <w:p w14:paraId="007DAC00" w14:textId="77777777" w:rsidR="009D255E" w:rsidRDefault="009D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7165" w14:textId="4193D34A" w:rsidR="00764DCB" w:rsidRDefault="00764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5F1D9BEB"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15A04C17"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AE85" w14:textId="4C826C01" w:rsidR="00764DCB" w:rsidRDefault="00764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40E1" w14:textId="42764592" w:rsidR="00764DCB" w:rsidRDefault="00764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96D6" w14:textId="0DF35EA4" w:rsidR="00764DCB" w:rsidRDefault="0076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C2B52"/>
    <w:multiLevelType w:val="hybridMultilevel"/>
    <w:tmpl w:val="37169CA8"/>
    <w:lvl w:ilvl="0" w:tplc="4D8448A2">
      <w:start w:val="1"/>
      <w:numFmt w:val="bullet"/>
      <w:lvlText w:val=""/>
      <w:lvlJc w:val="left"/>
      <w:pPr>
        <w:ind w:left="720" w:hanging="360"/>
      </w:pPr>
      <w:rPr>
        <w:rFonts w:ascii="Symbol" w:hAnsi="Symbol" w:hint="default"/>
      </w:rPr>
    </w:lvl>
    <w:lvl w:ilvl="1" w:tplc="DB0A9F1A">
      <w:start w:val="1"/>
      <w:numFmt w:val="bullet"/>
      <w:lvlText w:val="o"/>
      <w:lvlJc w:val="left"/>
      <w:pPr>
        <w:ind w:left="1440" w:hanging="360"/>
      </w:pPr>
      <w:rPr>
        <w:rFonts w:ascii="Courier New" w:hAnsi="Courier New" w:hint="default"/>
      </w:rPr>
    </w:lvl>
    <w:lvl w:ilvl="2" w:tplc="3F8A24AE">
      <w:start w:val="1"/>
      <w:numFmt w:val="bullet"/>
      <w:lvlText w:val=""/>
      <w:lvlJc w:val="left"/>
      <w:pPr>
        <w:ind w:left="2160" w:hanging="360"/>
      </w:pPr>
      <w:rPr>
        <w:rFonts w:ascii="Wingdings" w:hAnsi="Wingdings" w:hint="default"/>
      </w:rPr>
    </w:lvl>
    <w:lvl w:ilvl="3" w:tplc="99106B80">
      <w:start w:val="1"/>
      <w:numFmt w:val="bullet"/>
      <w:lvlText w:val=""/>
      <w:lvlJc w:val="left"/>
      <w:pPr>
        <w:ind w:left="2880" w:hanging="360"/>
      </w:pPr>
      <w:rPr>
        <w:rFonts w:ascii="Symbol" w:hAnsi="Symbol" w:hint="default"/>
      </w:rPr>
    </w:lvl>
    <w:lvl w:ilvl="4" w:tplc="9A7E6D2A">
      <w:start w:val="1"/>
      <w:numFmt w:val="bullet"/>
      <w:lvlText w:val="o"/>
      <w:lvlJc w:val="left"/>
      <w:pPr>
        <w:ind w:left="3600" w:hanging="360"/>
      </w:pPr>
      <w:rPr>
        <w:rFonts w:ascii="Courier New" w:hAnsi="Courier New" w:hint="default"/>
      </w:rPr>
    </w:lvl>
    <w:lvl w:ilvl="5" w:tplc="5C48BF22">
      <w:start w:val="1"/>
      <w:numFmt w:val="bullet"/>
      <w:lvlText w:val=""/>
      <w:lvlJc w:val="left"/>
      <w:pPr>
        <w:ind w:left="4320" w:hanging="360"/>
      </w:pPr>
      <w:rPr>
        <w:rFonts w:ascii="Wingdings" w:hAnsi="Wingdings" w:hint="default"/>
      </w:rPr>
    </w:lvl>
    <w:lvl w:ilvl="6" w:tplc="285CD0C2">
      <w:start w:val="1"/>
      <w:numFmt w:val="bullet"/>
      <w:lvlText w:val=""/>
      <w:lvlJc w:val="left"/>
      <w:pPr>
        <w:ind w:left="5040" w:hanging="360"/>
      </w:pPr>
      <w:rPr>
        <w:rFonts w:ascii="Symbol" w:hAnsi="Symbol" w:hint="default"/>
      </w:rPr>
    </w:lvl>
    <w:lvl w:ilvl="7" w:tplc="173A8342">
      <w:start w:val="1"/>
      <w:numFmt w:val="bullet"/>
      <w:lvlText w:val="o"/>
      <w:lvlJc w:val="left"/>
      <w:pPr>
        <w:ind w:left="5760" w:hanging="360"/>
      </w:pPr>
      <w:rPr>
        <w:rFonts w:ascii="Courier New" w:hAnsi="Courier New" w:hint="default"/>
      </w:rPr>
    </w:lvl>
    <w:lvl w:ilvl="8" w:tplc="E258D56A">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98183D"/>
    <w:multiLevelType w:val="hybridMultilevel"/>
    <w:tmpl w:val="2864CAA2"/>
    <w:lvl w:ilvl="0" w:tplc="5AB2E0B2">
      <w:start w:val="1"/>
      <w:numFmt w:val="bullet"/>
      <w:lvlText w:val="·"/>
      <w:lvlJc w:val="left"/>
      <w:pPr>
        <w:ind w:left="720" w:hanging="360"/>
      </w:pPr>
      <w:rPr>
        <w:rFonts w:ascii="Symbol" w:hAnsi="Symbol" w:hint="default"/>
      </w:rPr>
    </w:lvl>
    <w:lvl w:ilvl="1" w:tplc="D1D43A48">
      <w:start w:val="1"/>
      <w:numFmt w:val="bullet"/>
      <w:lvlText w:val="o"/>
      <w:lvlJc w:val="left"/>
      <w:pPr>
        <w:ind w:left="1440" w:hanging="360"/>
      </w:pPr>
      <w:rPr>
        <w:rFonts w:ascii="Courier New" w:hAnsi="Courier New" w:hint="default"/>
      </w:rPr>
    </w:lvl>
    <w:lvl w:ilvl="2" w:tplc="65C47B5A">
      <w:start w:val="1"/>
      <w:numFmt w:val="bullet"/>
      <w:lvlText w:val=""/>
      <w:lvlJc w:val="left"/>
      <w:pPr>
        <w:ind w:left="2160" w:hanging="360"/>
      </w:pPr>
      <w:rPr>
        <w:rFonts w:ascii="Wingdings" w:hAnsi="Wingdings" w:hint="default"/>
      </w:rPr>
    </w:lvl>
    <w:lvl w:ilvl="3" w:tplc="B8867B48">
      <w:start w:val="1"/>
      <w:numFmt w:val="bullet"/>
      <w:lvlText w:val=""/>
      <w:lvlJc w:val="left"/>
      <w:pPr>
        <w:ind w:left="2880" w:hanging="360"/>
      </w:pPr>
      <w:rPr>
        <w:rFonts w:ascii="Symbol" w:hAnsi="Symbol" w:hint="default"/>
      </w:rPr>
    </w:lvl>
    <w:lvl w:ilvl="4" w:tplc="F9E4515C">
      <w:start w:val="1"/>
      <w:numFmt w:val="bullet"/>
      <w:lvlText w:val="o"/>
      <w:lvlJc w:val="left"/>
      <w:pPr>
        <w:ind w:left="3600" w:hanging="360"/>
      </w:pPr>
      <w:rPr>
        <w:rFonts w:ascii="Courier New" w:hAnsi="Courier New" w:hint="default"/>
      </w:rPr>
    </w:lvl>
    <w:lvl w:ilvl="5" w:tplc="A834441C">
      <w:start w:val="1"/>
      <w:numFmt w:val="bullet"/>
      <w:lvlText w:val=""/>
      <w:lvlJc w:val="left"/>
      <w:pPr>
        <w:ind w:left="4320" w:hanging="360"/>
      </w:pPr>
      <w:rPr>
        <w:rFonts w:ascii="Wingdings" w:hAnsi="Wingdings" w:hint="default"/>
      </w:rPr>
    </w:lvl>
    <w:lvl w:ilvl="6" w:tplc="3B523674">
      <w:start w:val="1"/>
      <w:numFmt w:val="bullet"/>
      <w:lvlText w:val=""/>
      <w:lvlJc w:val="left"/>
      <w:pPr>
        <w:ind w:left="5040" w:hanging="360"/>
      </w:pPr>
      <w:rPr>
        <w:rFonts w:ascii="Symbol" w:hAnsi="Symbol" w:hint="default"/>
      </w:rPr>
    </w:lvl>
    <w:lvl w:ilvl="7" w:tplc="67EC389C">
      <w:start w:val="1"/>
      <w:numFmt w:val="bullet"/>
      <w:lvlText w:val="o"/>
      <w:lvlJc w:val="left"/>
      <w:pPr>
        <w:ind w:left="5760" w:hanging="360"/>
      </w:pPr>
      <w:rPr>
        <w:rFonts w:ascii="Courier New" w:hAnsi="Courier New" w:hint="default"/>
      </w:rPr>
    </w:lvl>
    <w:lvl w:ilvl="8" w:tplc="4B848356">
      <w:start w:val="1"/>
      <w:numFmt w:val="bullet"/>
      <w:lvlText w:val=""/>
      <w:lvlJc w:val="left"/>
      <w:pPr>
        <w:ind w:left="6480" w:hanging="360"/>
      </w:pPr>
      <w:rPr>
        <w:rFonts w:ascii="Wingdings" w:hAnsi="Wingdings" w:hint="default"/>
      </w:r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4462D0"/>
    <w:multiLevelType w:val="hybridMultilevel"/>
    <w:tmpl w:val="46A450D0"/>
    <w:lvl w:ilvl="0" w:tplc="C6147E6C">
      <w:start w:val="1"/>
      <w:numFmt w:val="bullet"/>
      <w:lvlText w:val=""/>
      <w:lvlJc w:val="left"/>
      <w:pPr>
        <w:ind w:left="720" w:hanging="360"/>
      </w:pPr>
      <w:rPr>
        <w:rFonts w:ascii="Symbol" w:hAnsi="Symbol" w:hint="default"/>
      </w:rPr>
    </w:lvl>
    <w:lvl w:ilvl="1" w:tplc="697C15B0">
      <w:start w:val="1"/>
      <w:numFmt w:val="bullet"/>
      <w:lvlText w:val="o"/>
      <w:lvlJc w:val="left"/>
      <w:pPr>
        <w:ind w:left="1440" w:hanging="360"/>
      </w:pPr>
      <w:rPr>
        <w:rFonts w:ascii="Courier New" w:hAnsi="Courier New" w:hint="default"/>
      </w:rPr>
    </w:lvl>
    <w:lvl w:ilvl="2" w:tplc="784A43EA">
      <w:start w:val="1"/>
      <w:numFmt w:val="bullet"/>
      <w:lvlText w:val=""/>
      <w:lvlJc w:val="left"/>
      <w:pPr>
        <w:ind w:left="2160" w:hanging="360"/>
      </w:pPr>
      <w:rPr>
        <w:rFonts w:ascii="Wingdings" w:hAnsi="Wingdings" w:hint="default"/>
      </w:rPr>
    </w:lvl>
    <w:lvl w:ilvl="3" w:tplc="F1AE42C4">
      <w:start w:val="1"/>
      <w:numFmt w:val="bullet"/>
      <w:lvlText w:val=""/>
      <w:lvlJc w:val="left"/>
      <w:pPr>
        <w:ind w:left="2880" w:hanging="360"/>
      </w:pPr>
      <w:rPr>
        <w:rFonts w:ascii="Symbol" w:hAnsi="Symbol" w:hint="default"/>
      </w:rPr>
    </w:lvl>
    <w:lvl w:ilvl="4" w:tplc="E1DC5D40">
      <w:start w:val="1"/>
      <w:numFmt w:val="bullet"/>
      <w:lvlText w:val="o"/>
      <w:lvlJc w:val="left"/>
      <w:pPr>
        <w:ind w:left="3600" w:hanging="360"/>
      </w:pPr>
      <w:rPr>
        <w:rFonts w:ascii="Courier New" w:hAnsi="Courier New" w:hint="default"/>
      </w:rPr>
    </w:lvl>
    <w:lvl w:ilvl="5" w:tplc="DF48688A">
      <w:start w:val="1"/>
      <w:numFmt w:val="bullet"/>
      <w:lvlText w:val=""/>
      <w:lvlJc w:val="left"/>
      <w:pPr>
        <w:ind w:left="4320" w:hanging="360"/>
      </w:pPr>
      <w:rPr>
        <w:rFonts w:ascii="Wingdings" w:hAnsi="Wingdings" w:hint="default"/>
      </w:rPr>
    </w:lvl>
    <w:lvl w:ilvl="6" w:tplc="05DAD272">
      <w:start w:val="1"/>
      <w:numFmt w:val="bullet"/>
      <w:lvlText w:val=""/>
      <w:lvlJc w:val="left"/>
      <w:pPr>
        <w:ind w:left="5040" w:hanging="360"/>
      </w:pPr>
      <w:rPr>
        <w:rFonts w:ascii="Symbol" w:hAnsi="Symbol" w:hint="default"/>
      </w:rPr>
    </w:lvl>
    <w:lvl w:ilvl="7" w:tplc="0862021C">
      <w:start w:val="1"/>
      <w:numFmt w:val="bullet"/>
      <w:lvlText w:val="o"/>
      <w:lvlJc w:val="left"/>
      <w:pPr>
        <w:ind w:left="5760" w:hanging="360"/>
      </w:pPr>
      <w:rPr>
        <w:rFonts w:ascii="Courier New" w:hAnsi="Courier New" w:hint="default"/>
      </w:rPr>
    </w:lvl>
    <w:lvl w:ilvl="8" w:tplc="45ECBE7A">
      <w:start w:val="1"/>
      <w:numFmt w:val="bullet"/>
      <w:lvlText w:val=""/>
      <w:lvlJc w:val="left"/>
      <w:pPr>
        <w:ind w:left="6480" w:hanging="360"/>
      </w:pPr>
      <w:rPr>
        <w:rFonts w:ascii="Wingdings" w:hAnsi="Wingdings" w:hint="default"/>
      </w:rPr>
    </w:lvl>
  </w:abstractNum>
  <w:abstractNum w:abstractNumId="12" w15:restartNumberingAfterBreak="0">
    <w:nsid w:val="521D6AB3"/>
    <w:multiLevelType w:val="hybridMultilevel"/>
    <w:tmpl w:val="39EA4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01499"/>
    <w:multiLevelType w:val="hybridMultilevel"/>
    <w:tmpl w:val="ADA2AEFA"/>
    <w:lvl w:ilvl="0" w:tplc="34A85EBA">
      <w:start w:val="1"/>
      <w:numFmt w:val="bullet"/>
      <w:lvlText w:val="·"/>
      <w:lvlJc w:val="left"/>
      <w:pPr>
        <w:ind w:left="720" w:hanging="360"/>
      </w:pPr>
      <w:rPr>
        <w:rFonts w:ascii="Symbol" w:hAnsi="Symbol" w:hint="default"/>
      </w:rPr>
    </w:lvl>
    <w:lvl w:ilvl="1" w:tplc="693EF89C">
      <w:start w:val="1"/>
      <w:numFmt w:val="bullet"/>
      <w:lvlText w:val="o"/>
      <w:lvlJc w:val="left"/>
      <w:pPr>
        <w:ind w:left="1440" w:hanging="360"/>
      </w:pPr>
      <w:rPr>
        <w:rFonts w:ascii="Courier New" w:hAnsi="Courier New" w:hint="default"/>
      </w:rPr>
    </w:lvl>
    <w:lvl w:ilvl="2" w:tplc="2C9CE03C">
      <w:start w:val="1"/>
      <w:numFmt w:val="bullet"/>
      <w:lvlText w:val=""/>
      <w:lvlJc w:val="left"/>
      <w:pPr>
        <w:ind w:left="2160" w:hanging="360"/>
      </w:pPr>
      <w:rPr>
        <w:rFonts w:ascii="Wingdings" w:hAnsi="Wingdings" w:hint="default"/>
      </w:rPr>
    </w:lvl>
    <w:lvl w:ilvl="3" w:tplc="119C13A8">
      <w:start w:val="1"/>
      <w:numFmt w:val="bullet"/>
      <w:lvlText w:val=""/>
      <w:lvlJc w:val="left"/>
      <w:pPr>
        <w:ind w:left="2880" w:hanging="360"/>
      </w:pPr>
      <w:rPr>
        <w:rFonts w:ascii="Symbol" w:hAnsi="Symbol" w:hint="default"/>
      </w:rPr>
    </w:lvl>
    <w:lvl w:ilvl="4" w:tplc="93128308">
      <w:start w:val="1"/>
      <w:numFmt w:val="bullet"/>
      <w:lvlText w:val="o"/>
      <w:lvlJc w:val="left"/>
      <w:pPr>
        <w:ind w:left="3600" w:hanging="360"/>
      </w:pPr>
      <w:rPr>
        <w:rFonts w:ascii="Courier New" w:hAnsi="Courier New" w:hint="default"/>
      </w:rPr>
    </w:lvl>
    <w:lvl w:ilvl="5" w:tplc="5B425FC4">
      <w:start w:val="1"/>
      <w:numFmt w:val="bullet"/>
      <w:lvlText w:val=""/>
      <w:lvlJc w:val="left"/>
      <w:pPr>
        <w:ind w:left="4320" w:hanging="360"/>
      </w:pPr>
      <w:rPr>
        <w:rFonts w:ascii="Wingdings" w:hAnsi="Wingdings" w:hint="default"/>
      </w:rPr>
    </w:lvl>
    <w:lvl w:ilvl="6" w:tplc="6F2A2FC6">
      <w:start w:val="1"/>
      <w:numFmt w:val="bullet"/>
      <w:lvlText w:val=""/>
      <w:lvlJc w:val="left"/>
      <w:pPr>
        <w:ind w:left="5040" w:hanging="360"/>
      </w:pPr>
      <w:rPr>
        <w:rFonts w:ascii="Symbol" w:hAnsi="Symbol" w:hint="default"/>
      </w:rPr>
    </w:lvl>
    <w:lvl w:ilvl="7" w:tplc="46C45BC0">
      <w:start w:val="1"/>
      <w:numFmt w:val="bullet"/>
      <w:lvlText w:val="o"/>
      <w:lvlJc w:val="left"/>
      <w:pPr>
        <w:ind w:left="5760" w:hanging="360"/>
      </w:pPr>
      <w:rPr>
        <w:rFonts w:ascii="Courier New" w:hAnsi="Courier New" w:hint="default"/>
      </w:rPr>
    </w:lvl>
    <w:lvl w:ilvl="8" w:tplc="61F09CFA">
      <w:start w:val="1"/>
      <w:numFmt w:val="bullet"/>
      <w:lvlText w:val=""/>
      <w:lvlJc w:val="left"/>
      <w:pPr>
        <w:ind w:left="6480" w:hanging="360"/>
      </w:pPr>
      <w:rPr>
        <w:rFonts w:ascii="Wingdings" w:hAnsi="Wingdings" w:hint="default"/>
      </w:rPr>
    </w:lvl>
  </w:abstractNum>
  <w:abstractNum w:abstractNumId="15"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3544642">
    <w:abstractNumId w:val="3"/>
  </w:num>
  <w:num w:numId="2" w16cid:durableId="698354165">
    <w:abstractNumId w:val="14"/>
  </w:num>
  <w:num w:numId="3" w16cid:durableId="1606965545">
    <w:abstractNumId w:val="11"/>
  </w:num>
  <w:num w:numId="4" w16cid:durableId="1958946651">
    <w:abstractNumId w:val="8"/>
  </w:num>
  <w:num w:numId="5" w16cid:durableId="1663655264">
    <w:abstractNumId w:val="1"/>
  </w:num>
  <w:num w:numId="6" w16cid:durableId="569317592">
    <w:abstractNumId w:val="10"/>
  </w:num>
  <w:num w:numId="7" w16cid:durableId="1249391479">
    <w:abstractNumId w:val="2"/>
  </w:num>
  <w:num w:numId="8" w16cid:durableId="167253297">
    <w:abstractNumId w:val="7"/>
  </w:num>
  <w:num w:numId="9" w16cid:durableId="132993228">
    <w:abstractNumId w:val="15"/>
  </w:num>
  <w:num w:numId="10" w16cid:durableId="139423170">
    <w:abstractNumId w:val="13"/>
  </w:num>
  <w:num w:numId="11" w16cid:durableId="739448847">
    <w:abstractNumId w:val="0"/>
  </w:num>
  <w:num w:numId="12" w16cid:durableId="1900289871">
    <w:abstractNumId w:val="9"/>
  </w:num>
  <w:num w:numId="13" w16cid:durableId="1759711790">
    <w:abstractNumId w:val="4"/>
  </w:num>
  <w:num w:numId="14" w16cid:durableId="4331019">
    <w:abstractNumId w:val="18"/>
  </w:num>
  <w:num w:numId="15" w16cid:durableId="1407997994">
    <w:abstractNumId w:val="5"/>
  </w:num>
  <w:num w:numId="16" w16cid:durableId="1670254282">
    <w:abstractNumId w:val="17"/>
  </w:num>
  <w:num w:numId="17" w16cid:durableId="1139764994">
    <w:abstractNumId w:val="6"/>
  </w:num>
  <w:num w:numId="18" w16cid:durableId="835877501">
    <w:abstractNumId w:val="12"/>
  </w:num>
  <w:num w:numId="19" w16cid:durableId="578439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39B9"/>
    <w:rsid w:val="000277A9"/>
    <w:rsid w:val="0004659E"/>
    <w:rsid w:val="000478C0"/>
    <w:rsid w:val="00077B60"/>
    <w:rsid w:val="000808BE"/>
    <w:rsid w:val="00096B66"/>
    <w:rsid w:val="000A7C3E"/>
    <w:rsid w:val="000B71A7"/>
    <w:rsid w:val="000C095F"/>
    <w:rsid w:val="000C5D34"/>
    <w:rsid w:val="000C77CC"/>
    <w:rsid w:val="000D2B0C"/>
    <w:rsid w:val="00101882"/>
    <w:rsid w:val="00122D76"/>
    <w:rsid w:val="00123250"/>
    <w:rsid w:val="00123D47"/>
    <w:rsid w:val="00144F4A"/>
    <w:rsid w:val="00197B17"/>
    <w:rsid w:val="001A0B6E"/>
    <w:rsid w:val="001A4C37"/>
    <w:rsid w:val="001A4C59"/>
    <w:rsid w:val="001B4C46"/>
    <w:rsid w:val="001C35BB"/>
    <w:rsid w:val="001D3D4E"/>
    <w:rsid w:val="001E019D"/>
    <w:rsid w:val="001E3ED8"/>
    <w:rsid w:val="00242B6D"/>
    <w:rsid w:val="002501F8"/>
    <w:rsid w:val="00260399"/>
    <w:rsid w:val="002856FD"/>
    <w:rsid w:val="00286D23"/>
    <w:rsid w:val="0029539B"/>
    <w:rsid w:val="002B6CC3"/>
    <w:rsid w:val="00300BB7"/>
    <w:rsid w:val="00302C89"/>
    <w:rsid w:val="00317C27"/>
    <w:rsid w:val="003369C6"/>
    <w:rsid w:val="00351DEA"/>
    <w:rsid w:val="00371532"/>
    <w:rsid w:val="003A3553"/>
    <w:rsid w:val="003A5FD2"/>
    <w:rsid w:val="003B16F3"/>
    <w:rsid w:val="003B33DB"/>
    <w:rsid w:val="003F1506"/>
    <w:rsid w:val="003F2B77"/>
    <w:rsid w:val="0040304A"/>
    <w:rsid w:val="004110AA"/>
    <w:rsid w:val="004136A8"/>
    <w:rsid w:val="004254B3"/>
    <w:rsid w:val="00431371"/>
    <w:rsid w:val="00432D3B"/>
    <w:rsid w:val="0043758F"/>
    <w:rsid w:val="0044126D"/>
    <w:rsid w:val="0044BC71"/>
    <w:rsid w:val="00462675"/>
    <w:rsid w:val="0046414B"/>
    <w:rsid w:val="0047013D"/>
    <w:rsid w:val="004766C0"/>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544"/>
    <w:rsid w:val="005B1DFB"/>
    <w:rsid w:val="005B29C8"/>
    <w:rsid w:val="005D3283"/>
    <w:rsid w:val="005E1583"/>
    <w:rsid w:val="005E2DA8"/>
    <w:rsid w:val="00610C14"/>
    <w:rsid w:val="00621E0D"/>
    <w:rsid w:val="006227F3"/>
    <w:rsid w:val="0063497F"/>
    <w:rsid w:val="00641029"/>
    <w:rsid w:val="00650D4E"/>
    <w:rsid w:val="00691205"/>
    <w:rsid w:val="006A5C51"/>
    <w:rsid w:val="006B23A0"/>
    <w:rsid w:val="006B5DCE"/>
    <w:rsid w:val="006B6105"/>
    <w:rsid w:val="006B6D41"/>
    <w:rsid w:val="006D232C"/>
    <w:rsid w:val="007409C2"/>
    <w:rsid w:val="0074659B"/>
    <w:rsid w:val="007511CD"/>
    <w:rsid w:val="00751589"/>
    <w:rsid w:val="00756596"/>
    <w:rsid w:val="00764DCB"/>
    <w:rsid w:val="0077214C"/>
    <w:rsid w:val="00780C11"/>
    <w:rsid w:val="00785805"/>
    <w:rsid w:val="00787881"/>
    <w:rsid w:val="00790375"/>
    <w:rsid w:val="007A41B3"/>
    <w:rsid w:val="007B6D05"/>
    <w:rsid w:val="007C13C7"/>
    <w:rsid w:val="007D1A19"/>
    <w:rsid w:val="007E305D"/>
    <w:rsid w:val="007E4C84"/>
    <w:rsid w:val="007E7511"/>
    <w:rsid w:val="00862003"/>
    <w:rsid w:val="00864195"/>
    <w:rsid w:val="0087743A"/>
    <w:rsid w:val="008912EF"/>
    <w:rsid w:val="008A3F9A"/>
    <w:rsid w:val="008B1CE2"/>
    <w:rsid w:val="008C56F8"/>
    <w:rsid w:val="008D2B39"/>
    <w:rsid w:val="008D42C0"/>
    <w:rsid w:val="008D5D92"/>
    <w:rsid w:val="00912BDA"/>
    <w:rsid w:val="00913618"/>
    <w:rsid w:val="00946B95"/>
    <w:rsid w:val="00960783"/>
    <w:rsid w:val="00993771"/>
    <w:rsid w:val="00994B13"/>
    <w:rsid w:val="00997EED"/>
    <w:rsid w:val="009B7311"/>
    <w:rsid w:val="009D255E"/>
    <w:rsid w:val="00A02A2D"/>
    <w:rsid w:val="00A14028"/>
    <w:rsid w:val="00A208AA"/>
    <w:rsid w:val="00A32998"/>
    <w:rsid w:val="00A37CC3"/>
    <w:rsid w:val="00A44190"/>
    <w:rsid w:val="00A65840"/>
    <w:rsid w:val="00A800DB"/>
    <w:rsid w:val="00A927FD"/>
    <w:rsid w:val="00A9716D"/>
    <w:rsid w:val="00AA05F7"/>
    <w:rsid w:val="00AA2423"/>
    <w:rsid w:val="00AB012A"/>
    <w:rsid w:val="00AB3B47"/>
    <w:rsid w:val="00AB550C"/>
    <w:rsid w:val="00AB5EC7"/>
    <w:rsid w:val="00AC1220"/>
    <w:rsid w:val="00AC2EF1"/>
    <w:rsid w:val="00AD1A57"/>
    <w:rsid w:val="00AF1321"/>
    <w:rsid w:val="00B1645D"/>
    <w:rsid w:val="00B42741"/>
    <w:rsid w:val="00B44255"/>
    <w:rsid w:val="00B55784"/>
    <w:rsid w:val="00B60AE7"/>
    <w:rsid w:val="00B62905"/>
    <w:rsid w:val="00B9254B"/>
    <w:rsid w:val="00B94151"/>
    <w:rsid w:val="00BA0820"/>
    <w:rsid w:val="00BA647E"/>
    <w:rsid w:val="00BB408D"/>
    <w:rsid w:val="00BC647E"/>
    <w:rsid w:val="00BD46DB"/>
    <w:rsid w:val="00BD4B98"/>
    <w:rsid w:val="00BF35BE"/>
    <w:rsid w:val="00BF61A2"/>
    <w:rsid w:val="00C044FA"/>
    <w:rsid w:val="00C2026A"/>
    <w:rsid w:val="00C44291"/>
    <w:rsid w:val="00C53EDF"/>
    <w:rsid w:val="00C66DCF"/>
    <w:rsid w:val="00C76DF9"/>
    <w:rsid w:val="00C86D2E"/>
    <w:rsid w:val="00C9343D"/>
    <w:rsid w:val="00C948C6"/>
    <w:rsid w:val="00C97AA2"/>
    <w:rsid w:val="00CA0A14"/>
    <w:rsid w:val="00CC1087"/>
    <w:rsid w:val="00CE0A98"/>
    <w:rsid w:val="00CF26DD"/>
    <w:rsid w:val="00CF41E8"/>
    <w:rsid w:val="00D044A3"/>
    <w:rsid w:val="00D147B6"/>
    <w:rsid w:val="00D250C9"/>
    <w:rsid w:val="00D34AD2"/>
    <w:rsid w:val="00D45FAC"/>
    <w:rsid w:val="00D659F1"/>
    <w:rsid w:val="00D70B05"/>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ED6BB6"/>
    <w:rsid w:val="00F10B2E"/>
    <w:rsid w:val="00F1173A"/>
    <w:rsid w:val="00F25166"/>
    <w:rsid w:val="00F43F9F"/>
    <w:rsid w:val="00F60433"/>
    <w:rsid w:val="00F807D2"/>
    <w:rsid w:val="00FA3BA6"/>
    <w:rsid w:val="00FB62AC"/>
    <w:rsid w:val="00FE2FC0"/>
    <w:rsid w:val="00FE3B6A"/>
    <w:rsid w:val="00FE5D7F"/>
    <w:rsid w:val="00FF52D2"/>
    <w:rsid w:val="01AC47A7"/>
    <w:rsid w:val="01E70A65"/>
    <w:rsid w:val="02025888"/>
    <w:rsid w:val="0229496B"/>
    <w:rsid w:val="02A227B3"/>
    <w:rsid w:val="02C28D9D"/>
    <w:rsid w:val="02CB669D"/>
    <w:rsid w:val="03ED2FEC"/>
    <w:rsid w:val="0495D4C8"/>
    <w:rsid w:val="04B3F298"/>
    <w:rsid w:val="0512A525"/>
    <w:rsid w:val="0578C33A"/>
    <w:rsid w:val="059CF8C9"/>
    <w:rsid w:val="05A09D88"/>
    <w:rsid w:val="05D56F98"/>
    <w:rsid w:val="06087A5F"/>
    <w:rsid w:val="061457BF"/>
    <w:rsid w:val="061E852B"/>
    <w:rsid w:val="06260B50"/>
    <w:rsid w:val="062672B1"/>
    <w:rsid w:val="069EB8BC"/>
    <w:rsid w:val="06D4B928"/>
    <w:rsid w:val="06DB276F"/>
    <w:rsid w:val="06E1775C"/>
    <w:rsid w:val="06F44FCC"/>
    <w:rsid w:val="0753E3C6"/>
    <w:rsid w:val="075E5C67"/>
    <w:rsid w:val="0785E234"/>
    <w:rsid w:val="07A6121C"/>
    <w:rsid w:val="07C9507D"/>
    <w:rsid w:val="080C5A75"/>
    <w:rsid w:val="082B747A"/>
    <w:rsid w:val="0891A88A"/>
    <w:rsid w:val="08A4F1DF"/>
    <w:rsid w:val="092BC334"/>
    <w:rsid w:val="09401B21"/>
    <w:rsid w:val="095E1373"/>
    <w:rsid w:val="09C7DFC2"/>
    <w:rsid w:val="09CEAD99"/>
    <w:rsid w:val="0A2EA3A9"/>
    <w:rsid w:val="0C491F90"/>
    <w:rsid w:val="0C4B8A93"/>
    <w:rsid w:val="0C839943"/>
    <w:rsid w:val="0C85C9CB"/>
    <w:rsid w:val="0C95B435"/>
    <w:rsid w:val="0D7F4945"/>
    <w:rsid w:val="0D88765E"/>
    <w:rsid w:val="0DD08ACC"/>
    <w:rsid w:val="0DDD026B"/>
    <w:rsid w:val="0E62C264"/>
    <w:rsid w:val="0EA117C8"/>
    <w:rsid w:val="0FAACE83"/>
    <w:rsid w:val="0FF7F499"/>
    <w:rsid w:val="0FFE92C5"/>
    <w:rsid w:val="10B4A503"/>
    <w:rsid w:val="10DF591E"/>
    <w:rsid w:val="11570A66"/>
    <w:rsid w:val="11692558"/>
    <w:rsid w:val="12407856"/>
    <w:rsid w:val="12E6FD67"/>
    <w:rsid w:val="12F6D001"/>
    <w:rsid w:val="13363387"/>
    <w:rsid w:val="133A8BB2"/>
    <w:rsid w:val="14543175"/>
    <w:rsid w:val="148F8B43"/>
    <w:rsid w:val="14A0C61A"/>
    <w:rsid w:val="15781918"/>
    <w:rsid w:val="15A4B0F8"/>
    <w:rsid w:val="15FA7194"/>
    <w:rsid w:val="16AC6658"/>
    <w:rsid w:val="16E7C463"/>
    <w:rsid w:val="16EC9457"/>
    <w:rsid w:val="16F0F526"/>
    <w:rsid w:val="16F8BCD5"/>
    <w:rsid w:val="1705161F"/>
    <w:rsid w:val="1713E979"/>
    <w:rsid w:val="173D9D27"/>
    <w:rsid w:val="1798B6F0"/>
    <w:rsid w:val="17F07C4D"/>
    <w:rsid w:val="18285444"/>
    <w:rsid w:val="1876A094"/>
    <w:rsid w:val="188D1B9A"/>
    <w:rsid w:val="18AFF4DF"/>
    <w:rsid w:val="18B30172"/>
    <w:rsid w:val="18DC51BA"/>
    <w:rsid w:val="18EE6214"/>
    <w:rsid w:val="190CDC0C"/>
    <w:rsid w:val="19321256"/>
    <w:rsid w:val="196E7FCB"/>
    <w:rsid w:val="1A2B6681"/>
    <w:rsid w:val="1A3CB6E1"/>
    <w:rsid w:val="1A78221B"/>
    <w:rsid w:val="1A8A3275"/>
    <w:rsid w:val="1AA8AC6D"/>
    <w:rsid w:val="1AD22779"/>
    <w:rsid w:val="1B63FB04"/>
    <w:rsid w:val="1B7AAA02"/>
    <w:rsid w:val="1BB9A0EF"/>
    <w:rsid w:val="1BBF7F43"/>
    <w:rsid w:val="1BC4BC5C"/>
    <w:rsid w:val="1C13F27C"/>
    <w:rsid w:val="1C428309"/>
    <w:rsid w:val="1C5F435A"/>
    <w:rsid w:val="1CAA56F5"/>
    <w:rsid w:val="1CB9AA6D"/>
    <w:rsid w:val="1CF037F6"/>
    <w:rsid w:val="1D4F51E6"/>
    <w:rsid w:val="1D867295"/>
    <w:rsid w:val="1DFB13BB"/>
    <w:rsid w:val="1EEBFCAE"/>
    <w:rsid w:val="1F49F9CE"/>
    <w:rsid w:val="1F541FDA"/>
    <w:rsid w:val="1F8F9EA1"/>
    <w:rsid w:val="20383E2E"/>
    <w:rsid w:val="2049EE20"/>
    <w:rsid w:val="2065BCFD"/>
    <w:rsid w:val="2086F2A8"/>
    <w:rsid w:val="20ADEA0C"/>
    <w:rsid w:val="20F6ACB3"/>
    <w:rsid w:val="2132B47D"/>
    <w:rsid w:val="216A8542"/>
    <w:rsid w:val="218CDC4A"/>
    <w:rsid w:val="219E541D"/>
    <w:rsid w:val="21BEBB03"/>
    <w:rsid w:val="21C0BAB7"/>
    <w:rsid w:val="22323C23"/>
    <w:rsid w:val="22970549"/>
    <w:rsid w:val="23A09229"/>
    <w:rsid w:val="23A87F75"/>
    <w:rsid w:val="23BDF1B3"/>
    <w:rsid w:val="23BE936A"/>
    <w:rsid w:val="23DB007C"/>
    <w:rsid w:val="2423F6B6"/>
    <w:rsid w:val="242E4D75"/>
    <w:rsid w:val="246A553F"/>
    <w:rsid w:val="25F62A2E"/>
    <w:rsid w:val="26032D19"/>
    <w:rsid w:val="26333045"/>
    <w:rsid w:val="266CEA63"/>
    <w:rsid w:val="26BBFABA"/>
    <w:rsid w:val="271B39E9"/>
    <w:rsid w:val="2729FE86"/>
    <w:rsid w:val="27392C1A"/>
    <w:rsid w:val="274BB0B9"/>
    <w:rsid w:val="278BC6EB"/>
    <w:rsid w:val="2801712D"/>
    <w:rsid w:val="283AF2B4"/>
    <w:rsid w:val="288CC45E"/>
    <w:rsid w:val="28B70A4A"/>
    <w:rsid w:val="2905F4A7"/>
    <w:rsid w:val="29731292"/>
    <w:rsid w:val="29DF2074"/>
    <w:rsid w:val="2A0F6C62"/>
    <w:rsid w:val="2A3B376E"/>
    <w:rsid w:val="2AB19A1B"/>
    <w:rsid w:val="2BB678E8"/>
    <w:rsid w:val="2BF361EB"/>
    <w:rsid w:val="2BFB1023"/>
    <w:rsid w:val="2C00C5FE"/>
    <w:rsid w:val="2C04004A"/>
    <w:rsid w:val="2CC54B76"/>
    <w:rsid w:val="2D1B905C"/>
    <w:rsid w:val="2D3B447E"/>
    <w:rsid w:val="2D8A7B6D"/>
    <w:rsid w:val="2E3603C5"/>
    <w:rsid w:val="2E6DC4C5"/>
    <w:rsid w:val="2ECAD6D4"/>
    <w:rsid w:val="2ED2A9BE"/>
    <w:rsid w:val="2F21DE41"/>
    <w:rsid w:val="2FC30539"/>
    <w:rsid w:val="2FFE5575"/>
    <w:rsid w:val="3075AC3D"/>
    <w:rsid w:val="30834C5E"/>
    <w:rsid w:val="3098D5BF"/>
    <w:rsid w:val="30B0B0E2"/>
    <w:rsid w:val="30D43721"/>
    <w:rsid w:val="31379D70"/>
    <w:rsid w:val="3137EC29"/>
    <w:rsid w:val="31458F58"/>
    <w:rsid w:val="3147D137"/>
    <w:rsid w:val="316FEBBB"/>
    <w:rsid w:val="31AA01C2"/>
    <w:rsid w:val="320A4A80"/>
    <w:rsid w:val="321EA2E6"/>
    <w:rsid w:val="3265DA16"/>
    <w:rsid w:val="32D9BC3A"/>
    <w:rsid w:val="33BF433E"/>
    <w:rsid w:val="33EDDF91"/>
    <w:rsid w:val="35091344"/>
    <w:rsid w:val="353C941A"/>
    <w:rsid w:val="355E883E"/>
    <w:rsid w:val="357B02F6"/>
    <w:rsid w:val="3589AFF2"/>
    <w:rsid w:val="35D745F8"/>
    <w:rsid w:val="35E21777"/>
    <w:rsid w:val="35FAD44A"/>
    <w:rsid w:val="3617F34C"/>
    <w:rsid w:val="36231A87"/>
    <w:rsid w:val="36644A88"/>
    <w:rsid w:val="36A616D3"/>
    <w:rsid w:val="37B14EB2"/>
    <w:rsid w:val="381ACBA3"/>
    <w:rsid w:val="38218916"/>
    <w:rsid w:val="38FF5014"/>
    <w:rsid w:val="39928B34"/>
    <w:rsid w:val="3A2D7DB2"/>
    <w:rsid w:val="3AA7A054"/>
    <w:rsid w:val="3AE7A6C0"/>
    <w:rsid w:val="3AE8EF74"/>
    <w:rsid w:val="3B31538F"/>
    <w:rsid w:val="3B3F8CA9"/>
    <w:rsid w:val="3BB12CC6"/>
    <w:rsid w:val="3BC94E13"/>
    <w:rsid w:val="3BF614F5"/>
    <w:rsid w:val="3C2B7EB9"/>
    <w:rsid w:val="3CA75ABC"/>
    <w:rsid w:val="3CD51469"/>
    <w:rsid w:val="3D206385"/>
    <w:rsid w:val="3D5012C1"/>
    <w:rsid w:val="3D9DC55D"/>
    <w:rsid w:val="3DF5C246"/>
    <w:rsid w:val="3E24B482"/>
    <w:rsid w:val="3F03B514"/>
    <w:rsid w:val="3FEEBBD7"/>
    <w:rsid w:val="401D6D71"/>
    <w:rsid w:val="4024552B"/>
    <w:rsid w:val="406162AD"/>
    <w:rsid w:val="41813475"/>
    <w:rsid w:val="41F61C25"/>
    <w:rsid w:val="423DA86A"/>
    <w:rsid w:val="4288273A"/>
    <w:rsid w:val="4291696D"/>
    <w:rsid w:val="4292151D"/>
    <w:rsid w:val="43327703"/>
    <w:rsid w:val="43D82688"/>
    <w:rsid w:val="44018D9F"/>
    <w:rsid w:val="4441FEA4"/>
    <w:rsid w:val="44C41898"/>
    <w:rsid w:val="453389E4"/>
    <w:rsid w:val="45539D9E"/>
    <w:rsid w:val="45A67CEC"/>
    <w:rsid w:val="45D823A6"/>
    <w:rsid w:val="46706D8B"/>
    <w:rsid w:val="46CA8D67"/>
    <w:rsid w:val="470C4279"/>
    <w:rsid w:val="47287063"/>
    <w:rsid w:val="47DFCA50"/>
    <w:rsid w:val="481066BC"/>
    <w:rsid w:val="48163EB3"/>
    <w:rsid w:val="4822FC2E"/>
    <w:rsid w:val="48D650BE"/>
    <w:rsid w:val="48E56129"/>
    <w:rsid w:val="4A6AF225"/>
    <w:rsid w:val="4A81318A"/>
    <w:rsid w:val="4AAD0188"/>
    <w:rsid w:val="4B2AAEFC"/>
    <w:rsid w:val="4CDFA98A"/>
    <w:rsid w:val="4CF325B9"/>
    <w:rsid w:val="4CFC7981"/>
    <w:rsid w:val="4D47510F"/>
    <w:rsid w:val="4D8204F1"/>
    <w:rsid w:val="4D9720CA"/>
    <w:rsid w:val="4D98E338"/>
    <w:rsid w:val="4DD9DBDD"/>
    <w:rsid w:val="4E994B1D"/>
    <w:rsid w:val="4EFDEA42"/>
    <w:rsid w:val="4F1FED48"/>
    <w:rsid w:val="4FFD0CCE"/>
    <w:rsid w:val="507FCFCC"/>
    <w:rsid w:val="5128A8D8"/>
    <w:rsid w:val="51B7C382"/>
    <w:rsid w:val="51EE12D6"/>
    <w:rsid w:val="51F31CBF"/>
    <w:rsid w:val="51FF89FC"/>
    <w:rsid w:val="52ACD9C8"/>
    <w:rsid w:val="52F90209"/>
    <w:rsid w:val="5312DD89"/>
    <w:rsid w:val="5362673D"/>
    <w:rsid w:val="536A90D8"/>
    <w:rsid w:val="54AEADEA"/>
    <w:rsid w:val="54B5BF99"/>
    <w:rsid w:val="55C2B501"/>
    <w:rsid w:val="564A7E4B"/>
    <w:rsid w:val="566C4E52"/>
    <w:rsid w:val="5683CAA8"/>
    <w:rsid w:val="56C5066F"/>
    <w:rsid w:val="57530688"/>
    <w:rsid w:val="576B2CB2"/>
    <w:rsid w:val="579709C4"/>
    <w:rsid w:val="57E0C99E"/>
    <w:rsid w:val="5814BDF9"/>
    <w:rsid w:val="590A8DBA"/>
    <w:rsid w:val="59160DAE"/>
    <w:rsid w:val="5939C7A4"/>
    <w:rsid w:val="5986DD8B"/>
    <w:rsid w:val="59DCA2EA"/>
    <w:rsid w:val="5A67D459"/>
    <w:rsid w:val="5AA2CD74"/>
    <w:rsid w:val="5B04C711"/>
    <w:rsid w:val="5B258316"/>
    <w:rsid w:val="5B644CD2"/>
    <w:rsid w:val="5C11B261"/>
    <w:rsid w:val="5C259DB1"/>
    <w:rsid w:val="5C86BBF2"/>
    <w:rsid w:val="5D25B978"/>
    <w:rsid w:val="5E58A413"/>
    <w:rsid w:val="5E9B92EE"/>
    <w:rsid w:val="5EB04F02"/>
    <w:rsid w:val="5EE8D190"/>
    <w:rsid w:val="5F0B0F9B"/>
    <w:rsid w:val="5F150DA0"/>
    <w:rsid w:val="5F42AFCC"/>
    <w:rsid w:val="5F79A269"/>
    <w:rsid w:val="6043394E"/>
    <w:rsid w:val="61930BD2"/>
    <w:rsid w:val="61936D99"/>
    <w:rsid w:val="61A8E029"/>
    <w:rsid w:val="61FE9F55"/>
    <w:rsid w:val="622EC1DC"/>
    <w:rsid w:val="629CA482"/>
    <w:rsid w:val="62F3FDD9"/>
    <w:rsid w:val="63248380"/>
    <w:rsid w:val="632586EA"/>
    <w:rsid w:val="63478FD0"/>
    <w:rsid w:val="6374A2EF"/>
    <w:rsid w:val="639DD4B6"/>
    <w:rsid w:val="63B4EFDC"/>
    <w:rsid w:val="64224C0C"/>
    <w:rsid w:val="64424F17"/>
    <w:rsid w:val="64566D35"/>
    <w:rsid w:val="649B3C04"/>
    <w:rsid w:val="64B438ED"/>
    <w:rsid w:val="64CB0E5B"/>
    <w:rsid w:val="64D82108"/>
    <w:rsid w:val="64F4A43B"/>
    <w:rsid w:val="6569299B"/>
    <w:rsid w:val="65F23D96"/>
    <w:rsid w:val="65FDC56D"/>
    <w:rsid w:val="66540A53"/>
    <w:rsid w:val="6662EA52"/>
    <w:rsid w:val="66641CBD"/>
    <w:rsid w:val="67893E02"/>
    <w:rsid w:val="678E0DF7"/>
    <w:rsid w:val="67E7E891"/>
    <w:rsid w:val="6802AF1D"/>
    <w:rsid w:val="6871F205"/>
    <w:rsid w:val="68B3FB0A"/>
    <w:rsid w:val="690BE606"/>
    <w:rsid w:val="69653EFA"/>
    <w:rsid w:val="696A1F6B"/>
    <w:rsid w:val="696C6F74"/>
    <w:rsid w:val="6983B8F2"/>
    <w:rsid w:val="69F301A9"/>
    <w:rsid w:val="6A610F75"/>
    <w:rsid w:val="6A72DD6D"/>
    <w:rsid w:val="6A85CBBE"/>
    <w:rsid w:val="6B3A4FDF"/>
    <w:rsid w:val="6B62435B"/>
    <w:rsid w:val="6B6A30A7"/>
    <w:rsid w:val="6B86E484"/>
    <w:rsid w:val="6BC0758D"/>
    <w:rsid w:val="6BDEF053"/>
    <w:rsid w:val="6C4386C8"/>
    <w:rsid w:val="6C617F1A"/>
    <w:rsid w:val="6CB0A2B5"/>
    <w:rsid w:val="6CB340D3"/>
    <w:rsid w:val="6CD1BBDD"/>
    <w:rsid w:val="6D53F2B3"/>
    <w:rsid w:val="6E5DFADB"/>
    <w:rsid w:val="6E6DDB43"/>
    <w:rsid w:val="6E6F051D"/>
    <w:rsid w:val="6E86BD94"/>
    <w:rsid w:val="6EC672CC"/>
    <w:rsid w:val="6ECAA2C1"/>
    <w:rsid w:val="6ED4539F"/>
    <w:rsid w:val="6FA6B4EF"/>
    <w:rsid w:val="6FC3225F"/>
    <w:rsid w:val="70334A6F"/>
    <w:rsid w:val="705A55A7"/>
    <w:rsid w:val="7103EEF8"/>
    <w:rsid w:val="71A99163"/>
    <w:rsid w:val="71C5A21D"/>
    <w:rsid w:val="71FE138E"/>
    <w:rsid w:val="729FBF59"/>
    <w:rsid w:val="72F87776"/>
    <w:rsid w:val="73A7428D"/>
    <w:rsid w:val="73E6BBD6"/>
    <w:rsid w:val="74496904"/>
    <w:rsid w:val="749447D7"/>
    <w:rsid w:val="74E56906"/>
    <w:rsid w:val="7547516D"/>
    <w:rsid w:val="75B07505"/>
    <w:rsid w:val="75F72BD6"/>
    <w:rsid w:val="760B6352"/>
    <w:rsid w:val="767BFB76"/>
    <w:rsid w:val="76BD3E57"/>
    <w:rsid w:val="76C66E47"/>
    <w:rsid w:val="77083C4D"/>
    <w:rsid w:val="77ADAA2F"/>
    <w:rsid w:val="77B32CB2"/>
    <w:rsid w:val="7810FFFF"/>
    <w:rsid w:val="7818D2E7"/>
    <w:rsid w:val="781EA5A1"/>
    <w:rsid w:val="78BA2CF9"/>
    <w:rsid w:val="7903A144"/>
    <w:rsid w:val="79167BE9"/>
    <w:rsid w:val="7923922D"/>
    <w:rsid w:val="79400222"/>
    <w:rsid w:val="79C28330"/>
    <w:rsid w:val="7A1C6F73"/>
    <w:rsid w:val="7A346AF2"/>
    <w:rsid w:val="7A55FD5A"/>
    <w:rsid w:val="7A9AFA26"/>
    <w:rsid w:val="7AB89D14"/>
    <w:rsid w:val="7AC5C7B7"/>
    <w:rsid w:val="7ACCD4FE"/>
    <w:rsid w:val="7ADBD283"/>
    <w:rsid w:val="7B4F6C99"/>
    <w:rsid w:val="7B5E5391"/>
    <w:rsid w:val="7BADA507"/>
    <w:rsid w:val="7C1438D1"/>
    <w:rsid w:val="7C59AA92"/>
    <w:rsid w:val="7C9AA777"/>
    <w:rsid w:val="7CB61F4F"/>
    <w:rsid w:val="7D130F7D"/>
    <w:rsid w:val="7D3DD758"/>
    <w:rsid w:val="7D512FC3"/>
    <w:rsid w:val="7D6ED2B1"/>
    <w:rsid w:val="7D8D9E1C"/>
    <w:rsid w:val="7DA8B6BE"/>
    <w:rsid w:val="7DD71267"/>
    <w:rsid w:val="7DF3EBDA"/>
    <w:rsid w:val="7E226E36"/>
    <w:rsid w:val="7E6C9496"/>
    <w:rsid w:val="7E870D5B"/>
    <w:rsid w:val="7F296E7D"/>
    <w:rsid w:val="7FBE3E97"/>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D044A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81683B49DDB4FB5902FB977276DCF" ma:contentTypeVersion="16" ma:contentTypeDescription="Create a new document." ma:contentTypeScope="" ma:versionID="fc0b7530c0aed8fb8b174d73e8f229f0">
  <xsd:schema xmlns:xsd="http://www.w3.org/2001/XMLSchema" xmlns:xs="http://www.w3.org/2001/XMLSchema" xmlns:p="http://schemas.microsoft.com/office/2006/metadata/properties" xmlns:ns2="ebc80cdf-0718-4fc4-b429-83c2cb2165ab" xmlns:ns3="3f709fc8-b708-4160-b17e-73855fc18c92" targetNamespace="http://schemas.microsoft.com/office/2006/metadata/properties" ma:root="true" ma:fieldsID="dc41c9cdba36004413309b2c1208d263" ns2:_="" ns3:_="">
    <xsd:import namespace="ebc80cdf-0718-4fc4-b429-83c2cb2165ab"/>
    <xsd:import namespace="3f709fc8-b708-4160-b17e-73855fc18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80cdf-0718-4fc4-b429-83c2cb2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09fc8-b708-4160-b17e-73855fc18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709fc8-b708-4160-b17e-73855fc18c92">
      <UserInfo>
        <DisplayName/>
        <AccountId xsi:nil="true"/>
        <AccountType/>
      </UserInfo>
    </SharedWithUsers>
    <lcf76f155ced4ddcb4097134ff3c332f xmlns="ebc80cdf-0718-4fc4-b429-83c2cb2165ab">
      <Terms xmlns="http://schemas.microsoft.com/office/infopath/2007/PartnerControls"/>
    </lcf76f155ced4ddcb4097134ff3c332f>
    <Comments xmlns="ebc80cdf-0718-4fc4-b429-83c2cb2165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52A4-92ED-4D15-BD32-93BD3240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80cdf-0718-4fc4-b429-83c2cb2165ab"/>
    <ds:schemaRef ds:uri="3f709fc8-b708-4160-b17e-73855fc1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f709fc8-b708-4160-b17e-73855fc18c92"/>
    <ds:schemaRef ds:uri="ebc80cdf-0718-4fc4-b429-83c2cb2165ab"/>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Perkins</dc:creator>
  <cp:keywords/>
  <cp:lastModifiedBy>Liam Faulkner</cp:lastModifiedBy>
  <cp:revision>2</cp:revision>
  <cp:lastPrinted>2015-11-11T15:51:00Z</cp:lastPrinted>
  <dcterms:created xsi:type="dcterms:W3CDTF">2025-01-21T16:41:00Z</dcterms:created>
  <dcterms:modified xsi:type="dcterms:W3CDTF">2025-01-21T16:41:00Z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0x0101003C881683B49DDB4FB5902FB977276DCF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SharedWithUsers">
    <vt:lpwstr>20;#Edwina Crowley</vt:lpwstr>
  </property>
  <property fmtid="{D5CDD505-2E9C-101B-9397-08002B2CF9AE}" pid="17" name="Order">
    <vt:r8>260900</vt:r8>
  </property>
  <property fmtid="{D5CDD505-2E9C-101B-9397-08002B2CF9AE}" pid="18" name="MediaServiceImageTags">
    <vt:lpwstr/>
  </property>
</Properties>
</file>