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654B1" w14:textId="625F172E" w:rsidR="005937AE" w:rsidRPr="00305440" w:rsidRDefault="77ADAA2F" w:rsidP="00DB4527">
      <w:pPr>
        <w:pStyle w:val="Heading1"/>
      </w:pPr>
      <w:r w:rsidRPr="00305440">
        <w:t xml:space="preserve">North Northamptonshire Council </w:t>
      </w:r>
    </w:p>
    <w:p w14:paraId="3CD4EB1A" w14:textId="53ECA4C3" w:rsidR="005937AE" w:rsidRPr="00305440" w:rsidRDefault="000478C0" w:rsidP="00DB4527">
      <w:pPr>
        <w:pStyle w:val="Heading1"/>
      </w:pPr>
      <w:r w:rsidRPr="00305440">
        <w:t>Job Description</w:t>
      </w:r>
      <w:r w:rsidR="000277A9" w:rsidRPr="00305440">
        <w:t xml:space="preserve"> and Person Specification</w:t>
      </w:r>
    </w:p>
    <w:p w14:paraId="6F0BABAA" w14:textId="2DC58328" w:rsidR="000478C0" w:rsidRPr="00305440" w:rsidRDefault="000478C0" w:rsidP="000478C0"/>
    <w:p w14:paraId="2DDEC078" w14:textId="3D7DE6DF" w:rsidR="0578C33A" w:rsidRPr="00305440" w:rsidRDefault="0578C33A" w:rsidP="51EE12D6">
      <w:pPr>
        <w:jc w:val="center"/>
      </w:pPr>
    </w:p>
    <w:tbl>
      <w:tblPr>
        <w:tblW w:w="0" w:type="auto"/>
        <w:tblLayout w:type="fixed"/>
        <w:tblLook w:val="01E0" w:firstRow="1" w:lastRow="1" w:firstColumn="1" w:lastColumn="1" w:noHBand="0" w:noVBand="0"/>
      </w:tblPr>
      <w:tblGrid>
        <w:gridCol w:w="8520"/>
      </w:tblGrid>
      <w:tr w:rsidR="51EE12D6" w:rsidRPr="00305440" w14:paraId="65D359DC" w14:textId="77777777" w:rsidTr="386D5DF4">
        <w:tc>
          <w:tcPr>
            <w:tcW w:w="8520" w:type="dxa"/>
            <w:tcBorders>
              <w:top w:val="single" w:sz="8" w:space="0" w:color="auto"/>
              <w:left w:val="single" w:sz="8" w:space="0" w:color="auto"/>
              <w:bottom w:val="single" w:sz="8" w:space="0" w:color="auto"/>
              <w:right w:val="single" w:sz="8" w:space="0" w:color="auto"/>
            </w:tcBorders>
          </w:tcPr>
          <w:p w14:paraId="7A3AEA88" w14:textId="33A14152" w:rsidR="51EE12D6" w:rsidRPr="00305440" w:rsidRDefault="51EE12D6" w:rsidP="51EE12D6">
            <w:pPr>
              <w:spacing w:line="259" w:lineRule="auto"/>
              <w:jc w:val="center"/>
              <w:rPr>
                <w:rFonts w:eastAsia="Arial" w:cs="Arial"/>
                <w:b/>
                <w:bCs/>
                <w:sz w:val="28"/>
                <w:szCs w:val="28"/>
              </w:rPr>
            </w:pPr>
            <w:r w:rsidRPr="00305440">
              <w:rPr>
                <w:rFonts w:eastAsia="Arial" w:cs="Arial"/>
                <w:b/>
                <w:bCs/>
                <w:sz w:val="28"/>
                <w:szCs w:val="28"/>
              </w:rPr>
              <w:t xml:space="preserve"> </w:t>
            </w:r>
          </w:p>
          <w:p w14:paraId="57FBFF72" w14:textId="2DC9F996" w:rsidR="02C28D9D" w:rsidRPr="00305440" w:rsidRDefault="00E44625" w:rsidP="386D5DF4">
            <w:pPr>
              <w:spacing w:line="259" w:lineRule="auto"/>
              <w:jc w:val="center"/>
              <w:rPr>
                <w:rFonts w:eastAsia="Arial" w:cs="Arial"/>
                <w:b/>
                <w:bCs/>
                <w:sz w:val="28"/>
                <w:szCs w:val="28"/>
              </w:rPr>
            </w:pPr>
            <w:r>
              <w:rPr>
                <w:rFonts w:eastAsia="Arial" w:cs="Arial"/>
                <w:b/>
                <w:bCs/>
                <w:sz w:val="28"/>
                <w:szCs w:val="28"/>
              </w:rPr>
              <w:t xml:space="preserve">Senior </w:t>
            </w:r>
            <w:r w:rsidR="003660AE" w:rsidRPr="00305440">
              <w:rPr>
                <w:rFonts w:eastAsia="Arial" w:cs="Arial"/>
                <w:b/>
                <w:bCs/>
                <w:sz w:val="28"/>
                <w:szCs w:val="28"/>
              </w:rPr>
              <w:t xml:space="preserve">Building Control </w:t>
            </w:r>
            <w:r>
              <w:rPr>
                <w:rFonts w:eastAsia="Arial" w:cs="Arial"/>
                <w:b/>
                <w:bCs/>
                <w:sz w:val="28"/>
                <w:szCs w:val="28"/>
              </w:rPr>
              <w:t>Technician</w:t>
            </w:r>
          </w:p>
          <w:p w14:paraId="54494DA5" w14:textId="7CA0D9FD" w:rsidR="51EE12D6" w:rsidRPr="00305440" w:rsidRDefault="51EE12D6" w:rsidP="51EE12D6">
            <w:pPr>
              <w:jc w:val="center"/>
            </w:pPr>
            <w:r w:rsidRPr="00305440">
              <w:rPr>
                <w:rFonts w:eastAsia="Arial" w:cs="Arial"/>
                <w:b/>
                <w:bCs/>
                <w:sz w:val="36"/>
                <w:szCs w:val="36"/>
              </w:rPr>
              <w:t xml:space="preserve"> </w:t>
            </w:r>
          </w:p>
        </w:tc>
      </w:tr>
    </w:tbl>
    <w:p w14:paraId="71F54BF3" w14:textId="03434F6E" w:rsidR="0578C33A" w:rsidRPr="00305440" w:rsidRDefault="0578C33A" w:rsidP="51EE12D6">
      <w:pPr>
        <w:jc w:val="center"/>
      </w:pPr>
      <w:r w:rsidRPr="00305440">
        <w:rPr>
          <w:rFonts w:eastAsia="Arial" w:cs="Arial"/>
          <w:b/>
          <w:bCs/>
          <w:sz w:val="28"/>
          <w:szCs w:val="28"/>
        </w:rPr>
        <w:t xml:space="preserve"> </w:t>
      </w:r>
    </w:p>
    <w:tbl>
      <w:tblPr>
        <w:tblW w:w="0" w:type="auto"/>
        <w:tblLayout w:type="fixed"/>
        <w:tblLook w:val="01E0" w:firstRow="1" w:lastRow="1" w:firstColumn="1" w:lastColumn="1" w:noHBand="0" w:noVBand="0"/>
      </w:tblPr>
      <w:tblGrid>
        <w:gridCol w:w="8520"/>
      </w:tblGrid>
      <w:tr w:rsidR="51EE12D6" w:rsidRPr="00305440" w14:paraId="43C9C0A4" w14:textId="77777777" w:rsidTr="2806BFA1">
        <w:tc>
          <w:tcPr>
            <w:tcW w:w="8520" w:type="dxa"/>
            <w:tcBorders>
              <w:top w:val="single" w:sz="8" w:space="0" w:color="auto"/>
              <w:left w:val="single" w:sz="8" w:space="0" w:color="auto"/>
              <w:bottom w:val="single" w:sz="8" w:space="0" w:color="auto"/>
              <w:right w:val="single" w:sz="8" w:space="0" w:color="auto"/>
            </w:tcBorders>
            <w:vAlign w:val="center"/>
          </w:tcPr>
          <w:p w14:paraId="64676A61" w14:textId="3707931D" w:rsidR="51EE12D6" w:rsidRPr="00305440" w:rsidRDefault="51EE12D6">
            <w:r w:rsidRPr="00305440">
              <w:rPr>
                <w:rFonts w:eastAsia="Arial" w:cs="Arial"/>
                <w:b/>
                <w:bCs/>
                <w:szCs w:val="22"/>
              </w:rPr>
              <w:t xml:space="preserve">Service Area:  </w:t>
            </w:r>
            <w:r w:rsidR="004758E9" w:rsidRPr="00305440">
              <w:rPr>
                <w:rFonts w:eastAsia="Arial" w:cs="Arial"/>
                <w:b/>
                <w:bCs/>
                <w:szCs w:val="22"/>
              </w:rPr>
              <w:t>Regulatory Services</w:t>
            </w:r>
          </w:p>
          <w:p w14:paraId="63BE2A71" w14:textId="667F5A6C" w:rsidR="51EE12D6" w:rsidRPr="00305440" w:rsidRDefault="51EE12D6">
            <w:r w:rsidRPr="00305440">
              <w:rPr>
                <w:rFonts w:eastAsia="Arial" w:cs="Arial"/>
                <w:b/>
                <w:bCs/>
                <w:szCs w:val="22"/>
              </w:rPr>
              <w:t xml:space="preserve"> </w:t>
            </w:r>
          </w:p>
        </w:tc>
      </w:tr>
      <w:tr w:rsidR="51EE12D6" w:rsidRPr="00305440" w14:paraId="6B78EF58" w14:textId="77777777" w:rsidTr="2806BFA1">
        <w:tc>
          <w:tcPr>
            <w:tcW w:w="8520" w:type="dxa"/>
            <w:tcBorders>
              <w:top w:val="single" w:sz="8" w:space="0" w:color="auto"/>
              <w:left w:val="single" w:sz="8" w:space="0" w:color="auto"/>
              <w:bottom w:val="single" w:sz="8" w:space="0" w:color="auto"/>
              <w:right w:val="single" w:sz="8" w:space="0" w:color="auto"/>
            </w:tcBorders>
          </w:tcPr>
          <w:p w14:paraId="41C6AF11" w14:textId="60F15D0E" w:rsidR="51EE12D6" w:rsidRPr="00305440" w:rsidRDefault="51EE12D6" w:rsidP="004758E9">
            <w:pPr>
              <w:jc w:val="both"/>
            </w:pPr>
            <w:r w:rsidRPr="00305440">
              <w:rPr>
                <w:rFonts w:eastAsia="Arial" w:cs="Arial"/>
                <w:b/>
                <w:bCs/>
                <w:szCs w:val="22"/>
              </w:rPr>
              <w:t xml:space="preserve">Reports to:    </w:t>
            </w:r>
            <w:r w:rsidR="00E44625">
              <w:rPr>
                <w:rFonts w:eastAsia="Arial" w:cs="Arial"/>
                <w:b/>
                <w:bCs/>
                <w:szCs w:val="22"/>
              </w:rPr>
              <w:t>Building Control Business Manager</w:t>
            </w:r>
            <w:r w:rsidR="0008229A" w:rsidRPr="00305440">
              <w:rPr>
                <w:rFonts w:eastAsia="Arial" w:cs="Arial"/>
                <w:b/>
                <w:bCs/>
                <w:szCs w:val="22"/>
              </w:rPr>
              <w:t xml:space="preserve"> </w:t>
            </w:r>
          </w:p>
        </w:tc>
      </w:tr>
      <w:tr w:rsidR="51EE12D6" w:rsidRPr="00305440" w14:paraId="051B4C5C" w14:textId="77777777" w:rsidTr="2806BFA1">
        <w:tc>
          <w:tcPr>
            <w:tcW w:w="8520" w:type="dxa"/>
            <w:tcBorders>
              <w:top w:val="single" w:sz="8" w:space="0" w:color="auto"/>
              <w:left w:val="single" w:sz="8" w:space="0" w:color="auto"/>
              <w:bottom w:val="single" w:sz="8" w:space="0" w:color="auto"/>
              <w:right w:val="single" w:sz="8" w:space="0" w:color="auto"/>
            </w:tcBorders>
          </w:tcPr>
          <w:p w14:paraId="2A21AA7B" w14:textId="1700D70F" w:rsidR="51EE12D6" w:rsidRPr="00305440" w:rsidRDefault="51EE12D6" w:rsidP="00122374">
            <w:r w:rsidRPr="00305440">
              <w:rPr>
                <w:rFonts w:eastAsia="Arial" w:cs="Arial"/>
                <w:b/>
                <w:bCs/>
                <w:szCs w:val="22"/>
              </w:rPr>
              <w:t>Salary scale</w:t>
            </w:r>
            <w:r w:rsidR="00122374" w:rsidRPr="00305440">
              <w:rPr>
                <w:rFonts w:eastAsia="Arial" w:cs="Arial"/>
                <w:b/>
                <w:bCs/>
                <w:szCs w:val="22"/>
              </w:rPr>
              <w:t xml:space="preserve"> subject to assimilation to NNC pay and grade structure.                      </w:t>
            </w:r>
          </w:p>
        </w:tc>
      </w:tr>
      <w:tr w:rsidR="51EE12D6" w:rsidRPr="00305440" w14:paraId="22B1459A" w14:textId="77777777" w:rsidTr="2806BFA1">
        <w:tc>
          <w:tcPr>
            <w:tcW w:w="8520" w:type="dxa"/>
            <w:tcBorders>
              <w:top w:val="single" w:sz="8" w:space="0" w:color="auto"/>
              <w:left w:val="single" w:sz="8" w:space="0" w:color="auto"/>
              <w:bottom w:val="single" w:sz="8" w:space="0" w:color="auto"/>
              <w:right w:val="single" w:sz="8" w:space="0" w:color="auto"/>
            </w:tcBorders>
          </w:tcPr>
          <w:p w14:paraId="057F8FAC" w14:textId="50568731" w:rsidR="51EE12D6" w:rsidRPr="00305440" w:rsidRDefault="355E883E" w:rsidP="004758E9">
            <w:pPr>
              <w:spacing w:line="259" w:lineRule="auto"/>
              <w:rPr>
                <w:b/>
                <w:bCs/>
              </w:rPr>
            </w:pPr>
            <w:r w:rsidRPr="00305440">
              <w:rPr>
                <w:rFonts w:eastAsia="Arial" w:cs="Arial"/>
                <w:b/>
                <w:bCs/>
                <w:szCs w:val="22"/>
              </w:rPr>
              <w:t xml:space="preserve">Responsible for: </w:t>
            </w:r>
            <w:r w:rsidR="00E44625">
              <w:rPr>
                <w:rFonts w:eastAsia="Arial" w:cs="Arial"/>
                <w:b/>
                <w:bCs/>
                <w:szCs w:val="22"/>
              </w:rPr>
              <w:t>N/A</w:t>
            </w:r>
          </w:p>
        </w:tc>
      </w:tr>
    </w:tbl>
    <w:p w14:paraId="0440A55F" w14:textId="6A9D373B" w:rsidR="51EE12D6" w:rsidRPr="00305440" w:rsidRDefault="51EE12D6" w:rsidP="51EE12D6">
      <w:pPr>
        <w:rPr>
          <w:rFonts w:eastAsia="Arial" w:cs="Arial"/>
          <w:szCs w:val="22"/>
        </w:rPr>
      </w:pPr>
    </w:p>
    <w:p w14:paraId="2177E4A2" w14:textId="076BC437" w:rsidR="000478C0" w:rsidRPr="00305440" w:rsidRDefault="000478C0" w:rsidP="000478C0">
      <w:pPr>
        <w:pStyle w:val="Heading2"/>
      </w:pPr>
      <w:r w:rsidRPr="00305440">
        <w:t xml:space="preserve">Purpose of </w:t>
      </w:r>
      <w:r w:rsidR="008D5D92" w:rsidRPr="00305440">
        <w:t xml:space="preserve">the </w:t>
      </w:r>
      <w:r w:rsidRPr="00305440">
        <w:t>job</w:t>
      </w:r>
    </w:p>
    <w:p w14:paraId="624A67D5" w14:textId="499723C8" w:rsidR="006E2A8D" w:rsidRPr="00305440" w:rsidRDefault="006E2A8D" w:rsidP="00CB2DF9">
      <w:pPr>
        <w:pStyle w:val="paragraph"/>
        <w:spacing w:before="0" w:beforeAutospacing="0" w:after="0" w:afterAutospacing="0"/>
        <w:textAlignment w:val="baseline"/>
        <w:rPr>
          <w:rFonts w:ascii="Arial" w:hAnsi="Arial" w:cs="Arial"/>
          <w:color w:val="000000"/>
          <w:sz w:val="22"/>
          <w:szCs w:val="22"/>
        </w:rPr>
      </w:pPr>
    </w:p>
    <w:p w14:paraId="30E07D5E" w14:textId="7938B909" w:rsidR="00E44625" w:rsidRPr="00E44625" w:rsidRDefault="00E44625" w:rsidP="00CB09FD">
      <w:pPr>
        <w:pStyle w:val="paragraph"/>
        <w:numPr>
          <w:ilvl w:val="0"/>
          <w:numId w:val="19"/>
        </w:numPr>
        <w:spacing w:before="0" w:beforeAutospacing="0" w:after="0" w:afterAutospacing="0"/>
        <w:textAlignment w:val="baseline"/>
        <w:rPr>
          <w:rFonts w:ascii="Arial" w:hAnsi="Arial" w:cs="Arial"/>
          <w:color w:val="000000"/>
          <w:sz w:val="22"/>
          <w:szCs w:val="22"/>
        </w:rPr>
      </w:pPr>
      <w:r w:rsidRPr="00E44625">
        <w:rPr>
          <w:rFonts w:ascii="Arial" w:hAnsi="Arial" w:cs="Arial"/>
          <w:color w:val="000000"/>
          <w:sz w:val="22"/>
          <w:szCs w:val="22"/>
        </w:rPr>
        <w:t>To provide</w:t>
      </w:r>
      <w:r>
        <w:rPr>
          <w:rFonts w:ascii="Arial" w:hAnsi="Arial" w:cs="Arial"/>
          <w:color w:val="000000"/>
          <w:sz w:val="22"/>
          <w:szCs w:val="22"/>
        </w:rPr>
        <w:t xml:space="preserve"> high quality, efficient, and responsive</w:t>
      </w:r>
      <w:r w:rsidRPr="00E44625">
        <w:rPr>
          <w:rFonts w:ascii="Arial" w:hAnsi="Arial" w:cs="Arial"/>
          <w:color w:val="000000"/>
          <w:sz w:val="22"/>
          <w:szCs w:val="22"/>
        </w:rPr>
        <w:t xml:space="preserve"> administrative and technical support services to</w:t>
      </w:r>
      <w:r>
        <w:rPr>
          <w:rFonts w:ascii="Arial" w:hAnsi="Arial" w:cs="Arial"/>
          <w:color w:val="000000"/>
          <w:sz w:val="22"/>
          <w:szCs w:val="22"/>
        </w:rPr>
        <w:t xml:space="preserve"> the Building Control team ensuring</w:t>
      </w:r>
      <w:r w:rsidRPr="00E44625">
        <w:rPr>
          <w:rFonts w:ascii="Arial" w:hAnsi="Arial" w:cs="Arial"/>
          <w:color w:val="000000"/>
          <w:sz w:val="22"/>
          <w:szCs w:val="22"/>
        </w:rPr>
        <w:t xml:space="preserve"> the needs of both internal and external customers</w:t>
      </w:r>
      <w:r>
        <w:rPr>
          <w:rFonts w:ascii="Arial" w:hAnsi="Arial" w:cs="Arial"/>
          <w:color w:val="000000"/>
          <w:sz w:val="22"/>
          <w:szCs w:val="22"/>
        </w:rPr>
        <w:t xml:space="preserve"> are met</w:t>
      </w:r>
      <w:r w:rsidRPr="00E44625">
        <w:rPr>
          <w:rFonts w:ascii="Arial" w:hAnsi="Arial" w:cs="Arial"/>
          <w:color w:val="000000"/>
          <w:sz w:val="22"/>
          <w:szCs w:val="22"/>
        </w:rPr>
        <w:t>.</w:t>
      </w:r>
    </w:p>
    <w:p w14:paraId="2115A467" w14:textId="000A941B" w:rsidR="003660AE" w:rsidRPr="00305440" w:rsidRDefault="4AAD0188" w:rsidP="00CB09FD">
      <w:pPr>
        <w:pStyle w:val="paragraph"/>
        <w:numPr>
          <w:ilvl w:val="0"/>
          <w:numId w:val="19"/>
        </w:numPr>
        <w:spacing w:before="0" w:beforeAutospacing="0" w:after="0" w:afterAutospacing="0"/>
        <w:textAlignment w:val="baseline"/>
        <w:rPr>
          <w:rStyle w:val="normaltextrun"/>
          <w:rFonts w:ascii="Arial" w:hAnsi="Arial" w:cs="Arial"/>
          <w:color w:val="000000"/>
          <w:sz w:val="22"/>
          <w:szCs w:val="22"/>
        </w:rPr>
      </w:pPr>
      <w:r w:rsidRPr="00305440">
        <w:rPr>
          <w:rFonts w:ascii="Arial" w:eastAsia="Arial" w:hAnsi="Arial" w:cs="Arial"/>
          <w:sz w:val="22"/>
          <w:szCs w:val="22"/>
        </w:rPr>
        <w:t xml:space="preserve">To </w:t>
      </w:r>
      <w:r w:rsidR="6E86BD94" w:rsidRPr="00305440">
        <w:rPr>
          <w:rFonts w:ascii="Arial" w:eastAsia="Arial" w:hAnsi="Arial" w:cs="Arial"/>
          <w:sz w:val="22"/>
          <w:szCs w:val="22"/>
        </w:rPr>
        <w:t xml:space="preserve">provide an effective </w:t>
      </w:r>
      <w:r w:rsidR="006E2A8D" w:rsidRPr="00305440">
        <w:rPr>
          <w:rFonts w:ascii="Arial" w:eastAsia="Arial" w:hAnsi="Arial" w:cs="Arial"/>
          <w:sz w:val="22"/>
          <w:szCs w:val="22"/>
        </w:rPr>
        <w:t>s</w:t>
      </w:r>
      <w:r w:rsidR="007C5FF4" w:rsidRPr="00305440">
        <w:rPr>
          <w:rFonts w:ascii="Arial" w:eastAsia="Arial" w:hAnsi="Arial" w:cs="Arial"/>
          <w:sz w:val="22"/>
          <w:szCs w:val="22"/>
        </w:rPr>
        <w:t xml:space="preserve">ervice for </w:t>
      </w:r>
      <w:r w:rsidR="00F42694" w:rsidRPr="00305440">
        <w:rPr>
          <w:rFonts w:ascii="Arial" w:eastAsia="Arial" w:hAnsi="Arial" w:cs="Arial"/>
          <w:sz w:val="22"/>
          <w:szCs w:val="22"/>
        </w:rPr>
        <w:t>the Council</w:t>
      </w:r>
      <w:r w:rsidR="005B4D47" w:rsidRPr="00305440">
        <w:rPr>
          <w:rFonts w:ascii="Arial" w:eastAsia="Arial" w:hAnsi="Arial" w:cs="Arial"/>
          <w:sz w:val="22"/>
          <w:szCs w:val="22"/>
        </w:rPr>
        <w:t>’</w:t>
      </w:r>
      <w:r w:rsidR="00F42694" w:rsidRPr="00305440">
        <w:rPr>
          <w:rFonts w:ascii="Arial" w:eastAsia="Arial" w:hAnsi="Arial" w:cs="Arial"/>
          <w:sz w:val="22"/>
          <w:szCs w:val="22"/>
        </w:rPr>
        <w:t xml:space="preserve">s </w:t>
      </w:r>
      <w:r w:rsidR="003660AE" w:rsidRPr="00305440">
        <w:rPr>
          <w:rFonts w:ascii="Arial" w:eastAsia="Arial" w:hAnsi="Arial" w:cs="Arial"/>
          <w:sz w:val="22"/>
          <w:szCs w:val="22"/>
        </w:rPr>
        <w:t xml:space="preserve">Building Control </w:t>
      </w:r>
      <w:r w:rsidR="00DB4527">
        <w:rPr>
          <w:rFonts w:ascii="Arial" w:eastAsia="Arial" w:hAnsi="Arial" w:cs="Arial"/>
          <w:sz w:val="22"/>
          <w:szCs w:val="22"/>
        </w:rPr>
        <w:t xml:space="preserve">Technical Support </w:t>
      </w:r>
      <w:r w:rsidR="00F42694" w:rsidRPr="00305440">
        <w:rPr>
          <w:rFonts w:ascii="Arial" w:eastAsia="Arial" w:hAnsi="Arial" w:cs="Arial"/>
          <w:sz w:val="22"/>
          <w:szCs w:val="22"/>
        </w:rPr>
        <w:t xml:space="preserve">functions </w:t>
      </w:r>
      <w:r w:rsidR="00103E24" w:rsidRPr="00305440">
        <w:rPr>
          <w:rFonts w:ascii="Arial" w:eastAsia="Arial" w:hAnsi="Arial" w:cs="Arial"/>
          <w:sz w:val="22"/>
          <w:szCs w:val="22"/>
        </w:rPr>
        <w:t>relating to the</w:t>
      </w:r>
      <w:r w:rsidR="003660AE" w:rsidRPr="00305440">
        <w:rPr>
          <w:rFonts w:ascii="Arial" w:eastAsia="Arial" w:hAnsi="Arial" w:cs="Arial"/>
          <w:sz w:val="22"/>
          <w:szCs w:val="22"/>
        </w:rPr>
        <w:t xml:space="preserve"> </w:t>
      </w:r>
      <w:r w:rsidR="00F42694" w:rsidRPr="00305440">
        <w:rPr>
          <w:rStyle w:val="normaltextrun"/>
          <w:rFonts w:ascii="Arial" w:hAnsi="Arial" w:cs="Arial"/>
          <w:color w:val="000000"/>
          <w:sz w:val="22"/>
          <w:szCs w:val="22"/>
        </w:rPr>
        <w:t xml:space="preserve">regulation and enforcement of </w:t>
      </w:r>
      <w:r w:rsidR="00CB2DF9" w:rsidRPr="00305440">
        <w:rPr>
          <w:rStyle w:val="normaltextrun"/>
          <w:rFonts w:ascii="Arial" w:hAnsi="Arial" w:cs="Arial"/>
          <w:color w:val="000000"/>
          <w:sz w:val="22"/>
          <w:szCs w:val="22"/>
        </w:rPr>
        <w:t>the B</w:t>
      </w:r>
      <w:r w:rsidR="003660AE" w:rsidRPr="00305440">
        <w:rPr>
          <w:rStyle w:val="normaltextrun"/>
          <w:rFonts w:ascii="Arial" w:hAnsi="Arial" w:cs="Arial"/>
          <w:color w:val="000000"/>
          <w:sz w:val="22"/>
          <w:szCs w:val="22"/>
        </w:rPr>
        <w:t xml:space="preserve">uilding </w:t>
      </w:r>
      <w:r w:rsidR="00CB2DF9" w:rsidRPr="00305440">
        <w:rPr>
          <w:rStyle w:val="normaltextrun"/>
          <w:rFonts w:ascii="Arial" w:hAnsi="Arial" w:cs="Arial"/>
          <w:color w:val="000000"/>
          <w:sz w:val="22"/>
          <w:szCs w:val="22"/>
        </w:rPr>
        <w:t>R</w:t>
      </w:r>
      <w:r w:rsidR="003660AE" w:rsidRPr="00305440">
        <w:rPr>
          <w:rStyle w:val="normaltextrun"/>
          <w:rFonts w:ascii="Arial" w:hAnsi="Arial" w:cs="Arial"/>
          <w:color w:val="000000"/>
          <w:sz w:val="22"/>
          <w:szCs w:val="22"/>
        </w:rPr>
        <w:t>egulations</w:t>
      </w:r>
      <w:r w:rsidR="00CB2DF9" w:rsidRPr="00305440">
        <w:rPr>
          <w:rStyle w:val="normaltextrun"/>
          <w:rFonts w:ascii="Arial" w:hAnsi="Arial" w:cs="Arial"/>
          <w:color w:val="000000"/>
          <w:sz w:val="22"/>
          <w:szCs w:val="22"/>
        </w:rPr>
        <w:t xml:space="preserve"> 2010, </w:t>
      </w:r>
      <w:r w:rsidR="005B4D47" w:rsidRPr="00305440">
        <w:rPr>
          <w:rStyle w:val="normaltextrun"/>
          <w:rFonts w:ascii="Arial" w:hAnsi="Arial" w:cs="Arial"/>
          <w:color w:val="000000"/>
          <w:sz w:val="22"/>
          <w:szCs w:val="22"/>
        </w:rPr>
        <w:t xml:space="preserve">the </w:t>
      </w:r>
      <w:r w:rsidR="00CB2DF9" w:rsidRPr="00305440">
        <w:rPr>
          <w:rStyle w:val="normaltextrun"/>
          <w:rFonts w:ascii="Arial" w:hAnsi="Arial" w:cs="Arial"/>
          <w:color w:val="000000"/>
          <w:sz w:val="22"/>
          <w:szCs w:val="22"/>
        </w:rPr>
        <w:t>Building Act 1984</w:t>
      </w:r>
      <w:r w:rsidR="003660AE" w:rsidRPr="00305440">
        <w:rPr>
          <w:rStyle w:val="normaltextrun"/>
          <w:rFonts w:ascii="Arial" w:hAnsi="Arial" w:cs="Arial"/>
          <w:color w:val="000000"/>
          <w:sz w:val="22"/>
          <w:szCs w:val="22"/>
        </w:rPr>
        <w:t xml:space="preserve"> </w:t>
      </w:r>
      <w:r w:rsidR="006E2A8D" w:rsidRPr="00305440">
        <w:rPr>
          <w:rStyle w:val="normaltextrun"/>
          <w:rFonts w:ascii="Arial" w:hAnsi="Arial" w:cs="Arial"/>
          <w:color w:val="000000"/>
          <w:sz w:val="22"/>
          <w:szCs w:val="22"/>
        </w:rPr>
        <w:t>and associated legislation</w:t>
      </w:r>
      <w:r w:rsidR="00E44625">
        <w:rPr>
          <w:rStyle w:val="normaltextrun"/>
          <w:rFonts w:ascii="Arial" w:hAnsi="Arial" w:cs="Arial"/>
          <w:color w:val="000000"/>
          <w:sz w:val="22"/>
          <w:szCs w:val="22"/>
        </w:rPr>
        <w:t>.</w:t>
      </w:r>
    </w:p>
    <w:p w14:paraId="61D9E77A" w14:textId="40977361" w:rsidR="00450D6F" w:rsidRPr="00305440" w:rsidRDefault="00450D6F" w:rsidP="00CB09FD">
      <w:pPr>
        <w:pStyle w:val="paragraph"/>
        <w:numPr>
          <w:ilvl w:val="0"/>
          <w:numId w:val="19"/>
        </w:numPr>
        <w:spacing w:before="0" w:beforeAutospacing="0" w:after="0" w:afterAutospacing="0"/>
        <w:textAlignment w:val="baseline"/>
        <w:rPr>
          <w:rStyle w:val="normaltextrun"/>
          <w:rFonts w:ascii="Arial" w:hAnsi="Arial" w:cs="Arial"/>
          <w:color w:val="000000"/>
          <w:sz w:val="22"/>
          <w:szCs w:val="22"/>
        </w:rPr>
      </w:pPr>
      <w:r w:rsidRPr="00305440">
        <w:rPr>
          <w:rStyle w:val="normaltextrun"/>
          <w:rFonts w:ascii="Arial" w:hAnsi="Arial" w:cs="Arial"/>
          <w:color w:val="000000"/>
          <w:sz w:val="22"/>
          <w:szCs w:val="22"/>
        </w:rPr>
        <w:t xml:space="preserve">To </w:t>
      </w:r>
      <w:r w:rsidR="00DB4527">
        <w:rPr>
          <w:rStyle w:val="normaltextrun"/>
          <w:rFonts w:ascii="Arial" w:hAnsi="Arial" w:cs="Arial"/>
          <w:color w:val="000000"/>
          <w:sz w:val="22"/>
          <w:szCs w:val="22"/>
        </w:rPr>
        <w:t xml:space="preserve">facilitate the </w:t>
      </w:r>
      <w:r w:rsidRPr="00305440">
        <w:rPr>
          <w:rStyle w:val="normaltextrun"/>
          <w:rFonts w:ascii="Arial" w:hAnsi="Arial" w:cs="Arial"/>
          <w:color w:val="000000"/>
          <w:sz w:val="22"/>
          <w:szCs w:val="22"/>
        </w:rPr>
        <w:t>deliver</w:t>
      </w:r>
      <w:r w:rsidR="00DB4527">
        <w:rPr>
          <w:rStyle w:val="normaltextrun"/>
          <w:rFonts w:ascii="Arial" w:hAnsi="Arial" w:cs="Arial"/>
          <w:color w:val="000000"/>
          <w:sz w:val="22"/>
          <w:szCs w:val="22"/>
        </w:rPr>
        <w:t>y</w:t>
      </w:r>
      <w:r w:rsidRPr="00305440">
        <w:rPr>
          <w:rStyle w:val="normaltextrun"/>
          <w:rFonts w:ascii="Arial" w:hAnsi="Arial" w:cs="Arial"/>
          <w:color w:val="000000"/>
          <w:sz w:val="22"/>
          <w:szCs w:val="22"/>
        </w:rPr>
        <w:t xml:space="preserve"> </w:t>
      </w:r>
      <w:r w:rsidR="006B7726">
        <w:rPr>
          <w:rStyle w:val="normaltextrun"/>
          <w:rFonts w:ascii="Arial" w:hAnsi="Arial" w:cs="Arial"/>
          <w:color w:val="000000"/>
          <w:sz w:val="22"/>
          <w:szCs w:val="22"/>
        </w:rPr>
        <w:t xml:space="preserve">of </w:t>
      </w:r>
      <w:r w:rsidRPr="00305440">
        <w:rPr>
          <w:rStyle w:val="normaltextrun"/>
          <w:rFonts w:ascii="Arial" w:hAnsi="Arial" w:cs="Arial"/>
          <w:color w:val="000000"/>
          <w:sz w:val="22"/>
          <w:szCs w:val="22"/>
        </w:rPr>
        <w:t>a professional</w:t>
      </w:r>
      <w:r w:rsidR="00DB4527">
        <w:rPr>
          <w:rStyle w:val="normaltextrun"/>
          <w:rFonts w:ascii="Arial" w:hAnsi="Arial" w:cs="Arial"/>
          <w:color w:val="000000"/>
          <w:sz w:val="22"/>
          <w:szCs w:val="22"/>
        </w:rPr>
        <w:t>, reliable,</w:t>
      </w:r>
      <w:r w:rsidRPr="00305440">
        <w:rPr>
          <w:rStyle w:val="normaltextrun"/>
          <w:rFonts w:ascii="Arial" w:hAnsi="Arial" w:cs="Arial"/>
          <w:color w:val="000000"/>
          <w:sz w:val="22"/>
          <w:szCs w:val="22"/>
        </w:rPr>
        <w:t xml:space="preserve"> </w:t>
      </w:r>
      <w:r w:rsidR="006B7726" w:rsidRPr="00305440">
        <w:rPr>
          <w:rStyle w:val="normaltextrun"/>
          <w:rFonts w:ascii="Arial" w:hAnsi="Arial" w:cs="Arial"/>
          <w:color w:val="000000"/>
          <w:sz w:val="22"/>
          <w:szCs w:val="22"/>
        </w:rPr>
        <w:t>customer</w:t>
      </w:r>
      <w:r w:rsidR="006B7726">
        <w:rPr>
          <w:rStyle w:val="normaltextrun"/>
          <w:rFonts w:ascii="Arial" w:hAnsi="Arial" w:cs="Arial"/>
          <w:color w:val="000000"/>
          <w:sz w:val="22"/>
          <w:szCs w:val="22"/>
        </w:rPr>
        <w:t xml:space="preserve"> focused</w:t>
      </w:r>
      <w:r w:rsidRPr="00305440">
        <w:rPr>
          <w:rStyle w:val="normaltextrun"/>
          <w:rFonts w:ascii="Arial" w:hAnsi="Arial" w:cs="Arial"/>
          <w:color w:val="000000"/>
          <w:sz w:val="22"/>
          <w:szCs w:val="22"/>
        </w:rPr>
        <w:t xml:space="preserve"> LABC service </w:t>
      </w:r>
      <w:r w:rsidR="00CC6C81" w:rsidRPr="00305440">
        <w:rPr>
          <w:rStyle w:val="normaltextrun"/>
          <w:rFonts w:ascii="Arial" w:hAnsi="Arial" w:cs="Arial"/>
          <w:color w:val="000000"/>
          <w:sz w:val="22"/>
          <w:szCs w:val="22"/>
        </w:rPr>
        <w:t>which</w:t>
      </w:r>
      <w:r w:rsidRPr="00305440">
        <w:rPr>
          <w:rStyle w:val="normaltextrun"/>
          <w:rFonts w:ascii="Arial" w:hAnsi="Arial" w:cs="Arial"/>
          <w:color w:val="000000"/>
          <w:sz w:val="22"/>
          <w:szCs w:val="22"/>
        </w:rPr>
        <w:t xml:space="preserve"> </w:t>
      </w:r>
      <w:r w:rsidR="00CC6C81" w:rsidRPr="00305440">
        <w:rPr>
          <w:rStyle w:val="normaltextrun"/>
          <w:rFonts w:ascii="Arial" w:hAnsi="Arial" w:cs="Arial"/>
          <w:color w:val="000000"/>
          <w:sz w:val="22"/>
          <w:szCs w:val="22"/>
        </w:rPr>
        <w:t xml:space="preserve">meets </w:t>
      </w:r>
      <w:r w:rsidR="00305440" w:rsidRPr="00305440">
        <w:rPr>
          <w:rStyle w:val="normaltextrun"/>
          <w:rFonts w:ascii="Arial" w:hAnsi="Arial" w:cs="Arial"/>
          <w:color w:val="000000"/>
          <w:sz w:val="22"/>
          <w:szCs w:val="22"/>
        </w:rPr>
        <w:t>customers’</w:t>
      </w:r>
      <w:r w:rsidR="00CC6C81" w:rsidRPr="00305440">
        <w:rPr>
          <w:rStyle w:val="normaltextrun"/>
          <w:rFonts w:ascii="Arial" w:hAnsi="Arial" w:cs="Arial"/>
          <w:color w:val="000000"/>
          <w:sz w:val="22"/>
          <w:szCs w:val="22"/>
        </w:rPr>
        <w:t xml:space="preserve"> needs </w:t>
      </w:r>
      <w:r w:rsidRPr="00305440">
        <w:rPr>
          <w:rStyle w:val="normaltextrun"/>
          <w:rFonts w:ascii="Arial" w:hAnsi="Arial" w:cs="Arial"/>
          <w:color w:val="000000"/>
          <w:sz w:val="22"/>
          <w:szCs w:val="22"/>
        </w:rPr>
        <w:t xml:space="preserve">and </w:t>
      </w:r>
      <w:r w:rsidR="00CC6C81" w:rsidRPr="00305440">
        <w:rPr>
          <w:rStyle w:val="normaltextrun"/>
          <w:rFonts w:ascii="Arial" w:hAnsi="Arial" w:cs="Arial"/>
          <w:color w:val="000000"/>
          <w:sz w:val="22"/>
          <w:szCs w:val="22"/>
        </w:rPr>
        <w:t xml:space="preserve">delivers good customer satisfaction and </w:t>
      </w:r>
      <w:r w:rsidRPr="00305440">
        <w:rPr>
          <w:rStyle w:val="normaltextrun"/>
          <w:rFonts w:ascii="Arial" w:hAnsi="Arial" w:cs="Arial"/>
          <w:color w:val="000000"/>
          <w:sz w:val="22"/>
          <w:szCs w:val="22"/>
        </w:rPr>
        <w:t xml:space="preserve">which </w:t>
      </w:r>
      <w:r w:rsidR="00CC6C81" w:rsidRPr="00305440">
        <w:rPr>
          <w:rStyle w:val="normaltextrun"/>
          <w:rFonts w:ascii="Arial" w:hAnsi="Arial" w:cs="Arial"/>
          <w:color w:val="000000"/>
          <w:sz w:val="22"/>
          <w:szCs w:val="22"/>
        </w:rPr>
        <w:t xml:space="preserve">fully </w:t>
      </w:r>
      <w:r w:rsidRPr="00305440">
        <w:rPr>
          <w:rStyle w:val="normaltextrun"/>
          <w:rFonts w:ascii="Arial" w:hAnsi="Arial" w:cs="Arial"/>
          <w:color w:val="000000"/>
          <w:sz w:val="22"/>
          <w:szCs w:val="22"/>
        </w:rPr>
        <w:t xml:space="preserve">explores </w:t>
      </w:r>
      <w:r w:rsidR="00CC6C81" w:rsidRPr="00305440">
        <w:rPr>
          <w:rStyle w:val="normaltextrun"/>
          <w:rFonts w:ascii="Arial" w:hAnsi="Arial" w:cs="Arial"/>
          <w:color w:val="000000"/>
          <w:sz w:val="22"/>
          <w:szCs w:val="22"/>
        </w:rPr>
        <w:t xml:space="preserve">future </w:t>
      </w:r>
      <w:r w:rsidRPr="00305440">
        <w:rPr>
          <w:rStyle w:val="normaltextrun"/>
          <w:rFonts w:ascii="Arial" w:hAnsi="Arial" w:cs="Arial"/>
          <w:color w:val="000000"/>
          <w:sz w:val="22"/>
          <w:szCs w:val="22"/>
        </w:rPr>
        <w:t>opportunities to grow market share and maximise income</w:t>
      </w:r>
      <w:r w:rsidR="00DB4527">
        <w:rPr>
          <w:rStyle w:val="normaltextrun"/>
          <w:rFonts w:ascii="Arial" w:hAnsi="Arial" w:cs="Arial"/>
          <w:color w:val="000000"/>
          <w:sz w:val="22"/>
          <w:szCs w:val="22"/>
        </w:rPr>
        <w:t>.</w:t>
      </w:r>
    </w:p>
    <w:p w14:paraId="37DB8843" w14:textId="22438F86" w:rsidR="00CC6C81" w:rsidRDefault="00CC6C81" w:rsidP="00CC6C81">
      <w:pPr>
        <w:pStyle w:val="paragraph"/>
        <w:numPr>
          <w:ilvl w:val="0"/>
          <w:numId w:val="19"/>
        </w:numPr>
        <w:spacing w:before="0" w:beforeAutospacing="0" w:after="0" w:afterAutospacing="0"/>
        <w:textAlignment w:val="baseline"/>
        <w:rPr>
          <w:rStyle w:val="normaltextrun"/>
          <w:rFonts w:ascii="Arial" w:hAnsi="Arial" w:cs="Arial"/>
          <w:color w:val="000000"/>
          <w:sz w:val="22"/>
          <w:szCs w:val="22"/>
        </w:rPr>
      </w:pPr>
      <w:r w:rsidRPr="00305440">
        <w:rPr>
          <w:rStyle w:val="normaltextrun"/>
          <w:rFonts w:ascii="Arial" w:hAnsi="Arial" w:cs="Arial"/>
          <w:color w:val="000000"/>
          <w:sz w:val="22"/>
          <w:szCs w:val="22"/>
        </w:rPr>
        <w:t xml:space="preserve">To support the </w:t>
      </w:r>
      <w:r w:rsidR="00E44625">
        <w:rPr>
          <w:rStyle w:val="normaltextrun"/>
          <w:rFonts w:ascii="Arial" w:hAnsi="Arial" w:cs="Arial"/>
          <w:color w:val="000000"/>
          <w:sz w:val="22"/>
          <w:szCs w:val="22"/>
        </w:rPr>
        <w:t>Building Control Business Manager</w:t>
      </w:r>
      <w:r w:rsidRPr="00305440">
        <w:rPr>
          <w:rStyle w:val="normaltextrun"/>
          <w:rFonts w:ascii="Arial" w:hAnsi="Arial" w:cs="Arial"/>
          <w:color w:val="000000"/>
          <w:sz w:val="22"/>
          <w:szCs w:val="22"/>
        </w:rPr>
        <w:t xml:space="preserve"> through the process of change with the introduction of new legislation that impacts upon service delivery and provide advice and support to other council services that could also be impacted.</w:t>
      </w:r>
    </w:p>
    <w:p w14:paraId="5E25F3CC" w14:textId="73993CE3" w:rsidR="005A5326" w:rsidRDefault="005A5326" w:rsidP="00CC6C81">
      <w:pPr>
        <w:pStyle w:val="paragraph"/>
        <w:numPr>
          <w:ilvl w:val="0"/>
          <w:numId w:val="19"/>
        </w:numPr>
        <w:spacing w:before="0" w:beforeAutospacing="0" w:after="0" w:afterAutospacing="0"/>
        <w:textAlignment w:val="baseline"/>
        <w:rPr>
          <w:rStyle w:val="normaltextrun"/>
          <w:rFonts w:ascii="Arial" w:hAnsi="Arial" w:cs="Arial"/>
          <w:color w:val="000000"/>
          <w:sz w:val="22"/>
          <w:szCs w:val="22"/>
        </w:rPr>
      </w:pPr>
      <w:r>
        <w:rPr>
          <w:rStyle w:val="normaltextrun"/>
          <w:rFonts w:ascii="Arial" w:hAnsi="Arial" w:cs="Arial"/>
          <w:color w:val="000000"/>
          <w:sz w:val="22"/>
          <w:szCs w:val="22"/>
        </w:rPr>
        <w:t>To be the designated super-user for the back-office system and incorporated document management system.</w:t>
      </w:r>
    </w:p>
    <w:p w14:paraId="1239F86E" w14:textId="77777777" w:rsidR="00462750" w:rsidRPr="00305440" w:rsidRDefault="00462750" w:rsidP="00462750">
      <w:pPr>
        <w:pStyle w:val="paragraph"/>
        <w:spacing w:before="0" w:beforeAutospacing="0" w:after="0" w:afterAutospacing="0"/>
        <w:ind w:left="1080"/>
        <w:textAlignment w:val="baseline"/>
        <w:rPr>
          <w:rStyle w:val="normaltextrun"/>
          <w:rFonts w:ascii="Arial" w:hAnsi="Arial" w:cs="Arial"/>
          <w:color w:val="000000"/>
          <w:sz w:val="22"/>
          <w:szCs w:val="22"/>
        </w:rPr>
      </w:pPr>
    </w:p>
    <w:p w14:paraId="08CDBC26" w14:textId="3B08D4B2" w:rsidR="000478C0" w:rsidRPr="00305440" w:rsidRDefault="01AC47A7" w:rsidP="64B438ED">
      <w:pPr>
        <w:pStyle w:val="Heading2"/>
      </w:pPr>
      <w:r w:rsidRPr="00305440">
        <w:t xml:space="preserve">Principal </w:t>
      </w:r>
      <w:r w:rsidR="0495D4C8" w:rsidRPr="00305440">
        <w:t>r</w:t>
      </w:r>
      <w:r w:rsidRPr="00305440">
        <w:t>esponsibilities</w:t>
      </w:r>
      <w:r w:rsidR="57530688" w:rsidRPr="00305440">
        <w:t xml:space="preserve"> </w:t>
      </w:r>
    </w:p>
    <w:p w14:paraId="2EB8D45E" w14:textId="77777777" w:rsidR="00790375" w:rsidRPr="00305440" w:rsidRDefault="00790375" w:rsidP="00790375"/>
    <w:p w14:paraId="3824A46E" w14:textId="1A5C27CA" w:rsidR="00B858AF" w:rsidRDefault="00B858AF" w:rsidP="00B858AF">
      <w:pPr>
        <w:pStyle w:val="ListParagraph"/>
        <w:numPr>
          <w:ilvl w:val="0"/>
          <w:numId w:val="17"/>
        </w:numPr>
        <w:rPr>
          <w:rFonts w:eastAsia="Arial" w:cs="Arial"/>
          <w:szCs w:val="22"/>
        </w:rPr>
      </w:pPr>
      <w:r w:rsidRPr="00B858AF">
        <w:rPr>
          <w:rFonts w:eastAsia="Arial" w:cs="Arial"/>
          <w:szCs w:val="22"/>
        </w:rPr>
        <w:t>To provide high quality, efficient, and responsive administrative and technical support services to the Building Control team ensuring the needs of both internal and external customers are met.</w:t>
      </w:r>
      <w:r>
        <w:rPr>
          <w:rFonts w:eastAsia="Arial" w:cs="Arial"/>
          <w:szCs w:val="22"/>
        </w:rPr>
        <w:t xml:space="preserve"> This includes data processing</w:t>
      </w:r>
      <w:r w:rsidR="00507E3C">
        <w:rPr>
          <w:rFonts w:eastAsia="Arial" w:cs="Arial"/>
          <w:szCs w:val="22"/>
        </w:rPr>
        <w:t xml:space="preserve"> and recording</w:t>
      </w:r>
      <w:r>
        <w:rPr>
          <w:rFonts w:eastAsia="Arial" w:cs="Arial"/>
          <w:szCs w:val="22"/>
        </w:rPr>
        <w:t>,</w:t>
      </w:r>
      <w:r w:rsidR="00A83ABC">
        <w:rPr>
          <w:rFonts w:eastAsia="Arial" w:cs="Arial"/>
          <w:szCs w:val="22"/>
        </w:rPr>
        <w:t xml:space="preserve"> maintaining registers,</w:t>
      </w:r>
      <w:r>
        <w:rPr>
          <w:rFonts w:eastAsia="Arial" w:cs="Arial"/>
          <w:szCs w:val="22"/>
        </w:rPr>
        <w:t xml:space="preserve"> receiving, validating, and registering building regulation applications and initial notices, preparing notices and certificates, liaising</w:t>
      </w:r>
      <w:r w:rsidR="00507E3C">
        <w:rPr>
          <w:rFonts w:eastAsia="Arial" w:cs="Arial"/>
          <w:szCs w:val="22"/>
        </w:rPr>
        <w:t>/responding</w:t>
      </w:r>
      <w:r>
        <w:rPr>
          <w:rFonts w:eastAsia="Arial" w:cs="Arial"/>
          <w:szCs w:val="22"/>
        </w:rPr>
        <w:t xml:space="preserve"> </w:t>
      </w:r>
      <w:r w:rsidR="00A83ABC">
        <w:rPr>
          <w:rFonts w:eastAsia="Arial" w:cs="Arial"/>
          <w:szCs w:val="22"/>
        </w:rPr>
        <w:t>to</w:t>
      </w:r>
      <w:r>
        <w:rPr>
          <w:rFonts w:eastAsia="Arial" w:cs="Arial"/>
          <w:szCs w:val="22"/>
        </w:rPr>
        <w:t xml:space="preserve"> internal and external customers</w:t>
      </w:r>
      <w:r w:rsidR="00507E3C">
        <w:rPr>
          <w:rFonts w:eastAsia="Arial" w:cs="Arial"/>
          <w:szCs w:val="22"/>
        </w:rPr>
        <w:t xml:space="preserve">, </w:t>
      </w:r>
      <w:r w:rsidR="00A83ABC">
        <w:rPr>
          <w:rFonts w:eastAsia="Arial" w:cs="Arial"/>
          <w:szCs w:val="22"/>
        </w:rPr>
        <w:t>preparing</w:t>
      </w:r>
      <w:r w:rsidR="00507E3C">
        <w:rPr>
          <w:rFonts w:eastAsia="Arial" w:cs="Arial"/>
          <w:szCs w:val="22"/>
        </w:rPr>
        <w:t xml:space="preserve"> reports, and maintaining accurate records and project files in line with quality standards.</w:t>
      </w:r>
    </w:p>
    <w:p w14:paraId="7AAB6382" w14:textId="1AC13CEF" w:rsidR="00507E3C" w:rsidRPr="00B858AF" w:rsidRDefault="00507E3C" w:rsidP="00B858AF">
      <w:pPr>
        <w:pStyle w:val="ListParagraph"/>
        <w:numPr>
          <w:ilvl w:val="0"/>
          <w:numId w:val="17"/>
        </w:numPr>
        <w:rPr>
          <w:rFonts w:eastAsia="Arial" w:cs="Arial"/>
          <w:szCs w:val="22"/>
        </w:rPr>
      </w:pPr>
      <w:r>
        <w:rPr>
          <w:rFonts w:eastAsia="Arial" w:cs="Arial"/>
          <w:szCs w:val="22"/>
        </w:rPr>
        <w:t>To coordinate incoming Building Control queries, reports and notifications in a timely manner in line with service and corporate targets.</w:t>
      </w:r>
    </w:p>
    <w:p w14:paraId="78030FFD" w14:textId="31201DD1" w:rsidR="00F64F95" w:rsidRPr="00305440" w:rsidRDefault="00F64F95" w:rsidP="008A3409">
      <w:pPr>
        <w:pStyle w:val="ListParagraph"/>
        <w:numPr>
          <w:ilvl w:val="0"/>
          <w:numId w:val="17"/>
        </w:numPr>
        <w:rPr>
          <w:rFonts w:eastAsia="Arial" w:cs="Arial"/>
          <w:szCs w:val="22"/>
        </w:rPr>
      </w:pPr>
      <w:r>
        <w:rPr>
          <w:rFonts w:eastAsia="Arial" w:cs="Arial"/>
          <w:szCs w:val="22"/>
        </w:rPr>
        <w:t xml:space="preserve">To </w:t>
      </w:r>
      <w:r w:rsidR="005A5326">
        <w:rPr>
          <w:rFonts w:eastAsia="Arial" w:cs="Arial"/>
          <w:szCs w:val="22"/>
        </w:rPr>
        <w:t>support the Building Control Business Manager with</w:t>
      </w:r>
      <w:r>
        <w:rPr>
          <w:rFonts w:eastAsia="Arial" w:cs="Arial"/>
          <w:szCs w:val="22"/>
        </w:rPr>
        <w:t xml:space="preserve"> the design and implementation of all service improvement and marketing activities to improve service efficiency and productivity, maximise opportunities to grow market share and </w:t>
      </w:r>
      <w:r>
        <w:rPr>
          <w:rFonts w:eastAsia="Arial" w:cs="Arial"/>
          <w:szCs w:val="22"/>
        </w:rPr>
        <w:lastRenderedPageBreak/>
        <w:t>generate income, attract additional partners and new business</w:t>
      </w:r>
      <w:r w:rsidR="00513AA7">
        <w:rPr>
          <w:rFonts w:eastAsia="Arial" w:cs="Arial"/>
          <w:szCs w:val="22"/>
        </w:rPr>
        <w:t xml:space="preserve"> in line with service aims and objectives</w:t>
      </w:r>
      <w:r>
        <w:rPr>
          <w:rFonts w:eastAsia="Arial" w:cs="Arial"/>
          <w:szCs w:val="22"/>
        </w:rPr>
        <w:t xml:space="preserve">. </w:t>
      </w:r>
    </w:p>
    <w:p w14:paraId="4266E448" w14:textId="721487BE" w:rsidR="00696433" w:rsidRPr="00696433" w:rsidRDefault="00696433" w:rsidP="00F64F95">
      <w:pPr>
        <w:pStyle w:val="ListParagraph"/>
        <w:numPr>
          <w:ilvl w:val="0"/>
          <w:numId w:val="17"/>
        </w:numPr>
      </w:pPr>
      <w:r>
        <w:t xml:space="preserve">To </w:t>
      </w:r>
      <w:r w:rsidR="00F64F95">
        <w:t>receiv</w:t>
      </w:r>
      <w:r w:rsidR="005A5326">
        <w:t xml:space="preserve">e and </w:t>
      </w:r>
      <w:r>
        <w:t>coordinat</w:t>
      </w:r>
      <w:r w:rsidR="005A5326">
        <w:t>e</w:t>
      </w:r>
      <w:r w:rsidR="00F64F95">
        <w:t xml:space="preserve"> incoming </w:t>
      </w:r>
      <w:r>
        <w:t xml:space="preserve">fee </w:t>
      </w:r>
      <w:r w:rsidR="00F64F95">
        <w:t xml:space="preserve">quotation requests ensuring fee </w:t>
      </w:r>
      <w:r>
        <w:t xml:space="preserve">proposals </w:t>
      </w:r>
      <w:r w:rsidR="00F64F95">
        <w:t>are issued in a timely manner</w:t>
      </w:r>
      <w:r>
        <w:t>.</w:t>
      </w:r>
    </w:p>
    <w:p w14:paraId="29018EA2" w14:textId="57AAE6FF" w:rsidR="006022BF" w:rsidRPr="00305440" w:rsidRDefault="006022BF" w:rsidP="004E4EFD">
      <w:pPr>
        <w:pStyle w:val="ListParagraph"/>
        <w:numPr>
          <w:ilvl w:val="0"/>
          <w:numId w:val="17"/>
        </w:numPr>
      </w:pPr>
      <w:r>
        <w:rPr>
          <w:rFonts w:eastAsia="Arial" w:cs="Arial"/>
          <w:szCs w:val="22"/>
        </w:rPr>
        <w:t xml:space="preserve">To work closely with the Building Control </w:t>
      </w:r>
      <w:r w:rsidR="005A5326">
        <w:rPr>
          <w:rFonts w:eastAsia="Arial" w:cs="Arial"/>
          <w:szCs w:val="22"/>
        </w:rPr>
        <w:t xml:space="preserve">Business </w:t>
      </w:r>
      <w:r>
        <w:rPr>
          <w:rFonts w:eastAsia="Arial" w:cs="Arial"/>
          <w:szCs w:val="22"/>
        </w:rPr>
        <w:t>Manager to ensure the legislative and operational requirements of the Building Control service are met</w:t>
      </w:r>
      <w:r w:rsidR="005C206A">
        <w:rPr>
          <w:rFonts w:eastAsia="Arial" w:cs="Arial"/>
          <w:szCs w:val="22"/>
        </w:rPr>
        <w:t xml:space="preserve"> pertaining to technical administrative functions</w:t>
      </w:r>
      <w:r>
        <w:rPr>
          <w:rFonts w:eastAsia="Arial" w:cs="Arial"/>
          <w:szCs w:val="22"/>
        </w:rPr>
        <w:t>.</w:t>
      </w:r>
    </w:p>
    <w:p w14:paraId="3A049528" w14:textId="668756A3" w:rsidR="00583955" w:rsidRPr="009634EF" w:rsidRDefault="004B5451" w:rsidP="00583955">
      <w:pPr>
        <w:pStyle w:val="ListParagraph"/>
        <w:numPr>
          <w:ilvl w:val="0"/>
          <w:numId w:val="17"/>
        </w:numPr>
        <w:rPr>
          <w:color w:val="000000" w:themeColor="text1"/>
        </w:rPr>
      </w:pPr>
      <w:r w:rsidRPr="00305440">
        <w:rPr>
          <w:rFonts w:eastAsia="Arial" w:cs="Arial"/>
          <w:szCs w:val="22"/>
        </w:rPr>
        <w:t xml:space="preserve">To </w:t>
      </w:r>
      <w:r w:rsidR="005A5326">
        <w:rPr>
          <w:rFonts w:eastAsia="Arial" w:cs="Arial"/>
          <w:szCs w:val="22"/>
        </w:rPr>
        <w:t>support with the</w:t>
      </w:r>
      <w:r w:rsidRPr="00305440">
        <w:rPr>
          <w:rFonts w:eastAsia="Arial" w:cs="Arial"/>
          <w:szCs w:val="22"/>
        </w:rPr>
        <w:t xml:space="preserve"> manage</w:t>
      </w:r>
      <w:r w:rsidR="005A5326">
        <w:rPr>
          <w:rFonts w:eastAsia="Arial" w:cs="Arial"/>
          <w:szCs w:val="22"/>
        </w:rPr>
        <w:t>ment</w:t>
      </w:r>
      <w:r w:rsidRPr="00305440">
        <w:rPr>
          <w:rFonts w:eastAsia="Arial" w:cs="Arial"/>
          <w:szCs w:val="22"/>
        </w:rPr>
        <w:t xml:space="preserve"> </w:t>
      </w:r>
      <w:r w:rsidR="00E316BD">
        <w:rPr>
          <w:rFonts w:eastAsia="Arial" w:cs="Arial"/>
          <w:szCs w:val="22"/>
        </w:rPr>
        <w:t xml:space="preserve">and </w:t>
      </w:r>
      <w:r w:rsidRPr="00305440">
        <w:rPr>
          <w:rFonts w:eastAsia="Arial" w:cs="Arial"/>
          <w:szCs w:val="22"/>
        </w:rPr>
        <w:t>implementation of the ISO 9001 Quality Management System accreditation process</w:t>
      </w:r>
      <w:r w:rsidR="006B7726">
        <w:rPr>
          <w:rFonts w:eastAsia="Arial" w:cs="Arial"/>
          <w:szCs w:val="22"/>
        </w:rPr>
        <w:t>,</w:t>
      </w:r>
      <w:r w:rsidRPr="00305440">
        <w:rPr>
          <w:rFonts w:eastAsia="Arial" w:cs="Arial"/>
          <w:szCs w:val="22"/>
        </w:rPr>
        <w:t xml:space="preserve"> and</w:t>
      </w:r>
      <w:r w:rsidR="00583955">
        <w:rPr>
          <w:rFonts w:eastAsia="Arial" w:cs="Arial"/>
          <w:szCs w:val="22"/>
        </w:rPr>
        <w:t>/or</w:t>
      </w:r>
      <w:r w:rsidRPr="00305440">
        <w:rPr>
          <w:rFonts w:eastAsia="Arial" w:cs="Arial"/>
          <w:szCs w:val="22"/>
        </w:rPr>
        <w:t xml:space="preserve"> other initiatives </w:t>
      </w:r>
      <w:r w:rsidR="00583955">
        <w:rPr>
          <w:color w:val="000000" w:themeColor="text1"/>
          <w:szCs w:val="22"/>
        </w:rPr>
        <w:t>to ensure a consistently high quality of service delivery to service users.</w:t>
      </w:r>
    </w:p>
    <w:p w14:paraId="19C34FA8" w14:textId="7CB71D92" w:rsidR="005A5326" w:rsidRDefault="005A5326" w:rsidP="005A5326">
      <w:pPr>
        <w:pStyle w:val="ListParagraph"/>
        <w:numPr>
          <w:ilvl w:val="0"/>
          <w:numId w:val="17"/>
        </w:numPr>
      </w:pPr>
      <w:r w:rsidRPr="005A5326">
        <w:t>To be the designated super-user for the back-office system and incorporated document management system.</w:t>
      </w:r>
    </w:p>
    <w:p w14:paraId="267CB347" w14:textId="79760F69" w:rsidR="00552F94" w:rsidRDefault="006C666F" w:rsidP="64B438ED">
      <w:pPr>
        <w:pStyle w:val="ListParagraph"/>
        <w:numPr>
          <w:ilvl w:val="0"/>
          <w:numId w:val="17"/>
        </w:numPr>
      </w:pPr>
      <w:r w:rsidRPr="00305440">
        <w:t>To</w:t>
      </w:r>
      <w:r w:rsidR="00EF5341" w:rsidRPr="00305440">
        <w:t xml:space="preserve"> </w:t>
      </w:r>
      <w:r w:rsidR="005A5326">
        <w:t>support with</w:t>
      </w:r>
      <w:r w:rsidR="00EF5341" w:rsidRPr="00305440">
        <w:t xml:space="preserve"> staff development and training to ensure the </w:t>
      </w:r>
      <w:r w:rsidR="006B7726">
        <w:t xml:space="preserve">Technical Support </w:t>
      </w:r>
      <w:r w:rsidR="00EF5341" w:rsidRPr="00305440">
        <w:t>team</w:t>
      </w:r>
      <w:r w:rsidR="005C206A">
        <w:t xml:space="preserve"> and</w:t>
      </w:r>
      <w:r w:rsidR="00EF5341" w:rsidRPr="00305440">
        <w:t xml:space="preserve"> has the requisite levels of knowledge</w:t>
      </w:r>
      <w:r w:rsidR="00775DAD" w:rsidRPr="00305440">
        <w:t xml:space="preserve">, </w:t>
      </w:r>
      <w:r w:rsidR="00305440" w:rsidRPr="00305440">
        <w:t>skills,</w:t>
      </w:r>
      <w:r w:rsidR="00EF5341" w:rsidRPr="00305440">
        <w:t xml:space="preserve"> and competency to perform their roles.</w:t>
      </w:r>
    </w:p>
    <w:p w14:paraId="5059A6CC" w14:textId="757BCE36" w:rsidR="00507E3C" w:rsidRDefault="00507E3C" w:rsidP="64B438ED">
      <w:pPr>
        <w:pStyle w:val="ListParagraph"/>
        <w:numPr>
          <w:ilvl w:val="0"/>
          <w:numId w:val="17"/>
        </w:numPr>
      </w:pPr>
      <w:r>
        <w:t>To undertake special projects, research and other duties as required within the capabilities o</w:t>
      </w:r>
      <w:r w:rsidR="00A83ABC">
        <w:t>f</w:t>
      </w:r>
      <w:r>
        <w:t xml:space="preserve"> the postholder.</w:t>
      </w:r>
    </w:p>
    <w:p w14:paraId="6C68C6D8" w14:textId="7988EE5A" w:rsidR="005C206A" w:rsidRPr="00305440" w:rsidRDefault="005C206A" w:rsidP="64B438ED">
      <w:pPr>
        <w:pStyle w:val="ListParagraph"/>
        <w:numPr>
          <w:ilvl w:val="0"/>
          <w:numId w:val="17"/>
        </w:numPr>
      </w:pPr>
      <w:r>
        <w:t>To be the lead mentor for the team apprentice supporting them with provision of on and off the job training, attending meetings with training providers as required</w:t>
      </w:r>
      <w:r w:rsidR="00B858AF">
        <w:t>.</w:t>
      </w:r>
    </w:p>
    <w:p w14:paraId="0544D3A9" w14:textId="4F16EA13" w:rsidR="00B858AF" w:rsidRPr="00305440" w:rsidRDefault="00C64DBA" w:rsidP="00B858AF">
      <w:pPr>
        <w:pStyle w:val="ListParagraph"/>
        <w:numPr>
          <w:ilvl w:val="0"/>
          <w:numId w:val="17"/>
        </w:numPr>
      </w:pPr>
      <w:r w:rsidRPr="00305440">
        <w:t xml:space="preserve">To deputise for the </w:t>
      </w:r>
      <w:r w:rsidR="00EE23CD">
        <w:t>Building Control Business Manager</w:t>
      </w:r>
      <w:r w:rsidRPr="00305440">
        <w:t xml:space="preserve"> in respect of the</w:t>
      </w:r>
      <w:r w:rsidR="00EE23CD">
        <w:t xml:space="preserve"> Technical Support team activities, meetings, engagements etc as required.</w:t>
      </w:r>
    </w:p>
    <w:p w14:paraId="670E4D4D" w14:textId="7BAD2D3A" w:rsidR="00411BCD" w:rsidRPr="00B858AF" w:rsidRDefault="54B5BF99" w:rsidP="00B858AF">
      <w:pPr>
        <w:pStyle w:val="ListParagraph"/>
        <w:numPr>
          <w:ilvl w:val="0"/>
          <w:numId w:val="17"/>
        </w:numPr>
      </w:pPr>
      <w:r w:rsidRPr="00305440">
        <w:rPr>
          <w:rFonts w:eastAsia="Arial" w:cs="Arial"/>
          <w:szCs w:val="22"/>
        </w:rPr>
        <w:t xml:space="preserve">Provide support to </w:t>
      </w:r>
      <w:r w:rsidR="00B858AF">
        <w:rPr>
          <w:rFonts w:eastAsia="Arial" w:cs="Arial"/>
          <w:szCs w:val="22"/>
        </w:rPr>
        <w:t xml:space="preserve">the </w:t>
      </w:r>
      <w:r w:rsidR="006022BF">
        <w:rPr>
          <w:rFonts w:eastAsia="Arial" w:cs="Arial"/>
          <w:szCs w:val="22"/>
        </w:rPr>
        <w:t xml:space="preserve">Building Control </w:t>
      </w:r>
      <w:r w:rsidR="00B858AF">
        <w:rPr>
          <w:rFonts w:eastAsia="Arial" w:cs="Arial"/>
          <w:szCs w:val="22"/>
        </w:rPr>
        <w:t xml:space="preserve">Business </w:t>
      </w:r>
      <w:r w:rsidR="006022BF">
        <w:rPr>
          <w:rFonts w:eastAsia="Arial" w:cs="Arial"/>
          <w:szCs w:val="22"/>
        </w:rPr>
        <w:t>Manager</w:t>
      </w:r>
      <w:r w:rsidR="64F4A43B" w:rsidRPr="00305440">
        <w:rPr>
          <w:rFonts w:eastAsia="Arial" w:cs="Arial"/>
          <w:szCs w:val="22"/>
        </w:rPr>
        <w:t xml:space="preserve"> </w:t>
      </w:r>
      <w:r w:rsidRPr="00305440">
        <w:rPr>
          <w:rFonts w:eastAsia="Arial" w:cs="Arial"/>
          <w:szCs w:val="22"/>
        </w:rPr>
        <w:t>to</w:t>
      </w:r>
      <w:r w:rsidR="00B858AF">
        <w:rPr>
          <w:rFonts w:eastAsia="Arial" w:cs="Arial"/>
          <w:szCs w:val="22"/>
        </w:rPr>
        <w:t xml:space="preserve"> identify </w:t>
      </w:r>
      <w:r w:rsidRPr="00305440">
        <w:rPr>
          <w:rFonts w:eastAsia="Arial" w:cs="Arial"/>
          <w:szCs w:val="22"/>
        </w:rPr>
        <w:t xml:space="preserve">and recommend </w:t>
      </w:r>
      <w:r w:rsidR="00B858AF">
        <w:rPr>
          <w:rFonts w:eastAsia="Arial" w:cs="Arial"/>
          <w:szCs w:val="22"/>
        </w:rPr>
        <w:t xml:space="preserve">service </w:t>
      </w:r>
      <w:r w:rsidRPr="00305440">
        <w:rPr>
          <w:rFonts w:eastAsia="Arial" w:cs="Arial"/>
          <w:szCs w:val="22"/>
        </w:rPr>
        <w:t>improvements that</w:t>
      </w:r>
      <w:r w:rsidR="00B858AF">
        <w:rPr>
          <w:rFonts w:eastAsia="Arial" w:cs="Arial"/>
          <w:szCs w:val="22"/>
        </w:rPr>
        <w:t xml:space="preserve"> can increase efficiency, maximise productivity and help to achieve service and corporate objectives.</w:t>
      </w:r>
    </w:p>
    <w:p w14:paraId="122E67F8" w14:textId="15FD4A82" w:rsidR="00790375" w:rsidRPr="00305440" w:rsidRDefault="00B858AF" w:rsidP="64B438ED">
      <w:pPr>
        <w:pStyle w:val="ListParagraph"/>
        <w:numPr>
          <w:ilvl w:val="0"/>
          <w:numId w:val="17"/>
        </w:numPr>
      </w:pPr>
      <w:r>
        <w:rPr>
          <w:rFonts w:eastAsia="Arial" w:cs="Arial"/>
          <w:szCs w:val="22"/>
        </w:rPr>
        <w:t>To support with the design and implementation of</w:t>
      </w:r>
      <w:r w:rsidR="66641CBD" w:rsidRPr="00305440">
        <w:rPr>
          <w:rFonts w:eastAsia="Arial" w:cs="Arial"/>
          <w:szCs w:val="22"/>
        </w:rPr>
        <w:t xml:space="preserve"> customer reporting tools and documents that demonstrate and promote the value of the </w:t>
      </w:r>
      <w:r w:rsidR="002D1416" w:rsidRPr="00305440">
        <w:rPr>
          <w:rFonts w:eastAsia="Arial" w:cs="Arial"/>
          <w:szCs w:val="22"/>
        </w:rPr>
        <w:t xml:space="preserve">Building Control </w:t>
      </w:r>
      <w:r w:rsidR="66641CBD" w:rsidRPr="00305440">
        <w:rPr>
          <w:rFonts w:eastAsia="Arial" w:cs="Arial"/>
          <w:szCs w:val="22"/>
        </w:rPr>
        <w:t xml:space="preserve">service. </w:t>
      </w:r>
      <w:r>
        <w:rPr>
          <w:rFonts w:eastAsia="Arial" w:cs="Arial"/>
          <w:szCs w:val="22"/>
        </w:rPr>
        <w:t>Assist with m</w:t>
      </w:r>
      <w:r w:rsidR="66641CBD" w:rsidRPr="00305440">
        <w:rPr>
          <w:rFonts w:eastAsia="Arial" w:cs="Arial"/>
          <w:szCs w:val="22"/>
        </w:rPr>
        <w:t>aintain</w:t>
      </w:r>
      <w:r>
        <w:rPr>
          <w:rFonts w:eastAsia="Arial" w:cs="Arial"/>
          <w:szCs w:val="22"/>
        </w:rPr>
        <w:t>ing</w:t>
      </w:r>
      <w:r w:rsidR="66641CBD" w:rsidRPr="00305440">
        <w:rPr>
          <w:rFonts w:eastAsia="Arial" w:cs="Arial"/>
          <w:szCs w:val="22"/>
        </w:rPr>
        <w:t xml:space="preserve"> systems to inform and receive feedback (including complaints and suggestions) from customers, partners, suppliers, </w:t>
      </w:r>
      <w:r w:rsidR="00305440" w:rsidRPr="00305440">
        <w:rPr>
          <w:rFonts w:eastAsia="Arial" w:cs="Arial"/>
          <w:szCs w:val="22"/>
        </w:rPr>
        <w:t>stakeholders,</w:t>
      </w:r>
      <w:r w:rsidR="66641CBD" w:rsidRPr="00305440">
        <w:rPr>
          <w:rFonts w:eastAsia="Arial" w:cs="Arial"/>
          <w:szCs w:val="22"/>
        </w:rPr>
        <w:t xml:space="preserve"> and employees; to </w:t>
      </w:r>
      <w:r>
        <w:rPr>
          <w:rFonts w:eastAsia="Arial" w:cs="Arial"/>
          <w:szCs w:val="22"/>
        </w:rPr>
        <w:t>enable</w:t>
      </w:r>
      <w:r w:rsidR="66641CBD" w:rsidRPr="00305440">
        <w:rPr>
          <w:rFonts w:eastAsia="Arial" w:cs="Arial"/>
          <w:szCs w:val="22"/>
        </w:rPr>
        <w:t xml:space="preserve"> that feedback </w:t>
      </w:r>
      <w:r>
        <w:rPr>
          <w:rFonts w:eastAsia="Arial" w:cs="Arial"/>
          <w:szCs w:val="22"/>
        </w:rPr>
        <w:t xml:space="preserve">to be evaluated </w:t>
      </w:r>
      <w:r w:rsidR="66641CBD" w:rsidRPr="00305440">
        <w:rPr>
          <w:rFonts w:eastAsia="Arial" w:cs="Arial"/>
          <w:szCs w:val="22"/>
        </w:rPr>
        <w:t>through the assessment of "lessons learned" in order to ensure continuous improvement in the delivery of the service. Ensure that customer-focus and best value is promoted as a core value.</w:t>
      </w:r>
    </w:p>
    <w:p w14:paraId="473C2D0D" w14:textId="77777777" w:rsidR="00997A2A" w:rsidRPr="00305440" w:rsidRDefault="00997A2A" w:rsidP="00997A2A">
      <w:pPr>
        <w:rPr>
          <w:rFonts w:eastAsia="Arial" w:cs="Arial"/>
          <w:szCs w:val="22"/>
        </w:rPr>
      </w:pPr>
    </w:p>
    <w:p w14:paraId="12DB28D1" w14:textId="5A55AC90" w:rsidR="008D5D92" w:rsidRPr="00305440" w:rsidRDefault="008D5D92" w:rsidP="00787881">
      <w:pPr>
        <w:pStyle w:val="Heading2"/>
      </w:pPr>
      <w:r w:rsidRPr="00305440">
        <w:t>General responsibilities</w:t>
      </w:r>
      <w:r w:rsidR="006D232C" w:rsidRPr="00305440">
        <w:t xml:space="preserve"> applicable to all jobs</w:t>
      </w:r>
    </w:p>
    <w:p w14:paraId="7CB99BC9" w14:textId="77777777" w:rsidR="008D5D92" w:rsidRPr="00305440" w:rsidRDefault="008D5D92" w:rsidP="008D5D92"/>
    <w:p w14:paraId="779A6142" w14:textId="77777777" w:rsidR="008D5D92" w:rsidRPr="00305440" w:rsidRDefault="008D5D92" w:rsidP="00144F4A">
      <w:pPr>
        <w:pStyle w:val="ListParagraph"/>
        <w:numPr>
          <w:ilvl w:val="0"/>
          <w:numId w:val="15"/>
        </w:numPr>
      </w:pPr>
      <w:r w:rsidRPr="00305440">
        <w:t>Demonstrate awareness/understanding of equal opportunities and other people’s behavioural, physical, social and welfare needs.</w:t>
      </w:r>
    </w:p>
    <w:p w14:paraId="789208E6" w14:textId="4674BEEB" w:rsidR="008D5D92" w:rsidRPr="00305440" w:rsidRDefault="008D5D92" w:rsidP="00144F4A">
      <w:pPr>
        <w:pStyle w:val="ListParagraph"/>
        <w:numPr>
          <w:ilvl w:val="0"/>
          <w:numId w:val="15"/>
        </w:numPr>
      </w:pPr>
      <w:r w:rsidRPr="00305440">
        <w:t>Comply with the Council’s policies and procedures</w:t>
      </w:r>
      <w:r w:rsidRPr="00305440">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156C5D5D" w14:textId="36FCB6E7" w:rsidR="008D5D92" w:rsidRPr="00305440" w:rsidRDefault="008D5D92" w:rsidP="00144F4A">
      <w:pPr>
        <w:pStyle w:val="ListParagraph"/>
        <w:numPr>
          <w:ilvl w:val="0"/>
          <w:numId w:val="15"/>
        </w:numPr>
        <w:rPr>
          <w:rFonts w:cs="Arial"/>
        </w:rPr>
      </w:pPr>
      <w:r w:rsidRPr="00305440">
        <w:t xml:space="preserve">Carry </w:t>
      </w:r>
      <w:r w:rsidRPr="00305440">
        <w:rPr>
          <w:rFonts w:cs="Arial"/>
        </w:rPr>
        <w:t xml:space="preserve">out any other duties which fall within the broad spirit, </w:t>
      </w:r>
      <w:r w:rsidR="00305440" w:rsidRPr="00305440">
        <w:rPr>
          <w:rFonts w:cs="Arial"/>
        </w:rPr>
        <w:t>scope,</w:t>
      </w:r>
      <w:r w:rsidRPr="00305440">
        <w:rPr>
          <w:rFonts w:cs="Arial"/>
        </w:rPr>
        <w:t xml:space="preserve"> and purpose of this job description and which are commensurate with the grade of the post.</w:t>
      </w:r>
    </w:p>
    <w:p w14:paraId="7A161DEC" w14:textId="79CE36BC" w:rsidR="005A29E6" w:rsidRPr="00305440" w:rsidRDefault="005A29E6" w:rsidP="005A29E6">
      <w:pPr>
        <w:rPr>
          <w:rFonts w:cs="Arial"/>
        </w:rPr>
      </w:pPr>
    </w:p>
    <w:p w14:paraId="5D9D4A00" w14:textId="46746DC3" w:rsidR="005A29E6" w:rsidRPr="00305440" w:rsidRDefault="005A29E6" w:rsidP="005A29E6">
      <w:r w:rsidRPr="00305440">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7BA3A887" w14:textId="50854950" w:rsidR="00DE40F7" w:rsidRPr="00305440" w:rsidRDefault="00DE40F7" w:rsidP="005A29E6"/>
    <w:p w14:paraId="559E2109" w14:textId="2E66338F" w:rsidR="00790375" w:rsidRPr="00305440" w:rsidRDefault="00790375" w:rsidP="00D913E6">
      <w:pPr>
        <w:rPr>
          <w:b/>
          <w:bCs/>
        </w:rPr>
      </w:pPr>
    </w:p>
    <w:p w14:paraId="21D4ADE6" w14:textId="772005D3" w:rsidR="00790375" w:rsidRPr="00305440" w:rsidRDefault="00790375" w:rsidP="00D913E6">
      <w:pPr>
        <w:rPr>
          <w:b/>
          <w:bCs/>
        </w:rPr>
      </w:pPr>
    </w:p>
    <w:p w14:paraId="228C757A" w14:textId="77777777" w:rsidR="00790375" w:rsidRPr="00305440" w:rsidRDefault="00790375" w:rsidP="00D913E6"/>
    <w:p w14:paraId="3B83C5E1" w14:textId="1AE54CC1" w:rsidR="00A02A2D" w:rsidRPr="00305440" w:rsidRDefault="00A02A2D" w:rsidP="00787881">
      <w:pPr>
        <w:sectPr w:rsidR="00A02A2D" w:rsidRPr="00305440" w:rsidSect="00D86594">
          <w:headerReference w:type="default" r:id="rId11"/>
          <w:footerReference w:type="default" r:id="rId12"/>
          <w:headerReference w:type="first" r:id="rId13"/>
          <w:footerReference w:type="first" r:id="rId14"/>
          <w:pgSz w:w="11906" w:h="16838"/>
          <w:pgMar w:top="2466" w:right="1418" w:bottom="1440" w:left="1418" w:header="709" w:footer="1293" w:gutter="0"/>
          <w:cols w:space="708"/>
          <w:titlePg/>
          <w:docGrid w:linePitch="360"/>
        </w:sectPr>
      </w:pPr>
    </w:p>
    <w:p w14:paraId="21048E79" w14:textId="1A798C05" w:rsidR="006B5DCE" w:rsidRPr="00305440" w:rsidRDefault="006B5DCE" w:rsidP="00DB4527">
      <w:pPr>
        <w:pStyle w:val="Heading1"/>
      </w:pPr>
      <w:r w:rsidRPr="00305440">
        <w:lastRenderedPageBreak/>
        <w:t>Person Specification</w:t>
      </w:r>
    </w:p>
    <w:p w14:paraId="683A381D" w14:textId="01C8A102" w:rsidR="006B5DCE" w:rsidRPr="00305440" w:rsidRDefault="006B5DCE" w:rsidP="006B5DCE"/>
    <w:tbl>
      <w:tblPr>
        <w:tblStyle w:val="TableGrid"/>
        <w:tblW w:w="14029" w:type="dxa"/>
        <w:tblLook w:val="04A0" w:firstRow="1" w:lastRow="0" w:firstColumn="1" w:lastColumn="0" w:noHBand="0" w:noVBand="1"/>
        <w:tblCaption w:val="Table of essential and additional criteria required of the post holder"/>
      </w:tblPr>
      <w:tblGrid>
        <w:gridCol w:w="2405"/>
        <w:gridCol w:w="5670"/>
        <w:gridCol w:w="5954"/>
      </w:tblGrid>
      <w:tr w:rsidR="00EC1210" w:rsidRPr="00305440" w14:paraId="1CAC2450" w14:textId="77777777" w:rsidTr="2806BFA1">
        <w:trPr>
          <w:tblHeader/>
        </w:trPr>
        <w:tc>
          <w:tcPr>
            <w:tcW w:w="2405" w:type="dxa"/>
          </w:tcPr>
          <w:p w14:paraId="668511E7" w14:textId="6CEB9F15" w:rsidR="00EC1210" w:rsidRPr="00305440" w:rsidRDefault="00EC1210" w:rsidP="00EC1210">
            <w:pPr>
              <w:rPr>
                <w:b/>
                <w:bCs/>
              </w:rPr>
            </w:pPr>
            <w:r w:rsidRPr="00305440">
              <w:rPr>
                <w:b/>
                <w:bCs/>
              </w:rPr>
              <w:t>Attributes</w:t>
            </w:r>
          </w:p>
        </w:tc>
        <w:tc>
          <w:tcPr>
            <w:tcW w:w="5670" w:type="dxa"/>
          </w:tcPr>
          <w:p w14:paraId="1A0CB312" w14:textId="331DDDEE" w:rsidR="00EC1210" w:rsidRPr="00305440" w:rsidRDefault="00EC1210" w:rsidP="00EC1210">
            <w:pPr>
              <w:rPr>
                <w:b/>
                <w:bCs/>
              </w:rPr>
            </w:pPr>
            <w:r w:rsidRPr="00305440">
              <w:rPr>
                <w:b/>
                <w:bCs/>
              </w:rPr>
              <w:t xml:space="preserve">Essential </w:t>
            </w:r>
            <w:r w:rsidR="00DE40F7" w:rsidRPr="00305440">
              <w:rPr>
                <w:b/>
                <w:bCs/>
              </w:rPr>
              <w:t>c</w:t>
            </w:r>
            <w:r w:rsidRPr="00305440">
              <w:rPr>
                <w:b/>
                <w:bCs/>
              </w:rPr>
              <w:t>riteria</w:t>
            </w:r>
          </w:p>
        </w:tc>
        <w:tc>
          <w:tcPr>
            <w:tcW w:w="5954" w:type="dxa"/>
          </w:tcPr>
          <w:p w14:paraId="743E7F72" w14:textId="394CE98E" w:rsidR="00EC1210" w:rsidRPr="00305440" w:rsidRDefault="00DE40F7" w:rsidP="00EC1210">
            <w:pPr>
              <w:rPr>
                <w:b/>
                <w:bCs/>
              </w:rPr>
            </w:pPr>
            <w:r w:rsidRPr="00305440">
              <w:rPr>
                <w:b/>
                <w:bCs/>
              </w:rPr>
              <w:t>Desirable</w:t>
            </w:r>
            <w:r w:rsidR="00EC1210" w:rsidRPr="00305440">
              <w:rPr>
                <w:b/>
                <w:bCs/>
              </w:rPr>
              <w:t xml:space="preserve"> </w:t>
            </w:r>
            <w:r w:rsidR="00CE0A98" w:rsidRPr="00305440">
              <w:rPr>
                <w:b/>
                <w:bCs/>
              </w:rPr>
              <w:t>c</w:t>
            </w:r>
            <w:r w:rsidR="00EC1210" w:rsidRPr="00305440">
              <w:rPr>
                <w:b/>
                <w:bCs/>
              </w:rPr>
              <w:t>riteria</w:t>
            </w:r>
          </w:p>
        </w:tc>
      </w:tr>
      <w:tr w:rsidR="00EC1210" w:rsidRPr="00305440" w14:paraId="02321CB2" w14:textId="77777777" w:rsidTr="2806BFA1">
        <w:tc>
          <w:tcPr>
            <w:tcW w:w="2405" w:type="dxa"/>
          </w:tcPr>
          <w:p w14:paraId="61765C8A" w14:textId="77777777" w:rsidR="00EC1210" w:rsidRPr="00305440" w:rsidRDefault="00EC1210" w:rsidP="00EC1210">
            <w:r w:rsidRPr="00305440">
              <w:t>Education, Qualifications and Training</w:t>
            </w:r>
          </w:p>
          <w:p w14:paraId="12F9DA1F" w14:textId="41D9F41A" w:rsidR="00790375" w:rsidRPr="00305440" w:rsidRDefault="00790375" w:rsidP="00EC1210"/>
        </w:tc>
        <w:tc>
          <w:tcPr>
            <w:tcW w:w="5670" w:type="dxa"/>
          </w:tcPr>
          <w:p w14:paraId="732B369F" w14:textId="6A381F4E" w:rsidR="00D147B6" w:rsidRDefault="008C76E2" w:rsidP="64B438ED">
            <w:pPr>
              <w:rPr>
                <w:rFonts w:cs="Arial"/>
              </w:rPr>
            </w:pPr>
            <w:r>
              <w:rPr>
                <w:rFonts w:cs="Arial"/>
              </w:rPr>
              <w:t>5 GCSE’s (Grade A-C) or equivalent, including English and Maths</w:t>
            </w:r>
          </w:p>
          <w:p w14:paraId="48CF250B" w14:textId="77777777" w:rsidR="00EC1210" w:rsidRDefault="00EC1210" w:rsidP="00514037"/>
          <w:p w14:paraId="1215F35A" w14:textId="77777777" w:rsidR="009414FF" w:rsidRDefault="009414FF" w:rsidP="009414FF">
            <w:pPr>
              <w:jc w:val="both"/>
            </w:pPr>
            <w:r w:rsidRPr="009414FF">
              <w:t>Certificate in Technical Support for Public Service Building Standards</w:t>
            </w:r>
            <w:r>
              <w:t>, or equivalent demonstrable experience</w:t>
            </w:r>
          </w:p>
          <w:p w14:paraId="16318E90" w14:textId="3BD15F0C" w:rsidR="009414FF" w:rsidRPr="00305440" w:rsidRDefault="009414FF" w:rsidP="009414FF">
            <w:pPr>
              <w:jc w:val="both"/>
            </w:pPr>
          </w:p>
        </w:tc>
        <w:tc>
          <w:tcPr>
            <w:tcW w:w="5954" w:type="dxa"/>
          </w:tcPr>
          <w:p w14:paraId="1B4BA7F2" w14:textId="77777777" w:rsidR="006762EF" w:rsidRPr="00305440" w:rsidRDefault="006762EF" w:rsidP="006762EF">
            <w:pPr>
              <w:rPr>
                <w:szCs w:val="22"/>
              </w:rPr>
            </w:pPr>
          </w:p>
          <w:p w14:paraId="0636DFBD" w14:textId="2B49C7F5" w:rsidR="006762EF" w:rsidRPr="00305440" w:rsidRDefault="006762EF" w:rsidP="006762EF">
            <w:pPr>
              <w:rPr>
                <w:szCs w:val="22"/>
              </w:rPr>
            </w:pPr>
          </w:p>
        </w:tc>
      </w:tr>
      <w:tr w:rsidR="00EC1210" w:rsidRPr="00305440" w14:paraId="5028E4E0" w14:textId="77777777" w:rsidTr="2806BFA1">
        <w:tc>
          <w:tcPr>
            <w:tcW w:w="2405" w:type="dxa"/>
          </w:tcPr>
          <w:p w14:paraId="578393A2" w14:textId="5FDCC003" w:rsidR="00EC1210" w:rsidRPr="00305440" w:rsidRDefault="00EC1210" w:rsidP="00EC1210">
            <w:r w:rsidRPr="00305440">
              <w:t>Experience and Knowledge</w:t>
            </w:r>
          </w:p>
        </w:tc>
        <w:tc>
          <w:tcPr>
            <w:tcW w:w="5670" w:type="dxa"/>
          </w:tcPr>
          <w:p w14:paraId="183C46A3" w14:textId="653F5E02" w:rsidR="006762EF" w:rsidRDefault="006762EF" w:rsidP="00EC1210">
            <w:r w:rsidRPr="00305440">
              <w:t>Extensive knowledge and understanding of the Building Regulations 2010, the Building Act 1984</w:t>
            </w:r>
            <w:r w:rsidR="0069425D">
              <w:t>,</w:t>
            </w:r>
            <w:r w:rsidRPr="00305440">
              <w:t xml:space="preserve"> and associated legislation</w:t>
            </w:r>
            <w:r w:rsidR="0069425D">
              <w:t xml:space="preserve"> relating to administrative processes.</w:t>
            </w:r>
          </w:p>
          <w:p w14:paraId="6B650E92" w14:textId="77777777" w:rsidR="00A83ABC" w:rsidRDefault="00A83ABC" w:rsidP="00EC1210"/>
          <w:p w14:paraId="0277270D" w14:textId="39734942" w:rsidR="00A83ABC" w:rsidRPr="00305440" w:rsidRDefault="00A83ABC" w:rsidP="00EC1210">
            <w:r>
              <w:t>Experience working as a Building Control Technical Administrator or equivalent role.</w:t>
            </w:r>
          </w:p>
          <w:p w14:paraId="3D0E5AD5" w14:textId="77777777" w:rsidR="006762EF" w:rsidRPr="00305440" w:rsidRDefault="006762EF" w:rsidP="00EC1210"/>
          <w:p w14:paraId="6434BE9F" w14:textId="76BE286F" w:rsidR="00EC1210" w:rsidRDefault="1BBF7F43" w:rsidP="00EC1210">
            <w:r w:rsidRPr="00305440">
              <w:t xml:space="preserve">Extensive </w:t>
            </w:r>
            <w:r w:rsidR="0069425D">
              <w:t>k</w:t>
            </w:r>
            <w:r w:rsidRPr="00305440">
              <w:t xml:space="preserve">nowledge and understanding of </w:t>
            </w:r>
            <w:r w:rsidR="002D1416" w:rsidRPr="00305440">
              <w:t xml:space="preserve">Building Control </w:t>
            </w:r>
            <w:r w:rsidR="006762EF" w:rsidRPr="00305440">
              <w:t>s</w:t>
            </w:r>
            <w:r w:rsidR="00BD708C" w:rsidRPr="00305440">
              <w:t>ervice</w:t>
            </w:r>
            <w:r w:rsidR="006762EF" w:rsidRPr="00305440">
              <w:t xml:space="preserve"> delivery</w:t>
            </w:r>
            <w:r w:rsidR="008C76E2">
              <w:t>.</w:t>
            </w:r>
          </w:p>
          <w:p w14:paraId="2EF06C29" w14:textId="77777777" w:rsidR="00CC0344" w:rsidRDefault="00CC0344" w:rsidP="00EC1210"/>
          <w:p w14:paraId="2FB481F2" w14:textId="7B0FBBD7" w:rsidR="00CC0344" w:rsidRPr="00305440" w:rsidRDefault="00CC0344" w:rsidP="00EC1210">
            <w:r>
              <w:t>Experience and knowledge using Local Authority Building Control case management systems.</w:t>
            </w:r>
          </w:p>
          <w:p w14:paraId="07102348" w14:textId="77777777" w:rsidR="008C76E2" w:rsidRDefault="008C76E2" w:rsidP="64B438ED">
            <w:pPr>
              <w:rPr>
                <w:rFonts w:eastAsia="Arial" w:cs="Arial"/>
                <w:szCs w:val="22"/>
              </w:rPr>
            </w:pPr>
          </w:p>
          <w:p w14:paraId="03A9866A" w14:textId="0D189135" w:rsidR="008C76E2" w:rsidRPr="00305440" w:rsidRDefault="008C76E2" w:rsidP="64B438ED">
            <w:pPr>
              <w:rPr>
                <w:rFonts w:eastAsia="Arial" w:cs="Arial"/>
                <w:szCs w:val="22"/>
              </w:rPr>
            </w:pPr>
            <w:r>
              <w:rPr>
                <w:rFonts w:eastAsia="Arial" w:cs="Arial"/>
                <w:szCs w:val="22"/>
              </w:rPr>
              <w:t xml:space="preserve">Experience </w:t>
            </w:r>
            <w:r w:rsidR="003B6F3F">
              <w:rPr>
                <w:rFonts w:eastAsia="Arial" w:cs="Arial"/>
                <w:szCs w:val="22"/>
              </w:rPr>
              <w:t>coordinating</w:t>
            </w:r>
            <w:r>
              <w:rPr>
                <w:rFonts w:eastAsia="Arial" w:cs="Arial"/>
                <w:szCs w:val="22"/>
              </w:rPr>
              <w:t xml:space="preserve"> and preparing fee quotations.</w:t>
            </w:r>
          </w:p>
          <w:p w14:paraId="5FB2D0B2" w14:textId="69FD2855" w:rsidR="00E302AF" w:rsidRPr="00305440" w:rsidRDefault="00E302AF" w:rsidP="64B438ED">
            <w:pPr>
              <w:rPr>
                <w:rFonts w:eastAsia="Arial" w:cs="Arial"/>
                <w:szCs w:val="22"/>
              </w:rPr>
            </w:pPr>
          </w:p>
          <w:p w14:paraId="0DEE4FAE" w14:textId="77777777" w:rsidR="00D147B6" w:rsidRDefault="008C76E2" w:rsidP="0069425D">
            <w:r>
              <w:t xml:space="preserve">Knowledge and experience </w:t>
            </w:r>
            <w:r w:rsidRPr="008C76E2">
              <w:t xml:space="preserve">of </w:t>
            </w:r>
            <w:r>
              <w:t xml:space="preserve">implementing/ </w:t>
            </w:r>
            <w:r w:rsidRPr="008C76E2">
              <w:t>working with ISO 9001 Quality Assured Processes.</w:t>
            </w:r>
          </w:p>
          <w:p w14:paraId="6DC385D1" w14:textId="7D6950A9" w:rsidR="008C76E2" w:rsidRPr="00305440" w:rsidRDefault="008C76E2" w:rsidP="005200F4"/>
        </w:tc>
        <w:tc>
          <w:tcPr>
            <w:tcW w:w="5954" w:type="dxa"/>
          </w:tcPr>
          <w:p w14:paraId="19EA3A68" w14:textId="382C2BEC" w:rsidR="00A83ABC" w:rsidRDefault="00A83ABC" w:rsidP="64B438ED">
            <w:pPr>
              <w:rPr>
                <w:szCs w:val="22"/>
              </w:rPr>
            </w:pPr>
            <w:r>
              <w:rPr>
                <w:szCs w:val="22"/>
              </w:rPr>
              <w:t>Evidence of Continual Professional Development.</w:t>
            </w:r>
          </w:p>
          <w:p w14:paraId="3E7464E1" w14:textId="30312363" w:rsidR="0069425D" w:rsidRDefault="0069425D" w:rsidP="64B438ED">
            <w:pPr>
              <w:rPr>
                <w:szCs w:val="22"/>
              </w:rPr>
            </w:pPr>
          </w:p>
          <w:p w14:paraId="00F19D37" w14:textId="4F26A0A5" w:rsidR="0069425D" w:rsidRPr="00305440" w:rsidRDefault="0069425D" w:rsidP="64B438ED">
            <w:pPr>
              <w:rPr>
                <w:szCs w:val="22"/>
              </w:rPr>
            </w:pPr>
          </w:p>
        </w:tc>
      </w:tr>
      <w:tr w:rsidR="00EC1210" w:rsidRPr="00305440" w14:paraId="02D0DA39" w14:textId="77777777" w:rsidTr="2806BFA1">
        <w:tc>
          <w:tcPr>
            <w:tcW w:w="2405" w:type="dxa"/>
          </w:tcPr>
          <w:p w14:paraId="4BE1516C" w14:textId="14FA5DB5" w:rsidR="00EC1210" w:rsidRPr="00305440" w:rsidRDefault="00EC1210" w:rsidP="00EC1210">
            <w:r w:rsidRPr="00305440">
              <w:t>Ability and Skills</w:t>
            </w:r>
          </w:p>
        </w:tc>
        <w:tc>
          <w:tcPr>
            <w:tcW w:w="5670" w:type="dxa"/>
          </w:tcPr>
          <w:p w14:paraId="2A172D94" w14:textId="563C578A" w:rsidR="008768A0" w:rsidRPr="00305440" w:rsidRDefault="40C8C94C" w:rsidP="35FE17F9">
            <w:pPr>
              <w:rPr>
                <w:rFonts w:eastAsia="Arial" w:cs="Arial"/>
                <w:color w:val="000000" w:themeColor="text1"/>
                <w:szCs w:val="22"/>
              </w:rPr>
            </w:pPr>
            <w:r w:rsidRPr="00305440">
              <w:rPr>
                <w:rFonts w:eastAsia="Arial" w:cs="Arial"/>
                <w:color w:val="000000" w:themeColor="text1"/>
                <w:szCs w:val="22"/>
              </w:rPr>
              <w:t xml:space="preserve">Ability to work to tight deadlines and be flexible in work approaches. </w:t>
            </w:r>
          </w:p>
          <w:p w14:paraId="6902908B" w14:textId="658D8C5C" w:rsidR="35FE17F9" w:rsidRPr="00305440" w:rsidRDefault="35FE17F9" w:rsidP="35FE17F9">
            <w:pPr>
              <w:rPr>
                <w:rFonts w:eastAsia="Arial" w:cs="Arial"/>
                <w:color w:val="000000" w:themeColor="text1"/>
                <w:szCs w:val="22"/>
              </w:rPr>
            </w:pPr>
          </w:p>
          <w:p w14:paraId="729B962B" w14:textId="5FE08E55" w:rsidR="40C8C94C" w:rsidRPr="00305440" w:rsidRDefault="40C8C94C" w:rsidP="35FE17F9">
            <w:pPr>
              <w:rPr>
                <w:rFonts w:eastAsia="Arial" w:cs="Arial"/>
                <w:color w:val="000000" w:themeColor="text1"/>
                <w:szCs w:val="22"/>
              </w:rPr>
            </w:pPr>
            <w:r w:rsidRPr="00305440">
              <w:rPr>
                <w:rFonts w:eastAsia="Arial" w:cs="Arial"/>
                <w:color w:val="000000" w:themeColor="text1"/>
                <w:szCs w:val="22"/>
              </w:rPr>
              <w:t xml:space="preserve">Demonstrate excellent communication skills </w:t>
            </w:r>
            <w:r w:rsidR="003B6F3F">
              <w:rPr>
                <w:rFonts w:eastAsia="Arial" w:cs="Arial"/>
                <w:color w:val="000000" w:themeColor="text1"/>
                <w:szCs w:val="22"/>
              </w:rPr>
              <w:t>including</w:t>
            </w:r>
            <w:r w:rsidRPr="00305440">
              <w:rPr>
                <w:rFonts w:eastAsia="Arial" w:cs="Arial"/>
                <w:color w:val="000000" w:themeColor="text1"/>
                <w:szCs w:val="22"/>
              </w:rPr>
              <w:t xml:space="preserve"> written</w:t>
            </w:r>
            <w:r w:rsidR="008768A0">
              <w:rPr>
                <w:rFonts w:eastAsia="Arial" w:cs="Arial"/>
                <w:color w:val="000000" w:themeColor="text1"/>
                <w:szCs w:val="22"/>
              </w:rPr>
              <w:t xml:space="preserve"> and</w:t>
            </w:r>
            <w:r w:rsidRPr="00305440">
              <w:rPr>
                <w:rFonts w:eastAsia="Arial" w:cs="Arial"/>
                <w:color w:val="000000" w:themeColor="text1"/>
                <w:szCs w:val="22"/>
              </w:rPr>
              <w:t xml:space="preserve"> oral</w:t>
            </w:r>
            <w:r w:rsidR="003B6F3F">
              <w:rPr>
                <w:rFonts w:eastAsia="Arial" w:cs="Arial"/>
                <w:color w:val="000000" w:themeColor="text1"/>
                <w:szCs w:val="22"/>
              </w:rPr>
              <w:t xml:space="preserve"> </w:t>
            </w:r>
            <w:r w:rsidR="003B6F3F" w:rsidRPr="00305440">
              <w:rPr>
                <w:rFonts w:eastAsia="Arial" w:cs="Arial"/>
                <w:color w:val="000000" w:themeColor="text1"/>
                <w:szCs w:val="22"/>
              </w:rPr>
              <w:t>communication</w:t>
            </w:r>
            <w:r w:rsidR="008768A0">
              <w:rPr>
                <w:rFonts w:eastAsia="Arial" w:cs="Arial"/>
                <w:color w:val="000000" w:themeColor="text1"/>
                <w:szCs w:val="22"/>
              </w:rPr>
              <w:t>,</w:t>
            </w:r>
            <w:r w:rsidRPr="00305440">
              <w:rPr>
                <w:rFonts w:eastAsia="Arial" w:cs="Arial"/>
                <w:color w:val="000000" w:themeColor="text1"/>
                <w:szCs w:val="22"/>
              </w:rPr>
              <w:t xml:space="preserve"> and IT user skill</w:t>
            </w:r>
            <w:r w:rsidR="003B6F3F">
              <w:rPr>
                <w:rFonts w:eastAsia="Arial" w:cs="Arial"/>
                <w:color w:val="000000" w:themeColor="text1"/>
                <w:szCs w:val="22"/>
              </w:rPr>
              <w:t>s</w:t>
            </w:r>
            <w:r w:rsidR="008768A0">
              <w:rPr>
                <w:rFonts w:eastAsia="Arial" w:cs="Arial"/>
                <w:color w:val="000000" w:themeColor="text1"/>
                <w:szCs w:val="22"/>
              </w:rPr>
              <w:t xml:space="preserve"> (including MS 365, Teams, MS Office)</w:t>
            </w:r>
            <w:r w:rsidRPr="00305440">
              <w:rPr>
                <w:rFonts w:eastAsia="Arial" w:cs="Arial"/>
                <w:color w:val="000000" w:themeColor="text1"/>
                <w:szCs w:val="22"/>
              </w:rPr>
              <w:t xml:space="preserve">. </w:t>
            </w:r>
          </w:p>
          <w:p w14:paraId="13BE92EF" w14:textId="69496068" w:rsidR="35FE17F9" w:rsidRPr="00305440" w:rsidRDefault="35FE17F9" w:rsidP="35FE17F9">
            <w:pPr>
              <w:rPr>
                <w:rFonts w:eastAsia="Arial" w:cs="Arial"/>
                <w:color w:val="000000" w:themeColor="text1"/>
                <w:szCs w:val="22"/>
              </w:rPr>
            </w:pPr>
          </w:p>
          <w:p w14:paraId="69EFC609" w14:textId="3D33EFD7" w:rsidR="003B6F3F" w:rsidRDefault="40C8C94C" w:rsidP="35FE17F9">
            <w:pPr>
              <w:rPr>
                <w:rFonts w:eastAsia="Arial" w:cs="Arial"/>
                <w:color w:val="000000" w:themeColor="text1"/>
                <w:szCs w:val="22"/>
              </w:rPr>
            </w:pPr>
            <w:r w:rsidRPr="00305440">
              <w:rPr>
                <w:rFonts w:eastAsia="Arial" w:cs="Arial"/>
                <w:color w:val="000000" w:themeColor="text1"/>
                <w:szCs w:val="22"/>
              </w:rPr>
              <w:t xml:space="preserve">Ability to </w:t>
            </w:r>
            <w:r w:rsidR="003B6F3F">
              <w:rPr>
                <w:rFonts w:eastAsia="Arial" w:cs="Arial"/>
                <w:color w:val="000000" w:themeColor="text1"/>
                <w:szCs w:val="22"/>
              </w:rPr>
              <w:t xml:space="preserve">initiate, </w:t>
            </w:r>
            <w:r w:rsidRPr="00305440">
              <w:rPr>
                <w:rFonts w:eastAsia="Arial" w:cs="Arial"/>
                <w:color w:val="000000" w:themeColor="text1"/>
                <w:szCs w:val="22"/>
              </w:rPr>
              <w:t>develop</w:t>
            </w:r>
            <w:r w:rsidR="003B6F3F">
              <w:rPr>
                <w:rFonts w:eastAsia="Arial" w:cs="Arial"/>
                <w:color w:val="000000" w:themeColor="text1"/>
                <w:szCs w:val="22"/>
              </w:rPr>
              <w:t>,</w:t>
            </w:r>
            <w:r w:rsidRPr="00305440">
              <w:rPr>
                <w:rFonts w:eastAsia="Arial" w:cs="Arial"/>
                <w:color w:val="000000" w:themeColor="text1"/>
                <w:szCs w:val="22"/>
              </w:rPr>
              <w:t xml:space="preserve"> and maintain good working relationships with a wide range of customers, </w:t>
            </w:r>
            <w:r w:rsidR="00305440" w:rsidRPr="00305440">
              <w:rPr>
                <w:rFonts w:eastAsia="Arial" w:cs="Arial"/>
                <w:color w:val="000000" w:themeColor="text1"/>
                <w:szCs w:val="22"/>
              </w:rPr>
              <w:t>stakeholders,</w:t>
            </w:r>
            <w:r w:rsidRPr="00305440">
              <w:rPr>
                <w:rFonts w:eastAsia="Arial" w:cs="Arial"/>
                <w:color w:val="000000" w:themeColor="text1"/>
                <w:szCs w:val="22"/>
              </w:rPr>
              <w:t xml:space="preserve"> and partners.</w:t>
            </w:r>
          </w:p>
          <w:p w14:paraId="30D2A7F5" w14:textId="77777777" w:rsidR="008768A0" w:rsidRDefault="008768A0" w:rsidP="35FE17F9">
            <w:pPr>
              <w:rPr>
                <w:rFonts w:eastAsia="Arial" w:cs="Arial"/>
                <w:color w:val="000000" w:themeColor="text1"/>
                <w:szCs w:val="22"/>
              </w:rPr>
            </w:pPr>
          </w:p>
          <w:p w14:paraId="4A2D8B6D" w14:textId="03447B14" w:rsidR="008768A0" w:rsidRDefault="008768A0" w:rsidP="35FE17F9">
            <w:pPr>
              <w:rPr>
                <w:rFonts w:eastAsia="Arial" w:cs="Arial"/>
                <w:color w:val="000000" w:themeColor="text1"/>
                <w:szCs w:val="22"/>
              </w:rPr>
            </w:pPr>
            <w:r>
              <w:rPr>
                <w:rFonts w:eastAsia="Arial" w:cs="Arial"/>
                <w:color w:val="000000" w:themeColor="text1"/>
                <w:szCs w:val="22"/>
              </w:rPr>
              <w:t>Excellent time management and organisational skills.</w:t>
            </w:r>
          </w:p>
          <w:p w14:paraId="27FC51C9" w14:textId="39A180A6" w:rsidR="008768A0" w:rsidRDefault="008768A0" w:rsidP="35FE17F9">
            <w:pPr>
              <w:rPr>
                <w:rFonts w:eastAsia="Arial" w:cs="Arial"/>
                <w:color w:val="000000" w:themeColor="text1"/>
                <w:szCs w:val="22"/>
              </w:rPr>
            </w:pPr>
          </w:p>
          <w:p w14:paraId="09355735" w14:textId="3754C15C" w:rsidR="008768A0" w:rsidRDefault="008768A0" w:rsidP="35FE17F9">
            <w:pPr>
              <w:rPr>
                <w:rFonts w:eastAsia="Arial" w:cs="Arial"/>
                <w:color w:val="000000" w:themeColor="text1"/>
                <w:szCs w:val="22"/>
              </w:rPr>
            </w:pPr>
            <w:r>
              <w:rPr>
                <w:rFonts w:eastAsia="Arial" w:cs="Arial"/>
                <w:color w:val="000000" w:themeColor="text1"/>
                <w:szCs w:val="22"/>
              </w:rPr>
              <w:t>Ability to read, understand and interpret technical drawings and information relating to construction projects.</w:t>
            </w:r>
          </w:p>
          <w:p w14:paraId="679D62F0" w14:textId="77777777" w:rsidR="008768A0" w:rsidRDefault="008768A0" w:rsidP="35FE17F9">
            <w:pPr>
              <w:rPr>
                <w:rFonts w:eastAsia="Arial" w:cs="Arial"/>
                <w:color w:val="000000" w:themeColor="text1"/>
                <w:szCs w:val="22"/>
              </w:rPr>
            </w:pPr>
          </w:p>
          <w:p w14:paraId="669607E0" w14:textId="453AC472" w:rsidR="008768A0" w:rsidRPr="00305440" w:rsidRDefault="008768A0" w:rsidP="35FE17F9">
            <w:pPr>
              <w:rPr>
                <w:rFonts w:eastAsia="Arial" w:cs="Arial"/>
                <w:color w:val="000000" w:themeColor="text1"/>
                <w:szCs w:val="22"/>
              </w:rPr>
            </w:pPr>
            <w:r>
              <w:rPr>
                <w:rFonts w:eastAsia="Arial" w:cs="Arial"/>
                <w:color w:val="000000" w:themeColor="text1"/>
                <w:szCs w:val="22"/>
              </w:rPr>
              <w:t>Ability to understand legislation.</w:t>
            </w:r>
          </w:p>
          <w:p w14:paraId="62B78EEE" w14:textId="7068135B" w:rsidR="35FE17F9" w:rsidRPr="00305440" w:rsidRDefault="35FE17F9" w:rsidP="35FE17F9">
            <w:pPr>
              <w:rPr>
                <w:rFonts w:eastAsia="Arial" w:cs="Arial"/>
                <w:color w:val="000000" w:themeColor="text1"/>
                <w:szCs w:val="22"/>
              </w:rPr>
            </w:pPr>
          </w:p>
          <w:p w14:paraId="1E6651FA" w14:textId="1B34BFBB" w:rsidR="40C8C94C" w:rsidRPr="00305440" w:rsidRDefault="008768A0" w:rsidP="35FE17F9">
            <w:pPr>
              <w:rPr>
                <w:rFonts w:eastAsia="Arial" w:cs="Arial"/>
                <w:color w:val="000000" w:themeColor="text1"/>
                <w:szCs w:val="22"/>
              </w:rPr>
            </w:pPr>
            <w:r>
              <w:rPr>
                <w:rFonts w:eastAsia="Arial" w:cs="Arial"/>
                <w:color w:val="000000" w:themeColor="text1"/>
                <w:szCs w:val="22"/>
              </w:rPr>
              <w:t>Ability to identify and solve problems</w:t>
            </w:r>
            <w:r w:rsidR="003B6F3F">
              <w:rPr>
                <w:rFonts w:eastAsia="Arial" w:cs="Arial"/>
                <w:color w:val="000000" w:themeColor="text1"/>
                <w:szCs w:val="22"/>
              </w:rPr>
              <w:t>.</w:t>
            </w:r>
          </w:p>
          <w:p w14:paraId="1D2103F8" w14:textId="77777777" w:rsidR="00514037" w:rsidRPr="00305440" w:rsidRDefault="00514037" w:rsidP="35FE17F9">
            <w:pPr>
              <w:rPr>
                <w:rFonts w:eastAsia="Arial" w:cs="Arial"/>
                <w:color w:val="000000" w:themeColor="text1"/>
                <w:szCs w:val="22"/>
              </w:rPr>
            </w:pPr>
          </w:p>
          <w:p w14:paraId="6046FEA8" w14:textId="518FF5E8" w:rsidR="00514037" w:rsidRPr="00305440" w:rsidRDefault="00514037" w:rsidP="00514037">
            <w:pPr>
              <w:spacing w:line="235" w:lineRule="auto"/>
              <w:contextualSpacing/>
              <w:rPr>
                <w:rFonts w:cs="Arial"/>
                <w:lang w:eastAsia="en-GB"/>
              </w:rPr>
            </w:pPr>
            <w:r w:rsidRPr="00305440">
              <w:t>Ability and willingness to travel around the county, including at short notice.</w:t>
            </w:r>
          </w:p>
          <w:p w14:paraId="1DFD7EB1" w14:textId="56E41B96" w:rsidR="00EC1210" w:rsidRPr="00305440" w:rsidRDefault="00EC1210" w:rsidP="00EC1210"/>
        </w:tc>
        <w:tc>
          <w:tcPr>
            <w:tcW w:w="5954" w:type="dxa"/>
          </w:tcPr>
          <w:p w14:paraId="20F219B4" w14:textId="24954437" w:rsidR="00532800" w:rsidRPr="00305440" w:rsidRDefault="008768A0" w:rsidP="64B438ED">
            <w:pPr>
              <w:rPr>
                <w:szCs w:val="22"/>
              </w:rPr>
            </w:pPr>
            <w:r w:rsidRPr="008768A0">
              <w:rPr>
                <w:szCs w:val="22"/>
              </w:rPr>
              <w:lastRenderedPageBreak/>
              <w:t>Strong project management skills.</w:t>
            </w:r>
          </w:p>
        </w:tc>
      </w:tr>
      <w:tr w:rsidR="00EC1210" w:rsidRPr="00305440" w14:paraId="5326CA29" w14:textId="77777777" w:rsidTr="2806BFA1">
        <w:tc>
          <w:tcPr>
            <w:tcW w:w="2405" w:type="dxa"/>
          </w:tcPr>
          <w:p w14:paraId="2150694B" w14:textId="4586991D" w:rsidR="00EC1210" w:rsidRPr="00305440" w:rsidRDefault="00EC1210" w:rsidP="00EC1210">
            <w:r w:rsidRPr="00305440">
              <w:t>Equal Opportunities</w:t>
            </w:r>
          </w:p>
        </w:tc>
        <w:tc>
          <w:tcPr>
            <w:tcW w:w="5670" w:type="dxa"/>
          </w:tcPr>
          <w:p w14:paraId="7ECB4219" w14:textId="347E9FF9" w:rsidR="00EC1210" w:rsidRPr="00305440" w:rsidRDefault="00EC1210" w:rsidP="00EC1210">
            <w:pPr>
              <w:rPr>
                <w:rFonts w:cs="Arial"/>
              </w:rPr>
            </w:pPr>
            <w:r w:rsidRPr="00305440">
              <w:rPr>
                <w:rFonts w:cs="Arial"/>
              </w:rPr>
              <w:t>Ability to demonstrate awareness/understanding of equal opportunities and other people’s behaviour, physical, social and welfare needs</w:t>
            </w:r>
            <w:r w:rsidR="00790375" w:rsidRPr="00305440">
              <w:rPr>
                <w:rFonts w:cs="Arial"/>
              </w:rPr>
              <w:t>.</w:t>
            </w:r>
          </w:p>
          <w:p w14:paraId="24E418A6" w14:textId="77777777" w:rsidR="00EC1210" w:rsidRPr="00305440" w:rsidRDefault="00EC1210" w:rsidP="00EC1210"/>
        </w:tc>
        <w:tc>
          <w:tcPr>
            <w:tcW w:w="5954" w:type="dxa"/>
          </w:tcPr>
          <w:p w14:paraId="5D925DD6" w14:textId="1F715A4B" w:rsidR="00EC1210" w:rsidRPr="00305440" w:rsidRDefault="00EC1210" w:rsidP="00EC1210"/>
        </w:tc>
      </w:tr>
      <w:tr w:rsidR="00C044FA" w14:paraId="3116E396" w14:textId="77777777" w:rsidTr="2806BFA1">
        <w:tc>
          <w:tcPr>
            <w:tcW w:w="2405" w:type="dxa"/>
          </w:tcPr>
          <w:p w14:paraId="2D5640C8" w14:textId="659563D3" w:rsidR="00C044FA" w:rsidRPr="00305440" w:rsidRDefault="26032D19" w:rsidP="64B438ED">
            <w:pPr>
              <w:spacing w:line="259" w:lineRule="auto"/>
              <w:rPr>
                <w:szCs w:val="22"/>
              </w:rPr>
            </w:pPr>
            <w:r w:rsidRPr="00305440">
              <w:t>Safeguarding</w:t>
            </w:r>
          </w:p>
        </w:tc>
        <w:tc>
          <w:tcPr>
            <w:tcW w:w="5670" w:type="dxa"/>
          </w:tcPr>
          <w:p w14:paraId="610008E7" w14:textId="06EBAD19" w:rsidR="00C044FA" w:rsidRPr="008D5D92" w:rsidRDefault="26032D19" w:rsidP="00FA3BA6">
            <w:pPr>
              <w:rPr>
                <w:rFonts w:cs="Arial"/>
              </w:rPr>
            </w:pPr>
            <w:r w:rsidRPr="00305440">
              <w:rPr>
                <w:rFonts w:cs="Arial"/>
              </w:rPr>
              <w:t>Demonstrate an understanding of the safe working practices that apply to this role.</w:t>
            </w:r>
            <w:r w:rsidRPr="64B438ED">
              <w:rPr>
                <w:rFonts w:cs="Arial"/>
              </w:rPr>
              <w:t xml:space="preserve"> </w:t>
            </w:r>
          </w:p>
        </w:tc>
        <w:tc>
          <w:tcPr>
            <w:tcW w:w="5954" w:type="dxa"/>
          </w:tcPr>
          <w:p w14:paraId="5962745C" w14:textId="5AA1B99C" w:rsidR="00C044FA" w:rsidRDefault="00C044FA" w:rsidP="00EC1210"/>
        </w:tc>
      </w:tr>
    </w:tbl>
    <w:p w14:paraId="1EEE4710" w14:textId="77777777" w:rsidR="00EC1210" w:rsidRPr="00EC1210" w:rsidRDefault="00EC1210" w:rsidP="00EC1210"/>
    <w:sectPr w:rsidR="00EC1210" w:rsidRPr="00EC1210" w:rsidSect="00EC1210">
      <w:footerReference w:type="default" r:id="rId15"/>
      <w:footerReference w:type="first" r:id="rId16"/>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567A9" w14:textId="77777777" w:rsidR="009D2A15" w:rsidRDefault="009D2A15">
      <w:r>
        <w:separator/>
      </w:r>
    </w:p>
  </w:endnote>
  <w:endnote w:type="continuationSeparator" w:id="0">
    <w:p w14:paraId="610ABCC0" w14:textId="77777777" w:rsidR="009D2A15" w:rsidRDefault="009D2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1EE12D6" w14:paraId="6EC8E55E" w14:textId="77777777" w:rsidTr="51EE12D6">
      <w:tc>
        <w:tcPr>
          <w:tcW w:w="3020" w:type="dxa"/>
        </w:tcPr>
        <w:p w14:paraId="173AAF26" w14:textId="6D814929" w:rsidR="51EE12D6" w:rsidRDefault="51EE12D6" w:rsidP="51EE12D6">
          <w:pPr>
            <w:pStyle w:val="Header"/>
            <w:ind w:left="-115"/>
            <w:rPr>
              <w:szCs w:val="22"/>
            </w:rPr>
          </w:pPr>
        </w:p>
      </w:tc>
      <w:tc>
        <w:tcPr>
          <w:tcW w:w="3020" w:type="dxa"/>
        </w:tcPr>
        <w:p w14:paraId="358F825B" w14:textId="13D0E5A7" w:rsidR="51EE12D6" w:rsidRDefault="51EE12D6" w:rsidP="51EE12D6">
          <w:pPr>
            <w:pStyle w:val="Header"/>
            <w:jc w:val="center"/>
            <w:rPr>
              <w:szCs w:val="22"/>
            </w:rPr>
          </w:pPr>
        </w:p>
      </w:tc>
      <w:tc>
        <w:tcPr>
          <w:tcW w:w="3020" w:type="dxa"/>
        </w:tcPr>
        <w:p w14:paraId="7A88FBA0" w14:textId="6157C27B" w:rsidR="51EE12D6" w:rsidRDefault="51EE12D6" w:rsidP="51EE12D6">
          <w:pPr>
            <w:pStyle w:val="Header"/>
            <w:ind w:right="-115"/>
            <w:jc w:val="right"/>
            <w:rPr>
              <w:szCs w:val="22"/>
            </w:rPr>
          </w:pPr>
        </w:p>
      </w:tc>
    </w:tr>
  </w:tbl>
  <w:p w14:paraId="3A3B2E0B" w14:textId="6DB13812" w:rsidR="51EE12D6" w:rsidRDefault="51EE12D6" w:rsidP="51EE12D6">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1EE12D6" w14:paraId="4A87F10C" w14:textId="77777777" w:rsidTr="51EE12D6">
      <w:tc>
        <w:tcPr>
          <w:tcW w:w="3020" w:type="dxa"/>
        </w:tcPr>
        <w:p w14:paraId="331899B1" w14:textId="0B6E8AE6" w:rsidR="51EE12D6" w:rsidRDefault="51EE12D6" w:rsidP="51EE12D6">
          <w:pPr>
            <w:pStyle w:val="Header"/>
            <w:ind w:left="-115"/>
            <w:rPr>
              <w:szCs w:val="22"/>
            </w:rPr>
          </w:pPr>
        </w:p>
      </w:tc>
      <w:tc>
        <w:tcPr>
          <w:tcW w:w="3020" w:type="dxa"/>
        </w:tcPr>
        <w:p w14:paraId="3A4DF57A" w14:textId="69884BBC" w:rsidR="51EE12D6" w:rsidRDefault="51EE12D6" w:rsidP="51EE12D6">
          <w:pPr>
            <w:pStyle w:val="Header"/>
            <w:jc w:val="center"/>
            <w:rPr>
              <w:szCs w:val="22"/>
            </w:rPr>
          </w:pPr>
        </w:p>
      </w:tc>
      <w:tc>
        <w:tcPr>
          <w:tcW w:w="3020" w:type="dxa"/>
        </w:tcPr>
        <w:p w14:paraId="5816DF12" w14:textId="4BD7D856" w:rsidR="51EE12D6" w:rsidRDefault="51EE12D6" w:rsidP="51EE12D6">
          <w:pPr>
            <w:pStyle w:val="Header"/>
            <w:ind w:right="-115"/>
            <w:jc w:val="right"/>
            <w:rPr>
              <w:szCs w:val="22"/>
            </w:rPr>
          </w:pPr>
        </w:p>
      </w:tc>
    </w:tr>
  </w:tbl>
  <w:p w14:paraId="088D3494" w14:textId="541807AD" w:rsidR="51EE12D6" w:rsidRDefault="51EE12D6" w:rsidP="51EE12D6">
    <w:pPr>
      <w:pStyle w:val="Footer"/>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10"/>
      <w:gridCol w:w="4310"/>
      <w:gridCol w:w="4310"/>
    </w:tblGrid>
    <w:tr w:rsidR="51EE12D6" w14:paraId="69259C04" w14:textId="77777777" w:rsidTr="51EE12D6">
      <w:tc>
        <w:tcPr>
          <w:tcW w:w="4310" w:type="dxa"/>
        </w:tcPr>
        <w:p w14:paraId="29E03A00" w14:textId="13E486A7" w:rsidR="51EE12D6" w:rsidRDefault="51EE12D6" w:rsidP="51EE12D6">
          <w:pPr>
            <w:pStyle w:val="Header"/>
            <w:ind w:left="-115"/>
            <w:rPr>
              <w:szCs w:val="22"/>
            </w:rPr>
          </w:pPr>
        </w:p>
      </w:tc>
      <w:tc>
        <w:tcPr>
          <w:tcW w:w="4310" w:type="dxa"/>
        </w:tcPr>
        <w:p w14:paraId="185DDB32" w14:textId="599511A5" w:rsidR="51EE12D6" w:rsidRDefault="51EE12D6" w:rsidP="51EE12D6">
          <w:pPr>
            <w:pStyle w:val="Header"/>
            <w:jc w:val="center"/>
            <w:rPr>
              <w:szCs w:val="22"/>
            </w:rPr>
          </w:pPr>
        </w:p>
      </w:tc>
      <w:tc>
        <w:tcPr>
          <w:tcW w:w="4310" w:type="dxa"/>
        </w:tcPr>
        <w:p w14:paraId="175F0D2E" w14:textId="1A16D3AB" w:rsidR="51EE12D6" w:rsidRDefault="51EE12D6" w:rsidP="51EE12D6">
          <w:pPr>
            <w:pStyle w:val="Header"/>
            <w:ind w:right="-115"/>
            <w:jc w:val="right"/>
            <w:rPr>
              <w:szCs w:val="22"/>
            </w:rPr>
          </w:pPr>
        </w:p>
      </w:tc>
    </w:tr>
  </w:tbl>
  <w:p w14:paraId="4F56D5C3" w14:textId="1009F2D7" w:rsidR="51EE12D6" w:rsidRDefault="51EE12D6" w:rsidP="51EE12D6">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10"/>
      <w:gridCol w:w="4310"/>
      <w:gridCol w:w="4310"/>
    </w:tblGrid>
    <w:tr w:rsidR="51EE12D6" w14:paraId="415E9ED6" w14:textId="77777777" w:rsidTr="51EE12D6">
      <w:tc>
        <w:tcPr>
          <w:tcW w:w="4310" w:type="dxa"/>
        </w:tcPr>
        <w:p w14:paraId="24858DBD" w14:textId="2276E490" w:rsidR="51EE12D6" w:rsidRDefault="51EE12D6" w:rsidP="51EE12D6">
          <w:pPr>
            <w:pStyle w:val="Header"/>
            <w:ind w:left="-115"/>
            <w:rPr>
              <w:szCs w:val="22"/>
            </w:rPr>
          </w:pPr>
        </w:p>
      </w:tc>
      <w:tc>
        <w:tcPr>
          <w:tcW w:w="4310" w:type="dxa"/>
        </w:tcPr>
        <w:p w14:paraId="491C2E64" w14:textId="32FDFC45" w:rsidR="51EE12D6" w:rsidRDefault="51EE12D6" w:rsidP="51EE12D6">
          <w:pPr>
            <w:pStyle w:val="Header"/>
            <w:jc w:val="center"/>
            <w:rPr>
              <w:szCs w:val="22"/>
            </w:rPr>
          </w:pPr>
        </w:p>
      </w:tc>
      <w:tc>
        <w:tcPr>
          <w:tcW w:w="4310" w:type="dxa"/>
        </w:tcPr>
        <w:p w14:paraId="3E895296" w14:textId="4563F779" w:rsidR="51EE12D6" w:rsidRDefault="51EE12D6" w:rsidP="51EE12D6">
          <w:pPr>
            <w:pStyle w:val="Header"/>
            <w:ind w:right="-115"/>
            <w:jc w:val="right"/>
            <w:rPr>
              <w:szCs w:val="22"/>
            </w:rPr>
          </w:pPr>
        </w:p>
      </w:tc>
    </w:tr>
  </w:tbl>
  <w:p w14:paraId="4FD188D5" w14:textId="5AFE0EEC" w:rsidR="51EE12D6" w:rsidRDefault="51EE12D6" w:rsidP="51EE12D6">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71721" w14:textId="77777777" w:rsidR="009D2A15" w:rsidRDefault="009D2A15">
      <w:r>
        <w:separator/>
      </w:r>
    </w:p>
  </w:footnote>
  <w:footnote w:type="continuationSeparator" w:id="0">
    <w:p w14:paraId="4301B14E" w14:textId="77777777" w:rsidR="009D2A15" w:rsidRDefault="009D2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946B95" w:rsidRPr="00946B95" w:rsidRDefault="00946B95" w:rsidP="00946B95">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264C" w14:textId="737CC088" w:rsidR="00D86594" w:rsidRPr="007E7511" w:rsidRDefault="00D86594" w:rsidP="007E7511">
    <w:pPr>
      <w:pStyle w:val="Header"/>
      <w:rPr>
        <w:sz w:val="24"/>
        <w:szCs w:val="24"/>
      </w:rPr>
    </w:pPr>
    <w:r>
      <w:rPr>
        <w:noProof/>
      </w:rPr>
      <w:drawing>
        <wp:inline distT="0" distB="0" distL="0" distR="0" wp14:anchorId="63DCD1E1" wp14:editId="42AD60CA">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000" cy="8168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425D67"/>
    <w:multiLevelType w:val="hybridMultilevel"/>
    <w:tmpl w:val="F930613C"/>
    <w:lvl w:ilvl="0" w:tplc="BB9E5138">
      <w:start w:val="1"/>
      <w:numFmt w:val="bullet"/>
      <w:lvlText w:val=""/>
      <w:lvlJc w:val="left"/>
      <w:pPr>
        <w:ind w:left="720" w:hanging="360"/>
      </w:pPr>
      <w:rPr>
        <w:rFonts w:ascii="Symbol" w:hAnsi="Symbol" w:hint="default"/>
      </w:rPr>
    </w:lvl>
    <w:lvl w:ilvl="1" w:tplc="34F0503A">
      <w:start w:val="1"/>
      <w:numFmt w:val="bullet"/>
      <w:lvlText w:val="o"/>
      <w:lvlJc w:val="left"/>
      <w:pPr>
        <w:ind w:left="1440" w:hanging="360"/>
      </w:pPr>
      <w:rPr>
        <w:rFonts w:ascii="Courier New" w:hAnsi="Courier New" w:hint="default"/>
      </w:rPr>
    </w:lvl>
    <w:lvl w:ilvl="2" w:tplc="2EE43304">
      <w:start w:val="1"/>
      <w:numFmt w:val="bullet"/>
      <w:lvlText w:val=""/>
      <w:lvlJc w:val="left"/>
      <w:pPr>
        <w:ind w:left="2160" w:hanging="360"/>
      </w:pPr>
      <w:rPr>
        <w:rFonts w:ascii="Wingdings" w:hAnsi="Wingdings" w:hint="default"/>
      </w:rPr>
    </w:lvl>
    <w:lvl w:ilvl="3" w:tplc="9E1408BE">
      <w:start w:val="1"/>
      <w:numFmt w:val="bullet"/>
      <w:lvlText w:val=""/>
      <w:lvlJc w:val="left"/>
      <w:pPr>
        <w:ind w:left="2880" w:hanging="360"/>
      </w:pPr>
      <w:rPr>
        <w:rFonts w:ascii="Symbol" w:hAnsi="Symbol" w:hint="default"/>
      </w:rPr>
    </w:lvl>
    <w:lvl w:ilvl="4" w:tplc="A3CC73B0">
      <w:start w:val="1"/>
      <w:numFmt w:val="bullet"/>
      <w:lvlText w:val="o"/>
      <w:lvlJc w:val="left"/>
      <w:pPr>
        <w:ind w:left="3600" w:hanging="360"/>
      </w:pPr>
      <w:rPr>
        <w:rFonts w:ascii="Courier New" w:hAnsi="Courier New" w:hint="default"/>
      </w:rPr>
    </w:lvl>
    <w:lvl w:ilvl="5" w:tplc="9110B866">
      <w:start w:val="1"/>
      <w:numFmt w:val="bullet"/>
      <w:lvlText w:val=""/>
      <w:lvlJc w:val="left"/>
      <w:pPr>
        <w:ind w:left="4320" w:hanging="360"/>
      </w:pPr>
      <w:rPr>
        <w:rFonts w:ascii="Wingdings" w:hAnsi="Wingdings" w:hint="default"/>
      </w:rPr>
    </w:lvl>
    <w:lvl w:ilvl="6" w:tplc="D9BA520A">
      <w:start w:val="1"/>
      <w:numFmt w:val="bullet"/>
      <w:lvlText w:val=""/>
      <w:lvlJc w:val="left"/>
      <w:pPr>
        <w:ind w:left="5040" w:hanging="360"/>
      </w:pPr>
      <w:rPr>
        <w:rFonts w:ascii="Symbol" w:hAnsi="Symbol" w:hint="default"/>
      </w:rPr>
    </w:lvl>
    <w:lvl w:ilvl="7" w:tplc="A462EE40">
      <w:start w:val="1"/>
      <w:numFmt w:val="bullet"/>
      <w:lvlText w:val="o"/>
      <w:lvlJc w:val="left"/>
      <w:pPr>
        <w:ind w:left="5760" w:hanging="360"/>
      </w:pPr>
      <w:rPr>
        <w:rFonts w:ascii="Courier New" w:hAnsi="Courier New" w:hint="default"/>
      </w:rPr>
    </w:lvl>
    <w:lvl w:ilvl="8" w:tplc="D10AFB22">
      <w:start w:val="1"/>
      <w:numFmt w:val="bullet"/>
      <w:lvlText w:val=""/>
      <w:lvlJc w:val="left"/>
      <w:pPr>
        <w:ind w:left="6480" w:hanging="360"/>
      </w:pPr>
      <w:rPr>
        <w:rFonts w:ascii="Wingdings" w:hAnsi="Wingdings" w:hint="default"/>
      </w:rPr>
    </w:lvl>
  </w:abstractNum>
  <w:abstractNum w:abstractNumId="4"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CD001C"/>
    <w:multiLevelType w:val="hybridMultilevel"/>
    <w:tmpl w:val="DF6A726A"/>
    <w:lvl w:ilvl="0" w:tplc="DE8A15A6">
      <w:start w:val="1"/>
      <w:numFmt w:val="bullet"/>
      <w:lvlText w:val="·"/>
      <w:lvlJc w:val="left"/>
      <w:pPr>
        <w:ind w:left="720" w:hanging="360"/>
      </w:pPr>
      <w:rPr>
        <w:rFonts w:ascii="Symbol" w:hAnsi="Symbol" w:hint="default"/>
      </w:rPr>
    </w:lvl>
    <w:lvl w:ilvl="1" w:tplc="FF7E2C66">
      <w:start w:val="1"/>
      <w:numFmt w:val="bullet"/>
      <w:lvlText w:val="o"/>
      <w:lvlJc w:val="left"/>
      <w:pPr>
        <w:ind w:left="1440" w:hanging="360"/>
      </w:pPr>
      <w:rPr>
        <w:rFonts w:ascii="Courier New" w:hAnsi="Courier New" w:hint="default"/>
      </w:rPr>
    </w:lvl>
    <w:lvl w:ilvl="2" w:tplc="9230D3E8">
      <w:start w:val="1"/>
      <w:numFmt w:val="bullet"/>
      <w:lvlText w:val=""/>
      <w:lvlJc w:val="left"/>
      <w:pPr>
        <w:ind w:left="2160" w:hanging="360"/>
      </w:pPr>
      <w:rPr>
        <w:rFonts w:ascii="Wingdings" w:hAnsi="Wingdings" w:hint="default"/>
      </w:rPr>
    </w:lvl>
    <w:lvl w:ilvl="3" w:tplc="212C0CC4">
      <w:start w:val="1"/>
      <w:numFmt w:val="bullet"/>
      <w:lvlText w:val=""/>
      <w:lvlJc w:val="left"/>
      <w:pPr>
        <w:ind w:left="2880" w:hanging="360"/>
      </w:pPr>
      <w:rPr>
        <w:rFonts w:ascii="Symbol" w:hAnsi="Symbol" w:hint="default"/>
      </w:rPr>
    </w:lvl>
    <w:lvl w:ilvl="4" w:tplc="06C887E0">
      <w:start w:val="1"/>
      <w:numFmt w:val="bullet"/>
      <w:lvlText w:val="o"/>
      <w:lvlJc w:val="left"/>
      <w:pPr>
        <w:ind w:left="3600" w:hanging="360"/>
      </w:pPr>
      <w:rPr>
        <w:rFonts w:ascii="Courier New" w:hAnsi="Courier New" w:hint="default"/>
      </w:rPr>
    </w:lvl>
    <w:lvl w:ilvl="5" w:tplc="161EFBBA">
      <w:start w:val="1"/>
      <w:numFmt w:val="bullet"/>
      <w:lvlText w:val=""/>
      <w:lvlJc w:val="left"/>
      <w:pPr>
        <w:ind w:left="4320" w:hanging="360"/>
      </w:pPr>
      <w:rPr>
        <w:rFonts w:ascii="Wingdings" w:hAnsi="Wingdings" w:hint="default"/>
      </w:rPr>
    </w:lvl>
    <w:lvl w:ilvl="6" w:tplc="95F090FA">
      <w:start w:val="1"/>
      <w:numFmt w:val="bullet"/>
      <w:lvlText w:val=""/>
      <w:lvlJc w:val="left"/>
      <w:pPr>
        <w:ind w:left="5040" w:hanging="360"/>
      </w:pPr>
      <w:rPr>
        <w:rFonts w:ascii="Symbol" w:hAnsi="Symbol" w:hint="default"/>
      </w:rPr>
    </w:lvl>
    <w:lvl w:ilvl="7" w:tplc="3B082DE6">
      <w:start w:val="1"/>
      <w:numFmt w:val="bullet"/>
      <w:lvlText w:val="o"/>
      <w:lvlJc w:val="left"/>
      <w:pPr>
        <w:ind w:left="5760" w:hanging="360"/>
      </w:pPr>
      <w:rPr>
        <w:rFonts w:ascii="Courier New" w:hAnsi="Courier New" w:hint="default"/>
      </w:rPr>
    </w:lvl>
    <w:lvl w:ilvl="8" w:tplc="37FADA9C">
      <w:start w:val="1"/>
      <w:numFmt w:val="bullet"/>
      <w:lvlText w:val=""/>
      <w:lvlJc w:val="left"/>
      <w:pPr>
        <w:ind w:left="6480" w:hanging="360"/>
      </w:pPr>
      <w:rPr>
        <w:rFonts w:ascii="Wingdings" w:hAnsi="Wingdings" w:hint="default"/>
      </w:rPr>
    </w:lvl>
  </w:abstractNum>
  <w:abstractNum w:abstractNumId="6" w15:restartNumberingAfterBreak="0">
    <w:nsid w:val="2F7011F1"/>
    <w:multiLevelType w:val="multilevel"/>
    <w:tmpl w:val="1D08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4D2641"/>
    <w:multiLevelType w:val="hybridMultilevel"/>
    <w:tmpl w:val="D4D6C28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E730D6"/>
    <w:multiLevelType w:val="hybridMultilevel"/>
    <w:tmpl w:val="6C907150"/>
    <w:lvl w:ilvl="0" w:tplc="76E83EFC">
      <w:start w:val="1"/>
      <w:numFmt w:val="bullet"/>
      <w:lvlText w:val=""/>
      <w:lvlJc w:val="left"/>
      <w:pPr>
        <w:ind w:left="720" w:hanging="360"/>
      </w:pPr>
      <w:rPr>
        <w:rFonts w:ascii="Symbol" w:hAnsi="Symbol" w:hint="default"/>
      </w:rPr>
    </w:lvl>
    <w:lvl w:ilvl="1" w:tplc="B00434CC">
      <w:start w:val="1"/>
      <w:numFmt w:val="bullet"/>
      <w:lvlText w:val="o"/>
      <w:lvlJc w:val="left"/>
      <w:pPr>
        <w:ind w:left="1440" w:hanging="360"/>
      </w:pPr>
      <w:rPr>
        <w:rFonts w:ascii="Courier New" w:hAnsi="Courier New" w:hint="default"/>
      </w:rPr>
    </w:lvl>
    <w:lvl w:ilvl="2" w:tplc="CFC2CC3C">
      <w:start w:val="1"/>
      <w:numFmt w:val="bullet"/>
      <w:lvlText w:val=""/>
      <w:lvlJc w:val="left"/>
      <w:pPr>
        <w:ind w:left="2160" w:hanging="360"/>
      </w:pPr>
      <w:rPr>
        <w:rFonts w:ascii="Wingdings" w:hAnsi="Wingdings" w:hint="default"/>
      </w:rPr>
    </w:lvl>
    <w:lvl w:ilvl="3" w:tplc="BAE441F8">
      <w:start w:val="1"/>
      <w:numFmt w:val="bullet"/>
      <w:lvlText w:val=""/>
      <w:lvlJc w:val="left"/>
      <w:pPr>
        <w:ind w:left="2880" w:hanging="360"/>
      </w:pPr>
      <w:rPr>
        <w:rFonts w:ascii="Symbol" w:hAnsi="Symbol" w:hint="default"/>
      </w:rPr>
    </w:lvl>
    <w:lvl w:ilvl="4" w:tplc="46604608">
      <w:start w:val="1"/>
      <w:numFmt w:val="bullet"/>
      <w:lvlText w:val="o"/>
      <w:lvlJc w:val="left"/>
      <w:pPr>
        <w:ind w:left="3600" w:hanging="360"/>
      </w:pPr>
      <w:rPr>
        <w:rFonts w:ascii="Courier New" w:hAnsi="Courier New" w:hint="default"/>
      </w:rPr>
    </w:lvl>
    <w:lvl w:ilvl="5" w:tplc="30DCCAC6">
      <w:start w:val="1"/>
      <w:numFmt w:val="bullet"/>
      <w:lvlText w:val=""/>
      <w:lvlJc w:val="left"/>
      <w:pPr>
        <w:ind w:left="4320" w:hanging="360"/>
      </w:pPr>
      <w:rPr>
        <w:rFonts w:ascii="Wingdings" w:hAnsi="Wingdings" w:hint="default"/>
      </w:rPr>
    </w:lvl>
    <w:lvl w:ilvl="6" w:tplc="9544FD7E">
      <w:start w:val="1"/>
      <w:numFmt w:val="bullet"/>
      <w:lvlText w:val=""/>
      <w:lvlJc w:val="left"/>
      <w:pPr>
        <w:ind w:left="5040" w:hanging="360"/>
      </w:pPr>
      <w:rPr>
        <w:rFonts w:ascii="Symbol" w:hAnsi="Symbol" w:hint="default"/>
      </w:rPr>
    </w:lvl>
    <w:lvl w:ilvl="7" w:tplc="95C89278">
      <w:start w:val="1"/>
      <w:numFmt w:val="bullet"/>
      <w:lvlText w:val="o"/>
      <w:lvlJc w:val="left"/>
      <w:pPr>
        <w:ind w:left="5760" w:hanging="360"/>
      </w:pPr>
      <w:rPr>
        <w:rFonts w:ascii="Courier New" w:hAnsi="Courier New" w:hint="default"/>
      </w:rPr>
    </w:lvl>
    <w:lvl w:ilvl="8" w:tplc="9CE43EFA">
      <w:start w:val="1"/>
      <w:numFmt w:val="bullet"/>
      <w:lvlText w:val=""/>
      <w:lvlJc w:val="left"/>
      <w:pPr>
        <w:ind w:left="6480" w:hanging="360"/>
      </w:pPr>
      <w:rPr>
        <w:rFonts w:ascii="Wingdings" w:hAnsi="Wingdings" w:hint="default"/>
      </w:rPr>
    </w:lvl>
  </w:abstractNum>
  <w:abstractNum w:abstractNumId="10"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9D79D5"/>
    <w:multiLevelType w:val="multilevel"/>
    <w:tmpl w:val="E86AA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69615E"/>
    <w:multiLevelType w:val="multilevel"/>
    <w:tmpl w:val="3EAE1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A04D7D"/>
    <w:multiLevelType w:val="multilevel"/>
    <w:tmpl w:val="F94E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590E4B"/>
    <w:multiLevelType w:val="multilevel"/>
    <w:tmpl w:val="E86AA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A778A5"/>
    <w:multiLevelType w:val="hybridMultilevel"/>
    <w:tmpl w:val="659A3602"/>
    <w:lvl w:ilvl="0" w:tplc="6F6ACC22">
      <w:start w:val="1"/>
      <w:numFmt w:val="bullet"/>
      <w:lvlText w:val="·"/>
      <w:lvlJc w:val="left"/>
      <w:pPr>
        <w:ind w:left="720" w:hanging="360"/>
      </w:pPr>
      <w:rPr>
        <w:rFonts w:ascii="Symbol" w:hAnsi="Symbol" w:hint="default"/>
      </w:rPr>
    </w:lvl>
    <w:lvl w:ilvl="1" w:tplc="F2F8A016">
      <w:start w:val="1"/>
      <w:numFmt w:val="bullet"/>
      <w:lvlText w:val="o"/>
      <w:lvlJc w:val="left"/>
      <w:pPr>
        <w:ind w:left="1440" w:hanging="360"/>
      </w:pPr>
      <w:rPr>
        <w:rFonts w:ascii="Courier New" w:hAnsi="Courier New" w:hint="default"/>
      </w:rPr>
    </w:lvl>
    <w:lvl w:ilvl="2" w:tplc="16341E58">
      <w:start w:val="1"/>
      <w:numFmt w:val="bullet"/>
      <w:lvlText w:val=""/>
      <w:lvlJc w:val="left"/>
      <w:pPr>
        <w:ind w:left="2160" w:hanging="360"/>
      </w:pPr>
      <w:rPr>
        <w:rFonts w:ascii="Wingdings" w:hAnsi="Wingdings" w:hint="default"/>
      </w:rPr>
    </w:lvl>
    <w:lvl w:ilvl="3" w:tplc="7F184BA4">
      <w:start w:val="1"/>
      <w:numFmt w:val="bullet"/>
      <w:lvlText w:val=""/>
      <w:lvlJc w:val="left"/>
      <w:pPr>
        <w:ind w:left="2880" w:hanging="360"/>
      </w:pPr>
      <w:rPr>
        <w:rFonts w:ascii="Symbol" w:hAnsi="Symbol" w:hint="default"/>
      </w:rPr>
    </w:lvl>
    <w:lvl w:ilvl="4" w:tplc="24D215C0">
      <w:start w:val="1"/>
      <w:numFmt w:val="bullet"/>
      <w:lvlText w:val="o"/>
      <w:lvlJc w:val="left"/>
      <w:pPr>
        <w:ind w:left="3600" w:hanging="360"/>
      </w:pPr>
      <w:rPr>
        <w:rFonts w:ascii="Courier New" w:hAnsi="Courier New" w:hint="default"/>
      </w:rPr>
    </w:lvl>
    <w:lvl w:ilvl="5" w:tplc="D2BC2B6A">
      <w:start w:val="1"/>
      <w:numFmt w:val="bullet"/>
      <w:lvlText w:val=""/>
      <w:lvlJc w:val="left"/>
      <w:pPr>
        <w:ind w:left="4320" w:hanging="360"/>
      </w:pPr>
      <w:rPr>
        <w:rFonts w:ascii="Wingdings" w:hAnsi="Wingdings" w:hint="default"/>
      </w:rPr>
    </w:lvl>
    <w:lvl w:ilvl="6" w:tplc="CFD6D7BC">
      <w:start w:val="1"/>
      <w:numFmt w:val="bullet"/>
      <w:lvlText w:val=""/>
      <w:lvlJc w:val="left"/>
      <w:pPr>
        <w:ind w:left="5040" w:hanging="360"/>
      </w:pPr>
      <w:rPr>
        <w:rFonts w:ascii="Symbol" w:hAnsi="Symbol" w:hint="default"/>
      </w:rPr>
    </w:lvl>
    <w:lvl w:ilvl="7" w:tplc="00B6B1E2">
      <w:start w:val="1"/>
      <w:numFmt w:val="bullet"/>
      <w:lvlText w:val="o"/>
      <w:lvlJc w:val="left"/>
      <w:pPr>
        <w:ind w:left="5760" w:hanging="360"/>
      </w:pPr>
      <w:rPr>
        <w:rFonts w:ascii="Courier New" w:hAnsi="Courier New" w:hint="default"/>
      </w:rPr>
    </w:lvl>
    <w:lvl w:ilvl="8" w:tplc="B7A022AA">
      <w:start w:val="1"/>
      <w:numFmt w:val="bullet"/>
      <w:lvlText w:val=""/>
      <w:lvlJc w:val="left"/>
      <w:pPr>
        <w:ind w:left="6480" w:hanging="360"/>
      </w:pPr>
      <w:rPr>
        <w:rFonts w:ascii="Wingdings" w:hAnsi="Wingdings" w:hint="default"/>
      </w:rPr>
    </w:lvl>
  </w:abstractNum>
  <w:abstractNum w:abstractNumId="21" w15:restartNumberingAfterBreak="0">
    <w:nsid w:val="734571CD"/>
    <w:multiLevelType w:val="multilevel"/>
    <w:tmpl w:val="3C60A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81223102">
    <w:abstractNumId w:val="9"/>
  </w:num>
  <w:num w:numId="2" w16cid:durableId="1760906855">
    <w:abstractNumId w:val="5"/>
  </w:num>
  <w:num w:numId="3" w16cid:durableId="506865072">
    <w:abstractNumId w:val="3"/>
  </w:num>
  <w:num w:numId="4" w16cid:durableId="1494179046">
    <w:abstractNumId w:val="20"/>
  </w:num>
  <w:num w:numId="5" w16cid:durableId="319382740">
    <w:abstractNumId w:val="1"/>
  </w:num>
  <w:num w:numId="6" w16cid:durableId="992375278">
    <w:abstractNumId w:val="12"/>
  </w:num>
  <w:num w:numId="7" w16cid:durableId="1744062196">
    <w:abstractNumId w:val="2"/>
  </w:num>
  <w:num w:numId="8" w16cid:durableId="1194148092">
    <w:abstractNumId w:val="10"/>
  </w:num>
  <w:num w:numId="9" w16cid:durableId="1335915473">
    <w:abstractNumId w:val="18"/>
  </w:num>
  <w:num w:numId="10" w16cid:durableId="1946571724">
    <w:abstractNumId w:val="14"/>
  </w:num>
  <w:num w:numId="11" w16cid:durableId="368335728">
    <w:abstractNumId w:val="0"/>
  </w:num>
  <w:num w:numId="12" w16cid:durableId="140006421">
    <w:abstractNumId w:val="11"/>
  </w:num>
  <w:num w:numId="13" w16cid:durableId="1239436399">
    <w:abstractNumId w:val="4"/>
  </w:num>
  <w:num w:numId="14" w16cid:durableId="202328313">
    <w:abstractNumId w:val="22"/>
  </w:num>
  <w:num w:numId="15" w16cid:durableId="1687950125">
    <w:abstractNumId w:val="7"/>
  </w:num>
  <w:num w:numId="16" w16cid:durableId="925303655">
    <w:abstractNumId w:val="19"/>
  </w:num>
  <w:num w:numId="17" w16cid:durableId="1511064774">
    <w:abstractNumId w:val="8"/>
  </w:num>
  <w:num w:numId="18" w16cid:durableId="1078480221">
    <w:abstractNumId w:val="15"/>
  </w:num>
  <w:num w:numId="19" w16cid:durableId="267541173">
    <w:abstractNumId w:val="17"/>
  </w:num>
  <w:num w:numId="20" w16cid:durableId="1697274757">
    <w:abstractNumId w:val="16"/>
  </w:num>
  <w:num w:numId="21" w16cid:durableId="1745104853">
    <w:abstractNumId w:val="21"/>
  </w:num>
  <w:num w:numId="22" w16cid:durableId="1401290969">
    <w:abstractNumId w:val="6"/>
  </w:num>
  <w:num w:numId="23" w16cid:durableId="11444729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11894"/>
    <w:rsid w:val="000277A9"/>
    <w:rsid w:val="0004659E"/>
    <w:rsid w:val="000478C0"/>
    <w:rsid w:val="00060480"/>
    <w:rsid w:val="00064E8B"/>
    <w:rsid w:val="00077B60"/>
    <w:rsid w:val="0008229A"/>
    <w:rsid w:val="00096B66"/>
    <w:rsid w:val="000A7C3E"/>
    <w:rsid w:val="000B4BEB"/>
    <w:rsid w:val="000B71A7"/>
    <w:rsid w:val="000C095F"/>
    <w:rsid w:val="000C5D34"/>
    <w:rsid w:val="000C77CC"/>
    <w:rsid w:val="000D2B0C"/>
    <w:rsid w:val="000D4BC5"/>
    <w:rsid w:val="000F1596"/>
    <w:rsid w:val="00102429"/>
    <w:rsid w:val="00103E24"/>
    <w:rsid w:val="00122374"/>
    <w:rsid w:val="00123D47"/>
    <w:rsid w:val="00144F4A"/>
    <w:rsid w:val="00155AEF"/>
    <w:rsid w:val="00197B17"/>
    <w:rsid w:val="001A0B6E"/>
    <w:rsid w:val="001A4C37"/>
    <w:rsid w:val="001B4C46"/>
    <w:rsid w:val="001C35BB"/>
    <w:rsid w:val="001D3D4E"/>
    <w:rsid w:val="001E019D"/>
    <w:rsid w:val="00220864"/>
    <w:rsid w:val="00242B6D"/>
    <w:rsid w:val="002501F8"/>
    <w:rsid w:val="00260399"/>
    <w:rsid w:val="00286D23"/>
    <w:rsid w:val="0029539B"/>
    <w:rsid w:val="002B6CC3"/>
    <w:rsid w:val="002D1416"/>
    <w:rsid w:val="00300BB7"/>
    <w:rsid w:val="00305440"/>
    <w:rsid w:val="00317C27"/>
    <w:rsid w:val="003369C6"/>
    <w:rsid w:val="0036489A"/>
    <w:rsid w:val="003660AE"/>
    <w:rsid w:val="00371532"/>
    <w:rsid w:val="003A5FD2"/>
    <w:rsid w:val="003B16F3"/>
    <w:rsid w:val="003B27CB"/>
    <w:rsid w:val="003B33DB"/>
    <w:rsid w:val="003B6F3F"/>
    <w:rsid w:val="003F1506"/>
    <w:rsid w:val="003F2B77"/>
    <w:rsid w:val="0040304A"/>
    <w:rsid w:val="004110AA"/>
    <w:rsid w:val="00411BCD"/>
    <w:rsid w:val="004136A8"/>
    <w:rsid w:val="0041EC02"/>
    <w:rsid w:val="004254B3"/>
    <w:rsid w:val="00431371"/>
    <w:rsid w:val="00432D3B"/>
    <w:rsid w:val="0043758F"/>
    <w:rsid w:val="0044126D"/>
    <w:rsid w:val="00445F59"/>
    <w:rsid w:val="00450D6F"/>
    <w:rsid w:val="00462675"/>
    <w:rsid w:val="00462750"/>
    <w:rsid w:val="0046414B"/>
    <w:rsid w:val="004758E9"/>
    <w:rsid w:val="0047693C"/>
    <w:rsid w:val="004843D2"/>
    <w:rsid w:val="004A2CE6"/>
    <w:rsid w:val="004B51DB"/>
    <w:rsid w:val="004B5451"/>
    <w:rsid w:val="004E7FEE"/>
    <w:rsid w:val="004F7B0D"/>
    <w:rsid w:val="005059D9"/>
    <w:rsid w:val="00507E3C"/>
    <w:rsid w:val="00513AA7"/>
    <w:rsid w:val="00514037"/>
    <w:rsid w:val="00517D9A"/>
    <w:rsid w:val="005200F4"/>
    <w:rsid w:val="00521952"/>
    <w:rsid w:val="005310B2"/>
    <w:rsid w:val="00532800"/>
    <w:rsid w:val="0054323C"/>
    <w:rsid w:val="00552F94"/>
    <w:rsid w:val="00553197"/>
    <w:rsid w:val="00562A7F"/>
    <w:rsid w:val="0056538A"/>
    <w:rsid w:val="00583955"/>
    <w:rsid w:val="005842EF"/>
    <w:rsid w:val="005937AE"/>
    <w:rsid w:val="00597EE2"/>
    <w:rsid w:val="005A29E6"/>
    <w:rsid w:val="005A5326"/>
    <w:rsid w:val="005B1DFB"/>
    <w:rsid w:val="005B4D47"/>
    <w:rsid w:val="005C206A"/>
    <w:rsid w:val="005E1583"/>
    <w:rsid w:val="005E2DA8"/>
    <w:rsid w:val="006022BF"/>
    <w:rsid w:val="00610C14"/>
    <w:rsid w:val="00621E0D"/>
    <w:rsid w:val="006227F3"/>
    <w:rsid w:val="0063497F"/>
    <w:rsid w:val="00641029"/>
    <w:rsid w:val="006762EF"/>
    <w:rsid w:val="0069425D"/>
    <w:rsid w:val="00696433"/>
    <w:rsid w:val="006A5C51"/>
    <w:rsid w:val="006B23A0"/>
    <w:rsid w:val="006B5DCE"/>
    <w:rsid w:val="006B6105"/>
    <w:rsid w:val="006B6D41"/>
    <w:rsid w:val="006B7726"/>
    <w:rsid w:val="006C666F"/>
    <w:rsid w:val="006C6740"/>
    <w:rsid w:val="006C6D77"/>
    <w:rsid w:val="006D232C"/>
    <w:rsid w:val="006E14ED"/>
    <w:rsid w:val="006E2A8D"/>
    <w:rsid w:val="006F1D36"/>
    <w:rsid w:val="0070490F"/>
    <w:rsid w:val="007409C2"/>
    <w:rsid w:val="0074659B"/>
    <w:rsid w:val="007511CD"/>
    <w:rsid w:val="00751589"/>
    <w:rsid w:val="00756596"/>
    <w:rsid w:val="00775DAD"/>
    <w:rsid w:val="00780C11"/>
    <w:rsid w:val="00785805"/>
    <w:rsid w:val="00787881"/>
    <w:rsid w:val="00790375"/>
    <w:rsid w:val="007A3494"/>
    <w:rsid w:val="007A41B3"/>
    <w:rsid w:val="007B6D05"/>
    <w:rsid w:val="007C13C7"/>
    <w:rsid w:val="007C5FF4"/>
    <w:rsid w:val="007D1A19"/>
    <w:rsid w:val="007E305D"/>
    <w:rsid w:val="007E7511"/>
    <w:rsid w:val="00854FA8"/>
    <w:rsid w:val="00862003"/>
    <w:rsid w:val="00864195"/>
    <w:rsid w:val="0087309D"/>
    <w:rsid w:val="008746CC"/>
    <w:rsid w:val="008768A0"/>
    <w:rsid w:val="0087743A"/>
    <w:rsid w:val="008912EF"/>
    <w:rsid w:val="00893170"/>
    <w:rsid w:val="008A1EDE"/>
    <w:rsid w:val="008A3409"/>
    <w:rsid w:val="008A3F9A"/>
    <w:rsid w:val="008B1CE2"/>
    <w:rsid w:val="008C56F8"/>
    <w:rsid w:val="008C76E2"/>
    <w:rsid w:val="008D2B39"/>
    <w:rsid w:val="008D42C0"/>
    <w:rsid w:val="008D5D92"/>
    <w:rsid w:val="00912BDA"/>
    <w:rsid w:val="009414FF"/>
    <w:rsid w:val="00946B95"/>
    <w:rsid w:val="00960783"/>
    <w:rsid w:val="00993771"/>
    <w:rsid w:val="00994B13"/>
    <w:rsid w:val="00997A2A"/>
    <w:rsid w:val="009D2A15"/>
    <w:rsid w:val="009E1B87"/>
    <w:rsid w:val="009F360F"/>
    <w:rsid w:val="009F7416"/>
    <w:rsid w:val="00A02A2D"/>
    <w:rsid w:val="00A14028"/>
    <w:rsid w:val="00A21C28"/>
    <w:rsid w:val="00A32998"/>
    <w:rsid w:val="00A37CC3"/>
    <w:rsid w:val="00A44190"/>
    <w:rsid w:val="00A65840"/>
    <w:rsid w:val="00A800DB"/>
    <w:rsid w:val="00A83ABC"/>
    <w:rsid w:val="00AB012A"/>
    <w:rsid w:val="00AB3B47"/>
    <w:rsid w:val="00AB550C"/>
    <w:rsid w:val="00AB5EC7"/>
    <w:rsid w:val="00AC2EF1"/>
    <w:rsid w:val="00AD1A57"/>
    <w:rsid w:val="00B11138"/>
    <w:rsid w:val="00B1645D"/>
    <w:rsid w:val="00B26A35"/>
    <w:rsid w:val="00B34228"/>
    <w:rsid w:val="00B42741"/>
    <w:rsid w:val="00B55784"/>
    <w:rsid w:val="00B60AE7"/>
    <w:rsid w:val="00B62905"/>
    <w:rsid w:val="00B74007"/>
    <w:rsid w:val="00B858AF"/>
    <w:rsid w:val="00B9254B"/>
    <w:rsid w:val="00B94151"/>
    <w:rsid w:val="00BA0820"/>
    <w:rsid w:val="00BB408D"/>
    <w:rsid w:val="00BD46DB"/>
    <w:rsid w:val="00BD4B98"/>
    <w:rsid w:val="00BD708C"/>
    <w:rsid w:val="00BE6FB1"/>
    <w:rsid w:val="00BF35BE"/>
    <w:rsid w:val="00BF61A2"/>
    <w:rsid w:val="00C044FA"/>
    <w:rsid w:val="00C44291"/>
    <w:rsid w:val="00C53EDF"/>
    <w:rsid w:val="00C64DBA"/>
    <w:rsid w:val="00C66DCF"/>
    <w:rsid w:val="00C76DF9"/>
    <w:rsid w:val="00C86D2E"/>
    <w:rsid w:val="00C948C6"/>
    <w:rsid w:val="00C94ACC"/>
    <w:rsid w:val="00C97AA2"/>
    <w:rsid w:val="00CA0A14"/>
    <w:rsid w:val="00CB09FD"/>
    <w:rsid w:val="00CB2DF9"/>
    <w:rsid w:val="00CC0344"/>
    <w:rsid w:val="00CC1087"/>
    <w:rsid w:val="00CC6C81"/>
    <w:rsid w:val="00CE0A98"/>
    <w:rsid w:val="00CF26DD"/>
    <w:rsid w:val="00CF41E8"/>
    <w:rsid w:val="00D147B6"/>
    <w:rsid w:val="00D250C9"/>
    <w:rsid w:val="00D30021"/>
    <w:rsid w:val="00D32594"/>
    <w:rsid w:val="00D34AD2"/>
    <w:rsid w:val="00D4293E"/>
    <w:rsid w:val="00D45FAC"/>
    <w:rsid w:val="00D86594"/>
    <w:rsid w:val="00D913E6"/>
    <w:rsid w:val="00D9419B"/>
    <w:rsid w:val="00DB070C"/>
    <w:rsid w:val="00DB4527"/>
    <w:rsid w:val="00DD0587"/>
    <w:rsid w:val="00DE40F7"/>
    <w:rsid w:val="00DF3833"/>
    <w:rsid w:val="00E07FC8"/>
    <w:rsid w:val="00E129CF"/>
    <w:rsid w:val="00E302AF"/>
    <w:rsid w:val="00E316BD"/>
    <w:rsid w:val="00E33E6C"/>
    <w:rsid w:val="00E44625"/>
    <w:rsid w:val="00E46043"/>
    <w:rsid w:val="00E47295"/>
    <w:rsid w:val="00E943F8"/>
    <w:rsid w:val="00EB264D"/>
    <w:rsid w:val="00EB46C8"/>
    <w:rsid w:val="00EB5173"/>
    <w:rsid w:val="00EB6B52"/>
    <w:rsid w:val="00EC1210"/>
    <w:rsid w:val="00EE23CD"/>
    <w:rsid w:val="00EF5341"/>
    <w:rsid w:val="00F04BF1"/>
    <w:rsid w:val="00F101F6"/>
    <w:rsid w:val="00F10B2E"/>
    <w:rsid w:val="00F1173A"/>
    <w:rsid w:val="00F25166"/>
    <w:rsid w:val="00F3787F"/>
    <w:rsid w:val="00F42694"/>
    <w:rsid w:val="00F43F9F"/>
    <w:rsid w:val="00F60433"/>
    <w:rsid w:val="00F64F95"/>
    <w:rsid w:val="00F807D2"/>
    <w:rsid w:val="00FA3BA6"/>
    <w:rsid w:val="00FB62AC"/>
    <w:rsid w:val="00FE2FC0"/>
    <w:rsid w:val="00FE5D7F"/>
    <w:rsid w:val="00FF52D2"/>
    <w:rsid w:val="012D954F"/>
    <w:rsid w:val="01AC47A7"/>
    <w:rsid w:val="0229496B"/>
    <w:rsid w:val="02C28D9D"/>
    <w:rsid w:val="03ED2FEC"/>
    <w:rsid w:val="03F09D38"/>
    <w:rsid w:val="045CE5C7"/>
    <w:rsid w:val="0495D4C8"/>
    <w:rsid w:val="0578C33A"/>
    <w:rsid w:val="05A09D88"/>
    <w:rsid w:val="06087A5F"/>
    <w:rsid w:val="061E852B"/>
    <w:rsid w:val="06260B50"/>
    <w:rsid w:val="062672B1"/>
    <w:rsid w:val="06DB276F"/>
    <w:rsid w:val="06F44FCC"/>
    <w:rsid w:val="0734B741"/>
    <w:rsid w:val="0753E3C6"/>
    <w:rsid w:val="08A4F1DF"/>
    <w:rsid w:val="09401B21"/>
    <w:rsid w:val="095E1373"/>
    <w:rsid w:val="09C7DFC2"/>
    <w:rsid w:val="0B89B2C2"/>
    <w:rsid w:val="0C4B8A93"/>
    <w:rsid w:val="0C85C9CB"/>
    <w:rsid w:val="0C95B435"/>
    <w:rsid w:val="0D7F4945"/>
    <w:rsid w:val="0DAF0038"/>
    <w:rsid w:val="0FF7F499"/>
    <w:rsid w:val="10DF591E"/>
    <w:rsid w:val="1143B919"/>
    <w:rsid w:val="11692558"/>
    <w:rsid w:val="12367891"/>
    <w:rsid w:val="12E6FD67"/>
    <w:rsid w:val="133A8BB2"/>
    <w:rsid w:val="136E2B94"/>
    <w:rsid w:val="13AC5399"/>
    <w:rsid w:val="148F8B43"/>
    <w:rsid w:val="14A0C61A"/>
    <w:rsid w:val="16E7C463"/>
    <w:rsid w:val="17025F12"/>
    <w:rsid w:val="17FDB7E0"/>
    <w:rsid w:val="18285444"/>
    <w:rsid w:val="188D1B9A"/>
    <w:rsid w:val="18B30172"/>
    <w:rsid w:val="18EE6214"/>
    <w:rsid w:val="1A8A3275"/>
    <w:rsid w:val="1B7AAA02"/>
    <w:rsid w:val="1BB9A0EF"/>
    <w:rsid w:val="1BBF7F43"/>
    <w:rsid w:val="1BC4BC5C"/>
    <w:rsid w:val="1BC535F5"/>
    <w:rsid w:val="1C39ECED"/>
    <w:rsid w:val="1C428309"/>
    <w:rsid w:val="1CB9AA6D"/>
    <w:rsid w:val="1D4F51E6"/>
    <w:rsid w:val="1D867295"/>
    <w:rsid w:val="1E644E44"/>
    <w:rsid w:val="1F541FDA"/>
    <w:rsid w:val="1F8F9EA1"/>
    <w:rsid w:val="20383E2E"/>
    <w:rsid w:val="2086F2A8"/>
    <w:rsid w:val="2133D262"/>
    <w:rsid w:val="23A09229"/>
    <w:rsid w:val="23BE936A"/>
    <w:rsid w:val="26032D19"/>
    <w:rsid w:val="26333045"/>
    <w:rsid w:val="266CEA63"/>
    <w:rsid w:val="2801712D"/>
    <w:rsid w:val="2806BFA1"/>
    <w:rsid w:val="28706287"/>
    <w:rsid w:val="2905F4A7"/>
    <w:rsid w:val="29DF2074"/>
    <w:rsid w:val="2AB19A1B"/>
    <w:rsid w:val="2C00C5FE"/>
    <w:rsid w:val="2C374029"/>
    <w:rsid w:val="2DB8B359"/>
    <w:rsid w:val="2E6DC4C5"/>
    <w:rsid w:val="2E791568"/>
    <w:rsid w:val="2EA1CFC6"/>
    <w:rsid w:val="2EED75C6"/>
    <w:rsid w:val="30D43721"/>
    <w:rsid w:val="316FEBBB"/>
    <w:rsid w:val="31AA01C2"/>
    <w:rsid w:val="321EA2E6"/>
    <w:rsid w:val="324D17A8"/>
    <w:rsid w:val="33EDDF91"/>
    <w:rsid w:val="3459E100"/>
    <w:rsid w:val="35091344"/>
    <w:rsid w:val="355E883E"/>
    <w:rsid w:val="3589AFF2"/>
    <w:rsid w:val="35FE17F9"/>
    <w:rsid w:val="36644A88"/>
    <w:rsid w:val="386D5DF4"/>
    <w:rsid w:val="38FF5014"/>
    <w:rsid w:val="3A0655FF"/>
    <w:rsid w:val="3A8B633D"/>
    <w:rsid w:val="3B31538F"/>
    <w:rsid w:val="3B3F8CA9"/>
    <w:rsid w:val="3C2B7EB9"/>
    <w:rsid w:val="3CA75ABC"/>
    <w:rsid w:val="3D5012C1"/>
    <w:rsid w:val="3DECA609"/>
    <w:rsid w:val="3DF5C246"/>
    <w:rsid w:val="3FEEBBD7"/>
    <w:rsid w:val="401D6D71"/>
    <w:rsid w:val="4024552B"/>
    <w:rsid w:val="40C8C94C"/>
    <w:rsid w:val="4291696D"/>
    <w:rsid w:val="4292151D"/>
    <w:rsid w:val="43327703"/>
    <w:rsid w:val="43D82688"/>
    <w:rsid w:val="44018D9F"/>
    <w:rsid w:val="44C41898"/>
    <w:rsid w:val="45539D9E"/>
    <w:rsid w:val="45604233"/>
    <w:rsid w:val="47C3C40B"/>
    <w:rsid w:val="47DFCA50"/>
    <w:rsid w:val="48163EB3"/>
    <w:rsid w:val="4822FC2E"/>
    <w:rsid w:val="4AAD0188"/>
    <w:rsid w:val="4B2AAEFC"/>
    <w:rsid w:val="4D046EBB"/>
    <w:rsid w:val="4D61CF54"/>
    <w:rsid w:val="4DD9DBDD"/>
    <w:rsid w:val="4F1FED48"/>
    <w:rsid w:val="4FFD0CCE"/>
    <w:rsid w:val="51EE12D6"/>
    <w:rsid w:val="51FF89FC"/>
    <w:rsid w:val="525138CA"/>
    <w:rsid w:val="52ACD9C8"/>
    <w:rsid w:val="52F90209"/>
    <w:rsid w:val="536A90D8"/>
    <w:rsid w:val="54B5BF99"/>
    <w:rsid w:val="55C2B501"/>
    <w:rsid w:val="566C4E52"/>
    <w:rsid w:val="57530688"/>
    <w:rsid w:val="576B2CB2"/>
    <w:rsid w:val="579709C4"/>
    <w:rsid w:val="5814BDF9"/>
    <w:rsid w:val="5A0A35B0"/>
    <w:rsid w:val="5AA2CD74"/>
    <w:rsid w:val="5B4B547B"/>
    <w:rsid w:val="5B644CD2"/>
    <w:rsid w:val="5C259DB1"/>
    <w:rsid w:val="5C86BBF2"/>
    <w:rsid w:val="5CAC88EE"/>
    <w:rsid w:val="5CE724DC"/>
    <w:rsid w:val="5D25B978"/>
    <w:rsid w:val="5E82F53D"/>
    <w:rsid w:val="5EB04F02"/>
    <w:rsid w:val="5EE8D190"/>
    <w:rsid w:val="5F0B0F9B"/>
    <w:rsid w:val="5F42AFCC"/>
    <w:rsid w:val="5F79A269"/>
    <w:rsid w:val="5FA683AB"/>
    <w:rsid w:val="61C28385"/>
    <w:rsid w:val="629CA482"/>
    <w:rsid w:val="635E53E6"/>
    <w:rsid w:val="63B4EFDC"/>
    <w:rsid w:val="64566D35"/>
    <w:rsid w:val="646E0B5A"/>
    <w:rsid w:val="64B438ED"/>
    <w:rsid w:val="64BEE04B"/>
    <w:rsid w:val="64F4A43B"/>
    <w:rsid w:val="64FA2447"/>
    <w:rsid w:val="65E5F9B4"/>
    <w:rsid w:val="65F23D96"/>
    <w:rsid w:val="66641CBD"/>
    <w:rsid w:val="6695F4A8"/>
    <w:rsid w:val="66DCE594"/>
    <w:rsid w:val="67893E02"/>
    <w:rsid w:val="678E0DF7"/>
    <w:rsid w:val="690BE606"/>
    <w:rsid w:val="693315B5"/>
    <w:rsid w:val="69653EFA"/>
    <w:rsid w:val="69F301A9"/>
    <w:rsid w:val="6A610F75"/>
    <w:rsid w:val="6B62435B"/>
    <w:rsid w:val="6B6965CB"/>
    <w:rsid w:val="6B86E484"/>
    <w:rsid w:val="6BAE5C97"/>
    <w:rsid w:val="6C4386C8"/>
    <w:rsid w:val="6C617F1A"/>
    <w:rsid w:val="6CD1BBDD"/>
    <w:rsid w:val="6E5DFADB"/>
    <w:rsid w:val="6E86BD94"/>
    <w:rsid w:val="6EA1068D"/>
    <w:rsid w:val="6EC672CC"/>
    <w:rsid w:val="6FC3225F"/>
    <w:rsid w:val="705A55A7"/>
    <w:rsid w:val="7103EEF8"/>
    <w:rsid w:val="71A9C1BD"/>
    <w:rsid w:val="71FE138E"/>
    <w:rsid w:val="729FBF59"/>
    <w:rsid w:val="72FEC631"/>
    <w:rsid w:val="73A7428D"/>
    <w:rsid w:val="73E6BBD6"/>
    <w:rsid w:val="75104811"/>
    <w:rsid w:val="75BB4669"/>
    <w:rsid w:val="760B6352"/>
    <w:rsid w:val="76AC1872"/>
    <w:rsid w:val="76BD3E57"/>
    <w:rsid w:val="77ADAA2F"/>
    <w:rsid w:val="781EA5A1"/>
    <w:rsid w:val="78BA2CF9"/>
    <w:rsid w:val="79400222"/>
    <w:rsid w:val="7A55FD5A"/>
    <w:rsid w:val="7AC5C7B7"/>
    <w:rsid w:val="7ADBD283"/>
    <w:rsid w:val="7C1438D1"/>
    <w:rsid w:val="7C59AA92"/>
    <w:rsid w:val="7C9AA777"/>
    <w:rsid w:val="7CB61F4F"/>
    <w:rsid w:val="7D8D9E1C"/>
    <w:rsid w:val="7DA8B6BE"/>
    <w:rsid w:val="7F296E7D"/>
    <w:rsid w:val="7F3D283A"/>
    <w:rsid w:val="7FC6D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DB4527"/>
    <w:pPr>
      <w:keepNext/>
      <w:jc w:val="center"/>
      <w:outlineLvl w:val="0"/>
    </w:pPr>
    <w:rPr>
      <w:b/>
      <w:bCs/>
      <w:sz w:val="32"/>
      <w:szCs w:val="24"/>
    </w:rPr>
  </w:style>
  <w:style w:type="paragraph" w:styleId="Heading2">
    <w:name w:val="heading 2"/>
    <w:basedOn w:val="Normal"/>
    <w:next w:val="Normal"/>
    <w:link w:val="Heading2Char"/>
    <w:autoRedefine/>
    <w:unhideWhenUsed/>
    <w:qFormat/>
    <w:rsid w:val="000478C0"/>
    <w:pPr>
      <w:keepNext/>
      <w:keepLines/>
      <w:spacing w:before="4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0478C0"/>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5A29E6"/>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 w:type="paragraph" w:customStyle="1" w:styleId="paragraph">
    <w:name w:val="paragraph"/>
    <w:basedOn w:val="Normal"/>
    <w:rsid w:val="004758E9"/>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4758E9"/>
  </w:style>
  <w:style w:type="character" w:customStyle="1" w:styleId="eop">
    <w:name w:val="eop"/>
    <w:basedOn w:val="DefaultParagraphFont"/>
    <w:rsid w:val="004758E9"/>
  </w:style>
  <w:style w:type="paragraph" w:styleId="Revision">
    <w:name w:val="Revision"/>
    <w:hidden/>
    <w:uiPriority w:val="99"/>
    <w:semiHidden/>
    <w:rsid w:val="006022BF"/>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376784165">
      <w:bodyDiv w:val="1"/>
      <w:marLeft w:val="0"/>
      <w:marRight w:val="0"/>
      <w:marTop w:val="0"/>
      <w:marBottom w:val="0"/>
      <w:divBdr>
        <w:top w:val="none" w:sz="0" w:space="0" w:color="auto"/>
        <w:left w:val="none" w:sz="0" w:space="0" w:color="auto"/>
        <w:bottom w:val="none" w:sz="0" w:space="0" w:color="auto"/>
        <w:right w:val="none" w:sz="0" w:space="0" w:color="auto"/>
      </w:divBdr>
    </w:div>
    <w:div w:id="571551485">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752043609">
      <w:bodyDiv w:val="1"/>
      <w:marLeft w:val="0"/>
      <w:marRight w:val="0"/>
      <w:marTop w:val="0"/>
      <w:marBottom w:val="0"/>
      <w:divBdr>
        <w:top w:val="none" w:sz="0" w:space="0" w:color="auto"/>
        <w:left w:val="none" w:sz="0" w:space="0" w:color="auto"/>
        <w:bottom w:val="none" w:sz="0" w:space="0" w:color="auto"/>
        <w:right w:val="none" w:sz="0" w:space="0" w:color="auto"/>
      </w:divBdr>
    </w:div>
    <w:div w:id="791366776">
      <w:bodyDiv w:val="1"/>
      <w:marLeft w:val="0"/>
      <w:marRight w:val="0"/>
      <w:marTop w:val="0"/>
      <w:marBottom w:val="0"/>
      <w:divBdr>
        <w:top w:val="none" w:sz="0" w:space="0" w:color="auto"/>
        <w:left w:val="none" w:sz="0" w:space="0" w:color="auto"/>
        <w:bottom w:val="none" w:sz="0" w:space="0" w:color="auto"/>
        <w:right w:val="none" w:sz="0" w:space="0" w:color="auto"/>
      </w:divBdr>
    </w:div>
    <w:div w:id="913122830">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 w:id="1710035180">
      <w:bodyDiv w:val="1"/>
      <w:marLeft w:val="0"/>
      <w:marRight w:val="0"/>
      <w:marTop w:val="0"/>
      <w:marBottom w:val="0"/>
      <w:divBdr>
        <w:top w:val="none" w:sz="0" w:space="0" w:color="auto"/>
        <w:left w:val="none" w:sz="0" w:space="0" w:color="auto"/>
        <w:bottom w:val="none" w:sz="0" w:space="0" w:color="auto"/>
        <w:right w:val="none" w:sz="0" w:space="0" w:color="auto"/>
      </w:divBdr>
    </w:div>
    <w:div w:id="1745645523">
      <w:bodyDiv w:val="1"/>
      <w:marLeft w:val="0"/>
      <w:marRight w:val="0"/>
      <w:marTop w:val="0"/>
      <w:marBottom w:val="0"/>
      <w:divBdr>
        <w:top w:val="none" w:sz="0" w:space="0" w:color="auto"/>
        <w:left w:val="none" w:sz="0" w:space="0" w:color="auto"/>
        <w:bottom w:val="none" w:sz="0" w:space="0" w:color="auto"/>
        <w:right w:val="none" w:sz="0" w:space="0" w:color="auto"/>
      </w:divBdr>
    </w:div>
    <w:div w:id="188764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7735374292BC40A85314DEC309A0EB" ma:contentTypeVersion="11" ma:contentTypeDescription="Create a new document." ma:contentTypeScope="" ma:versionID="8dd732879b288876b7da949bc65b1e83">
  <xsd:schema xmlns:xsd="http://www.w3.org/2001/XMLSchema" xmlns:xs="http://www.w3.org/2001/XMLSchema" xmlns:p="http://schemas.microsoft.com/office/2006/metadata/properties" xmlns:ns2="a4498b86-b78f-4802-b956-808baa23533b" xmlns:ns3="c4f776dc-856d-4846-8abd-980e1cffff8a" targetNamespace="http://schemas.microsoft.com/office/2006/metadata/properties" ma:root="true" ma:fieldsID="5b25988a0d82b281d7599ca1026044d8" ns2:_="" ns3:_="">
    <xsd:import namespace="a4498b86-b78f-4802-b956-808baa23533b"/>
    <xsd:import namespace="c4f776dc-856d-4846-8abd-980e1cffff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98b86-b78f-4802-b956-808baa2353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f776dc-856d-4846-8abd-980e1cffff8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259b55-6849-4625-8ccd-040c1f87eda8}" ma:internalName="TaxCatchAll" ma:showField="CatchAllData" ma:web="c4f776dc-856d-4846-8abd-980e1cffff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498b86-b78f-4802-b956-808baa23533b">
      <Terms xmlns="http://schemas.microsoft.com/office/infopath/2007/PartnerControls"/>
    </lcf76f155ced4ddcb4097134ff3c332f>
    <TaxCatchAll xmlns="c4f776dc-856d-4846-8abd-980e1cffff8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4A2D3-0F64-459A-A8E7-1AC17AA48ADB}"/>
</file>

<file path=customXml/itemProps2.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3.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AF11D8-4BAE-4E10-9901-436250CB5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1101</Words>
  <Characters>6278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Tom Kershaw</cp:lastModifiedBy>
  <cp:revision>7</cp:revision>
  <cp:lastPrinted>2015-11-11T15:51:00Z</cp:lastPrinted>
  <dcterms:created xsi:type="dcterms:W3CDTF">2023-11-30T11:14:00Z</dcterms:created>
  <dcterms:modified xsi:type="dcterms:W3CDTF">2026-06-29T13:08:00Z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0x010100A77735374292BC40A85314DEC309A0EB</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Order">
    <vt:r8>954000</vt:r8>
  </property>
  <property fmtid="{D5CDD505-2E9C-101B-9397-08002B2CF9AE}" pid="11" name="xd_Signature">
    <vt:bool>false</vt:bool>
  </property>
  <property fmtid="{D5CDD505-2E9C-101B-9397-08002B2CF9AE}" pid="12" name="JobMatched?">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_SourceUrl">
    <vt:lpwstr/>
  </property>
  <property fmtid="{D5CDD505-2E9C-101B-9397-08002B2CF9AE}" pid="19" name="_SharedFileIndex">
    <vt:lpwstr/>
  </property>
</Properties>
</file>