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8A8AB6" w14:textId="77777777" w:rsidR="000D034C" w:rsidRDefault="000D034C" w:rsidP="000465DF">
      <w:pPr>
        <w:tabs>
          <w:tab w:val="left" w:pos="5670"/>
        </w:tabs>
        <w:rPr>
          <w:rFonts w:ascii="Calibri" w:hAnsi="Calibri" w:cs="Calibri"/>
          <w:b/>
          <w:bCs/>
          <w:color w:val="003399"/>
          <w:sz w:val="40"/>
          <w:szCs w:val="40"/>
          <w:lang w:val="en" w:eastAsia="en-GB"/>
        </w:rPr>
      </w:pPr>
    </w:p>
    <w:p w14:paraId="7D43AE77" w14:textId="6ADBA7A9" w:rsidR="00E84AF6" w:rsidRDefault="004914AF" w:rsidP="00E84AF6">
      <w:pPr>
        <w:tabs>
          <w:tab w:val="left" w:pos="5670"/>
        </w:tabs>
        <w:rPr>
          <w:rFonts w:ascii="Calibri" w:hAnsi="Calibri" w:cs="Calibri"/>
          <w:b/>
          <w:bCs/>
          <w:color w:val="003399"/>
          <w:sz w:val="40"/>
          <w:szCs w:val="40"/>
          <w:lang w:val="en" w:eastAsia="en-GB"/>
        </w:rPr>
      </w:pPr>
      <w:r>
        <w:rPr>
          <w:rFonts w:ascii="Calibri" w:hAnsi="Calibri" w:cs="Calibri"/>
          <w:b/>
          <w:bCs/>
          <w:color w:val="003399"/>
          <w:sz w:val="40"/>
          <w:szCs w:val="40"/>
          <w:lang w:val="en" w:eastAsia="en-GB"/>
        </w:rPr>
        <w:t xml:space="preserve">Social Care </w:t>
      </w:r>
      <w:r w:rsidR="00AC4D7A">
        <w:rPr>
          <w:rFonts w:ascii="Calibri" w:hAnsi="Calibri" w:cs="Calibri"/>
          <w:b/>
          <w:bCs/>
          <w:color w:val="003399"/>
          <w:sz w:val="40"/>
          <w:szCs w:val="40"/>
          <w:lang w:val="en" w:eastAsia="en-GB"/>
        </w:rPr>
        <w:t>Practice Development Lead</w:t>
      </w:r>
    </w:p>
    <w:p w14:paraId="288916D3" w14:textId="0D6DCA74" w:rsidR="00E84AF6" w:rsidRPr="00A03723" w:rsidRDefault="00E84AF6" w:rsidP="00E84AF6">
      <w:pPr>
        <w:tabs>
          <w:tab w:val="left" w:pos="5670"/>
        </w:tabs>
        <w:rPr>
          <w:rFonts w:ascii="Calibri" w:hAnsi="Calibri" w:cs="Calibri"/>
          <w:b/>
          <w:bCs/>
          <w:color w:val="003399"/>
          <w:sz w:val="40"/>
          <w:szCs w:val="40"/>
          <w:lang w:val="en" w:eastAsia="en-GB"/>
        </w:rPr>
      </w:pPr>
      <w:r w:rsidRPr="006A029C">
        <w:rPr>
          <w:rFonts w:ascii="Calibri" w:hAnsi="Calibri" w:cs="Calibri"/>
          <w:b/>
          <w:sz w:val="22"/>
          <w:szCs w:val="22"/>
        </w:rPr>
        <w:t xml:space="preserve">Directorate: </w:t>
      </w:r>
      <w:r w:rsidRPr="00B66DFA">
        <w:rPr>
          <w:rFonts w:ascii="Calibri" w:hAnsi="Calibri" w:cs="Calibri"/>
          <w:bCs/>
          <w:sz w:val="22"/>
          <w:szCs w:val="22"/>
        </w:rPr>
        <w:t>Learning and Development,</w:t>
      </w:r>
      <w:r>
        <w:rPr>
          <w:rFonts w:ascii="Calibri" w:hAnsi="Calibri" w:cs="Calibri"/>
          <w:b/>
          <w:sz w:val="22"/>
          <w:szCs w:val="22"/>
        </w:rPr>
        <w:t xml:space="preserve"> </w:t>
      </w:r>
      <w:r w:rsidRPr="006A029C">
        <w:rPr>
          <w:rFonts w:ascii="Calibri" w:hAnsi="Calibri" w:cs="Calibri"/>
          <w:bCs/>
          <w:sz w:val="22"/>
          <w:szCs w:val="22"/>
        </w:rPr>
        <w:t xml:space="preserve">HR Services, </w:t>
      </w:r>
      <w:r w:rsidR="00A36DB9">
        <w:rPr>
          <w:rFonts w:ascii="Calibri" w:hAnsi="Calibri" w:cs="Calibri"/>
          <w:bCs/>
          <w:sz w:val="22"/>
          <w:szCs w:val="22"/>
        </w:rPr>
        <w:t>Strategy and Partnerships</w:t>
      </w:r>
    </w:p>
    <w:p w14:paraId="2E3D5F6A" w14:textId="1E2E2FBC" w:rsidR="00E84AF6" w:rsidRPr="006A029C" w:rsidRDefault="00E84AF6" w:rsidP="00E84AF6">
      <w:pPr>
        <w:tabs>
          <w:tab w:val="left" w:pos="5670"/>
        </w:tabs>
        <w:rPr>
          <w:rFonts w:ascii="Calibri" w:hAnsi="Calibri" w:cs="Calibri"/>
          <w:b/>
          <w:sz w:val="22"/>
          <w:szCs w:val="22"/>
        </w:rPr>
      </w:pPr>
      <w:r w:rsidRPr="006A029C">
        <w:rPr>
          <w:rFonts w:ascii="Calibri" w:hAnsi="Calibri" w:cs="Calibri"/>
          <w:b/>
          <w:sz w:val="22"/>
          <w:szCs w:val="22"/>
        </w:rPr>
        <w:t xml:space="preserve">Reports to: </w:t>
      </w:r>
      <w:r>
        <w:rPr>
          <w:rFonts w:ascii="Calibri" w:hAnsi="Calibri" w:cs="Calibri"/>
          <w:b/>
          <w:sz w:val="22"/>
          <w:szCs w:val="22"/>
        </w:rPr>
        <w:t xml:space="preserve">  </w:t>
      </w:r>
      <w:r w:rsidR="00454604" w:rsidRPr="00454604">
        <w:rPr>
          <w:rFonts w:ascii="Calibri" w:hAnsi="Calibri" w:cs="Calibri"/>
          <w:bCs/>
          <w:sz w:val="22"/>
          <w:szCs w:val="22"/>
        </w:rPr>
        <w:t>Social Care L&amp;D Business Partner</w:t>
      </w:r>
      <w:r w:rsidR="00FB1F6E">
        <w:rPr>
          <w:rFonts w:ascii="Calibri" w:hAnsi="Calibri" w:cs="Calibri"/>
          <w:bCs/>
          <w:sz w:val="22"/>
          <w:szCs w:val="22"/>
        </w:rPr>
        <w:t xml:space="preserve"> / </w:t>
      </w:r>
      <w:r w:rsidR="00683658">
        <w:rPr>
          <w:rFonts w:ascii="Calibri" w:hAnsi="Calibri" w:cs="Calibri"/>
          <w:bCs/>
          <w:sz w:val="22"/>
          <w:szCs w:val="22"/>
        </w:rPr>
        <w:t>Adult’</w:t>
      </w:r>
      <w:r w:rsidR="00A36DB9">
        <w:rPr>
          <w:rFonts w:ascii="Calibri" w:hAnsi="Calibri" w:cs="Calibri"/>
          <w:bCs/>
          <w:sz w:val="22"/>
          <w:szCs w:val="22"/>
        </w:rPr>
        <w:t xml:space="preserve">s Social </w:t>
      </w:r>
      <w:r w:rsidR="00CC51C4">
        <w:rPr>
          <w:rFonts w:ascii="Calibri" w:hAnsi="Calibri" w:cs="Calibri"/>
          <w:bCs/>
          <w:sz w:val="22"/>
          <w:szCs w:val="22"/>
        </w:rPr>
        <w:t>C</w:t>
      </w:r>
      <w:r w:rsidR="00A36DB9">
        <w:rPr>
          <w:rFonts w:ascii="Calibri" w:hAnsi="Calibri" w:cs="Calibri"/>
          <w:bCs/>
          <w:sz w:val="22"/>
          <w:szCs w:val="22"/>
        </w:rPr>
        <w:t xml:space="preserve">are Development Academy Manager </w:t>
      </w:r>
      <w:r w:rsidR="00FB1F6E">
        <w:rPr>
          <w:rFonts w:ascii="Calibri" w:hAnsi="Calibri" w:cs="Calibri"/>
          <w:bCs/>
          <w:sz w:val="22"/>
          <w:szCs w:val="22"/>
        </w:rPr>
        <w:t xml:space="preserve"> </w:t>
      </w:r>
    </w:p>
    <w:p w14:paraId="03823948" w14:textId="77777777" w:rsidR="00E84AF6" w:rsidRPr="006A029C" w:rsidRDefault="00E84AF6" w:rsidP="00E84AF6">
      <w:pPr>
        <w:tabs>
          <w:tab w:val="left" w:pos="5670"/>
        </w:tabs>
        <w:rPr>
          <w:rFonts w:ascii="Calibri" w:hAnsi="Calibri" w:cs="Calibri"/>
          <w:bCs/>
          <w:sz w:val="22"/>
          <w:szCs w:val="22"/>
        </w:rPr>
      </w:pPr>
      <w:r w:rsidRPr="006A029C">
        <w:rPr>
          <w:rFonts w:ascii="Calibri" w:hAnsi="Calibri" w:cs="Calibri"/>
          <w:b/>
          <w:sz w:val="22"/>
          <w:szCs w:val="22"/>
        </w:rPr>
        <w:t xml:space="preserve">Grade: </w:t>
      </w:r>
      <w:r w:rsidRPr="00064E38">
        <w:rPr>
          <w:rFonts w:ascii="Calibri" w:hAnsi="Calibri" w:cs="Calibri"/>
          <w:bCs/>
          <w:sz w:val="22"/>
          <w:szCs w:val="22"/>
        </w:rPr>
        <w:t>P</w:t>
      </w:r>
      <w:r w:rsidR="00454604">
        <w:rPr>
          <w:rFonts w:ascii="Calibri" w:hAnsi="Calibri" w:cs="Calibri"/>
          <w:bCs/>
          <w:sz w:val="22"/>
          <w:szCs w:val="22"/>
        </w:rPr>
        <w:t>2</w:t>
      </w:r>
    </w:p>
    <w:p w14:paraId="35DC357B" w14:textId="77777777" w:rsidR="008A3885" w:rsidRPr="000628F8" w:rsidRDefault="00E84AF6" w:rsidP="3F74BEE1">
      <w:pPr>
        <w:tabs>
          <w:tab w:val="left" w:pos="5670"/>
        </w:tabs>
        <w:rPr>
          <w:rFonts w:ascii="Calibri" w:hAnsi="Calibri" w:cs="Calibri"/>
          <w:sz w:val="22"/>
          <w:szCs w:val="22"/>
        </w:rPr>
      </w:pPr>
      <w:r w:rsidRPr="3F74BEE1">
        <w:rPr>
          <w:rFonts w:ascii="Calibri" w:hAnsi="Calibri" w:cs="Calibri"/>
          <w:b/>
          <w:bCs/>
          <w:sz w:val="22"/>
          <w:szCs w:val="22"/>
        </w:rPr>
        <w:t xml:space="preserve">Location: </w:t>
      </w:r>
      <w:r w:rsidRPr="3F74BEE1">
        <w:rPr>
          <w:rFonts w:ascii="Calibri" w:hAnsi="Calibri" w:cs="Calibri"/>
          <w:sz w:val="22"/>
          <w:szCs w:val="22"/>
        </w:rPr>
        <w:t>Cambridgeshir</w:t>
      </w:r>
      <w:r w:rsidR="000628F8" w:rsidRPr="3F74BEE1">
        <w:rPr>
          <w:rFonts w:ascii="Calibri" w:hAnsi="Calibri" w:cs="Calibri"/>
          <w:sz w:val="22"/>
          <w:szCs w:val="22"/>
        </w:rPr>
        <w:t>e</w:t>
      </w:r>
    </w:p>
    <w:p w14:paraId="434B63AF" w14:textId="404D9566" w:rsidR="3F74BEE1" w:rsidRDefault="3F74BEE1" w:rsidP="3F74BEE1">
      <w:pPr>
        <w:tabs>
          <w:tab w:val="left" w:pos="5670"/>
        </w:tabs>
        <w:rPr>
          <w:rFonts w:ascii="Calibri" w:hAnsi="Calibri" w:cs="Calibri"/>
          <w:sz w:val="22"/>
          <w:szCs w:val="22"/>
        </w:rPr>
      </w:pPr>
    </w:p>
    <w:p w14:paraId="7FE0EB7D" w14:textId="77777777" w:rsidR="00EC0559" w:rsidRPr="000E17CE" w:rsidRDefault="00E84AF6" w:rsidP="0046163B">
      <w:pPr>
        <w:shd w:val="clear" w:color="auto" w:fill="FFFFFF" w:themeFill="background1"/>
        <w:rPr>
          <w:rFonts w:ascii="Calibri" w:hAnsi="Calibri" w:cs="Calibri"/>
          <w:b/>
          <w:bCs/>
          <w:sz w:val="22"/>
          <w:szCs w:val="22"/>
        </w:rPr>
      </w:pPr>
      <w:r w:rsidRPr="000E17CE">
        <w:rPr>
          <w:rFonts w:ascii="Calibri" w:hAnsi="Calibri" w:cs="Calibri"/>
          <w:b/>
          <w:bCs/>
          <w:sz w:val="22"/>
          <w:szCs w:val="22"/>
        </w:rPr>
        <w:t>Job Purpose</w:t>
      </w:r>
    </w:p>
    <w:p w14:paraId="4E9BB2DF" w14:textId="77777777" w:rsidR="00916654" w:rsidRPr="000E17CE" w:rsidRDefault="00916654" w:rsidP="0046163B">
      <w:pPr>
        <w:shd w:val="clear" w:color="auto" w:fill="FFFFFF" w:themeFill="background1"/>
        <w:rPr>
          <w:rFonts w:ascii="Calibri" w:hAnsi="Calibri" w:cs="Calibri"/>
          <w:b/>
          <w:bCs/>
          <w:sz w:val="22"/>
          <w:szCs w:val="22"/>
        </w:rPr>
      </w:pPr>
    </w:p>
    <w:tbl>
      <w:tblPr>
        <w:tblStyle w:val="TableGrid"/>
        <w:tblW w:w="9299" w:type="dxa"/>
        <w:tblLook w:val="04A0" w:firstRow="1" w:lastRow="0" w:firstColumn="1" w:lastColumn="0" w:noHBand="0" w:noVBand="1"/>
      </w:tblPr>
      <w:tblGrid>
        <w:gridCol w:w="9299"/>
      </w:tblGrid>
      <w:tr w:rsidR="00275532" w:rsidRPr="00275532" w14:paraId="1D539773" w14:textId="77777777" w:rsidTr="000E17CE">
        <w:trPr>
          <w:trHeight w:val="3946"/>
        </w:trPr>
        <w:tc>
          <w:tcPr>
            <w:tcW w:w="9299" w:type="dxa"/>
          </w:tcPr>
          <w:p w14:paraId="6FADEF14" w14:textId="68CB2BB8" w:rsidR="00895DCF" w:rsidRDefault="00895DCF" w:rsidP="00916654">
            <w:pPr>
              <w:rPr>
                <w:rFonts w:ascii="Calibri" w:hAnsi="Calibri" w:cs="Calibri"/>
                <w:sz w:val="22"/>
                <w:szCs w:val="22"/>
                <w:lang w:val="en-US"/>
              </w:rPr>
            </w:pPr>
            <w:r w:rsidRPr="000E17CE">
              <w:rPr>
                <w:rFonts w:ascii="Calibri" w:hAnsi="Calibri" w:cs="Calibri"/>
                <w:sz w:val="22"/>
                <w:szCs w:val="22"/>
                <w:lang w:val="en-US"/>
              </w:rPr>
              <w:t xml:space="preserve">Social Care Practice Development Leads support the learning and professional development of others by being a source of expert advice on all aspects of practice for social care. They are an active change agent in driving improvements in the standards of practice, linking with the outcomes and impact of the quality assurance. </w:t>
            </w:r>
          </w:p>
          <w:p w14:paraId="6360B09D" w14:textId="77777777" w:rsidR="000E17CE" w:rsidRPr="000E17CE" w:rsidRDefault="000E17CE" w:rsidP="00916654">
            <w:pPr>
              <w:rPr>
                <w:rFonts w:ascii="Calibri" w:hAnsi="Calibri" w:cs="Calibri"/>
                <w:sz w:val="22"/>
                <w:szCs w:val="22"/>
                <w:lang w:val="en-US"/>
              </w:rPr>
            </w:pPr>
          </w:p>
          <w:p w14:paraId="7EB9D41D" w14:textId="7BC436F9" w:rsidR="00895DCF" w:rsidRPr="000E17CE" w:rsidRDefault="00895DCF" w:rsidP="00916654">
            <w:pPr>
              <w:rPr>
                <w:rFonts w:ascii="Calibri" w:hAnsi="Calibri" w:cs="Calibri"/>
                <w:sz w:val="22"/>
                <w:szCs w:val="22"/>
                <w:lang w:val="en-US"/>
              </w:rPr>
            </w:pPr>
            <w:r w:rsidRPr="000E17CE">
              <w:rPr>
                <w:rFonts w:ascii="Calibri" w:hAnsi="Calibri" w:cs="Calibri"/>
                <w:sz w:val="22"/>
                <w:szCs w:val="22"/>
                <w:lang w:val="en-US"/>
              </w:rPr>
              <w:t xml:space="preserve">They support the research, design, coproduction, and delivery of high-quality practice across </w:t>
            </w:r>
            <w:r w:rsidR="000E17CE" w:rsidRPr="000E17CE">
              <w:rPr>
                <w:rFonts w:ascii="Calibri" w:hAnsi="Calibri" w:cs="Calibri"/>
                <w:sz w:val="22"/>
                <w:szCs w:val="22"/>
                <w:lang w:val="en-US"/>
              </w:rPr>
              <w:t>all</w:t>
            </w:r>
            <w:r w:rsidRPr="000E17CE">
              <w:rPr>
                <w:rFonts w:ascii="Calibri" w:hAnsi="Calibri" w:cs="Calibri"/>
                <w:sz w:val="22"/>
                <w:szCs w:val="22"/>
                <w:lang w:val="en-US"/>
              </w:rPr>
              <w:t xml:space="preserve"> Social Care and our internal and external partners. They actively engage the voice of practitioners, citizens of Cambridgeshire and amplify the voices of </w:t>
            </w:r>
            <w:r w:rsidR="000E17CE">
              <w:rPr>
                <w:rFonts w:ascii="Calibri" w:hAnsi="Calibri" w:cs="Calibri"/>
                <w:sz w:val="22"/>
                <w:szCs w:val="22"/>
                <w:lang w:val="en-US"/>
              </w:rPr>
              <w:t xml:space="preserve">adults, </w:t>
            </w:r>
            <w:r w:rsidRPr="000E17CE">
              <w:rPr>
                <w:rFonts w:ascii="Calibri" w:hAnsi="Calibri" w:cs="Calibri"/>
                <w:sz w:val="22"/>
                <w:szCs w:val="22"/>
                <w:lang w:val="en-US"/>
              </w:rPr>
              <w:t>children</w:t>
            </w:r>
            <w:r w:rsidR="000E17CE">
              <w:rPr>
                <w:rFonts w:ascii="Calibri" w:hAnsi="Calibri" w:cs="Calibri"/>
                <w:sz w:val="22"/>
                <w:szCs w:val="22"/>
                <w:lang w:val="en-US"/>
              </w:rPr>
              <w:t>,</w:t>
            </w:r>
            <w:r w:rsidRPr="000E17CE">
              <w:rPr>
                <w:rFonts w:ascii="Calibri" w:hAnsi="Calibri" w:cs="Calibri"/>
                <w:sz w:val="22"/>
                <w:szCs w:val="22"/>
                <w:lang w:val="en-US"/>
              </w:rPr>
              <w:t xml:space="preserve"> young people, and their families. </w:t>
            </w:r>
          </w:p>
          <w:p w14:paraId="3A0B547F" w14:textId="77777777" w:rsidR="00895DCF" w:rsidRPr="000E17CE" w:rsidRDefault="00895DCF" w:rsidP="00916654">
            <w:pPr>
              <w:rPr>
                <w:rFonts w:ascii="Calibri" w:hAnsi="Calibri" w:cs="Calibri"/>
                <w:sz w:val="22"/>
                <w:szCs w:val="22"/>
                <w:lang w:val="en-US"/>
              </w:rPr>
            </w:pPr>
            <w:r w:rsidRPr="000E17CE">
              <w:rPr>
                <w:rFonts w:ascii="Calibri" w:hAnsi="Calibri" w:cs="Calibri"/>
                <w:sz w:val="22"/>
                <w:szCs w:val="22"/>
                <w:lang w:val="en-US"/>
              </w:rPr>
              <w:t xml:space="preserve">They provide high support and high challenge to practitioners and managers to deliver excellence. </w:t>
            </w:r>
          </w:p>
          <w:p w14:paraId="5FB55EA2" w14:textId="2DD1EE00" w:rsidR="00895DCF" w:rsidRPr="000E17CE" w:rsidRDefault="00895DCF" w:rsidP="00916654">
            <w:pPr>
              <w:rPr>
                <w:rFonts w:ascii="Calibri" w:hAnsi="Calibri" w:cs="Calibri"/>
                <w:sz w:val="22"/>
                <w:szCs w:val="22"/>
                <w:lang w:val="en-US"/>
              </w:rPr>
            </w:pPr>
            <w:r w:rsidRPr="000E17CE">
              <w:rPr>
                <w:rFonts w:ascii="Calibri" w:hAnsi="Calibri" w:cs="Calibri"/>
                <w:sz w:val="22"/>
                <w:szCs w:val="22"/>
                <w:lang w:val="en-US"/>
              </w:rPr>
              <w:t xml:space="preserve">They adhere to and uphold professional </w:t>
            </w:r>
            <w:r w:rsidR="00D247A5" w:rsidRPr="000E17CE">
              <w:rPr>
                <w:rFonts w:ascii="Calibri" w:hAnsi="Calibri" w:cs="Calibri"/>
                <w:sz w:val="22"/>
                <w:szCs w:val="22"/>
                <w:lang w:val="en-US"/>
              </w:rPr>
              <w:t>standards;</w:t>
            </w:r>
            <w:r w:rsidRPr="000E17CE">
              <w:rPr>
                <w:rFonts w:ascii="Calibri" w:hAnsi="Calibri" w:cs="Calibri"/>
                <w:sz w:val="22"/>
                <w:szCs w:val="22"/>
                <w:lang w:val="en-US"/>
              </w:rPr>
              <w:t xml:space="preserve"> they embrace and demonstrate the values of Cambridgeshire County Council. They adhere to and uphold relevant professional standards. </w:t>
            </w:r>
          </w:p>
          <w:p w14:paraId="4BFC462A" w14:textId="5120C53C" w:rsidR="00895DCF" w:rsidRDefault="00895DCF" w:rsidP="00916654">
            <w:pPr>
              <w:rPr>
                <w:rFonts w:ascii="Calibri" w:hAnsi="Calibri" w:cs="Calibri"/>
                <w:sz w:val="22"/>
                <w:szCs w:val="22"/>
                <w:lang w:val="en-US"/>
              </w:rPr>
            </w:pPr>
            <w:r w:rsidRPr="000E17CE">
              <w:rPr>
                <w:rFonts w:ascii="Calibri" w:hAnsi="Calibri" w:cs="Calibri"/>
                <w:sz w:val="22"/>
                <w:szCs w:val="22"/>
                <w:lang w:val="en-US"/>
              </w:rPr>
              <w:t xml:space="preserve">They lead on specialist areas and are an expert practitioner with </w:t>
            </w:r>
            <w:r w:rsidRPr="000E17CE">
              <w:rPr>
                <w:rFonts w:ascii="Calibri" w:hAnsi="Calibri" w:cs="Calibri"/>
                <w:sz w:val="22"/>
                <w:szCs w:val="22"/>
              </w:rPr>
              <w:t>recognised</w:t>
            </w:r>
            <w:r w:rsidRPr="000E17CE">
              <w:rPr>
                <w:rFonts w:ascii="Calibri" w:hAnsi="Calibri" w:cs="Calibri"/>
                <w:sz w:val="22"/>
                <w:szCs w:val="22"/>
                <w:lang w:val="en-US"/>
              </w:rPr>
              <w:t xml:space="preserve"> impact, </w:t>
            </w:r>
            <w:r w:rsidR="000E17CE" w:rsidRPr="000E17CE">
              <w:rPr>
                <w:rFonts w:ascii="Calibri" w:hAnsi="Calibri" w:cs="Calibri"/>
                <w:sz w:val="22"/>
                <w:szCs w:val="22"/>
                <w:lang w:val="en-US"/>
              </w:rPr>
              <w:t>status,</w:t>
            </w:r>
            <w:r w:rsidRPr="000E17CE">
              <w:rPr>
                <w:rFonts w:ascii="Calibri" w:hAnsi="Calibri" w:cs="Calibri"/>
                <w:sz w:val="22"/>
                <w:szCs w:val="22"/>
                <w:lang w:val="en-US"/>
              </w:rPr>
              <w:t xml:space="preserve"> and authority.  </w:t>
            </w:r>
          </w:p>
          <w:p w14:paraId="18FD9657" w14:textId="77777777" w:rsidR="000E17CE" w:rsidRPr="000E17CE" w:rsidRDefault="000E17CE" w:rsidP="00916654">
            <w:pPr>
              <w:rPr>
                <w:rFonts w:ascii="Calibri" w:hAnsi="Calibri" w:cs="Calibri"/>
                <w:sz w:val="22"/>
                <w:szCs w:val="22"/>
                <w:lang w:val="en-US"/>
              </w:rPr>
            </w:pPr>
          </w:p>
          <w:p w14:paraId="071F5CFE" w14:textId="7A12E695" w:rsidR="00895DCF" w:rsidRDefault="00895DCF" w:rsidP="00916654">
            <w:pPr>
              <w:rPr>
                <w:rFonts w:ascii="Calibri" w:hAnsi="Calibri" w:cs="Calibri"/>
                <w:sz w:val="22"/>
                <w:szCs w:val="22"/>
                <w:lang w:val="en-US"/>
              </w:rPr>
            </w:pPr>
            <w:r w:rsidRPr="000E17CE">
              <w:rPr>
                <w:rFonts w:ascii="Calibri" w:hAnsi="Calibri" w:cs="Calibri"/>
                <w:sz w:val="22"/>
                <w:szCs w:val="22"/>
                <w:lang w:val="en-US"/>
              </w:rPr>
              <w:t xml:space="preserve">This enhanced level of competence enables the local authority to deliver an effective and efficient social care service to Cambridgeshire’s </w:t>
            </w:r>
            <w:r w:rsidR="000E17CE" w:rsidRPr="000E17CE">
              <w:rPr>
                <w:rFonts w:ascii="Calibri" w:hAnsi="Calibri" w:cs="Calibri"/>
                <w:sz w:val="22"/>
                <w:szCs w:val="22"/>
                <w:lang w:val="en-US"/>
              </w:rPr>
              <w:t>citizens.</w:t>
            </w:r>
          </w:p>
          <w:p w14:paraId="07B09BBF" w14:textId="281CA6E1" w:rsidR="000E17CE" w:rsidRPr="000E17CE" w:rsidRDefault="000E17CE" w:rsidP="00916654">
            <w:pPr>
              <w:rPr>
                <w:rFonts w:ascii="Calibri" w:hAnsi="Calibri" w:cs="Calibri"/>
                <w:b/>
                <w:bCs/>
                <w:sz w:val="22"/>
                <w:szCs w:val="22"/>
                <w:lang w:val="en-US"/>
              </w:rPr>
            </w:pPr>
          </w:p>
        </w:tc>
      </w:tr>
    </w:tbl>
    <w:p w14:paraId="08095E0D" w14:textId="77777777" w:rsidR="00454604" w:rsidRPr="00454604" w:rsidRDefault="00454604" w:rsidP="00454604"/>
    <w:p w14:paraId="20C43369" w14:textId="230F0FE6" w:rsidR="00387FA8" w:rsidRPr="000E17CE" w:rsidRDefault="00E84AF6" w:rsidP="00E84AF6">
      <w:pPr>
        <w:tabs>
          <w:tab w:val="left" w:pos="-720"/>
          <w:tab w:val="left" w:pos="0"/>
        </w:tabs>
        <w:suppressAutoHyphens/>
        <w:jc w:val="both"/>
        <w:rPr>
          <w:rFonts w:ascii="Calibri" w:hAnsi="Calibri" w:cs="Calibri"/>
          <w:b/>
          <w:sz w:val="22"/>
          <w:szCs w:val="22"/>
        </w:rPr>
      </w:pPr>
      <w:r w:rsidRPr="000E17CE">
        <w:rPr>
          <w:rFonts w:ascii="Calibri" w:hAnsi="Calibri" w:cs="Calibri"/>
          <w:b/>
          <w:sz w:val="22"/>
          <w:szCs w:val="22"/>
        </w:rPr>
        <w:t>Accountabilities</w:t>
      </w:r>
    </w:p>
    <w:p w14:paraId="662D2CED" w14:textId="77777777" w:rsidR="00387FA8" w:rsidRPr="000E17CE" w:rsidRDefault="00387FA8" w:rsidP="00E84AF6">
      <w:pPr>
        <w:tabs>
          <w:tab w:val="left" w:pos="-720"/>
          <w:tab w:val="left" w:pos="0"/>
        </w:tabs>
        <w:suppressAutoHyphens/>
        <w:jc w:val="both"/>
        <w:rPr>
          <w:rFonts w:ascii="Calibri" w:hAnsi="Calibri" w:cs="Calibri"/>
          <w:b/>
          <w:sz w:val="22"/>
          <w:szCs w:val="22"/>
        </w:rPr>
      </w:pPr>
    </w:p>
    <w:tbl>
      <w:tblPr>
        <w:tblStyle w:val="TableGrid"/>
        <w:tblW w:w="0" w:type="auto"/>
        <w:tblLook w:val="04A0" w:firstRow="1" w:lastRow="0" w:firstColumn="1" w:lastColumn="0" w:noHBand="0" w:noVBand="1"/>
      </w:tblPr>
      <w:tblGrid>
        <w:gridCol w:w="562"/>
        <w:gridCol w:w="8454"/>
      </w:tblGrid>
      <w:tr w:rsidR="000E17CE" w:rsidRPr="000E17CE" w14:paraId="02E0FD09" w14:textId="77777777" w:rsidTr="00BB303B">
        <w:tc>
          <w:tcPr>
            <w:tcW w:w="562" w:type="dxa"/>
          </w:tcPr>
          <w:p w14:paraId="092A9649" w14:textId="57C0594D" w:rsidR="00387FA8" w:rsidRPr="000E17CE" w:rsidRDefault="00387FA8" w:rsidP="00E84AF6">
            <w:pPr>
              <w:tabs>
                <w:tab w:val="left" w:pos="-720"/>
                <w:tab w:val="left" w:pos="0"/>
              </w:tabs>
              <w:suppressAutoHyphens/>
              <w:jc w:val="both"/>
              <w:rPr>
                <w:rFonts w:ascii="Calibri" w:hAnsi="Calibri" w:cs="Calibri"/>
                <w:bCs/>
                <w:sz w:val="22"/>
                <w:szCs w:val="22"/>
              </w:rPr>
            </w:pPr>
            <w:r w:rsidRPr="000E17CE">
              <w:rPr>
                <w:rFonts w:ascii="Calibri" w:hAnsi="Calibri" w:cs="Calibri"/>
                <w:bCs/>
                <w:sz w:val="22"/>
                <w:szCs w:val="22"/>
              </w:rPr>
              <w:t>1</w:t>
            </w:r>
          </w:p>
        </w:tc>
        <w:tc>
          <w:tcPr>
            <w:tcW w:w="8454" w:type="dxa"/>
          </w:tcPr>
          <w:p w14:paraId="74CB08A3" w14:textId="77777777" w:rsidR="009A232E" w:rsidRPr="000E17CE" w:rsidRDefault="009A232E" w:rsidP="009A232E">
            <w:pPr>
              <w:tabs>
                <w:tab w:val="left" w:pos="-720"/>
                <w:tab w:val="left" w:pos="0"/>
              </w:tabs>
              <w:suppressAutoHyphens/>
              <w:jc w:val="both"/>
              <w:rPr>
                <w:rFonts w:ascii="Calibri" w:hAnsi="Calibri" w:cs="Calibri"/>
                <w:bCs/>
                <w:sz w:val="22"/>
                <w:szCs w:val="22"/>
              </w:rPr>
            </w:pPr>
            <w:r w:rsidRPr="000E17CE">
              <w:rPr>
                <w:rFonts w:ascii="Calibri" w:hAnsi="Calibri" w:cs="Calibri"/>
                <w:bCs/>
                <w:sz w:val="22"/>
                <w:szCs w:val="22"/>
              </w:rPr>
              <w:t xml:space="preserve">To actively contribute to the development of a learning and compassionate culture within Cambridgeshire, that enables learning from what works and opportunities for reflection, learning and change from mistakes. Develop, agree, and deliver a learning offer for all colleagues that supports, their welcome to CCC, skills and knowledge development for their current role, continuous professional development and their ongoing career progression aligned to our People strategy and workforce plans. </w:t>
            </w:r>
          </w:p>
          <w:p w14:paraId="18A78FAF" w14:textId="77777777" w:rsidR="00387FA8" w:rsidRPr="000E17CE" w:rsidRDefault="009A232E" w:rsidP="009A232E">
            <w:pPr>
              <w:tabs>
                <w:tab w:val="left" w:pos="-720"/>
                <w:tab w:val="left" w:pos="0"/>
              </w:tabs>
              <w:suppressAutoHyphens/>
              <w:jc w:val="both"/>
              <w:rPr>
                <w:rFonts w:ascii="Calibri" w:hAnsi="Calibri" w:cs="Calibri"/>
                <w:bCs/>
                <w:sz w:val="22"/>
                <w:szCs w:val="22"/>
              </w:rPr>
            </w:pPr>
            <w:r w:rsidRPr="000E17CE">
              <w:rPr>
                <w:rFonts w:ascii="Calibri" w:hAnsi="Calibri" w:cs="Calibri"/>
                <w:bCs/>
                <w:sz w:val="22"/>
                <w:szCs w:val="22"/>
              </w:rPr>
              <w:t xml:space="preserve">Lead on the design, delivery and evaluation of tailored blended learning and development interventions and activities, utilising latest innovative technologies and up to date practice. </w:t>
            </w:r>
          </w:p>
          <w:p w14:paraId="41D426CA" w14:textId="4B2A10A1" w:rsidR="000E17CE" w:rsidRPr="000E17CE" w:rsidRDefault="000E17CE" w:rsidP="009A232E">
            <w:pPr>
              <w:tabs>
                <w:tab w:val="left" w:pos="-720"/>
                <w:tab w:val="left" w:pos="0"/>
              </w:tabs>
              <w:suppressAutoHyphens/>
              <w:jc w:val="both"/>
              <w:rPr>
                <w:rFonts w:ascii="Calibri" w:hAnsi="Calibri" w:cs="Calibri"/>
                <w:bCs/>
                <w:sz w:val="22"/>
                <w:szCs w:val="22"/>
              </w:rPr>
            </w:pPr>
          </w:p>
        </w:tc>
      </w:tr>
      <w:tr w:rsidR="000E17CE" w:rsidRPr="000E17CE" w14:paraId="07C7977F" w14:textId="77777777" w:rsidTr="00BB303B">
        <w:tc>
          <w:tcPr>
            <w:tcW w:w="562" w:type="dxa"/>
          </w:tcPr>
          <w:p w14:paraId="0C57FA18" w14:textId="6B8903B0" w:rsidR="00387FA8" w:rsidRPr="000E17CE" w:rsidRDefault="00387FA8" w:rsidP="00E84AF6">
            <w:pPr>
              <w:tabs>
                <w:tab w:val="left" w:pos="-720"/>
                <w:tab w:val="left" w:pos="0"/>
              </w:tabs>
              <w:suppressAutoHyphens/>
              <w:jc w:val="both"/>
              <w:rPr>
                <w:rFonts w:ascii="Calibri" w:hAnsi="Calibri" w:cs="Calibri"/>
                <w:bCs/>
                <w:sz w:val="22"/>
                <w:szCs w:val="22"/>
              </w:rPr>
            </w:pPr>
            <w:r w:rsidRPr="000E17CE">
              <w:rPr>
                <w:rFonts w:ascii="Calibri" w:hAnsi="Calibri" w:cs="Calibri"/>
                <w:bCs/>
                <w:sz w:val="22"/>
                <w:szCs w:val="22"/>
              </w:rPr>
              <w:t>2</w:t>
            </w:r>
          </w:p>
        </w:tc>
        <w:tc>
          <w:tcPr>
            <w:tcW w:w="8454" w:type="dxa"/>
          </w:tcPr>
          <w:p w14:paraId="6FAD30B2" w14:textId="77777777" w:rsidR="000E17CE" w:rsidRPr="000E17CE" w:rsidRDefault="009A232E" w:rsidP="00E84AF6">
            <w:pPr>
              <w:tabs>
                <w:tab w:val="left" w:pos="-720"/>
                <w:tab w:val="left" w:pos="0"/>
              </w:tabs>
              <w:suppressAutoHyphens/>
              <w:jc w:val="both"/>
              <w:rPr>
                <w:rFonts w:ascii="Calibri" w:hAnsi="Calibri" w:cs="Calibri"/>
                <w:bCs/>
                <w:sz w:val="22"/>
                <w:szCs w:val="22"/>
              </w:rPr>
            </w:pPr>
            <w:r w:rsidRPr="000E17CE">
              <w:rPr>
                <w:rFonts w:ascii="Calibri" w:hAnsi="Calibri" w:cs="Calibri"/>
                <w:bCs/>
                <w:sz w:val="22"/>
                <w:szCs w:val="22"/>
              </w:rPr>
              <w:t>To support the implementation and sustaining of Cambridgeshire’s practice model/methodologies, national practice standards, key practice development areas and overall learning and quality assurance framework, through learning and professional development interventions</w:t>
            </w:r>
            <w:r w:rsidR="00945732" w:rsidRPr="000E17CE">
              <w:rPr>
                <w:rFonts w:ascii="Calibri" w:hAnsi="Calibri" w:cs="Calibri"/>
                <w:bCs/>
                <w:sz w:val="22"/>
                <w:szCs w:val="22"/>
              </w:rPr>
              <w:t>, including assessment of competence as appropriate</w:t>
            </w:r>
            <w:r w:rsidRPr="000E17CE">
              <w:rPr>
                <w:rFonts w:ascii="Calibri" w:hAnsi="Calibri" w:cs="Calibri"/>
                <w:bCs/>
                <w:sz w:val="22"/>
                <w:szCs w:val="22"/>
              </w:rPr>
              <w:t>.</w:t>
            </w:r>
            <w:r w:rsidR="00B95925" w:rsidRPr="000E17CE">
              <w:t xml:space="preserve"> </w:t>
            </w:r>
            <w:r w:rsidR="00B95925" w:rsidRPr="000E17CE">
              <w:rPr>
                <w:rFonts w:ascii="Calibri" w:hAnsi="Calibri" w:cs="Calibri"/>
                <w:bCs/>
                <w:sz w:val="22"/>
                <w:szCs w:val="22"/>
              </w:rPr>
              <w:t>To take the responsibility for responding to professional development needs, including those emanating from ‘initiatives and policy’ and those at a local, regional, and national government level, including social care and social work pathways</w:t>
            </w:r>
          </w:p>
          <w:p w14:paraId="26222A90" w14:textId="162F87F0" w:rsidR="000E17CE" w:rsidRPr="000E17CE" w:rsidRDefault="000E17CE" w:rsidP="00E84AF6">
            <w:pPr>
              <w:tabs>
                <w:tab w:val="left" w:pos="-720"/>
                <w:tab w:val="left" w:pos="0"/>
              </w:tabs>
              <w:suppressAutoHyphens/>
              <w:jc w:val="both"/>
              <w:rPr>
                <w:rFonts w:ascii="Calibri" w:hAnsi="Calibri" w:cs="Calibri"/>
                <w:bCs/>
                <w:sz w:val="22"/>
                <w:szCs w:val="22"/>
              </w:rPr>
            </w:pPr>
          </w:p>
        </w:tc>
      </w:tr>
      <w:tr w:rsidR="000E17CE" w:rsidRPr="000E17CE" w14:paraId="032354DE" w14:textId="77777777" w:rsidTr="00BB303B">
        <w:tc>
          <w:tcPr>
            <w:tcW w:w="562" w:type="dxa"/>
          </w:tcPr>
          <w:p w14:paraId="0F0B886B" w14:textId="3A722F7C" w:rsidR="00387FA8" w:rsidRPr="000E17CE" w:rsidRDefault="00387FA8" w:rsidP="00E84AF6">
            <w:pPr>
              <w:tabs>
                <w:tab w:val="left" w:pos="-720"/>
                <w:tab w:val="left" w:pos="0"/>
              </w:tabs>
              <w:suppressAutoHyphens/>
              <w:jc w:val="both"/>
              <w:rPr>
                <w:rFonts w:ascii="Calibri" w:hAnsi="Calibri" w:cs="Calibri"/>
                <w:bCs/>
                <w:sz w:val="22"/>
                <w:szCs w:val="22"/>
              </w:rPr>
            </w:pPr>
            <w:r w:rsidRPr="000E17CE">
              <w:rPr>
                <w:rFonts w:ascii="Calibri" w:hAnsi="Calibri" w:cs="Calibri"/>
                <w:bCs/>
                <w:sz w:val="22"/>
                <w:szCs w:val="22"/>
              </w:rPr>
              <w:lastRenderedPageBreak/>
              <w:t>3</w:t>
            </w:r>
          </w:p>
        </w:tc>
        <w:tc>
          <w:tcPr>
            <w:tcW w:w="8454" w:type="dxa"/>
          </w:tcPr>
          <w:p w14:paraId="34DB413B" w14:textId="1F7220C1" w:rsidR="00387FA8" w:rsidRPr="000E17CE" w:rsidRDefault="00F76073" w:rsidP="00F76073">
            <w:pPr>
              <w:tabs>
                <w:tab w:val="left" w:pos="-720"/>
                <w:tab w:val="left" w:pos="0"/>
              </w:tabs>
              <w:suppressAutoHyphens/>
              <w:jc w:val="both"/>
              <w:rPr>
                <w:rFonts w:ascii="Calibri" w:hAnsi="Calibri" w:cs="Calibri"/>
                <w:bCs/>
                <w:sz w:val="22"/>
                <w:szCs w:val="22"/>
              </w:rPr>
            </w:pPr>
            <w:r w:rsidRPr="000E17CE">
              <w:rPr>
                <w:rFonts w:ascii="Calibri" w:hAnsi="Calibri" w:cs="Calibri"/>
                <w:bCs/>
                <w:sz w:val="22"/>
                <w:szCs w:val="22"/>
              </w:rPr>
              <w:t xml:space="preserve"> </w:t>
            </w:r>
            <w:r w:rsidR="009A232E" w:rsidRPr="000E17CE">
              <w:rPr>
                <w:rFonts w:ascii="Calibri" w:hAnsi="Calibri" w:cs="Calibri"/>
                <w:bCs/>
                <w:sz w:val="22"/>
                <w:szCs w:val="22"/>
              </w:rPr>
              <w:t xml:space="preserve">To lead on projects / programmes for specialist areas to identify and meet learning needs and create areas of excellence and best practice. Work with all colleagues to lead and coordinate cost-effective commissioning and provision of quality training and development services to support the delivery of the training </w:t>
            </w:r>
            <w:r w:rsidR="000E17CE" w:rsidRPr="000E17CE">
              <w:rPr>
                <w:rFonts w:ascii="Calibri" w:hAnsi="Calibri" w:cs="Calibri"/>
                <w:bCs/>
                <w:sz w:val="22"/>
                <w:szCs w:val="22"/>
              </w:rPr>
              <w:t>plan.</w:t>
            </w:r>
          </w:p>
          <w:p w14:paraId="487D1F37" w14:textId="40C7EAE7" w:rsidR="000E17CE" w:rsidRPr="000E17CE" w:rsidRDefault="000E17CE" w:rsidP="00F76073">
            <w:pPr>
              <w:tabs>
                <w:tab w:val="left" w:pos="-720"/>
                <w:tab w:val="left" w:pos="0"/>
              </w:tabs>
              <w:suppressAutoHyphens/>
              <w:jc w:val="both"/>
              <w:rPr>
                <w:rFonts w:ascii="Calibri" w:hAnsi="Calibri" w:cs="Calibri"/>
                <w:bCs/>
                <w:sz w:val="22"/>
                <w:szCs w:val="22"/>
              </w:rPr>
            </w:pPr>
          </w:p>
        </w:tc>
      </w:tr>
      <w:tr w:rsidR="000E17CE" w:rsidRPr="000E17CE" w14:paraId="3A920BA4" w14:textId="77777777" w:rsidTr="00BB303B">
        <w:tc>
          <w:tcPr>
            <w:tcW w:w="562" w:type="dxa"/>
          </w:tcPr>
          <w:p w14:paraId="7D7B7634" w14:textId="2D1B398D" w:rsidR="00387FA8" w:rsidRPr="000E17CE" w:rsidRDefault="00387FA8" w:rsidP="00E84AF6">
            <w:pPr>
              <w:tabs>
                <w:tab w:val="left" w:pos="-720"/>
                <w:tab w:val="left" w:pos="0"/>
              </w:tabs>
              <w:suppressAutoHyphens/>
              <w:jc w:val="both"/>
              <w:rPr>
                <w:rFonts w:ascii="Calibri" w:hAnsi="Calibri" w:cs="Calibri"/>
                <w:bCs/>
                <w:sz w:val="22"/>
                <w:szCs w:val="22"/>
              </w:rPr>
            </w:pPr>
            <w:r w:rsidRPr="000E17CE">
              <w:rPr>
                <w:rFonts w:ascii="Calibri" w:hAnsi="Calibri" w:cs="Calibri"/>
                <w:bCs/>
                <w:sz w:val="22"/>
                <w:szCs w:val="22"/>
              </w:rPr>
              <w:t>4</w:t>
            </w:r>
          </w:p>
        </w:tc>
        <w:tc>
          <w:tcPr>
            <w:tcW w:w="8454" w:type="dxa"/>
          </w:tcPr>
          <w:p w14:paraId="7696AA40" w14:textId="77777777" w:rsidR="00F76073" w:rsidRPr="000E17CE" w:rsidRDefault="00F76073" w:rsidP="00F76073">
            <w:pPr>
              <w:tabs>
                <w:tab w:val="left" w:pos="-720"/>
                <w:tab w:val="left" w:pos="0"/>
              </w:tabs>
              <w:suppressAutoHyphens/>
              <w:jc w:val="both"/>
              <w:rPr>
                <w:rFonts w:ascii="Calibri" w:hAnsi="Calibri" w:cs="Calibri"/>
                <w:bCs/>
                <w:sz w:val="22"/>
                <w:szCs w:val="22"/>
              </w:rPr>
            </w:pPr>
            <w:r w:rsidRPr="000E17CE">
              <w:rPr>
                <w:rFonts w:ascii="Calibri" w:hAnsi="Calibri" w:cs="Calibri"/>
                <w:bCs/>
                <w:sz w:val="22"/>
                <w:szCs w:val="22"/>
              </w:rPr>
              <w:t>Manage people and other resources aligned to specific pieces of project work for which the post is responsible, ensuring that high quality and consistent professional advice is given.</w:t>
            </w:r>
          </w:p>
          <w:p w14:paraId="7922D502" w14:textId="77777777" w:rsidR="00387FA8" w:rsidRPr="000E17CE" w:rsidRDefault="00F76073" w:rsidP="00F76073">
            <w:pPr>
              <w:tabs>
                <w:tab w:val="left" w:pos="-720"/>
                <w:tab w:val="left" w:pos="0"/>
              </w:tabs>
              <w:suppressAutoHyphens/>
              <w:jc w:val="both"/>
              <w:rPr>
                <w:rFonts w:ascii="Calibri" w:hAnsi="Calibri" w:cs="Calibri"/>
                <w:bCs/>
                <w:sz w:val="22"/>
                <w:szCs w:val="22"/>
              </w:rPr>
            </w:pPr>
            <w:r w:rsidRPr="000E17CE">
              <w:rPr>
                <w:rFonts w:ascii="Calibri" w:hAnsi="Calibri" w:cs="Calibri"/>
                <w:bCs/>
                <w:sz w:val="22"/>
                <w:szCs w:val="22"/>
              </w:rPr>
              <w:t>Develop and apply evaluation processes to review the quality and impact of our service offering; contribute to and produce management information reports; review performance and quality data, and present and discuss with services as required.</w:t>
            </w:r>
          </w:p>
          <w:p w14:paraId="04729385" w14:textId="0D0E56D5" w:rsidR="000E17CE" w:rsidRPr="000E17CE" w:rsidRDefault="000E17CE" w:rsidP="00F76073">
            <w:pPr>
              <w:tabs>
                <w:tab w:val="left" w:pos="-720"/>
                <w:tab w:val="left" w:pos="0"/>
              </w:tabs>
              <w:suppressAutoHyphens/>
              <w:jc w:val="both"/>
              <w:rPr>
                <w:rFonts w:ascii="Calibri" w:hAnsi="Calibri" w:cs="Calibri"/>
                <w:bCs/>
                <w:sz w:val="22"/>
                <w:szCs w:val="22"/>
              </w:rPr>
            </w:pPr>
          </w:p>
        </w:tc>
      </w:tr>
      <w:tr w:rsidR="000E17CE" w:rsidRPr="000E17CE" w14:paraId="25C659F1" w14:textId="77777777" w:rsidTr="00BB303B">
        <w:tc>
          <w:tcPr>
            <w:tcW w:w="562" w:type="dxa"/>
          </w:tcPr>
          <w:p w14:paraId="35D72173" w14:textId="71218040" w:rsidR="00387FA8" w:rsidRPr="000E17CE" w:rsidRDefault="00C14890" w:rsidP="00E84AF6">
            <w:pPr>
              <w:tabs>
                <w:tab w:val="left" w:pos="-720"/>
                <w:tab w:val="left" w:pos="0"/>
              </w:tabs>
              <w:suppressAutoHyphens/>
              <w:jc w:val="both"/>
              <w:rPr>
                <w:rFonts w:ascii="Calibri" w:hAnsi="Calibri" w:cs="Calibri"/>
                <w:bCs/>
                <w:sz w:val="22"/>
                <w:szCs w:val="22"/>
              </w:rPr>
            </w:pPr>
            <w:r w:rsidRPr="000E17CE">
              <w:rPr>
                <w:rFonts w:ascii="Calibri" w:hAnsi="Calibri" w:cs="Calibri"/>
                <w:bCs/>
                <w:sz w:val="22"/>
                <w:szCs w:val="22"/>
              </w:rPr>
              <w:t>5</w:t>
            </w:r>
          </w:p>
        </w:tc>
        <w:tc>
          <w:tcPr>
            <w:tcW w:w="8454" w:type="dxa"/>
          </w:tcPr>
          <w:p w14:paraId="2463722E" w14:textId="77777777" w:rsidR="00387FA8" w:rsidRPr="000E17CE" w:rsidRDefault="00D32200" w:rsidP="00E84AF6">
            <w:pPr>
              <w:tabs>
                <w:tab w:val="left" w:pos="-720"/>
                <w:tab w:val="left" w:pos="0"/>
              </w:tabs>
              <w:suppressAutoHyphens/>
              <w:jc w:val="both"/>
              <w:rPr>
                <w:rFonts w:ascii="Calibri" w:hAnsi="Calibri" w:cs="Calibri"/>
                <w:bCs/>
                <w:sz w:val="22"/>
                <w:szCs w:val="22"/>
              </w:rPr>
            </w:pPr>
            <w:r w:rsidRPr="000E17CE">
              <w:rPr>
                <w:rFonts w:ascii="Calibri" w:hAnsi="Calibri" w:cs="Calibri"/>
                <w:bCs/>
                <w:sz w:val="22"/>
                <w:szCs w:val="22"/>
              </w:rPr>
              <w:t>To contribute to the learning and development of the local authority as a training organisation. Help to review and improve its position, policies and procedures and identify barriers for learners as well as identifying areas requiring initial or further development or a response.</w:t>
            </w:r>
          </w:p>
          <w:p w14:paraId="192B1B63" w14:textId="40CEFAEB" w:rsidR="000E17CE" w:rsidRPr="000E17CE" w:rsidRDefault="000E17CE" w:rsidP="00E84AF6">
            <w:pPr>
              <w:tabs>
                <w:tab w:val="left" w:pos="-720"/>
                <w:tab w:val="left" w:pos="0"/>
              </w:tabs>
              <w:suppressAutoHyphens/>
              <w:jc w:val="both"/>
              <w:rPr>
                <w:rFonts w:ascii="Calibri" w:hAnsi="Calibri" w:cs="Calibri"/>
                <w:bCs/>
                <w:sz w:val="22"/>
                <w:szCs w:val="22"/>
              </w:rPr>
            </w:pPr>
          </w:p>
        </w:tc>
      </w:tr>
      <w:tr w:rsidR="000E17CE" w:rsidRPr="000E17CE" w14:paraId="7B3E81DC" w14:textId="77777777" w:rsidTr="00BB303B">
        <w:tc>
          <w:tcPr>
            <w:tcW w:w="562" w:type="dxa"/>
          </w:tcPr>
          <w:p w14:paraId="45753623" w14:textId="60368BC9" w:rsidR="00387FA8" w:rsidRPr="000E17CE" w:rsidRDefault="00C14890" w:rsidP="00E84AF6">
            <w:pPr>
              <w:tabs>
                <w:tab w:val="left" w:pos="-720"/>
                <w:tab w:val="left" w:pos="0"/>
              </w:tabs>
              <w:suppressAutoHyphens/>
              <w:jc w:val="both"/>
              <w:rPr>
                <w:rFonts w:ascii="Calibri" w:hAnsi="Calibri" w:cs="Calibri"/>
                <w:bCs/>
                <w:sz w:val="22"/>
                <w:szCs w:val="22"/>
              </w:rPr>
            </w:pPr>
            <w:r w:rsidRPr="000E17CE">
              <w:rPr>
                <w:rFonts w:ascii="Calibri" w:hAnsi="Calibri" w:cs="Calibri"/>
                <w:bCs/>
                <w:sz w:val="22"/>
                <w:szCs w:val="22"/>
              </w:rPr>
              <w:t>6</w:t>
            </w:r>
          </w:p>
        </w:tc>
        <w:tc>
          <w:tcPr>
            <w:tcW w:w="8454" w:type="dxa"/>
          </w:tcPr>
          <w:p w14:paraId="6656CDB8" w14:textId="041B84CD" w:rsidR="00387FA8" w:rsidRPr="000E17CE" w:rsidRDefault="00D32200" w:rsidP="00E84AF6">
            <w:pPr>
              <w:tabs>
                <w:tab w:val="left" w:pos="-720"/>
                <w:tab w:val="left" w:pos="0"/>
              </w:tabs>
              <w:suppressAutoHyphens/>
              <w:jc w:val="both"/>
              <w:rPr>
                <w:rFonts w:ascii="Calibri" w:hAnsi="Calibri" w:cs="Calibri"/>
                <w:bCs/>
                <w:sz w:val="22"/>
                <w:szCs w:val="22"/>
              </w:rPr>
            </w:pPr>
            <w:r w:rsidRPr="000E17CE">
              <w:rPr>
                <w:rFonts w:ascii="Calibri" w:hAnsi="Calibri" w:cs="Calibri"/>
                <w:bCs/>
                <w:sz w:val="22"/>
                <w:szCs w:val="22"/>
              </w:rPr>
              <w:t xml:space="preserve">To work in partnership and through coproduction with others to ensure that the wider social care workforce is competent, skilled, and knowledgeable within an operational and strategic </w:t>
            </w:r>
            <w:r w:rsidR="000E17CE" w:rsidRPr="000E17CE">
              <w:rPr>
                <w:rFonts w:ascii="Calibri" w:hAnsi="Calibri" w:cs="Calibri"/>
                <w:bCs/>
                <w:sz w:val="22"/>
                <w:szCs w:val="22"/>
              </w:rPr>
              <w:t>context.</w:t>
            </w:r>
          </w:p>
          <w:p w14:paraId="3CAAB069" w14:textId="7F05D45C" w:rsidR="000E17CE" w:rsidRPr="000E17CE" w:rsidRDefault="000E17CE" w:rsidP="00E84AF6">
            <w:pPr>
              <w:tabs>
                <w:tab w:val="left" w:pos="-720"/>
                <w:tab w:val="left" w:pos="0"/>
              </w:tabs>
              <w:suppressAutoHyphens/>
              <w:jc w:val="both"/>
              <w:rPr>
                <w:rFonts w:ascii="Calibri" w:hAnsi="Calibri" w:cs="Calibri"/>
                <w:bCs/>
                <w:sz w:val="22"/>
                <w:szCs w:val="22"/>
              </w:rPr>
            </w:pPr>
          </w:p>
        </w:tc>
      </w:tr>
      <w:tr w:rsidR="000E17CE" w:rsidRPr="000E17CE" w14:paraId="20645E3E" w14:textId="77777777" w:rsidTr="00BB303B">
        <w:tc>
          <w:tcPr>
            <w:tcW w:w="562" w:type="dxa"/>
          </w:tcPr>
          <w:p w14:paraId="2808CD55" w14:textId="5D942CC1" w:rsidR="00387FA8" w:rsidRPr="000E17CE" w:rsidRDefault="00C14890" w:rsidP="00E84AF6">
            <w:pPr>
              <w:tabs>
                <w:tab w:val="left" w:pos="-720"/>
                <w:tab w:val="left" w:pos="0"/>
              </w:tabs>
              <w:suppressAutoHyphens/>
              <w:jc w:val="both"/>
              <w:rPr>
                <w:rFonts w:ascii="Calibri" w:hAnsi="Calibri" w:cs="Calibri"/>
                <w:bCs/>
                <w:sz w:val="22"/>
                <w:szCs w:val="22"/>
              </w:rPr>
            </w:pPr>
            <w:r w:rsidRPr="000E17CE">
              <w:rPr>
                <w:rFonts w:ascii="Calibri" w:hAnsi="Calibri" w:cs="Calibri"/>
                <w:bCs/>
                <w:sz w:val="22"/>
                <w:szCs w:val="22"/>
              </w:rPr>
              <w:t>7</w:t>
            </w:r>
          </w:p>
        </w:tc>
        <w:tc>
          <w:tcPr>
            <w:tcW w:w="8454" w:type="dxa"/>
          </w:tcPr>
          <w:p w14:paraId="53BE451E" w14:textId="704F9150" w:rsidR="00387FA8" w:rsidRPr="000E17CE" w:rsidRDefault="00387FA8" w:rsidP="00387FA8">
            <w:pPr>
              <w:tabs>
                <w:tab w:val="left" w:pos="-720"/>
                <w:tab w:val="left" w:pos="0"/>
              </w:tabs>
              <w:suppressAutoHyphens/>
              <w:jc w:val="both"/>
              <w:rPr>
                <w:rFonts w:ascii="Calibri" w:hAnsi="Calibri" w:cs="Calibri"/>
                <w:bCs/>
                <w:sz w:val="22"/>
                <w:szCs w:val="22"/>
              </w:rPr>
            </w:pPr>
            <w:r w:rsidRPr="000E17CE">
              <w:rPr>
                <w:rFonts w:ascii="Calibri" w:hAnsi="Calibri" w:cs="Calibri"/>
                <w:bCs/>
                <w:sz w:val="22"/>
                <w:szCs w:val="22"/>
              </w:rPr>
              <w:t>Net Zero (applies to all roles).</w:t>
            </w:r>
            <w:r w:rsidR="000E17CE" w:rsidRPr="000E17CE">
              <w:rPr>
                <w:rFonts w:ascii="Calibri" w:hAnsi="Calibri" w:cs="Calibri"/>
                <w:bCs/>
                <w:sz w:val="22"/>
                <w:szCs w:val="22"/>
              </w:rPr>
              <w:t xml:space="preserve"> </w:t>
            </w:r>
            <w:r w:rsidRPr="000E17CE">
              <w:rPr>
                <w:rFonts w:ascii="Calibri" w:hAnsi="Calibri" w:cs="Calibri"/>
                <w:bCs/>
                <w:sz w:val="22"/>
                <w:szCs w:val="22"/>
              </w:rPr>
              <w:t xml:space="preserve">Ability to contribute towards our commitment of becoming a net zero organisation.  </w:t>
            </w:r>
          </w:p>
          <w:p w14:paraId="74BA0BD2" w14:textId="33D9CB20" w:rsidR="00387FA8" w:rsidRPr="000E17CE" w:rsidRDefault="00387FA8" w:rsidP="00387FA8">
            <w:pPr>
              <w:tabs>
                <w:tab w:val="left" w:pos="-720"/>
                <w:tab w:val="left" w:pos="0"/>
              </w:tabs>
              <w:suppressAutoHyphens/>
              <w:jc w:val="both"/>
              <w:rPr>
                <w:rFonts w:ascii="Calibri" w:hAnsi="Calibri" w:cs="Calibri"/>
                <w:bCs/>
                <w:sz w:val="22"/>
                <w:szCs w:val="22"/>
              </w:rPr>
            </w:pPr>
          </w:p>
        </w:tc>
      </w:tr>
      <w:tr w:rsidR="000E17CE" w:rsidRPr="000E17CE" w14:paraId="65CC913E" w14:textId="77777777" w:rsidTr="00BB303B">
        <w:tc>
          <w:tcPr>
            <w:tcW w:w="562" w:type="dxa"/>
          </w:tcPr>
          <w:p w14:paraId="144AD290" w14:textId="73ECF5A0" w:rsidR="000E17CE" w:rsidRPr="000E17CE" w:rsidRDefault="000E17CE" w:rsidP="00E84AF6">
            <w:pPr>
              <w:tabs>
                <w:tab w:val="left" w:pos="-720"/>
                <w:tab w:val="left" w:pos="0"/>
              </w:tabs>
              <w:suppressAutoHyphens/>
              <w:jc w:val="both"/>
              <w:rPr>
                <w:rFonts w:ascii="Calibri" w:hAnsi="Calibri" w:cs="Calibri"/>
                <w:bCs/>
                <w:sz w:val="22"/>
                <w:szCs w:val="22"/>
              </w:rPr>
            </w:pPr>
            <w:r w:rsidRPr="000E17CE">
              <w:rPr>
                <w:rFonts w:ascii="Calibri" w:hAnsi="Calibri" w:cs="Calibri"/>
                <w:bCs/>
                <w:sz w:val="22"/>
                <w:szCs w:val="22"/>
              </w:rPr>
              <w:t>8</w:t>
            </w:r>
          </w:p>
        </w:tc>
        <w:tc>
          <w:tcPr>
            <w:tcW w:w="8454" w:type="dxa"/>
          </w:tcPr>
          <w:p w14:paraId="6B7F3339" w14:textId="77777777" w:rsidR="000E17CE" w:rsidRPr="000E17CE" w:rsidRDefault="000E17CE" w:rsidP="00387FA8">
            <w:pPr>
              <w:tabs>
                <w:tab w:val="left" w:pos="-720"/>
                <w:tab w:val="left" w:pos="0"/>
              </w:tabs>
              <w:suppressAutoHyphens/>
              <w:jc w:val="both"/>
              <w:rPr>
                <w:rFonts w:ascii="Calibri" w:hAnsi="Calibri" w:cs="Calibri"/>
                <w:bCs/>
                <w:sz w:val="22"/>
                <w:szCs w:val="22"/>
              </w:rPr>
            </w:pPr>
            <w:r w:rsidRPr="000E17CE">
              <w:rPr>
                <w:rFonts w:ascii="Calibri" w:hAnsi="Calibri" w:cs="Calibri"/>
                <w:bCs/>
                <w:sz w:val="22"/>
                <w:szCs w:val="22"/>
              </w:rPr>
              <w:t xml:space="preserve">Safeguarding (applies to all roles working with children/vulnerable adults). Demonstrate an understanding of the safe working practices that apply to this role.  Ability to work in a way that promotes the safety and well-being of children and young people/vulnerable adults.  </w:t>
            </w:r>
          </w:p>
          <w:p w14:paraId="157C8A26" w14:textId="45525C4C" w:rsidR="000E17CE" w:rsidRPr="000E17CE" w:rsidRDefault="000E17CE" w:rsidP="00387FA8">
            <w:pPr>
              <w:tabs>
                <w:tab w:val="left" w:pos="-720"/>
                <w:tab w:val="left" w:pos="0"/>
              </w:tabs>
              <w:suppressAutoHyphens/>
              <w:jc w:val="both"/>
              <w:rPr>
                <w:rFonts w:ascii="Calibri" w:hAnsi="Calibri" w:cs="Calibri"/>
                <w:bCs/>
                <w:sz w:val="22"/>
                <w:szCs w:val="22"/>
              </w:rPr>
            </w:pPr>
          </w:p>
        </w:tc>
      </w:tr>
    </w:tbl>
    <w:p w14:paraId="1624A190" w14:textId="77777777" w:rsidR="00387FA8" w:rsidRDefault="00387FA8" w:rsidP="00E84AF6">
      <w:pPr>
        <w:tabs>
          <w:tab w:val="left" w:pos="-720"/>
          <w:tab w:val="left" w:pos="0"/>
        </w:tabs>
        <w:suppressAutoHyphens/>
        <w:jc w:val="both"/>
        <w:rPr>
          <w:rFonts w:ascii="Calibri" w:hAnsi="Calibri" w:cs="Calibri"/>
          <w:b/>
          <w:color w:val="003399"/>
          <w:sz w:val="22"/>
          <w:szCs w:val="22"/>
        </w:rPr>
      </w:pPr>
    </w:p>
    <w:p w14:paraId="632CEF6E" w14:textId="12BEEF48" w:rsidR="00E84AF6" w:rsidRPr="007960B4" w:rsidRDefault="00E84AF6" w:rsidP="00DE000F">
      <w:pPr>
        <w:tabs>
          <w:tab w:val="left" w:pos="-720"/>
          <w:tab w:val="left" w:pos="0"/>
        </w:tabs>
        <w:suppressAutoHyphens/>
        <w:jc w:val="both"/>
        <w:rPr>
          <w:rFonts w:ascii="Calibri" w:hAnsi="Calibri" w:cs="Calibri"/>
          <w:bCs/>
          <w:sz w:val="22"/>
          <w:szCs w:val="22"/>
        </w:rPr>
      </w:pPr>
    </w:p>
    <w:p w14:paraId="759E9A44" w14:textId="09DD03D4" w:rsidR="00E84AF6" w:rsidRPr="007960B4" w:rsidRDefault="70A12F78" w:rsidP="00387FA8">
      <w:pPr>
        <w:suppressAutoHyphens/>
        <w:jc w:val="both"/>
        <w:rPr>
          <w:rFonts w:ascii="Calibri" w:eastAsia="Calibri" w:hAnsi="Calibri" w:cs="Calibri"/>
        </w:rPr>
      </w:pPr>
      <w:r w:rsidRPr="6B8CE6EC">
        <w:rPr>
          <w:rFonts w:ascii="Calibri" w:eastAsia="Calibri" w:hAnsi="Calibri" w:cs="Calibri"/>
        </w:rPr>
        <w:t xml:space="preserve">This Job Description reflects the major tasks to be carried out by the post holder and identifies a level of responsibility at which they will be required to work.  In the interests of effective working, the major tasks may be reviewed from time to time to reflect changing service needs and circumstances. Such reviews, and any consequential changes, will be carried out in consultation with the post holder. </w:t>
      </w:r>
    </w:p>
    <w:p w14:paraId="55A453C8" w14:textId="7EE881B3" w:rsidR="00E50443" w:rsidRPr="00E51DA9" w:rsidRDefault="70A12F78" w:rsidP="000E17CE">
      <w:pPr>
        <w:pStyle w:val="ListParagraph"/>
        <w:ind w:left="0"/>
        <w:rPr>
          <w:rFonts w:cs="Calibri"/>
        </w:rPr>
      </w:pPr>
      <w:r w:rsidRPr="6B8CE6EC">
        <w:rPr>
          <w:rFonts w:cs="Calibri"/>
        </w:rPr>
        <w:t xml:space="preserve"> </w:t>
      </w:r>
    </w:p>
    <w:p w14:paraId="1C2F027D" w14:textId="5788623E" w:rsidR="00E84AF6" w:rsidRDefault="00E84AF6" w:rsidP="00E84AF6">
      <w:pPr>
        <w:pStyle w:val="Header"/>
        <w:tabs>
          <w:tab w:val="clear" w:pos="4153"/>
          <w:tab w:val="clear" w:pos="8306"/>
        </w:tabs>
        <w:overflowPunct/>
        <w:autoSpaceDE/>
        <w:autoSpaceDN/>
        <w:adjustRightInd/>
        <w:jc w:val="both"/>
        <w:textAlignment w:val="auto"/>
        <w:rPr>
          <w:rFonts w:ascii="Calibri" w:hAnsi="Calibri" w:cs="Calibri"/>
          <w:b/>
          <w:bCs/>
          <w:sz w:val="22"/>
          <w:szCs w:val="22"/>
        </w:rPr>
      </w:pPr>
      <w:r>
        <w:rPr>
          <w:rFonts w:ascii="Calibri" w:hAnsi="Calibri" w:cs="Calibri"/>
          <w:b/>
          <w:bCs/>
          <w:sz w:val="22"/>
          <w:szCs w:val="22"/>
        </w:rPr>
        <w:t xml:space="preserve">Equality, </w:t>
      </w:r>
      <w:r w:rsidR="00AB0698">
        <w:rPr>
          <w:rFonts w:ascii="Calibri" w:hAnsi="Calibri" w:cs="Calibri"/>
          <w:b/>
          <w:bCs/>
          <w:sz w:val="22"/>
          <w:szCs w:val="22"/>
        </w:rPr>
        <w:t>Diversity,</w:t>
      </w:r>
      <w:r>
        <w:rPr>
          <w:rFonts w:ascii="Calibri" w:hAnsi="Calibri" w:cs="Calibri"/>
          <w:b/>
          <w:bCs/>
          <w:sz w:val="22"/>
          <w:szCs w:val="22"/>
        </w:rPr>
        <w:t xml:space="preserve"> and </w:t>
      </w:r>
      <w:r w:rsidRPr="00E065A3">
        <w:rPr>
          <w:rFonts w:ascii="Calibri" w:hAnsi="Calibri" w:cs="Calibri"/>
          <w:b/>
          <w:bCs/>
          <w:sz w:val="22"/>
          <w:szCs w:val="22"/>
        </w:rPr>
        <w:t>Inclusion</w:t>
      </w:r>
    </w:p>
    <w:p w14:paraId="527F3F4A" w14:textId="77777777" w:rsidR="00E84AF6" w:rsidRDefault="00E84AF6" w:rsidP="00E84AF6">
      <w:pPr>
        <w:pStyle w:val="Header"/>
        <w:tabs>
          <w:tab w:val="clear" w:pos="4153"/>
          <w:tab w:val="clear" w:pos="8306"/>
        </w:tabs>
        <w:overflowPunct/>
        <w:autoSpaceDE/>
        <w:autoSpaceDN/>
        <w:adjustRightInd/>
        <w:jc w:val="both"/>
        <w:textAlignment w:val="auto"/>
        <w:rPr>
          <w:rFonts w:ascii="Calibri" w:hAnsi="Calibri" w:cs="Calibri"/>
          <w:b/>
          <w:bCs/>
          <w:sz w:val="22"/>
          <w:szCs w:val="22"/>
        </w:rPr>
      </w:pPr>
    </w:p>
    <w:p w14:paraId="76ABD777" w14:textId="77777777" w:rsidR="00E84AF6" w:rsidRPr="00B35ABB" w:rsidRDefault="00E84AF6" w:rsidP="00E84AF6">
      <w:pPr>
        <w:pStyle w:val="Header"/>
        <w:jc w:val="both"/>
        <w:rPr>
          <w:rFonts w:ascii="Calibri" w:hAnsi="Calibri" w:cs="Calibri"/>
          <w:sz w:val="22"/>
          <w:szCs w:val="22"/>
        </w:rPr>
      </w:pPr>
      <w:r w:rsidRPr="00B35ABB">
        <w:rPr>
          <w:rFonts w:ascii="Calibri" w:hAnsi="Calibri" w:cs="Calibri"/>
          <w:sz w:val="22"/>
          <w:szCs w:val="22"/>
        </w:rPr>
        <w:t xml:space="preserve">Ability to demonstrate awareness/understanding of equal opportunities and other people’s </w:t>
      </w:r>
    </w:p>
    <w:p w14:paraId="3975EB6A" w14:textId="77777777" w:rsidR="00E84AF6" w:rsidRDefault="00E84AF6" w:rsidP="00E84AF6">
      <w:pPr>
        <w:pStyle w:val="Header"/>
        <w:jc w:val="both"/>
        <w:rPr>
          <w:rFonts w:ascii="Calibri" w:hAnsi="Calibri" w:cs="Calibri"/>
          <w:sz w:val="22"/>
          <w:szCs w:val="22"/>
        </w:rPr>
      </w:pPr>
      <w:r w:rsidRPr="00B35ABB">
        <w:rPr>
          <w:rFonts w:ascii="Calibri" w:hAnsi="Calibri" w:cs="Calibri"/>
          <w:sz w:val="22"/>
          <w:szCs w:val="22"/>
        </w:rPr>
        <w:t>behaviour, physical, social and welfare needs</w:t>
      </w:r>
      <w:r w:rsidR="000628F8">
        <w:rPr>
          <w:rFonts w:ascii="Calibri" w:hAnsi="Calibri" w:cs="Calibri"/>
          <w:sz w:val="22"/>
          <w:szCs w:val="22"/>
        </w:rPr>
        <w:t>.</w:t>
      </w:r>
    </w:p>
    <w:p w14:paraId="305860D1" w14:textId="262DCACD" w:rsidR="000628F8" w:rsidRDefault="000628F8" w:rsidP="00E84AF6">
      <w:pPr>
        <w:pStyle w:val="Header"/>
        <w:jc w:val="both"/>
        <w:rPr>
          <w:rFonts w:ascii="Calibri" w:hAnsi="Calibri" w:cs="Calibri"/>
          <w:sz w:val="22"/>
          <w:szCs w:val="22"/>
        </w:rPr>
      </w:pPr>
    </w:p>
    <w:p w14:paraId="45C9F1FD" w14:textId="77777777" w:rsidR="00AB0698" w:rsidRDefault="00AB0698" w:rsidP="00E84AF6">
      <w:pPr>
        <w:pStyle w:val="Header"/>
        <w:jc w:val="both"/>
        <w:rPr>
          <w:rFonts w:ascii="Calibri" w:hAnsi="Calibri" w:cs="Calibri"/>
          <w:sz w:val="22"/>
          <w:szCs w:val="22"/>
        </w:rPr>
      </w:pPr>
    </w:p>
    <w:p w14:paraId="6EC32112" w14:textId="77777777" w:rsidR="000E17CE" w:rsidRDefault="000E17CE" w:rsidP="00E84AF6">
      <w:pPr>
        <w:pStyle w:val="Header"/>
        <w:jc w:val="both"/>
        <w:rPr>
          <w:rFonts w:ascii="Calibri" w:hAnsi="Calibri" w:cs="Calibri"/>
          <w:sz w:val="22"/>
          <w:szCs w:val="22"/>
        </w:rPr>
      </w:pPr>
    </w:p>
    <w:p w14:paraId="659F2E99" w14:textId="77777777" w:rsidR="000E17CE" w:rsidRDefault="000E17CE" w:rsidP="00E84AF6">
      <w:pPr>
        <w:pStyle w:val="Header"/>
        <w:jc w:val="both"/>
        <w:rPr>
          <w:rFonts w:ascii="Calibri" w:hAnsi="Calibri" w:cs="Calibri"/>
          <w:sz w:val="22"/>
          <w:szCs w:val="22"/>
        </w:rPr>
      </w:pPr>
    </w:p>
    <w:p w14:paraId="6C79D1A6" w14:textId="77777777" w:rsidR="000E17CE" w:rsidRDefault="000E17CE" w:rsidP="00E84AF6">
      <w:pPr>
        <w:pStyle w:val="Header"/>
        <w:jc w:val="both"/>
        <w:rPr>
          <w:rFonts w:ascii="Calibri" w:hAnsi="Calibri" w:cs="Calibri"/>
          <w:sz w:val="22"/>
          <w:szCs w:val="22"/>
        </w:rPr>
      </w:pPr>
    </w:p>
    <w:p w14:paraId="1CD356EA" w14:textId="77777777" w:rsidR="000E17CE" w:rsidRDefault="000E17CE" w:rsidP="00E84AF6">
      <w:pPr>
        <w:pStyle w:val="Header"/>
        <w:jc w:val="both"/>
        <w:rPr>
          <w:rFonts w:ascii="Calibri" w:hAnsi="Calibri" w:cs="Calibri"/>
          <w:sz w:val="22"/>
          <w:szCs w:val="22"/>
        </w:rPr>
      </w:pPr>
    </w:p>
    <w:p w14:paraId="6906124A" w14:textId="77777777" w:rsidR="000E17CE" w:rsidRDefault="000E17CE" w:rsidP="00E84AF6">
      <w:pPr>
        <w:pStyle w:val="Header"/>
        <w:jc w:val="both"/>
        <w:rPr>
          <w:rFonts w:ascii="Calibri" w:hAnsi="Calibri" w:cs="Calibri"/>
          <w:sz w:val="22"/>
          <w:szCs w:val="22"/>
        </w:rPr>
      </w:pPr>
    </w:p>
    <w:p w14:paraId="61FB80AF" w14:textId="77777777" w:rsidR="000E17CE" w:rsidRDefault="000E17CE" w:rsidP="00E84AF6">
      <w:pPr>
        <w:pStyle w:val="Header"/>
        <w:jc w:val="both"/>
        <w:rPr>
          <w:rFonts w:ascii="Calibri" w:hAnsi="Calibri" w:cs="Calibri"/>
          <w:sz w:val="22"/>
          <w:szCs w:val="22"/>
        </w:rPr>
      </w:pPr>
    </w:p>
    <w:p w14:paraId="645F756A" w14:textId="77777777" w:rsidR="000E17CE" w:rsidRPr="00B35ABB" w:rsidRDefault="000E17CE" w:rsidP="00E84AF6">
      <w:pPr>
        <w:pStyle w:val="Header"/>
        <w:jc w:val="both"/>
        <w:rPr>
          <w:rFonts w:ascii="Calibri" w:hAnsi="Calibri" w:cs="Calibri"/>
          <w:sz w:val="22"/>
          <w:szCs w:val="22"/>
        </w:rPr>
      </w:pPr>
    </w:p>
    <w:p w14:paraId="49870938" w14:textId="77777777" w:rsidR="00E84AF6" w:rsidRDefault="00E84AF6" w:rsidP="00E84AF6">
      <w:pPr>
        <w:pStyle w:val="Header"/>
        <w:tabs>
          <w:tab w:val="clear" w:pos="4153"/>
          <w:tab w:val="clear" w:pos="8306"/>
        </w:tabs>
        <w:overflowPunct/>
        <w:autoSpaceDE/>
        <w:autoSpaceDN/>
        <w:adjustRightInd/>
        <w:jc w:val="both"/>
        <w:textAlignment w:val="auto"/>
        <w:rPr>
          <w:rFonts w:ascii="Calibri" w:hAnsi="Calibri" w:cs="Calibri"/>
          <w:b/>
          <w:bCs/>
          <w:sz w:val="22"/>
          <w:szCs w:val="22"/>
        </w:rPr>
      </w:pPr>
    </w:p>
    <w:p w14:paraId="5C797445" w14:textId="77777777" w:rsidR="00E84AF6" w:rsidRPr="000E17CE" w:rsidRDefault="00E84AF6" w:rsidP="00E84AF6">
      <w:pPr>
        <w:tabs>
          <w:tab w:val="right" w:leader="dot" w:pos="8080"/>
        </w:tabs>
        <w:rPr>
          <w:rFonts w:ascii="Calibri" w:hAnsi="Calibri" w:cs="Calibri"/>
          <w:b/>
          <w:sz w:val="22"/>
          <w:szCs w:val="22"/>
        </w:rPr>
      </w:pPr>
      <w:r w:rsidRPr="000E17CE">
        <w:rPr>
          <w:rFonts w:ascii="Calibri" w:hAnsi="Calibri" w:cs="Calibri"/>
          <w:b/>
          <w:sz w:val="28"/>
          <w:szCs w:val="28"/>
        </w:rPr>
        <w:t>Person Specification</w:t>
      </w:r>
    </w:p>
    <w:p w14:paraId="3A6E6D7C" w14:textId="77777777" w:rsidR="00E84AF6" w:rsidRPr="00275532" w:rsidRDefault="00E84AF6" w:rsidP="00E84AF6">
      <w:pPr>
        <w:tabs>
          <w:tab w:val="right" w:leader="dot" w:pos="8080"/>
        </w:tabs>
        <w:rPr>
          <w:rFonts w:ascii="Calibri" w:hAnsi="Calibri" w:cs="Calibri"/>
          <w:b/>
          <w:bCs/>
          <w:sz w:val="22"/>
          <w:szCs w:val="22"/>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275532" w:rsidRPr="00275532" w14:paraId="41A8E6A4" w14:textId="77777777" w:rsidTr="00615344">
        <w:tc>
          <w:tcPr>
            <w:tcW w:w="9039" w:type="dxa"/>
          </w:tcPr>
          <w:p w14:paraId="396AEF89" w14:textId="13C4536B" w:rsidR="008F3D3F" w:rsidRPr="000E17CE" w:rsidRDefault="00F767C5" w:rsidP="008F3D3F">
            <w:pPr>
              <w:tabs>
                <w:tab w:val="right" w:leader="dot" w:pos="8080"/>
              </w:tabs>
              <w:rPr>
                <w:rFonts w:ascii="Calibri" w:hAnsi="Calibri" w:cs="Calibri"/>
                <w:b/>
                <w:sz w:val="22"/>
                <w:szCs w:val="22"/>
              </w:rPr>
            </w:pPr>
            <w:bookmarkStart w:id="0" w:name="_Hlk98864568"/>
            <w:r w:rsidRPr="000E17CE">
              <w:rPr>
                <w:rFonts w:ascii="Calibri" w:hAnsi="Calibri" w:cs="Calibri"/>
                <w:b/>
                <w:sz w:val="22"/>
                <w:szCs w:val="22"/>
              </w:rPr>
              <w:t xml:space="preserve">The Following </w:t>
            </w:r>
            <w:r w:rsidR="000628F8" w:rsidRPr="000E17CE">
              <w:rPr>
                <w:rFonts w:ascii="Calibri" w:hAnsi="Calibri" w:cs="Calibri"/>
                <w:b/>
                <w:sz w:val="22"/>
                <w:szCs w:val="22"/>
              </w:rPr>
              <w:t xml:space="preserve">are </w:t>
            </w:r>
            <w:r w:rsidR="008F3D3F" w:rsidRPr="000E17CE">
              <w:rPr>
                <w:rFonts w:ascii="Calibri" w:hAnsi="Calibri" w:cs="Calibri"/>
                <w:b/>
                <w:sz w:val="22"/>
                <w:szCs w:val="22"/>
              </w:rPr>
              <w:t xml:space="preserve">Essential Education and Qualification </w:t>
            </w:r>
            <w:r w:rsidR="00916654" w:rsidRPr="000E17CE">
              <w:rPr>
                <w:rFonts w:ascii="Calibri" w:hAnsi="Calibri" w:cs="Calibri"/>
                <w:b/>
                <w:sz w:val="22"/>
                <w:szCs w:val="22"/>
              </w:rPr>
              <w:t>requirements.</w:t>
            </w:r>
          </w:p>
          <w:p w14:paraId="56742B2B" w14:textId="77777777" w:rsidR="00615344" w:rsidRPr="00275532" w:rsidRDefault="00615344" w:rsidP="00E1265A">
            <w:pPr>
              <w:tabs>
                <w:tab w:val="right" w:leader="dot" w:pos="8080"/>
              </w:tabs>
              <w:rPr>
                <w:rFonts w:ascii="Calibri" w:hAnsi="Calibri" w:cs="Calibri"/>
                <w:b/>
                <w:sz w:val="22"/>
                <w:szCs w:val="22"/>
              </w:rPr>
            </w:pPr>
          </w:p>
        </w:tc>
      </w:tr>
      <w:tr w:rsidR="00615344" w:rsidRPr="00D368D1" w14:paraId="18C05805" w14:textId="77777777" w:rsidTr="00615344">
        <w:tc>
          <w:tcPr>
            <w:tcW w:w="9039" w:type="dxa"/>
          </w:tcPr>
          <w:p w14:paraId="07A4E923" w14:textId="77777777" w:rsidR="00615344" w:rsidRPr="007960B4" w:rsidRDefault="00F767C5" w:rsidP="00F767C5">
            <w:pPr>
              <w:tabs>
                <w:tab w:val="right" w:leader="dot" w:pos="8080"/>
              </w:tabs>
              <w:rPr>
                <w:rFonts w:ascii="Calibri" w:hAnsi="Calibri" w:cs="Calibri"/>
                <w:sz w:val="22"/>
                <w:szCs w:val="22"/>
              </w:rPr>
            </w:pPr>
            <w:r w:rsidRPr="007960B4">
              <w:rPr>
                <w:rFonts w:ascii="Calibri" w:hAnsi="Calibri" w:cs="Calibri"/>
                <w:sz w:val="22"/>
                <w:szCs w:val="22"/>
              </w:rPr>
              <w:t>Social Work qualification</w:t>
            </w:r>
          </w:p>
          <w:p w14:paraId="5C90A919" w14:textId="77777777" w:rsidR="00F767C5" w:rsidRPr="007960B4" w:rsidRDefault="00F767C5" w:rsidP="00F767C5">
            <w:pPr>
              <w:tabs>
                <w:tab w:val="right" w:leader="dot" w:pos="8080"/>
              </w:tabs>
              <w:rPr>
                <w:rFonts w:ascii="Calibri" w:hAnsi="Calibri" w:cs="Calibri"/>
                <w:sz w:val="22"/>
                <w:szCs w:val="22"/>
              </w:rPr>
            </w:pPr>
            <w:r w:rsidRPr="007960B4">
              <w:rPr>
                <w:rFonts w:ascii="Calibri" w:hAnsi="Calibri" w:cs="Calibri"/>
                <w:sz w:val="22"/>
                <w:szCs w:val="22"/>
              </w:rPr>
              <w:t>S</w:t>
            </w:r>
            <w:r w:rsidR="00587F3F" w:rsidRPr="007960B4">
              <w:rPr>
                <w:rFonts w:ascii="Calibri" w:hAnsi="Calibri" w:cs="Calibri"/>
                <w:sz w:val="22"/>
                <w:szCs w:val="22"/>
              </w:rPr>
              <w:t>ocial Work England</w:t>
            </w:r>
            <w:r w:rsidRPr="007960B4">
              <w:rPr>
                <w:rFonts w:ascii="Calibri" w:hAnsi="Calibri" w:cs="Calibri"/>
                <w:sz w:val="22"/>
                <w:szCs w:val="22"/>
              </w:rPr>
              <w:t xml:space="preserve"> registration</w:t>
            </w:r>
          </w:p>
          <w:p w14:paraId="34B40591" w14:textId="77777777" w:rsidR="00F767C5" w:rsidRPr="007960B4" w:rsidRDefault="00F767C5" w:rsidP="00F767C5">
            <w:pPr>
              <w:tabs>
                <w:tab w:val="right" w:leader="dot" w:pos="8080"/>
              </w:tabs>
              <w:rPr>
                <w:rFonts w:ascii="Calibri" w:hAnsi="Calibri" w:cs="Calibri"/>
                <w:sz w:val="22"/>
                <w:szCs w:val="22"/>
              </w:rPr>
            </w:pPr>
            <w:r w:rsidRPr="007960B4">
              <w:rPr>
                <w:rFonts w:ascii="Calibri" w:hAnsi="Calibri" w:cs="Calibri"/>
                <w:sz w:val="22"/>
                <w:szCs w:val="22"/>
              </w:rPr>
              <w:t>Practice Educator Professional Standards Stage 2 (PEPS2)</w:t>
            </w:r>
          </w:p>
          <w:p w14:paraId="79464B36" w14:textId="77777777" w:rsidR="00F767C5" w:rsidRPr="00D368D1" w:rsidRDefault="00F767C5" w:rsidP="00F767C5">
            <w:pPr>
              <w:tabs>
                <w:tab w:val="right" w:leader="dot" w:pos="8080"/>
              </w:tabs>
              <w:rPr>
                <w:rFonts w:ascii="Calibri" w:hAnsi="Calibri" w:cs="Calibri"/>
                <w:bCs/>
                <w:sz w:val="22"/>
                <w:szCs w:val="22"/>
              </w:rPr>
            </w:pPr>
          </w:p>
        </w:tc>
      </w:tr>
      <w:tr w:rsidR="00615344" w:rsidRPr="00D368D1" w14:paraId="0A093FE2" w14:textId="77777777" w:rsidTr="00615344">
        <w:tc>
          <w:tcPr>
            <w:tcW w:w="9039" w:type="dxa"/>
          </w:tcPr>
          <w:p w14:paraId="4F5867E1" w14:textId="77777777" w:rsidR="00615344" w:rsidRDefault="00615344" w:rsidP="002C28E3">
            <w:pPr>
              <w:tabs>
                <w:tab w:val="right" w:leader="dot" w:pos="8080"/>
              </w:tabs>
              <w:rPr>
                <w:rFonts w:ascii="Calibri" w:hAnsi="Calibri" w:cs="Calibri"/>
                <w:bCs/>
                <w:sz w:val="22"/>
                <w:szCs w:val="22"/>
              </w:rPr>
            </w:pPr>
            <w:r w:rsidRPr="00D368D1">
              <w:rPr>
                <w:rFonts w:ascii="Calibri" w:hAnsi="Calibri" w:cs="Calibri"/>
                <w:bCs/>
                <w:sz w:val="22"/>
                <w:szCs w:val="22"/>
              </w:rPr>
              <w:t>Evidence of Continuing Professional Development</w:t>
            </w:r>
          </w:p>
          <w:p w14:paraId="25FD85F8" w14:textId="77777777" w:rsidR="000E17CE" w:rsidRPr="00D368D1" w:rsidRDefault="000E17CE" w:rsidP="002C28E3">
            <w:pPr>
              <w:tabs>
                <w:tab w:val="right" w:leader="dot" w:pos="8080"/>
              </w:tabs>
              <w:rPr>
                <w:rFonts w:ascii="Calibri" w:hAnsi="Calibri" w:cs="Calibri"/>
                <w:bCs/>
                <w:sz w:val="22"/>
                <w:szCs w:val="22"/>
              </w:rPr>
            </w:pPr>
          </w:p>
        </w:tc>
      </w:tr>
      <w:bookmarkEnd w:id="0"/>
    </w:tbl>
    <w:p w14:paraId="1FE46AD7" w14:textId="77777777" w:rsidR="00E84AF6" w:rsidRDefault="00E84AF6" w:rsidP="00E84AF6">
      <w:pPr>
        <w:tabs>
          <w:tab w:val="right" w:leader="dot" w:pos="8080"/>
        </w:tabs>
        <w:rPr>
          <w:rFonts w:ascii="Calibri" w:hAnsi="Calibri" w:cs="Calibri"/>
          <w:b/>
          <w:color w:val="003399"/>
          <w:sz w:val="22"/>
          <w:szCs w:val="22"/>
        </w:rPr>
      </w:pPr>
    </w:p>
    <w:p w14:paraId="3CF2B929" w14:textId="77777777" w:rsidR="00916654" w:rsidRDefault="00916654" w:rsidP="00E84AF6">
      <w:pPr>
        <w:tabs>
          <w:tab w:val="right" w:leader="dot" w:pos="8080"/>
        </w:tabs>
        <w:rPr>
          <w:rFonts w:ascii="Calibri" w:hAnsi="Calibri" w:cs="Calibri"/>
          <w:b/>
          <w:color w:val="003399"/>
          <w:sz w:val="22"/>
          <w:szCs w:val="22"/>
        </w:rPr>
      </w:pPr>
    </w:p>
    <w:tbl>
      <w:tblPr>
        <w:tblW w:w="88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77"/>
      </w:tblGrid>
      <w:tr w:rsidR="00D247A5" w:rsidRPr="00D368D1" w14:paraId="7B533F2F" w14:textId="77777777" w:rsidTr="00D247A5">
        <w:trPr>
          <w:trHeight w:val="414"/>
        </w:trPr>
        <w:tc>
          <w:tcPr>
            <w:tcW w:w="8877" w:type="dxa"/>
          </w:tcPr>
          <w:p w14:paraId="1B4581AC" w14:textId="77777777" w:rsidR="00D247A5" w:rsidRPr="002F683C" w:rsidRDefault="00D247A5" w:rsidP="00D247A5">
            <w:pPr>
              <w:tabs>
                <w:tab w:val="right" w:leader="dot" w:pos="8080"/>
              </w:tabs>
              <w:rPr>
                <w:rFonts w:ascii="Calibri" w:hAnsi="Calibri" w:cs="Calibri"/>
                <w:b/>
                <w:sz w:val="22"/>
                <w:szCs w:val="22"/>
              </w:rPr>
            </w:pPr>
            <w:r w:rsidRPr="002F683C">
              <w:rPr>
                <w:rFonts w:ascii="Calibri" w:hAnsi="Calibri" w:cs="Calibri"/>
                <w:b/>
                <w:sz w:val="22"/>
                <w:szCs w:val="22"/>
              </w:rPr>
              <w:t>Essential Experience and Knowledge</w:t>
            </w:r>
          </w:p>
          <w:p w14:paraId="4645B590" w14:textId="2BD3974F" w:rsidR="00D247A5" w:rsidRPr="002F683C" w:rsidRDefault="00D247A5" w:rsidP="00D0087E">
            <w:pPr>
              <w:tabs>
                <w:tab w:val="right" w:leader="dot" w:pos="8080"/>
              </w:tabs>
              <w:rPr>
                <w:rFonts w:ascii="Calibri" w:hAnsi="Calibri" w:cs="Calibri"/>
                <w:b/>
                <w:sz w:val="22"/>
                <w:szCs w:val="22"/>
              </w:rPr>
            </w:pPr>
          </w:p>
        </w:tc>
      </w:tr>
      <w:tr w:rsidR="00D247A5" w:rsidRPr="00D368D1" w14:paraId="49F26821" w14:textId="2F8AEAD8" w:rsidTr="000E17CE">
        <w:trPr>
          <w:trHeight w:val="658"/>
        </w:trPr>
        <w:tc>
          <w:tcPr>
            <w:tcW w:w="8877" w:type="dxa"/>
          </w:tcPr>
          <w:p w14:paraId="7F602D44" w14:textId="6217F2F3" w:rsidR="00D247A5" w:rsidRPr="002F683C" w:rsidRDefault="00D247A5" w:rsidP="008F3D3F">
            <w:pPr>
              <w:tabs>
                <w:tab w:val="right" w:leader="dot" w:pos="8080"/>
              </w:tabs>
              <w:rPr>
                <w:rFonts w:ascii="Calibri" w:hAnsi="Calibri" w:cs="Calibri"/>
                <w:bCs/>
                <w:sz w:val="22"/>
                <w:szCs w:val="22"/>
              </w:rPr>
            </w:pPr>
            <w:bookmarkStart w:id="1" w:name="_Hlk98864613"/>
            <w:r w:rsidRPr="002F683C">
              <w:rPr>
                <w:rFonts w:ascii="Calibri" w:hAnsi="Calibri" w:cs="Calibri"/>
                <w:bCs/>
                <w:sz w:val="22"/>
                <w:szCs w:val="22"/>
              </w:rPr>
              <w:t>Communication: Ability to influence and communicate effectively with a wide range of people. Excellent written and oral reporting skills.</w:t>
            </w:r>
          </w:p>
        </w:tc>
      </w:tr>
      <w:tr w:rsidR="00D247A5" w:rsidRPr="00D368D1" w14:paraId="3622982F" w14:textId="520490E0" w:rsidTr="000E17CE">
        <w:trPr>
          <w:trHeight w:val="412"/>
        </w:trPr>
        <w:tc>
          <w:tcPr>
            <w:tcW w:w="8877" w:type="dxa"/>
          </w:tcPr>
          <w:p w14:paraId="1436C57B" w14:textId="0F121485" w:rsidR="00D247A5" w:rsidRPr="009108E0" w:rsidRDefault="00D247A5" w:rsidP="00D247A5">
            <w:pPr>
              <w:tabs>
                <w:tab w:val="right" w:leader="dot" w:pos="8080"/>
              </w:tabs>
              <w:rPr>
                <w:rFonts w:ascii="Calibri" w:hAnsi="Calibri" w:cs="Calibri"/>
                <w:sz w:val="22"/>
                <w:szCs w:val="22"/>
              </w:rPr>
            </w:pPr>
            <w:r w:rsidRPr="009108E0">
              <w:rPr>
                <w:rFonts w:ascii="Calibri" w:hAnsi="Calibri" w:cs="Calibri"/>
                <w:sz w:val="22"/>
                <w:szCs w:val="22"/>
              </w:rPr>
              <w:t>Substantial social work experience and /or currently working as a qualified social worker</w:t>
            </w:r>
          </w:p>
        </w:tc>
      </w:tr>
      <w:tr w:rsidR="00D247A5" w:rsidRPr="00D368D1" w14:paraId="57B1998B" w14:textId="23ADC775" w:rsidTr="000E17CE">
        <w:trPr>
          <w:trHeight w:val="702"/>
        </w:trPr>
        <w:tc>
          <w:tcPr>
            <w:tcW w:w="8877" w:type="dxa"/>
          </w:tcPr>
          <w:p w14:paraId="5CC98927" w14:textId="059E4790" w:rsidR="00D247A5" w:rsidRPr="009108E0" w:rsidRDefault="00D247A5" w:rsidP="00D247A5">
            <w:pPr>
              <w:tabs>
                <w:tab w:val="right" w:leader="dot" w:pos="8080"/>
              </w:tabs>
              <w:rPr>
                <w:rFonts w:ascii="Calibri" w:hAnsi="Calibri" w:cs="Calibri"/>
                <w:sz w:val="22"/>
                <w:szCs w:val="22"/>
              </w:rPr>
            </w:pPr>
            <w:r w:rsidRPr="009108E0">
              <w:rPr>
                <w:rFonts w:ascii="Calibri" w:hAnsi="Calibri" w:cs="Calibri"/>
                <w:sz w:val="22"/>
                <w:szCs w:val="22"/>
              </w:rPr>
              <w:t>Experience of teaching or assessing social work students and/or social workers including BA / MA students, Step-Up to Social Work, Think Ahead, ASYE</w:t>
            </w:r>
          </w:p>
        </w:tc>
      </w:tr>
      <w:tr w:rsidR="00D247A5" w:rsidRPr="00D368D1" w14:paraId="15A14B24" w14:textId="7C170C61" w:rsidTr="00D247A5">
        <w:trPr>
          <w:trHeight w:val="985"/>
        </w:trPr>
        <w:tc>
          <w:tcPr>
            <w:tcW w:w="8877" w:type="dxa"/>
          </w:tcPr>
          <w:p w14:paraId="1B42E452" w14:textId="54FA9F34" w:rsidR="00D247A5" w:rsidRPr="009108E0" w:rsidRDefault="00D247A5" w:rsidP="00D247A5">
            <w:pPr>
              <w:tabs>
                <w:tab w:val="right" w:leader="dot" w:pos="8080"/>
              </w:tabs>
              <w:rPr>
                <w:rFonts w:ascii="Calibri" w:hAnsi="Calibri" w:cs="Calibri"/>
                <w:sz w:val="22"/>
                <w:szCs w:val="22"/>
              </w:rPr>
            </w:pPr>
            <w:r w:rsidRPr="009108E0">
              <w:rPr>
                <w:rFonts w:ascii="Calibri" w:hAnsi="Calibri" w:cs="Calibri"/>
                <w:sz w:val="22"/>
                <w:szCs w:val="22"/>
              </w:rPr>
              <w:t>Knowledge of social work practice within one or more defined service user groups and how it pertains directly to these groups. This should include reference to law, knowledge and skills, good practice, research etc</w:t>
            </w:r>
          </w:p>
        </w:tc>
      </w:tr>
      <w:tr w:rsidR="00D247A5" w:rsidRPr="00D368D1" w14:paraId="27419D80" w14:textId="58664BEA" w:rsidTr="00D247A5">
        <w:trPr>
          <w:trHeight w:val="531"/>
        </w:trPr>
        <w:tc>
          <w:tcPr>
            <w:tcW w:w="8877" w:type="dxa"/>
          </w:tcPr>
          <w:p w14:paraId="677B3828" w14:textId="394EE444" w:rsidR="00D247A5" w:rsidRPr="009108E0" w:rsidRDefault="00D247A5" w:rsidP="00D247A5">
            <w:pPr>
              <w:tabs>
                <w:tab w:val="right" w:leader="dot" w:pos="8080"/>
              </w:tabs>
              <w:rPr>
                <w:rFonts w:ascii="Calibri" w:hAnsi="Calibri" w:cs="Calibri"/>
                <w:sz w:val="22"/>
                <w:szCs w:val="22"/>
              </w:rPr>
            </w:pPr>
            <w:r w:rsidRPr="009108E0">
              <w:rPr>
                <w:rFonts w:ascii="Calibri" w:hAnsi="Calibri" w:cs="Calibri"/>
                <w:sz w:val="22"/>
                <w:szCs w:val="22"/>
              </w:rPr>
              <w:t>Knowledge of SWE registration and how this informs social work practice</w:t>
            </w:r>
          </w:p>
        </w:tc>
      </w:tr>
      <w:tr w:rsidR="00D247A5" w:rsidRPr="00D368D1" w14:paraId="18130510" w14:textId="34116B91" w:rsidTr="00D247A5">
        <w:trPr>
          <w:trHeight w:val="1291"/>
        </w:trPr>
        <w:tc>
          <w:tcPr>
            <w:tcW w:w="8877" w:type="dxa"/>
          </w:tcPr>
          <w:p w14:paraId="1B587757" w14:textId="7647E975" w:rsidR="00D247A5" w:rsidRPr="009108E0" w:rsidRDefault="00D247A5" w:rsidP="008A3885">
            <w:pPr>
              <w:rPr>
                <w:rFonts w:ascii="Calibri" w:hAnsi="Calibri" w:cs="Calibri"/>
                <w:sz w:val="22"/>
                <w:szCs w:val="22"/>
              </w:rPr>
            </w:pPr>
            <w:r w:rsidRPr="005C05A0">
              <w:rPr>
                <w:rFonts w:ascii="Calibri" w:hAnsi="Calibri" w:cs="Calibri"/>
                <w:sz w:val="22"/>
                <w:szCs w:val="22"/>
              </w:rPr>
              <w:t>Learning and Training Needs Analysis: Have facilitated organisation level learning / training needs analysis and consultation with Directors/senior managers on organisation development and learning and development requirements</w:t>
            </w:r>
            <w:r>
              <w:rPr>
                <w:rFonts w:ascii="Calibri" w:hAnsi="Calibri" w:cs="Calibri"/>
                <w:sz w:val="22"/>
                <w:szCs w:val="22"/>
              </w:rPr>
              <w:t xml:space="preserve"> and recommend appropriate solutions / learning interventions. </w:t>
            </w:r>
          </w:p>
        </w:tc>
      </w:tr>
      <w:tr w:rsidR="00D247A5" w:rsidRPr="00D368D1" w14:paraId="5CA74AFF" w14:textId="07269786" w:rsidTr="00D247A5">
        <w:trPr>
          <w:trHeight w:val="969"/>
        </w:trPr>
        <w:tc>
          <w:tcPr>
            <w:tcW w:w="8877" w:type="dxa"/>
          </w:tcPr>
          <w:p w14:paraId="6E8FA148" w14:textId="15C99E1F" w:rsidR="00D247A5" w:rsidRPr="009108E0" w:rsidRDefault="00D247A5" w:rsidP="008A3885">
            <w:pPr>
              <w:rPr>
                <w:rFonts w:ascii="Calibri" w:hAnsi="Calibri" w:cs="Calibri"/>
                <w:sz w:val="22"/>
                <w:szCs w:val="22"/>
              </w:rPr>
            </w:pPr>
            <w:r w:rsidRPr="009108E0">
              <w:rPr>
                <w:rFonts w:ascii="Calibri" w:hAnsi="Calibri" w:cs="Calibri"/>
                <w:sz w:val="22"/>
                <w:szCs w:val="22"/>
              </w:rPr>
              <w:t>Awareness of local, regional, and national developments relating to social work, practice learning and the Professional Capabilities Framework, including the post qualifying standards (Knowledge and Skills Statements).</w:t>
            </w:r>
          </w:p>
        </w:tc>
      </w:tr>
      <w:bookmarkEnd w:id="1"/>
    </w:tbl>
    <w:p w14:paraId="18F5104D" w14:textId="77777777" w:rsidR="00E84AF6" w:rsidRPr="006A029C" w:rsidRDefault="00E84AF6" w:rsidP="00E84AF6">
      <w:pPr>
        <w:tabs>
          <w:tab w:val="right" w:leader="dot" w:pos="8080"/>
        </w:tabs>
        <w:rPr>
          <w:rFonts w:ascii="Calibri" w:hAnsi="Calibri" w:cs="Calibri"/>
          <w:b/>
          <w:color w:val="003399"/>
          <w:sz w:val="22"/>
          <w:szCs w:val="22"/>
        </w:rPr>
      </w:pPr>
    </w:p>
    <w:tbl>
      <w:tblPr>
        <w:tblW w:w="90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6"/>
      </w:tblGrid>
      <w:tr w:rsidR="00275532" w:rsidRPr="00D368D1" w14:paraId="6397F8AF" w14:textId="172EA5C6" w:rsidTr="000E17CE">
        <w:trPr>
          <w:trHeight w:val="513"/>
        </w:trPr>
        <w:tc>
          <w:tcPr>
            <w:tcW w:w="9056" w:type="dxa"/>
          </w:tcPr>
          <w:p w14:paraId="20D3337F" w14:textId="77777777" w:rsidR="00275532" w:rsidRPr="00275532" w:rsidRDefault="00275532" w:rsidP="00275532">
            <w:pPr>
              <w:tabs>
                <w:tab w:val="right" w:leader="dot" w:pos="8080"/>
              </w:tabs>
              <w:rPr>
                <w:rFonts w:ascii="Calibri" w:hAnsi="Calibri" w:cs="Calibri"/>
                <w:b/>
                <w:sz w:val="22"/>
                <w:szCs w:val="22"/>
              </w:rPr>
            </w:pPr>
            <w:bookmarkStart w:id="2" w:name="_Hlk98864645"/>
            <w:r w:rsidRPr="00275532">
              <w:rPr>
                <w:rFonts w:ascii="Calibri" w:hAnsi="Calibri" w:cs="Calibri"/>
                <w:b/>
                <w:sz w:val="22"/>
                <w:szCs w:val="22"/>
              </w:rPr>
              <w:t>Essential Skills</w:t>
            </w:r>
          </w:p>
          <w:p w14:paraId="739A6934" w14:textId="77777777" w:rsidR="00275532" w:rsidRDefault="00275532" w:rsidP="006458BA">
            <w:pPr>
              <w:tabs>
                <w:tab w:val="right" w:leader="dot" w:pos="8080"/>
              </w:tabs>
              <w:rPr>
                <w:rFonts w:ascii="Calibri" w:hAnsi="Calibri" w:cs="Calibri"/>
                <w:b/>
                <w:color w:val="003399"/>
                <w:sz w:val="22"/>
                <w:szCs w:val="22"/>
              </w:rPr>
            </w:pPr>
          </w:p>
        </w:tc>
      </w:tr>
      <w:tr w:rsidR="00275532" w:rsidRPr="00D368D1" w14:paraId="321A182E" w14:textId="1068A09F" w:rsidTr="000E17CE">
        <w:trPr>
          <w:trHeight w:val="1308"/>
        </w:trPr>
        <w:tc>
          <w:tcPr>
            <w:tcW w:w="9056" w:type="dxa"/>
          </w:tcPr>
          <w:p w14:paraId="6E22AADE" w14:textId="449D0701" w:rsidR="00275532" w:rsidRPr="00A1703F" w:rsidRDefault="00275532" w:rsidP="00A1703F">
            <w:pPr>
              <w:rPr>
                <w:rFonts w:ascii="Calibri" w:hAnsi="Calibri" w:cs="Calibri"/>
                <w:sz w:val="22"/>
                <w:szCs w:val="22"/>
              </w:rPr>
            </w:pPr>
            <w:r w:rsidRPr="00A1703F">
              <w:rPr>
                <w:rFonts w:ascii="Calibri" w:hAnsi="Calibri" w:cs="Calibri"/>
                <w:sz w:val="22"/>
                <w:szCs w:val="22"/>
              </w:rPr>
              <w:t>Team management: Have managed a team of professional staff, budget, and other resources</w:t>
            </w:r>
            <w:r>
              <w:rPr>
                <w:rFonts w:ascii="Calibri" w:hAnsi="Calibri" w:cs="Calibri"/>
                <w:sz w:val="22"/>
                <w:szCs w:val="22"/>
              </w:rPr>
              <w:t>, including providing professional reflective supervision.</w:t>
            </w:r>
          </w:p>
          <w:p w14:paraId="18E6ACA3" w14:textId="4301F8EA" w:rsidR="00275532" w:rsidRPr="009108E0" w:rsidRDefault="00275532" w:rsidP="00A1703F">
            <w:pPr>
              <w:rPr>
                <w:rFonts w:ascii="Calibri" w:hAnsi="Calibri" w:cs="Calibri"/>
                <w:sz w:val="22"/>
                <w:szCs w:val="22"/>
              </w:rPr>
            </w:pPr>
            <w:r w:rsidRPr="00A1703F">
              <w:rPr>
                <w:rFonts w:ascii="Calibri" w:hAnsi="Calibri" w:cs="Calibri"/>
                <w:sz w:val="22"/>
                <w:szCs w:val="22"/>
              </w:rPr>
              <w:t>Managing change and improvement: Led a change or service improvement project that led to better outcomes for people</w:t>
            </w:r>
          </w:p>
        </w:tc>
      </w:tr>
      <w:tr w:rsidR="00275532" w:rsidRPr="00D368D1" w14:paraId="5E4FD814" w14:textId="2613B665" w:rsidTr="000E17CE">
        <w:trPr>
          <w:trHeight w:val="702"/>
        </w:trPr>
        <w:tc>
          <w:tcPr>
            <w:tcW w:w="9056" w:type="dxa"/>
          </w:tcPr>
          <w:p w14:paraId="0B2E75AE" w14:textId="47B53F9E" w:rsidR="00275532" w:rsidRPr="00432B3F" w:rsidRDefault="00275532" w:rsidP="00432B3F">
            <w:pPr>
              <w:rPr>
                <w:rFonts w:ascii="Calibri" w:hAnsi="Calibri" w:cs="Calibri"/>
                <w:sz w:val="22"/>
                <w:szCs w:val="22"/>
              </w:rPr>
            </w:pPr>
            <w:r w:rsidRPr="00432B3F">
              <w:rPr>
                <w:rFonts w:ascii="Calibri" w:hAnsi="Calibri" w:cs="Calibri"/>
                <w:sz w:val="22"/>
                <w:szCs w:val="22"/>
              </w:rPr>
              <w:t>Learning design and facilitation: Design and facilitation of tailored events</w:t>
            </w:r>
            <w:r>
              <w:rPr>
                <w:rFonts w:ascii="Calibri" w:hAnsi="Calibri" w:cs="Calibri"/>
                <w:sz w:val="22"/>
                <w:szCs w:val="22"/>
              </w:rPr>
              <w:t xml:space="preserve"> and workshops</w:t>
            </w:r>
            <w:r w:rsidRPr="00432B3F">
              <w:rPr>
                <w:rFonts w:ascii="Calibri" w:hAnsi="Calibri" w:cs="Calibri"/>
                <w:sz w:val="22"/>
                <w:szCs w:val="22"/>
              </w:rPr>
              <w:t xml:space="preserve"> using a range to approaches and tools.</w:t>
            </w:r>
          </w:p>
          <w:p w14:paraId="5D48F511" w14:textId="1F3E1DF5" w:rsidR="00275532" w:rsidRPr="009108E0" w:rsidRDefault="00275532" w:rsidP="00432B3F">
            <w:pPr>
              <w:rPr>
                <w:rFonts w:ascii="Calibri" w:hAnsi="Calibri" w:cs="Calibri"/>
                <w:sz w:val="22"/>
                <w:szCs w:val="22"/>
              </w:rPr>
            </w:pPr>
          </w:p>
        </w:tc>
      </w:tr>
      <w:tr w:rsidR="00275532" w:rsidRPr="00D368D1" w14:paraId="7447C6EA" w14:textId="12605AE0" w:rsidTr="000E17CE">
        <w:trPr>
          <w:trHeight w:val="742"/>
        </w:trPr>
        <w:tc>
          <w:tcPr>
            <w:tcW w:w="9056" w:type="dxa"/>
          </w:tcPr>
          <w:p w14:paraId="158B0B3C" w14:textId="5B5656F7" w:rsidR="00275532" w:rsidRPr="009108E0" w:rsidRDefault="00275532" w:rsidP="00E1265A">
            <w:pPr>
              <w:rPr>
                <w:rFonts w:ascii="Calibri" w:hAnsi="Calibri" w:cs="Calibri"/>
                <w:sz w:val="22"/>
                <w:szCs w:val="22"/>
              </w:rPr>
            </w:pPr>
            <w:r w:rsidRPr="00047DF4">
              <w:rPr>
                <w:rFonts w:ascii="Calibri" w:hAnsi="Calibri" w:cs="Calibri"/>
                <w:sz w:val="22"/>
                <w:szCs w:val="22"/>
              </w:rPr>
              <w:t>Project management: Leading the delivery of project outcomes using project management methodology across a range of partners/stakeholders</w:t>
            </w:r>
          </w:p>
        </w:tc>
      </w:tr>
      <w:tr w:rsidR="00275532" w:rsidRPr="00D368D1" w14:paraId="1E6C10E4" w14:textId="01819504" w:rsidTr="000E17CE">
        <w:trPr>
          <w:trHeight w:val="502"/>
        </w:trPr>
        <w:tc>
          <w:tcPr>
            <w:tcW w:w="9056" w:type="dxa"/>
          </w:tcPr>
          <w:p w14:paraId="6CD73507" w14:textId="77777777" w:rsidR="00275532" w:rsidRDefault="00275532" w:rsidP="006A7A38">
            <w:pPr>
              <w:rPr>
                <w:rFonts w:ascii="Calibri" w:hAnsi="Calibri" w:cs="Calibri"/>
                <w:sz w:val="22"/>
                <w:szCs w:val="22"/>
              </w:rPr>
            </w:pPr>
            <w:r w:rsidRPr="00A14FD9">
              <w:rPr>
                <w:rFonts w:ascii="Calibri" w:hAnsi="Calibri" w:cs="Calibri"/>
                <w:sz w:val="22"/>
                <w:szCs w:val="22"/>
              </w:rPr>
              <w:lastRenderedPageBreak/>
              <w:t>Digital: IT competent in Microsoft products. A keen interest in technology and education</w:t>
            </w:r>
          </w:p>
          <w:p w14:paraId="3D9AFCFF" w14:textId="45B2864E" w:rsidR="00275532" w:rsidRPr="006A7A38" w:rsidRDefault="00275532" w:rsidP="006A7A38">
            <w:pPr>
              <w:rPr>
                <w:rFonts w:ascii="Calibri" w:hAnsi="Calibri" w:cs="Calibri"/>
                <w:sz w:val="22"/>
                <w:szCs w:val="22"/>
              </w:rPr>
            </w:pPr>
            <w:r w:rsidRPr="006A7A38">
              <w:rPr>
                <w:rFonts w:ascii="Calibri" w:hAnsi="Calibri" w:cs="Calibri"/>
                <w:sz w:val="22"/>
                <w:szCs w:val="22"/>
              </w:rPr>
              <w:t xml:space="preserve">Understanding of a digital learning: </w:t>
            </w:r>
          </w:p>
          <w:p w14:paraId="0EEFB28A" w14:textId="7EBE336C" w:rsidR="00275532" w:rsidRDefault="00275532" w:rsidP="006A7A38">
            <w:pPr>
              <w:rPr>
                <w:rFonts w:ascii="Calibri" w:hAnsi="Calibri" w:cs="Calibri"/>
                <w:sz w:val="22"/>
                <w:szCs w:val="22"/>
              </w:rPr>
            </w:pPr>
            <w:r w:rsidRPr="006A7A38">
              <w:rPr>
                <w:rFonts w:ascii="Calibri" w:hAnsi="Calibri" w:cs="Calibri"/>
                <w:sz w:val="22"/>
                <w:szCs w:val="22"/>
              </w:rPr>
              <w:t xml:space="preserve">Developed e-learning/on-line learning and utilised virtual classrooms and other blended resources for personal and people </w:t>
            </w:r>
            <w:r w:rsidR="000E17CE" w:rsidRPr="006A7A38">
              <w:rPr>
                <w:rFonts w:ascii="Calibri" w:hAnsi="Calibri" w:cs="Calibri"/>
                <w:sz w:val="22"/>
                <w:szCs w:val="22"/>
              </w:rPr>
              <w:t>development.</w:t>
            </w:r>
          </w:p>
          <w:p w14:paraId="633E610A" w14:textId="7DE88F36" w:rsidR="000E17CE" w:rsidRPr="009108E0" w:rsidRDefault="000E17CE" w:rsidP="006A7A38">
            <w:pPr>
              <w:rPr>
                <w:rFonts w:ascii="Calibri" w:hAnsi="Calibri" w:cs="Calibri"/>
                <w:sz w:val="22"/>
                <w:szCs w:val="22"/>
              </w:rPr>
            </w:pPr>
          </w:p>
        </w:tc>
      </w:tr>
      <w:tr w:rsidR="00275532" w:rsidRPr="00D368D1" w14:paraId="0CF7C9C7" w14:textId="19E33ABD" w:rsidTr="000E17CE">
        <w:trPr>
          <w:trHeight w:val="841"/>
        </w:trPr>
        <w:tc>
          <w:tcPr>
            <w:tcW w:w="9056" w:type="dxa"/>
          </w:tcPr>
          <w:p w14:paraId="43CEADF5" w14:textId="01DAD198" w:rsidR="00275532" w:rsidRDefault="00275532" w:rsidP="00615344">
            <w:pPr>
              <w:rPr>
                <w:rFonts w:ascii="Calibri" w:hAnsi="Calibri" w:cs="Calibri"/>
                <w:sz w:val="22"/>
                <w:szCs w:val="22"/>
              </w:rPr>
            </w:pPr>
            <w:r w:rsidRPr="00587532">
              <w:rPr>
                <w:rFonts w:ascii="Calibri" w:hAnsi="Calibri" w:cs="Calibri"/>
                <w:sz w:val="22"/>
                <w:szCs w:val="22"/>
              </w:rPr>
              <w:t>Evaluation methodology: Design of evaluation methods to evidence value for money and return of investment /expectation</w:t>
            </w:r>
            <w:r>
              <w:rPr>
                <w:rFonts w:ascii="Calibri" w:hAnsi="Calibri" w:cs="Calibri"/>
                <w:sz w:val="22"/>
                <w:szCs w:val="22"/>
              </w:rPr>
              <w:t xml:space="preserve"> across a range of interventions including </w:t>
            </w:r>
            <w:r w:rsidRPr="001B3609">
              <w:rPr>
                <w:rFonts w:ascii="Calibri" w:hAnsi="Calibri" w:cs="Calibri"/>
                <w:sz w:val="22"/>
                <w:szCs w:val="22"/>
              </w:rPr>
              <w:t xml:space="preserve">classroom and virtual based training, eLearning, action learning, coaching &amp; </w:t>
            </w:r>
            <w:r w:rsidR="000E17CE" w:rsidRPr="001B3609">
              <w:rPr>
                <w:rFonts w:ascii="Calibri" w:hAnsi="Calibri" w:cs="Calibri"/>
                <w:sz w:val="22"/>
                <w:szCs w:val="22"/>
              </w:rPr>
              <w:t>mentoring.</w:t>
            </w:r>
          </w:p>
          <w:p w14:paraId="3D5125A0" w14:textId="7D1E3488" w:rsidR="000E17CE" w:rsidRPr="009108E0" w:rsidRDefault="000E17CE" w:rsidP="00615344">
            <w:pPr>
              <w:rPr>
                <w:rFonts w:ascii="Calibri" w:hAnsi="Calibri" w:cs="Calibri"/>
                <w:sz w:val="22"/>
                <w:szCs w:val="22"/>
              </w:rPr>
            </w:pPr>
          </w:p>
        </w:tc>
      </w:tr>
      <w:tr w:rsidR="00275532" w:rsidRPr="00D368D1" w14:paraId="3081C0B4" w14:textId="623062CE" w:rsidTr="000E17CE">
        <w:trPr>
          <w:trHeight w:val="697"/>
        </w:trPr>
        <w:tc>
          <w:tcPr>
            <w:tcW w:w="9056" w:type="dxa"/>
          </w:tcPr>
          <w:p w14:paraId="754B50F3" w14:textId="4741A5C4" w:rsidR="00275532" w:rsidRPr="009108E0" w:rsidRDefault="00275532" w:rsidP="00615344">
            <w:pPr>
              <w:rPr>
                <w:rFonts w:ascii="Calibri" w:hAnsi="Calibri" w:cs="Calibri"/>
                <w:sz w:val="22"/>
                <w:szCs w:val="22"/>
              </w:rPr>
            </w:pPr>
            <w:r w:rsidRPr="006A7A38">
              <w:rPr>
                <w:rFonts w:ascii="Calibri" w:hAnsi="Calibri" w:cs="Calibri"/>
                <w:sz w:val="22"/>
                <w:szCs w:val="22"/>
              </w:rPr>
              <w:t>Organisational Skills: Good organisational skills and the ability to prioritise, and able to meet deadlines</w:t>
            </w:r>
            <w:r>
              <w:rPr>
                <w:rFonts w:ascii="Calibri" w:hAnsi="Calibri" w:cs="Calibri"/>
                <w:sz w:val="22"/>
                <w:szCs w:val="22"/>
              </w:rPr>
              <w:t xml:space="preserve"> to deliver at pace and </w:t>
            </w:r>
            <w:r w:rsidRPr="006A7A38">
              <w:rPr>
                <w:rFonts w:ascii="Calibri" w:hAnsi="Calibri" w:cs="Calibri"/>
                <w:sz w:val="22"/>
                <w:szCs w:val="22"/>
              </w:rPr>
              <w:t>under pressure</w:t>
            </w:r>
          </w:p>
        </w:tc>
      </w:tr>
      <w:tr w:rsidR="00275532" w:rsidRPr="00D368D1" w14:paraId="722FACF6" w14:textId="4F0E8E98" w:rsidTr="000E17CE">
        <w:trPr>
          <w:trHeight w:val="990"/>
        </w:trPr>
        <w:tc>
          <w:tcPr>
            <w:tcW w:w="9056" w:type="dxa"/>
          </w:tcPr>
          <w:p w14:paraId="7C8136C1" w14:textId="00D72E8F" w:rsidR="00275532" w:rsidRPr="009108E0" w:rsidRDefault="00275532" w:rsidP="00615344">
            <w:pPr>
              <w:rPr>
                <w:rFonts w:ascii="Calibri" w:hAnsi="Calibri" w:cs="Calibri"/>
                <w:sz w:val="22"/>
                <w:szCs w:val="22"/>
              </w:rPr>
            </w:pPr>
            <w:r w:rsidRPr="00882A52">
              <w:rPr>
                <w:rFonts w:ascii="Calibri" w:hAnsi="Calibri" w:cs="Calibri"/>
                <w:sz w:val="22"/>
                <w:szCs w:val="22"/>
              </w:rPr>
              <w:t>Problem Solving: Ability to generate creative solutions to problems, Ability to research and review a range of information</w:t>
            </w:r>
            <w:r>
              <w:rPr>
                <w:rFonts w:ascii="Calibri" w:hAnsi="Calibri" w:cs="Calibri"/>
                <w:sz w:val="22"/>
                <w:szCs w:val="22"/>
              </w:rPr>
              <w:t xml:space="preserve"> and a</w:t>
            </w:r>
            <w:r w:rsidRPr="00882A52">
              <w:rPr>
                <w:rFonts w:ascii="Calibri" w:hAnsi="Calibri" w:cs="Calibri"/>
                <w:sz w:val="22"/>
                <w:szCs w:val="22"/>
              </w:rPr>
              <w:t>ble to interpret information to provide clear and succinct analysis and feedback on a range of issues</w:t>
            </w:r>
          </w:p>
        </w:tc>
      </w:tr>
      <w:tr w:rsidR="00275532" w:rsidRPr="00D368D1" w14:paraId="0CBAD2EE" w14:textId="3FE885D3" w:rsidTr="000E17CE">
        <w:trPr>
          <w:trHeight w:val="408"/>
        </w:trPr>
        <w:tc>
          <w:tcPr>
            <w:tcW w:w="9056" w:type="dxa"/>
          </w:tcPr>
          <w:p w14:paraId="5662C140" w14:textId="57CF8ECA" w:rsidR="00275532" w:rsidRPr="009108E0" w:rsidRDefault="00275532" w:rsidP="00E1265A">
            <w:pPr>
              <w:rPr>
                <w:rFonts w:ascii="Calibri" w:hAnsi="Calibri" w:cs="Calibri"/>
                <w:sz w:val="22"/>
                <w:szCs w:val="22"/>
              </w:rPr>
            </w:pPr>
            <w:r w:rsidRPr="00B64110">
              <w:rPr>
                <w:rFonts w:ascii="Calibri" w:hAnsi="Calibri" w:cs="Calibri"/>
                <w:sz w:val="22"/>
                <w:szCs w:val="22"/>
              </w:rPr>
              <w:t>Ability and willingness to travel around the county</w:t>
            </w:r>
            <w:r>
              <w:rPr>
                <w:rFonts w:ascii="Calibri" w:hAnsi="Calibri" w:cs="Calibri"/>
                <w:sz w:val="22"/>
                <w:szCs w:val="22"/>
              </w:rPr>
              <w:t xml:space="preserve"> </w:t>
            </w:r>
            <w:r w:rsidRPr="00B64110">
              <w:rPr>
                <w:rFonts w:ascii="Calibri" w:hAnsi="Calibri" w:cs="Calibri"/>
                <w:sz w:val="22"/>
                <w:szCs w:val="22"/>
              </w:rPr>
              <w:t xml:space="preserve">to </w:t>
            </w:r>
            <w:r>
              <w:rPr>
                <w:rFonts w:ascii="Calibri" w:hAnsi="Calibri" w:cs="Calibri"/>
                <w:sz w:val="22"/>
                <w:szCs w:val="22"/>
              </w:rPr>
              <w:t xml:space="preserve">support delivery of the learning offer. </w:t>
            </w:r>
          </w:p>
        </w:tc>
      </w:tr>
      <w:tr w:rsidR="00275532" w:rsidRPr="00D368D1" w14:paraId="43FE8BB6" w14:textId="439524C2" w:rsidTr="000E17CE">
        <w:trPr>
          <w:trHeight w:val="981"/>
        </w:trPr>
        <w:tc>
          <w:tcPr>
            <w:tcW w:w="9056" w:type="dxa"/>
          </w:tcPr>
          <w:p w14:paraId="4BAFF5FA" w14:textId="109A6F6B" w:rsidR="00275532" w:rsidRPr="423BE388" w:rsidRDefault="00275532" w:rsidP="00E1265A">
            <w:pPr>
              <w:rPr>
                <w:rFonts w:ascii="Calibri" w:hAnsi="Calibri" w:cs="Calibri"/>
                <w:sz w:val="22"/>
                <w:szCs w:val="22"/>
              </w:rPr>
            </w:pPr>
            <w:r w:rsidRPr="00AF06AA">
              <w:rPr>
                <w:rFonts w:ascii="Calibri" w:hAnsi="Calibri" w:cs="Calibri"/>
                <w:sz w:val="22"/>
                <w:szCs w:val="22"/>
              </w:rPr>
              <w:t>Expert advice: Extensive experience of working and influencing successfully at a senior level as an L&amp;D/OD professional providing learning and development expertise to Directors, senior managers, and teams in a complex organisation</w:t>
            </w:r>
          </w:p>
        </w:tc>
      </w:tr>
      <w:bookmarkEnd w:id="2"/>
    </w:tbl>
    <w:p w14:paraId="306F6FA8" w14:textId="77777777" w:rsidR="00E84AF6" w:rsidRPr="006A029C" w:rsidRDefault="00E84AF6" w:rsidP="00E84AF6">
      <w:pPr>
        <w:rPr>
          <w:rFonts w:ascii="Calibri" w:hAnsi="Calibri" w:cs="Calibri"/>
          <w:sz w:val="22"/>
          <w:szCs w:val="22"/>
        </w:rPr>
      </w:pPr>
    </w:p>
    <w:p w14:paraId="3E1B3F0C" w14:textId="77777777" w:rsidR="00615344" w:rsidRDefault="00615344" w:rsidP="00E84AF6">
      <w:pPr>
        <w:pStyle w:val="Header"/>
        <w:jc w:val="both"/>
        <w:rPr>
          <w:rFonts w:ascii="Calibri" w:hAnsi="Calibri" w:cs="Calibri"/>
          <w:b/>
          <w:bCs/>
          <w:sz w:val="22"/>
          <w:szCs w:val="22"/>
        </w:rPr>
      </w:pPr>
    </w:p>
    <w:p w14:paraId="364E7FFC" w14:textId="77777777" w:rsidR="00E84AF6" w:rsidRPr="00A03723" w:rsidRDefault="00E84AF6" w:rsidP="00E84AF6">
      <w:pPr>
        <w:pStyle w:val="Header"/>
        <w:jc w:val="both"/>
        <w:rPr>
          <w:rFonts w:ascii="Calibri" w:hAnsi="Calibri" w:cs="Calibri"/>
          <w:b/>
          <w:bCs/>
          <w:sz w:val="22"/>
          <w:szCs w:val="22"/>
        </w:rPr>
      </w:pPr>
      <w:r w:rsidRPr="00A03723">
        <w:rPr>
          <w:rFonts w:ascii="Calibri" w:hAnsi="Calibri" w:cs="Calibri"/>
          <w:b/>
          <w:bCs/>
          <w:sz w:val="22"/>
          <w:szCs w:val="22"/>
        </w:rPr>
        <w:t xml:space="preserve">Health and Safety </w:t>
      </w:r>
    </w:p>
    <w:p w14:paraId="7C90AB1A" w14:textId="02C37FDB" w:rsidR="00E84AF6" w:rsidRDefault="00E84AF6" w:rsidP="00E84AF6">
      <w:pPr>
        <w:pStyle w:val="Header"/>
        <w:jc w:val="both"/>
        <w:rPr>
          <w:rFonts w:ascii="Calibri" w:hAnsi="Calibri" w:cs="Calibri"/>
          <w:sz w:val="22"/>
          <w:szCs w:val="22"/>
        </w:rPr>
      </w:pPr>
      <w:r w:rsidRPr="00B35ABB">
        <w:rPr>
          <w:rFonts w:ascii="Calibri" w:hAnsi="Calibri" w:cs="Calibri"/>
          <w:sz w:val="22"/>
          <w:szCs w:val="22"/>
        </w:rPr>
        <w:t>Able to demonstrate a clear understanding of and commitment to Health &amp; Safety and a willingness to undertake training to enable implementation of procedures. Able to apply it effectively with both clients and staff.</w:t>
      </w:r>
      <w:r w:rsidR="00AB0698">
        <w:rPr>
          <w:noProof/>
        </w:rPr>
        <mc:AlternateContent>
          <mc:Choice Requires="wps">
            <w:drawing>
              <wp:anchor distT="0" distB="0" distL="114300" distR="114300" simplePos="0" relativeHeight="251658240" behindDoc="0" locked="0" layoutInCell="1" allowOverlap="1" wp14:anchorId="244438CF" wp14:editId="76B7C312">
                <wp:simplePos x="0" y="0"/>
                <wp:positionH relativeFrom="column">
                  <wp:posOffset>6985</wp:posOffset>
                </wp:positionH>
                <wp:positionV relativeFrom="paragraph">
                  <wp:posOffset>10222230</wp:posOffset>
                </wp:positionV>
                <wp:extent cx="7534275" cy="457200"/>
                <wp:effectExtent l="0" t="0" r="9525" b="0"/>
                <wp:wrapNone/>
                <wp:docPr id="3"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34275" cy="457200"/>
                        </a:xfrm>
                        <a:prstGeom prst="rect">
                          <a:avLst/>
                        </a:prstGeom>
                        <a:solidFill>
                          <a:srgbClr val="003399"/>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v:rect id="Rectangle 1" style="position:absolute;margin-left:.55pt;margin-top:804.9pt;width:593.25pt;height: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26" fillcolor="#039" strokecolor="#2f528f" strokeweight="1pt" w14:anchorId="0A33CAA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">
                <v:path arrowok="t"/>
              </v:rect>
            </w:pict>
          </mc:Fallback>
        </mc:AlternateContent>
      </w:r>
      <w:r w:rsidR="00AB0698">
        <w:rPr>
          <w:noProof/>
        </w:rPr>
        <mc:AlternateContent>
          <mc:Choice Requires="wps">
            <w:drawing>
              <wp:anchor distT="0" distB="0" distL="114300" distR="114300" simplePos="0" relativeHeight="251658241" behindDoc="0" locked="0" layoutInCell="1" allowOverlap="1" wp14:anchorId="68441BB0" wp14:editId="6794A2E3">
                <wp:simplePos x="0" y="0"/>
                <wp:positionH relativeFrom="column">
                  <wp:posOffset>6354445</wp:posOffset>
                </wp:positionH>
                <wp:positionV relativeFrom="paragraph">
                  <wp:posOffset>10010140</wp:posOffset>
                </wp:positionV>
                <wp:extent cx="533400" cy="514350"/>
                <wp:effectExtent l="76200" t="95250" r="57150" b="7620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2668307">
                          <a:off x="0" y="0"/>
                          <a:ext cx="533400" cy="514350"/>
                        </a:xfrm>
                        <a:prstGeom prst="roundRect">
                          <a:avLst/>
                        </a:prstGeom>
                        <a:solidFill>
                          <a:srgbClr val="003399"/>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v:roundrect id="Rounded Rectangle 2" style="position:absolute;margin-left:500.35pt;margin-top:788.2pt;width:42pt;height:40.5pt;rotation:2914503fd;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26" fillcolor="#039" stroked="f" strokeweight="1pt" arcsize="10923f" w14:anchorId="367084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">
                <v:stroke joinstyle="miter"/>
              </v:roundrect>
            </w:pict>
          </mc:Fallback>
        </mc:AlternateContent>
      </w:r>
    </w:p>
    <w:p w14:paraId="55010C5D" w14:textId="77777777" w:rsidR="00ED086E" w:rsidRDefault="00ED086E" w:rsidP="00454604">
      <w:pPr>
        <w:tabs>
          <w:tab w:val="left" w:pos="5670"/>
        </w:tabs>
        <w:rPr>
          <w:rFonts w:ascii="Calibri" w:hAnsi="Calibri" w:cs="Calibri"/>
          <w:b/>
          <w:color w:val="003399"/>
          <w:sz w:val="22"/>
          <w:szCs w:val="22"/>
        </w:rPr>
      </w:pPr>
    </w:p>
    <w:sectPr w:rsidR="00ED086E" w:rsidSect="00422067">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E96C73" w14:textId="77777777" w:rsidR="00A83D6A" w:rsidRDefault="00A83D6A" w:rsidP="00C45EB8">
      <w:r>
        <w:separator/>
      </w:r>
    </w:p>
  </w:endnote>
  <w:endnote w:type="continuationSeparator" w:id="0">
    <w:p w14:paraId="4770D248" w14:textId="77777777" w:rsidR="00A83D6A" w:rsidRDefault="00A83D6A" w:rsidP="00C45EB8">
      <w:r>
        <w:continuationSeparator/>
      </w:r>
    </w:p>
  </w:endnote>
  <w:endnote w:type="continuationNotice" w:id="1">
    <w:p w14:paraId="03CB5622" w14:textId="77777777" w:rsidR="00A83D6A" w:rsidRDefault="00A83D6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7B4FE" w14:textId="77777777" w:rsidR="002C28E3" w:rsidRPr="002C28E3" w:rsidRDefault="002C28E3">
    <w:pPr>
      <w:pStyle w:val="Footer"/>
      <w:jc w:val="center"/>
      <w:rPr>
        <w:rFonts w:ascii="Calibri" w:hAnsi="Calibri" w:cs="Calibri"/>
        <w:sz w:val="22"/>
        <w:szCs w:val="22"/>
      </w:rPr>
    </w:pPr>
    <w:r w:rsidRPr="002C28E3">
      <w:rPr>
        <w:rFonts w:ascii="Calibri" w:hAnsi="Calibri" w:cs="Calibri"/>
        <w:sz w:val="22"/>
        <w:szCs w:val="22"/>
      </w:rPr>
      <w:fldChar w:fldCharType="begin"/>
    </w:r>
    <w:r w:rsidRPr="002C28E3">
      <w:rPr>
        <w:rFonts w:ascii="Calibri" w:hAnsi="Calibri" w:cs="Calibri"/>
        <w:sz w:val="22"/>
        <w:szCs w:val="22"/>
      </w:rPr>
      <w:instrText xml:space="preserve"> PAGE   \* MERGEFORMAT </w:instrText>
    </w:r>
    <w:r w:rsidRPr="002C28E3">
      <w:rPr>
        <w:rFonts w:ascii="Calibri" w:hAnsi="Calibri" w:cs="Calibri"/>
        <w:sz w:val="22"/>
        <w:szCs w:val="22"/>
      </w:rPr>
      <w:fldChar w:fldCharType="separate"/>
    </w:r>
    <w:r w:rsidRPr="002C28E3">
      <w:rPr>
        <w:rFonts w:ascii="Calibri" w:hAnsi="Calibri" w:cs="Calibri"/>
        <w:noProof/>
        <w:sz w:val="22"/>
        <w:szCs w:val="22"/>
      </w:rPr>
      <w:t>2</w:t>
    </w:r>
    <w:r w:rsidRPr="002C28E3">
      <w:rPr>
        <w:rFonts w:ascii="Calibri" w:hAnsi="Calibri" w:cs="Calibri"/>
        <w:noProof/>
        <w:sz w:val="22"/>
        <w:szCs w:val="22"/>
      </w:rPr>
      <w:fldChar w:fldCharType="end"/>
    </w:r>
  </w:p>
  <w:p w14:paraId="3DB7566E" w14:textId="77777777" w:rsidR="0015082C" w:rsidRDefault="0015082C" w:rsidP="0015082C">
    <w:pPr>
      <w:pStyle w:val="Footer"/>
      <w:tabs>
        <w:tab w:val="left" w:pos="2343"/>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0CA70D" w14:textId="77777777" w:rsidR="00A83D6A" w:rsidRDefault="00A83D6A" w:rsidP="00C45EB8">
      <w:r>
        <w:separator/>
      </w:r>
    </w:p>
  </w:footnote>
  <w:footnote w:type="continuationSeparator" w:id="0">
    <w:p w14:paraId="1277704E" w14:textId="77777777" w:rsidR="00A83D6A" w:rsidRDefault="00A83D6A" w:rsidP="00C45EB8">
      <w:r>
        <w:continuationSeparator/>
      </w:r>
    </w:p>
  </w:footnote>
  <w:footnote w:type="continuationNotice" w:id="1">
    <w:p w14:paraId="4FF45B71" w14:textId="77777777" w:rsidR="00A83D6A" w:rsidRDefault="00A83D6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69B08" w14:textId="4BAB1D7E" w:rsidR="00C45EB8" w:rsidRDefault="00AB0698">
    <w:pPr>
      <w:pStyle w:val="Header"/>
    </w:pPr>
    <w:r>
      <w:rPr>
        <w:noProof/>
      </w:rPr>
      <w:drawing>
        <wp:anchor distT="0" distB="0" distL="114300" distR="114300" simplePos="0" relativeHeight="251658241" behindDoc="0" locked="0" layoutInCell="1" allowOverlap="1" wp14:anchorId="6BC630AC" wp14:editId="4C7F534A">
          <wp:simplePos x="0" y="0"/>
          <wp:positionH relativeFrom="column">
            <wp:posOffset>4960620</wp:posOffset>
          </wp:positionH>
          <wp:positionV relativeFrom="paragraph">
            <wp:posOffset>-306705</wp:posOffset>
          </wp:positionV>
          <wp:extent cx="1450975" cy="316865"/>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50975" cy="31686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0" locked="0" layoutInCell="1" allowOverlap="1" wp14:anchorId="2D462155" wp14:editId="1AEC69D9">
          <wp:simplePos x="0" y="0"/>
          <wp:positionH relativeFrom="column">
            <wp:posOffset>5810250</wp:posOffset>
          </wp:positionH>
          <wp:positionV relativeFrom="paragraph">
            <wp:posOffset>171450</wp:posOffset>
          </wp:positionV>
          <wp:extent cx="1447800" cy="316230"/>
          <wp:effectExtent l="0" t="0" r="0" b="0"/>
          <wp:wrapNone/>
          <wp:docPr id="1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47800" cy="31623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242" behindDoc="1" locked="0" layoutInCell="1" allowOverlap="1" wp14:anchorId="7679949D" wp14:editId="5A4002CA">
              <wp:simplePos x="0" y="0"/>
              <wp:positionH relativeFrom="page">
                <wp:posOffset>18415</wp:posOffset>
              </wp:positionH>
              <wp:positionV relativeFrom="paragraph">
                <wp:posOffset>-436880</wp:posOffset>
              </wp:positionV>
              <wp:extent cx="7524750" cy="571500"/>
              <wp:effectExtent l="8890" t="12700" r="10160" b="6350"/>
              <wp:wrapNone/>
              <wp:docPr id="1"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24750" cy="571500"/>
                      </a:xfrm>
                      <a:prstGeom prst="rect">
                        <a:avLst/>
                      </a:prstGeom>
                      <a:solidFill>
                        <a:srgbClr val="003399"/>
                      </a:solidFill>
                      <a:ln w="12700">
                        <a:solidFill>
                          <a:srgbClr val="2F528F"/>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rect id="Rectangle 9" style="position:absolute;margin-left:1.45pt;margin-top:-34.4pt;width:592.5pt;height:45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middle" o:spid="_x0000_s1026" fillcolor="#039" strokecolor="#2f528f" strokeweight="1pt" w14:anchorId="3568F89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">
              <w10:wrap anchorx="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55B4E"/>
    <w:multiLevelType w:val="hybridMultilevel"/>
    <w:tmpl w:val="2DDA68F2"/>
    <w:lvl w:ilvl="0" w:tplc="6354138E">
      <w:start w:val="1"/>
      <w:numFmt w:val="bullet"/>
      <w:lvlText w:val=""/>
      <w:lvlJc w:val="left"/>
      <w:pPr>
        <w:tabs>
          <w:tab w:val="num" w:pos="720"/>
        </w:tabs>
        <w:ind w:left="720" w:hanging="360"/>
      </w:pPr>
      <w:rPr>
        <w:rFonts w:ascii="Wingdings" w:hAnsi="Wingdings" w:hint="default"/>
        <w:color w:val="333399"/>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59E215F"/>
    <w:multiLevelType w:val="hybridMultilevel"/>
    <w:tmpl w:val="9170E126"/>
    <w:lvl w:ilvl="0" w:tplc="2F227ACC">
      <w:start w:val="1"/>
      <w:numFmt w:val="decimal"/>
      <w:lvlText w:val="%1."/>
      <w:lvlJc w:val="left"/>
      <w:rPr>
        <w:rFonts w:ascii="Calibri" w:hAnsi="Calibri" w:cs="Calibri" w:hint="default"/>
        <w:sz w:val="18"/>
        <w:szCs w:val="18"/>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2" w15:restartNumberingAfterBreak="0">
    <w:nsid w:val="0F154226"/>
    <w:multiLevelType w:val="hybridMultilevel"/>
    <w:tmpl w:val="F306DF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610EDA"/>
    <w:multiLevelType w:val="multilevel"/>
    <w:tmpl w:val="EE003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3E45D4"/>
    <w:multiLevelType w:val="hybridMultilevel"/>
    <w:tmpl w:val="F86011DC"/>
    <w:lvl w:ilvl="0" w:tplc="C6CC1D6C">
      <w:numFmt w:val="bullet"/>
      <w:lvlText w:val="•"/>
      <w:lvlJc w:val="left"/>
      <w:pPr>
        <w:ind w:left="1080" w:hanging="72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BF77E45"/>
    <w:multiLevelType w:val="hybridMultilevel"/>
    <w:tmpl w:val="ED58F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12007CB"/>
    <w:multiLevelType w:val="multilevel"/>
    <w:tmpl w:val="6F2C7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1BD7848"/>
    <w:multiLevelType w:val="hybridMultilevel"/>
    <w:tmpl w:val="6B980920"/>
    <w:lvl w:ilvl="0" w:tplc="6354138E">
      <w:start w:val="1"/>
      <w:numFmt w:val="bullet"/>
      <w:lvlText w:val=""/>
      <w:lvlJc w:val="left"/>
      <w:pPr>
        <w:tabs>
          <w:tab w:val="num" w:pos="720"/>
        </w:tabs>
        <w:ind w:left="720" w:hanging="360"/>
      </w:pPr>
      <w:rPr>
        <w:rFonts w:ascii="Wingdings" w:hAnsi="Wingdings" w:hint="default"/>
        <w:color w:val="333399"/>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DE730F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30101866"/>
    <w:multiLevelType w:val="hybridMultilevel"/>
    <w:tmpl w:val="56882C5C"/>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10" w15:restartNumberingAfterBreak="0">
    <w:nsid w:val="31ED7DB6"/>
    <w:multiLevelType w:val="hybridMultilevel"/>
    <w:tmpl w:val="05B07F9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324E2764"/>
    <w:multiLevelType w:val="hybridMultilevel"/>
    <w:tmpl w:val="C640F89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35A13231"/>
    <w:multiLevelType w:val="hybridMultilevel"/>
    <w:tmpl w:val="8E04D2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5B656B7"/>
    <w:multiLevelType w:val="hybridMultilevel"/>
    <w:tmpl w:val="2F7294C8"/>
    <w:lvl w:ilvl="0" w:tplc="24B240C4">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81C5245"/>
    <w:multiLevelType w:val="hybridMultilevel"/>
    <w:tmpl w:val="F82AE748"/>
    <w:lvl w:ilvl="0" w:tplc="B7688AA8">
      <w:start w:val="8"/>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8956E77"/>
    <w:multiLevelType w:val="hybridMultilevel"/>
    <w:tmpl w:val="2B3631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9E41493"/>
    <w:multiLevelType w:val="hybridMultilevel"/>
    <w:tmpl w:val="0A90764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CC50092"/>
    <w:multiLevelType w:val="hybridMultilevel"/>
    <w:tmpl w:val="3D126C1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E1320C6"/>
    <w:multiLevelType w:val="hybridMultilevel"/>
    <w:tmpl w:val="F32C71DA"/>
    <w:lvl w:ilvl="0" w:tplc="6354138E">
      <w:start w:val="1"/>
      <w:numFmt w:val="bullet"/>
      <w:lvlText w:val=""/>
      <w:lvlJc w:val="left"/>
      <w:pPr>
        <w:tabs>
          <w:tab w:val="num" w:pos="720"/>
        </w:tabs>
        <w:ind w:left="720" w:hanging="360"/>
      </w:pPr>
      <w:rPr>
        <w:rFonts w:ascii="Wingdings" w:hAnsi="Wingdings" w:hint="default"/>
        <w:color w:val="333399"/>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E1457FF"/>
    <w:multiLevelType w:val="hybridMultilevel"/>
    <w:tmpl w:val="3556A3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3280DBD"/>
    <w:multiLevelType w:val="hybridMultilevel"/>
    <w:tmpl w:val="6A328D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4286F05"/>
    <w:multiLevelType w:val="hybridMultilevel"/>
    <w:tmpl w:val="FAD8F198"/>
    <w:lvl w:ilvl="0" w:tplc="6354138E">
      <w:start w:val="1"/>
      <w:numFmt w:val="bullet"/>
      <w:lvlText w:val=""/>
      <w:lvlJc w:val="left"/>
      <w:pPr>
        <w:tabs>
          <w:tab w:val="num" w:pos="720"/>
        </w:tabs>
        <w:ind w:left="720" w:hanging="360"/>
      </w:pPr>
      <w:rPr>
        <w:rFonts w:ascii="Wingdings" w:hAnsi="Wingdings" w:hint="default"/>
        <w:color w:val="333399"/>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AFC78E4"/>
    <w:multiLevelType w:val="hybridMultilevel"/>
    <w:tmpl w:val="B110581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B4E2DB8"/>
    <w:multiLevelType w:val="hybridMultilevel"/>
    <w:tmpl w:val="72C8EC3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518F1C44"/>
    <w:multiLevelType w:val="hybridMultilevel"/>
    <w:tmpl w:val="36D05284"/>
    <w:lvl w:ilvl="0" w:tplc="6354138E">
      <w:start w:val="1"/>
      <w:numFmt w:val="bullet"/>
      <w:lvlText w:val=""/>
      <w:lvlJc w:val="left"/>
      <w:pPr>
        <w:tabs>
          <w:tab w:val="num" w:pos="360"/>
        </w:tabs>
        <w:ind w:left="360" w:hanging="360"/>
      </w:pPr>
      <w:rPr>
        <w:rFonts w:ascii="Wingdings" w:hAnsi="Wingdings" w:hint="default"/>
        <w:color w:val="333399"/>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531F08AB"/>
    <w:multiLevelType w:val="hybridMultilevel"/>
    <w:tmpl w:val="D506E756"/>
    <w:lvl w:ilvl="0" w:tplc="A1105366">
      <w:start w:val="1"/>
      <w:numFmt w:val="decimal"/>
      <w:lvlText w:val="%1."/>
      <w:lvlJc w:val="left"/>
      <w:pPr>
        <w:ind w:left="722" w:hanging="58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26" w15:restartNumberingAfterBreak="0">
    <w:nsid w:val="5A1C3F2B"/>
    <w:multiLevelType w:val="hybridMultilevel"/>
    <w:tmpl w:val="103411D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F446F76"/>
    <w:multiLevelType w:val="hybridMultilevel"/>
    <w:tmpl w:val="1B3C44D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0FD246C"/>
    <w:multiLevelType w:val="hybridMultilevel"/>
    <w:tmpl w:val="D8F4B7E6"/>
    <w:lvl w:ilvl="0" w:tplc="6354138E">
      <w:start w:val="1"/>
      <w:numFmt w:val="bullet"/>
      <w:lvlText w:val=""/>
      <w:lvlJc w:val="left"/>
      <w:pPr>
        <w:tabs>
          <w:tab w:val="num" w:pos="720"/>
        </w:tabs>
        <w:ind w:left="720" w:hanging="360"/>
      </w:pPr>
      <w:rPr>
        <w:rFonts w:ascii="Wingdings" w:hAnsi="Wingdings" w:hint="default"/>
        <w:color w:val="333399"/>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6F93C2C"/>
    <w:multiLevelType w:val="hybridMultilevel"/>
    <w:tmpl w:val="3D0439B0"/>
    <w:lvl w:ilvl="0" w:tplc="0809000F">
      <w:start w:val="1"/>
      <w:numFmt w:val="decimal"/>
      <w:lvlText w:val="%1."/>
      <w:lvlJc w:val="left"/>
      <w:pPr>
        <w:ind w:left="360" w:hanging="360"/>
      </w:pPr>
    </w:lvl>
    <w:lvl w:ilvl="1" w:tplc="08090001">
      <w:start w:val="1"/>
      <w:numFmt w:val="bullet"/>
      <w:lvlText w:val=""/>
      <w:lvlJc w:val="left"/>
      <w:pPr>
        <w:ind w:left="1156" w:hanging="360"/>
      </w:pPr>
      <w:rPr>
        <w:rFonts w:ascii="Symbol" w:hAnsi="Symbol" w:hint="default"/>
      </w:rPr>
    </w:lvl>
    <w:lvl w:ilvl="2" w:tplc="0809001B" w:tentative="1">
      <w:start w:val="1"/>
      <w:numFmt w:val="lowerRoman"/>
      <w:lvlText w:val="%3."/>
      <w:lvlJc w:val="right"/>
      <w:pPr>
        <w:ind w:left="1876" w:hanging="180"/>
      </w:pPr>
    </w:lvl>
    <w:lvl w:ilvl="3" w:tplc="0809000F" w:tentative="1">
      <w:start w:val="1"/>
      <w:numFmt w:val="decimal"/>
      <w:lvlText w:val="%4."/>
      <w:lvlJc w:val="left"/>
      <w:pPr>
        <w:ind w:left="2596" w:hanging="360"/>
      </w:pPr>
    </w:lvl>
    <w:lvl w:ilvl="4" w:tplc="08090019" w:tentative="1">
      <w:start w:val="1"/>
      <w:numFmt w:val="lowerLetter"/>
      <w:lvlText w:val="%5."/>
      <w:lvlJc w:val="left"/>
      <w:pPr>
        <w:ind w:left="3316" w:hanging="360"/>
      </w:pPr>
    </w:lvl>
    <w:lvl w:ilvl="5" w:tplc="0809001B" w:tentative="1">
      <w:start w:val="1"/>
      <w:numFmt w:val="lowerRoman"/>
      <w:lvlText w:val="%6."/>
      <w:lvlJc w:val="right"/>
      <w:pPr>
        <w:ind w:left="4036" w:hanging="180"/>
      </w:pPr>
    </w:lvl>
    <w:lvl w:ilvl="6" w:tplc="0809000F" w:tentative="1">
      <w:start w:val="1"/>
      <w:numFmt w:val="decimal"/>
      <w:lvlText w:val="%7."/>
      <w:lvlJc w:val="left"/>
      <w:pPr>
        <w:ind w:left="4756" w:hanging="360"/>
      </w:pPr>
    </w:lvl>
    <w:lvl w:ilvl="7" w:tplc="08090019" w:tentative="1">
      <w:start w:val="1"/>
      <w:numFmt w:val="lowerLetter"/>
      <w:lvlText w:val="%8."/>
      <w:lvlJc w:val="left"/>
      <w:pPr>
        <w:ind w:left="5476" w:hanging="360"/>
      </w:pPr>
    </w:lvl>
    <w:lvl w:ilvl="8" w:tplc="0809001B" w:tentative="1">
      <w:start w:val="1"/>
      <w:numFmt w:val="lowerRoman"/>
      <w:lvlText w:val="%9."/>
      <w:lvlJc w:val="right"/>
      <w:pPr>
        <w:ind w:left="6196" w:hanging="180"/>
      </w:pPr>
    </w:lvl>
  </w:abstractNum>
  <w:abstractNum w:abstractNumId="30" w15:restartNumberingAfterBreak="0">
    <w:nsid w:val="67364346"/>
    <w:multiLevelType w:val="hybridMultilevel"/>
    <w:tmpl w:val="3DDC9F9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8D46C21"/>
    <w:multiLevelType w:val="hybridMultilevel"/>
    <w:tmpl w:val="E61664E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94376AA"/>
    <w:multiLevelType w:val="hybridMultilevel"/>
    <w:tmpl w:val="5620980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3" w15:restartNumberingAfterBreak="0">
    <w:nsid w:val="6B42075B"/>
    <w:multiLevelType w:val="hybridMultilevel"/>
    <w:tmpl w:val="C7E888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BE9230F"/>
    <w:multiLevelType w:val="hybridMultilevel"/>
    <w:tmpl w:val="265C00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0C04717"/>
    <w:multiLevelType w:val="hybridMultilevel"/>
    <w:tmpl w:val="24148D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C7316EC"/>
    <w:multiLevelType w:val="hybridMultilevel"/>
    <w:tmpl w:val="B9E4E95E"/>
    <w:lvl w:ilvl="0" w:tplc="88C6BDD2">
      <w:start w:val="1"/>
      <w:numFmt w:val="decimal"/>
      <w:lvlText w:val="%1."/>
      <w:lvlJc w:val="left"/>
      <w:pPr>
        <w:ind w:left="1080" w:hanging="720"/>
      </w:pPr>
      <w:rPr>
        <w:rFonts w:hint="default"/>
      </w:rPr>
    </w:lvl>
    <w:lvl w:ilvl="1" w:tplc="6628674C">
      <w:start w:val="1"/>
      <w:numFmt w:val="bullet"/>
      <w:lvlText w:val="•"/>
      <w:lvlJc w:val="left"/>
      <w:pPr>
        <w:ind w:left="1800" w:hanging="720"/>
      </w:pPr>
      <w:rPr>
        <w:rFonts w:ascii="Calibri" w:eastAsia="Times New Roman" w:hAnsi="Calibri" w:cs="Calibri"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EAC5D77"/>
    <w:multiLevelType w:val="hybridMultilevel"/>
    <w:tmpl w:val="D9D6958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406296656">
    <w:abstractNumId w:val="28"/>
  </w:num>
  <w:num w:numId="2" w16cid:durableId="1337919263">
    <w:abstractNumId w:val="24"/>
  </w:num>
  <w:num w:numId="3" w16cid:durableId="1380516073">
    <w:abstractNumId w:val="14"/>
  </w:num>
  <w:num w:numId="4" w16cid:durableId="505052514">
    <w:abstractNumId w:val="21"/>
  </w:num>
  <w:num w:numId="5" w16cid:durableId="1631941170">
    <w:abstractNumId w:val="11"/>
  </w:num>
  <w:num w:numId="6" w16cid:durableId="767774638">
    <w:abstractNumId w:val="32"/>
  </w:num>
  <w:num w:numId="7" w16cid:durableId="212930152">
    <w:abstractNumId w:val="3"/>
  </w:num>
  <w:num w:numId="8" w16cid:durableId="1416517292">
    <w:abstractNumId w:val="6"/>
  </w:num>
  <w:num w:numId="9" w16cid:durableId="1567649278">
    <w:abstractNumId w:val="0"/>
  </w:num>
  <w:num w:numId="10" w16cid:durableId="2082092736">
    <w:abstractNumId w:val="18"/>
  </w:num>
  <w:num w:numId="11" w16cid:durableId="365763170">
    <w:abstractNumId w:val="7"/>
  </w:num>
  <w:num w:numId="12" w16cid:durableId="1177816064">
    <w:abstractNumId w:val="22"/>
  </w:num>
  <w:num w:numId="13" w16cid:durableId="353194112">
    <w:abstractNumId w:val="31"/>
  </w:num>
  <w:num w:numId="14" w16cid:durableId="2114594750">
    <w:abstractNumId w:val="26"/>
  </w:num>
  <w:num w:numId="15" w16cid:durableId="1794127884">
    <w:abstractNumId w:val="37"/>
  </w:num>
  <w:num w:numId="16" w16cid:durableId="1578830968">
    <w:abstractNumId w:val="25"/>
  </w:num>
  <w:num w:numId="17" w16cid:durableId="20329742">
    <w:abstractNumId w:val="8"/>
  </w:num>
  <w:num w:numId="18" w16cid:durableId="425418958">
    <w:abstractNumId w:val="9"/>
  </w:num>
  <w:num w:numId="19" w16cid:durableId="398596329">
    <w:abstractNumId w:val="17"/>
  </w:num>
  <w:num w:numId="20" w16cid:durableId="1452436412">
    <w:abstractNumId w:val="27"/>
  </w:num>
  <w:num w:numId="21" w16cid:durableId="1281179127">
    <w:abstractNumId w:val="23"/>
  </w:num>
  <w:num w:numId="22" w16cid:durableId="1645810489">
    <w:abstractNumId w:val="10"/>
  </w:num>
  <w:num w:numId="23" w16cid:durableId="734397323">
    <w:abstractNumId w:val="15"/>
  </w:num>
  <w:num w:numId="24" w16cid:durableId="273944222">
    <w:abstractNumId w:val="34"/>
  </w:num>
  <w:num w:numId="25" w16cid:durableId="1750879670">
    <w:abstractNumId w:val="5"/>
  </w:num>
  <w:num w:numId="26" w16cid:durableId="100414784">
    <w:abstractNumId w:val="19"/>
  </w:num>
  <w:num w:numId="27" w16cid:durableId="104859256">
    <w:abstractNumId w:val="20"/>
  </w:num>
  <w:num w:numId="28" w16cid:durableId="1452364118">
    <w:abstractNumId w:val="33"/>
  </w:num>
  <w:num w:numId="29" w16cid:durableId="360130315">
    <w:abstractNumId w:val="2"/>
  </w:num>
  <w:num w:numId="30" w16cid:durableId="92097493">
    <w:abstractNumId w:val="12"/>
  </w:num>
  <w:num w:numId="31" w16cid:durableId="1933125786">
    <w:abstractNumId w:val="35"/>
  </w:num>
  <w:num w:numId="32" w16cid:durableId="1213734045">
    <w:abstractNumId w:val="1"/>
  </w:num>
  <w:num w:numId="33" w16cid:durableId="1693795622">
    <w:abstractNumId w:val="29"/>
  </w:num>
  <w:num w:numId="34" w16cid:durableId="752967268">
    <w:abstractNumId w:val="30"/>
  </w:num>
  <w:num w:numId="35" w16cid:durableId="1236553258">
    <w:abstractNumId w:val="4"/>
  </w:num>
  <w:num w:numId="36" w16cid:durableId="1591964370">
    <w:abstractNumId w:val="16"/>
  </w:num>
  <w:num w:numId="37" w16cid:durableId="1211500635">
    <w:abstractNumId w:val="36"/>
  </w:num>
  <w:num w:numId="38" w16cid:durableId="92387912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70C6"/>
    <w:rsid w:val="00006ABD"/>
    <w:rsid w:val="00022B70"/>
    <w:rsid w:val="00030D1A"/>
    <w:rsid w:val="00032D91"/>
    <w:rsid w:val="000465DF"/>
    <w:rsid w:val="00047DF4"/>
    <w:rsid w:val="000556D9"/>
    <w:rsid w:val="00055B20"/>
    <w:rsid w:val="000628F8"/>
    <w:rsid w:val="00070915"/>
    <w:rsid w:val="00072BC9"/>
    <w:rsid w:val="00084832"/>
    <w:rsid w:val="00084B21"/>
    <w:rsid w:val="0008611D"/>
    <w:rsid w:val="0009443C"/>
    <w:rsid w:val="000A6E87"/>
    <w:rsid w:val="000B7757"/>
    <w:rsid w:val="000C0A98"/>
    <w:rsid w:val="000C2D41"/>
    <w:rsid w:val="000C42A3"/>
    <w:rsid w:val="000C4AB2"/>
    <w:rsid w:val="000C6773"/>
    <w:rsid w:val="000D034C"/>
    <w:rsid w:val="000E17CE"/>
    <w:rsid w:val="000E34A0"/>
    <w:rsid w:val="000E48D8"/>
    <w:rsid w:val="00102C07"/>
    <w:rsid w:val="00113F50"/>
    <w:rsid w:val="0011660E"/>
    <w:rsid w:val="001234CE"/>
    <w:rsid w:val="0015082C"/>
    <w:rsid w:val="0015102A"/>
    <w:rsid w:val="00151620"/>
    <w:rsid w:val="00152EC4"/>
    <w:rsid w:val="001820AE"/>
    <w:rsid w:val="00196CD0"/>
    <w:rsid w:val="001B0E53"/>
    <w:rsid w:val="001B3609"/>
    <w:rsid w:val="001B65B0"/>
    <w:rsid w:val="001D19B0"/>
    <w:rsid w:val="001E11BF"/>
    <w:rsid w:val="001E5E64"/>
    <w:rsid w:val="00203A24"/>
    <w:rsid w:val="0021061D"/>
    <w:rsid w:val="00216616"/>
    <w:rsid w:val="00223F8D"/>
    <w:rsid w:val="00223F99"/>
    <w:rsid w:val="00224D36"/>
    <w:rsid w:val="00260F38"/>
    <w:rsid w:val="00262E9A"/>
    <w:rsid w:val="00273350"/>
    <w:rsid w:val="00275532"/>
    <w:rsid w:val="00285469"/>
    <w:rsid w:val="00286953"/>
    <w:rsid w:val="002C28E3"/>
    <w:rsid w:val="002E2F98"/>
    <w:rsid w:val="002F5222"/>
    <w:rsid w:val="002F683C"/>
    <w:rsid w:val="00306CA6"/>
    <w:rsid w:val="00307568"/>
    <w:rsid w:val="003225B2"/>
    <w:rsid w:val="0033066F"/>
    <w:rsid w:val="00334FFE"/>
    <w:rsid w:val="00336499"/>
    <w:rsid w:val="00337BA7"/>
    <w:rsid w:val="00345521"/>
    <w:rsid w:val="00345D89"/>
    <w:rsid w:val="00353FB6"/>
    <w:rsid w:val="00360046"/>
    <w:rsid w:val="00377402"/>
    <w:rsid w:val="00387FA8"/>
    <w:rsid w:val="003A1BDE"/>
    <w:rsid w:val="003A3E03"/>
    <w:rsid w:val="003A7EEB"/>
    <w:rsid w:val="003B2D2B"/>
    <w:rsid w:val="003C50E5"/>
    <w:rsid w:val="003C6E7E"/>
    <w:rsid w:val="003D2C0F"/>
    <w:rsid w:val="003F6505"/>
    <w:rsid w:val="0040206E"/>
    <w:rsid w:val="00406758"/>
    <w:rsid w:val="004146FA"/>
    <w:rsid w:val="00422067"/>
    <w:rsid w:val="004324FF"/>
    <w:rsid w:val="00432B3F"/>
    <w:rsid w:val="00437C7A"/>
    <w:rsid w:val="00454604"/>
    <w:rsid w:val="00457B76"/>
    <w:rsid w:val="004605BD"/>
    <w:rsid w:val="0046163B"/>
    <w:rsid w:val="004846B8"/>
    <w:rsid w:val="0048526A"/>
    <w:rsid w:val="004914AF"/>
    <w:rsid w:val="004B2BE2"/>
    <w:rsid w:val="004B3231"/>
    <w:rsid w:val="004B4D7F"/>
    <w:rsid w:val="004B6314"/>
    <w:rsid w:val="004B6BFC"/>
    <w:rsid w:val="004C6A78"/>
    <w:rsid w:val="004D0432"/>
    <w:rsid w:val="004D3D98"/>
    <w:rsid w:val="004D6FE6"/>
    <w:rsid w:val="004E2C35"/>
    <w:rsid w:val="004F51A7"/>
    <w:rsid w:val="0050088A"/>
    <w:rsid w:val="00507F23"/>
    <w:rsid w:val="005124D4"/>
    <w:rsid w:val="00527DDA"/>
    <w:rsid w:val="0053601E"/>
    <w:rsid w:val="0054194E"/>
    <w:rsid w:val="00545F7C"/>
    <w:rsid w:val="005515D0"/>
    <w:rsid w:val="00555763"/>
    <w:rsid w:val="00557814"/>
    <w:rsid w:val="0057484E"/>
    <w:rsid w:val="0058531B"/>
    <w:rsid w:val="00587532"/>
    <w:rsid w:val="00587F3F"/>
    <w:rsid w:val="005900D7"/>
    <w:rsid w:val="00594BA1"/>
    <w:rsid w:val="00595922"/>
    <w:rsid w:val="005A14DB"/>
    <w:rsid w:val="005C05A0"/>
    <w:rsid w:val="005C7B10"/>
    <w:rsid w:val="005D4240"/>
    <w:rsid w:val="005E2A84"/>
    <w:rsid w:val="005E6409"/>
    <w:rsid w:val="005E7991"/>
    <w:rsid w:val="005F0550"/>
    <w:rsid w:val="00601224"/>
    <w:rsid w:val="0060570D"/>
    <w:rsid w:val="00614E2C"/>
    <w:rsid w:val="00615344"/>
    <w:rsid w:val="00615571"/>
    <w:rsid w:val="00617D7D"/>
    <w:rsid w:val="00621832"/>
    <w:rsid w:val="00623742"/>
    <w:rsid w:val="006458BA"/>
    <w:rsid w:val="0065697A"/>
    <w:rsid w:val="00663812"/>
    <w:rsid w:val="0066526C"/>
    <w:rsid w:val="006669E8"/>
    <w:rsid w:val="00681763"/>
    <w:rsid w:val="00683658"/>
    <w:rsid w:val="00685F37"/>
    <w:rsid w:val="00693873"/>
    <w:rsid w:val="006A029C"/>
    <w:rsid w:val="006A7A38"/>
    <w:rsid w:val="006B41EB"/>
    <w:rsid w:val="006C33EF"/>
    <w:rsid w:val="006D06A0"/>
    <w:rsid w:val="006D4937"/>
    <w:rsid w:val="006F214D"/>
    <w:rsid w:val="006F3858"/>
    <w:rsid w:val="006F5FCC"/>
    <w:rsid w:val="006F779A"/>
    <w:rsid w:val="0070050E"/>
    <w:rsid w:val="00705A77"/>
    <w:rsid w:val="00706C2D"/>
    <w:rsid w:val="007205E8"/>
    <w:rsid w:val="007365AD"/>
    <w:rsid w:val="00741F91"/>
    <w:rsid w:val="00742B9C"/>
    <w:rsid w:val="0074351A"/>
    <w:rsid w:val="00746F3D"/>
    <w:rsid w:val="00750BEE"/>
    <w:rsid w:val="00752A00"/>
    <w:rsid w:val="0076313B"/>
    <w:rsid w:val="00763AD4"/>
    <w:rsid w:val="00765D3B"/>
    <w:rsid w:val="00767BC5"/>
    <w:rsid w:val="007716D8"/>
    <w:rsid w:val="0077187A"/>
    <w:rsid w:val="007722F7"/>
    <w:rsid w:val="00774E36"/>
    <w:rsid w:val="0077650B"/>
    <w:rsid w:val="007935DA"/>
    <w:rsid w:val="007960B4"/>
    <w:rsid w:val="00797DBF"/>
    <w:rsid w:val="007B61E2"/>
    <w:rsid w:val="007C3CE5"/>
    <w:rsid w:val="00801930"/>
    <w:rsid w:val="008130C4"/>
    <w:rsid w:val="008179E4"/>
    <w:rsid w:val="008200B4"/>
    <w:rsid w:val="008203E4"/>
    <w:rsid w:val="00833FFD"/>
    <w:rsid w:val="008420AD"/>
    <w:rsid w:val="00844995"/>
    <w:rsid w:val="00864BF9"/>
    <w:rsid w:val="0087201D"/>
    <w:rsid w:val="00882A52"/>
    <w:rsid w:val="00885152"/>
    <w:rsid w:val="00895DCF"/>
    <w:rsid w:val="008A03EC"/>
    <w:rsid w:val="008A3885"/>
    <w:rsid w:val="008A392D"/>
    <w:rsid w:val="008A458F"/>
    <w:rsid w:val="008A5FB5"/>
    <w:rsid w:val="008B6016"/>
    <w:rsid w:val="008C3BA3"/>
    <w:rsid w:val="008C70F9"/>
    <w:rsid w:val="008D3C7C"/>
    <w:rsid w:val="008D4A92"/>
    <w:rsid w:val="008E5591"/>
    <w:rsid w:val="008F19FE"/>
    <w:rsid w:val="008F3D3F"/>
    <w:rsid w:val="008F6520"/>
    <w:rsid w:val="008F697C"/>
    <w:rsid w:val="008F71BE"/>
    <w:rsid w:val="009014FF"/>
    <w:rsid w:val="00902FD8"/>
    <w:rsid w:val="009108E0"/>
    <w:rsid w:val="00916654"/>
    <w:rsid w:val="00924E1F"/>
    <w:rsid w:val="00933AB7"/>
    <w:rsid w:val="009446DD"/>
    <w:rsid w:val="00945732"/>
    <w:rsid w:val="00956097"/>
    <w:rsid w:val="00965AAB"/>
    <w:rsid w:val="0097478C"/>
    <w:rsid w:val="00980BCE"/>
    <w:rsid w:val="009832C3"/>
    <w:rsid w:val="00986FB1"/>
    <w:rsid w:val="00992FBE"/>
    <w:rsid w:val="009973FA"/>
    <w:rsid w:val="00997AA6"/>
    <w:rsid w:val="009A232E"/>
    <w:rsid w:val="009A5D28"/>
    <w:rsid w:val="009B174E"/>
    <w:rsid w:val="009C5375"/>
    <w:rsid w:val="009C68FA"/>
    <w:rsid w:val="009D59B7"/>
    <w:rsid w:val="009E1097"/>
    <w:rsid w:val="009E4B38"/>
    <w:rsid w:val="009E7D56"/>
    <w:rsid w:val="009F1C3F"/>
    <w:rsid w:val="009F65D6"/>
    <w:rsid w:val="00A03602"/>
    <w:rsid w:val="00A05B76"/>
    <w:rsid w:val="00A06A65"/>
    <w:rsid w:val="00A12F02"/>
    <w:rsid w:val="00A14FD9"/>
    <w:rsid w:val="00A16380"/>
    <w:rsid w:val="00A1703F"/>
    <w:rsid w:val="00A171EA"/>
    <w:rsid w:val="00A2043B"/>
    <w:rsid w:val="00A20F7A"/>
    <w:rsid w:val="00A273E9"/>
    <w:rsid w:val="00A336E0"/>
    <w:rsid w:val="00A337FE"/>
    <w:rsid w:val="00A36DB9"/>
    <w:rsid w:val="00A4652C"/>
    <w:rsid w:val="00A468DF"/>
    <w:rsid w:val="00A5709A"/>
    <w:rsid w:val="00A74447"/>
    <w:rsid w:val="00A775A9"/>
    <w:rsid w:val="00A80AC8"/>
    <w:rsid w:val="00A83D6A"/>
    <w:rsid w:val="00AB0698"/>
    <w:rsid w:val="00AB4381"/>
    <w:rsid w:val="00AB79A6"/>
    <w:rsid w:val="00AC0801"/>
    <w:rsid w:val="00AC40AF"/>
    <w:rsid w:val="00AC4D7A"/>
    <w:rsid w:val="00AD0FBF"/>
    <w:rsid w:val="00AD224D"/>
    <w:rsid w:val="00AD3B14"/>
    <w:rsid w:val="00AD7F10"/>
    <w:rsid w:val="00AE10E9"/>
    <w:rsid w:val="00AE4693"/>
    <w:rsid w:val="00AF06AA"/>
    <w:rsid w:val="00AF7B42"/>
    <w:rsid w:val="00B02C7B"/>
    <w:rsid w:val="00B071F9"/>
    <w:rsid w:val="00B11D9B"/>
    <w:rsid w:val="00B13EC9"/>
    <w:rsid w:val="00B17A9C"/>
    <w:rsid w:val="00B22EFD"/>
    <w:rsid w:val="00B23E16"/>
    <w:rsid w:val="00B30928"/>
    <w:rsid w:val="00B3486E"/>
    <w:rsid w:val="00B42F14"/>
    <w:rsid w:val="00B462BC"/>
    <w:rsid w:val="00B5046F"/>
    <w:rsid w:val="00B50773"/>
    <w:rsid w:val="00B62F90"/>
    <w:rsid w:val="00B64110"/>
    <w:rsid w:val="00B66737"/>
    <w:rsid w:val="00B86A6F"/>
    <w:rsid w:val="00B9044D"/>
    <w:rsid w:val="00B95925"/>
    <w:rsid w:val="00BB0B47"/>
    <w:rsid w:val="00BB303B"/>
    <w:rsid w:val="00BC716A"/>
    <w:rsid w:val="00BE04C4"/>
    <w:rsid w:val="00BE5F70"/>
    <w:rsid w:val="00BF2E0D"/>
    <w:rsid w:val="00BF38CC"/>
    <w:rsid w:val="00BF7FA4"/>
    <w:rsid w:val="00C05CA3"/>
    <w:rsid w:val="00C1271B"/>
    <w:rsid w:val="00C14890"/>
    <w:rsid w:val="00C23C6C"/>
    <w:rsid w:val="00C305EC"/>
    <w:rsid w:val="00C45EB8"/>
    <w:rsid w:val="00C45FE1"/>
    <w:rsid w:val="00C467DB"/>
    <w:rsid w:val="00C556F9"/>
    <w:rsid w:val="00C5DDF1"/>
    <w:rsid w:val="00C7368F"/>
    <w:rsid w:val="00C846DC"/>
    <w:rsid w:val="00C970C6"/>
    <w:rsid w:val="00CA147E"/>
    <w:rsid w:val="00CA219D"/>
    <w:rsid w:val="00CB284D"/>
    <w:rsid w:val="00CB71FB"/>
    <w:rsid w:val="00CC3433"/>
    <w:rsid w:val="00CC39BF"/>
    <w:rsid w:val="00CC51C4"/>
    <w:rsid w:val="00CD3CDB"/>
    <w:rsid w:val="00CE253D"/>
    <w:rsid w:val="00CF7353"/>
    <w:rsid w:val="00D004D2"/>
    <w:rsid w:val="00D0087E"/>
    <w:rsid w:val="00D01AE1"/>
    <w:rsid w:val="00D01EEF"/>
    <w:rsid w:val="00D03A02"/>
    <w:rsid w:val="00D247A5"/>
    <w:rsid w:val="00D2590F"/>
    <w:rsid w:val="00D32200"/>
    <w:rsid w:val="00D3517A"/>
    <w:rsid w:val="00D42ED4"/>
    <w:rsid w:val="00D47A5A"/>
    <w:rsid w:val="00D527CE"/>
    <w:rsid w:val="00D52A01"/>
    <w:rsid w:val="00D55144"/>
    <w:rsid w:val="00D60E09"/>
    <w:rsid w:val="00D75805"/>
    <w:rsid w:val="00D76177"/>
    <w:rsid w:val="00D81EFC"/>
    <w:rsid w:val="00D9330E"/>
    <w:rsid w:val="00DA7A97"/>
    <w:rsid w:val="00DB3074"/>
    <w:rsid w:val="00DC02C4"/>
    <w:rsid w:val="00DC4CAC"/>
    <w:rsid w:val="00DC7270"/>
    <w:rsid w:val="00DD0CB0"/>
    <w:rsid w:val="00DD6BA5"/>
    <w:rsid w:val="00DE000F"/>
    <w:rsid w:val="00DE75A9"/>
    <w:rsid w:val="00DF3F28"/>
    <w:rsid w:val="00DF54EB"/>
    <w:rsid w:val="00E065A3"/>
    <w:rsid w:val="00E12492"/>
    <w:rsid w:val="00E1265A"/>
    <w:rsid w:val="00E3782F"/>
    <w:rsid w:val="00E44DD6"/>
    <w:rsid w:val="00E50443"/>
    <w:rsid w:val="00E51841"/>
    <w:rsid w:val="00E51DA9"/>
    <w:rsid w:val="00E53868"/>
    <w:rsid w:val="00E55962"/>
    <w:rsid w:val="00E70B04"/>
    <w:rsid w:val="00E75D17"/>
    <w:rsid w:val="00E82CB9"/>
    <w:rsid w:val="00E82FAB"/>
    <w:rsid w:val="00E830FE"/>
    <w:rsid w:val="00E834DA"/>
    <w:rsid w:val="00E84AF6"/>
    <w:rsid w:val="00EA589E"/>
    <w:rsid w:val="00EA6062"/>
    <w:rsid w:val="00EB1D67"/>
    <w:rsid w:val="00EB4B6A"/>
    <w:rsid w:val="00EC0559"/>
    <w:rsid w:val="00EC1185"/>
    <w:rsid w:val="00EC6A10"/>
    <w:rsid w:val="00ED086E"/>
    <w:rsid w:val="00ED5E3A"/>
    <w:rsid w:val="00EE24C6"/>
    <w:rsid w:val="00EE7A2B"/>
    <w:rsid w:val="00EF41D7"/>
    <w:rsid w:val="00F02A29"/>
    <w:rsid w:val="00F16748"/>
    <w:rsid w:val="00F16C5F"/>
    <w:rsid w:val="00F26C83"/>
    <w:rsid w:val="00F45319"/>
    <w:rsid w:val="00F526AF"/>
    <w:rsid w:val="00F53D13"/>
    <w:rsid w:val="00F70DA0"/>
    <w:rsid w:val="00F76073"/>
    <w:rsid w:val="00F767C5"/>
    <w:rsid w:val="00F779D9"/>
    <w:rsid w:val="00F81E51"/>
    <w:rsid w:val="00F8440F"/>
    <w:rsid w:val="00F8641C"/>
    <w:rsid w:val="00FB1F6E"/>
    <w:rsid w:val="00FB57DA"/>
    <w:rsid w:val="00FD11E5"/>
    <w:rsid w:val="00FD3BDB"/>
    <w:rsid w:val="00FF4178"/>
    <w:rsid w:val="00FF481A"/>
    <w:rsid w:val="00FF5547"/>
    <w:rsid w:val="01310671"/>
    <w:rsid w:val="036D26FB"/>
    <w:rsid w:val="03FEAA68"/>
    <w:rsid w:val="044DA48C"/>
    <w:rsid w:val="0491ECAC"/>
    <w:rsid w:val="04BA9066"/>
    <w:rsid w:val="05CE254B"/>
    <w:rsid w:val="06877476"/>
    <w:rsid w:val="081B8FF0"/>
    <w:rsid w:val="0945C972"/>
    <w:rsid w:val="104068F7"/>
    <w:rsid w:val="105A1B84"/>
    <w:rsid w:val="105DED6B"/>
    <w:rsid w:val="1068549E"/>
    <w:rsid w:val="120BFC66"/>
    <w:rsid w:val="15A4E58B"/>
    <w:rsid w:val="161FB8ED"/>
    <w:rsid w:val="1640E3B3"/>
    <w:rsid w:val="17DE6944"/>
    <w:rsid w:val="17E9F68C"/>
    <w:rsid w:val="1A96747D"/>
    <w:rsid w:val="1B2F34F5"/>
    <w:rsid w:val="1B6E771A"/>
    <w:rsid w:val="1B82B5F3"/>
    <w:rsid w:val="1C48A762"/>
    <w:rsid w:val="1F804824"/>
    <w:rsid w:val="1FDD7DE9"/>
    <w:rsid w:val="20E5BE5D"/>
    <w:rsid w:val="229BA471"/>
    <w:rsid w:val="22B7E8E6"/>
    <w:rsid w:val="243BBA42"/>
    <w:rsid w:val="24FCB9F2"/>
    <w:rsid w:val="26089152"/>
    <w:rsid w:val="262BACBA"/>
    <w:rsid w:val="2659069B"/>
    <w:rsid w:val="2758AF80"/>
    <w:rsid w:val="29196F63"/>
    <w:rsid w:val="29B4F493"/>
    <w:rsid w:val="29C89F31"/>
    <w:rsid w:val="2CE9190B"/>
    <w:rsid w:val="2EEE5E80"/>
    <w:rsid w:val="30C8C224"/>
    <w:rsid w:val="32A64FA8"/>
    <w:rsid w:val="32C0B775"/>
    <w:rsid w:val="358BFCD9"/>
    <w:rsid w:val="36B26313"/>
    <w:rsid w:val="3800794E"/>
    <w:rsid w:val="386210EA"/>
    <w:rsid w:val="399362CC"/>
    <w:rsid w:val="3C58968F"/>
    <w:rsid w:val="3EA43C9B"/>
    <w:rsid w:val="3F2AE94C"/>
    <w:rsid w:val="3F74BEE1"/>
    <w:rsid w:val="40CB8DA3"/>
    <w:rsid w:val="413814AE"/>
    <w:rsid w:val="418A2CFF"/>
    <w:rsid w:val="41BE3ACB"/>
    <w:rsid w:val="423BE388"/>
    <w:rsid w:val="4AA2276E"/>
    <w:rsid w:val="4C0DF299"/>
    <w:rsid w:val="4D865206"/>
    <w:rsid w:val="4DBE76EB"/>
    <w:rsid w:val="4E9DF8DB"/>
    <w:rsid w:val="4ED69F90"/>
    <w:rsid w:val="4FBC048D"/>
    <w:rsid w:val="4FDC184D"/>
    <w:rsid w:val="5075A3BE"/>
    <w:rsid w:val="51E03495"/>
    <w:rsid w:val="530F998F"/>
    <w:rsid w:val="53113317"/>
    <w:rsid w:val="5649AE99"/>
    <w:rsid w:val="5BCFB554"/>
    <w:rsid w:val="5C91C6F2"/>
    <w:rsid w:val="608AF05A"/>
    <w:rsid w:val="634E6F3B"/>
    <w:rsid w:val="63CA55B0"/>
    <w:rsid w:val="669DFB35"/>
    <w:rsid w:val="66AB6AF5"/>
    <w:rsid w:val="6AC51E9C"/>
    <w:rsid w:val="6AE216F7"/>
    <w:rsid w:val="6B23B3E7"/>
    <w:rsid w:val="6B8CE6EC"/>
    <w:rsid w:val="6CBF8448"/>
    <w:rsid w:val="6EF283E5"/>
    <w:rsid w:val="6FBAC736"/>
    <w:rsid w:val="70A12F78"/>
    <w:rsid w:val="73D162B8"/>
    <w:rsid w:val="75D959BD"/>
    <w:rsid w:val="77CF8B4C"/>
    <w:rsid w:val="78B3214F"/>
    <w:rsid w:val="7ACA700C"/>
    <w:rsid w:val="7C7E86A9"/>
    <w:rsid w:val="7ED893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ED572F"/>
  <w15:chartTrackingRefBased/>
  <w15:docId w15:val="{FFACFC33-F821-457E-ADF3-0D916369BE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b/>
      <w:bCs/>
    </w:rPr>
  </w:style>
  <w:style w:type="paragraph" w:styleId="Heading2">
    <w:name w:val="heading 2"/>
    <w:basedOn w:val="Normal"/>
    <w:next w:val="Normal"/>
    <w:link w:val="Heading2Char"/>
    <w:qFormat/>
    <w:pPr>
      <w:keepNext/>
      <w:tabs>
        <w:tab w:val="right" w:leader="dot" w:pos="8080"/>
      </w:tabs>
      <w:outlineLvl w:val="1"/>
    </w:pPr>
    <w:rPr>
      <w:rFonts w:ascii="Arial" w:hAnsi="Arial" w:cs="Arial"/>
      <w:b/>
      <w:bCs/>
      <w:color w:val="FF0000"/>
    </w:rPr>
  </w:style>
  <w:style w:type="paragraph" w:styleId="Heading3">
    <w:name w:val="heading 3"/>
    <w:basedOn w:val="Normal"/>
    <w:next w:val="Normal"/>
    <w:qFormat/>
    <w:pPr>
      <w:keepNext/>
      <w:overflowPunct w:val="0"/>
      <w:autoSpaceDE w:val="0"/>
      <w:autoSpaceDN w:val="0"/>
      <w:adjustRightInd w:val="0"/>
      <w:spacing w:line="360" w:lineRule="auto"/>
      <w:jc w:val="center"/>
      <w:textAlignment w:val="baseline"/>
      <w:outlineLvl w:val="2"/>
    </w:pPr>
    <w:rPr>
      <w:rFonts w:ascii="Arial" w:hAnsi="Arial"/>
      <w:b/>
      <w:bCs/>
      <w:szCs w:val="20"/>
    </w:rPr>
  </w:style>
  <w:style w:type="paragraph" w:styleId="Heading4">
    <w:name w:val="heading 4"/>
    <w:basedOn w:val="Normal"/>
    <w:next w:val="Normal"/>
    <w:link w:val="Heading4Char"/>
    <w:semiHidden/>
    <w:unhideWhenUsed/>
    <w:qFormat/>
    <w:rsid w:val="000C2D41"/>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ind w:left="720"/>
    </w:pPr>
    <w:rPr>
      <w:rFonts w:ascii="Arial" w:hAnsi="Arial" w:cs="Arial"/>
    </w:rPr>
  </w:style>
  <w:style w:type="paragraph" w:styleId="Header">
    <w:name w:val="header"/>
    <w:basedOn w:val="Normal"/>
    <w:link w:val="HeaderChar"/>
    <w:uiPriority w:val="99"/>
    <w:pPr>
      <w:tabs>
        <w:tab w:val="center" w:pos="4153"/>
        <w:tab w:val="right" w:pos="8306"/>
      </w:tabs>
      <w:overflowPunct w:val="0"/>
      <w:autoSpaceDE w:val="0"/>
      <w:autoSpaceDN w:val="0"/>
      <w:adjustRightInd w:val="0"/>
      <w:textAlignment w:val="baseline"/>
    </w:pPr>
    <w:rPr>
      <w:rFonts w:ascii="Arial" w:hAnsi="Arial"/>
      <w:szCs w:val="20"/>
    </w:rPr>
  </w:style>
  <w:style w:type="paragraph" w:styleId="BodyText">
    <w:name w:val="Body Text"/>
    <w:basedOn w:val="Normal"/>
    <w:pPr>
      <w:tabs>
        <w:tab w:val="right" w:leader="dot" w:pos="8080"/>
      </w:tabs>
      <w:overflowPunct w:val="0"/>
      <w:autoSpaceDE w:val="0"/>
      <w:autoSpaceDN w:val="0"/>
      <w:adjustRightInd w:val="0"/>
      <w:textAlignment w:val="baseline"/>
    </w:pPr>
    <w:rPr>
      <w:rFonts w:ascii="Arial" w:hAnsi="Arial"/>
      <w:i/>
      <w:iCs/>
      <w:szCs w:val="20"/>
    </w:rPr>
  </w:style>
  <w:style w:type="paragraph" w:styleId="Footer">
    <w:name w:val="footer"/>
    <w:basedOn w:val="Normal"/>
    <w:link w:val="FooterChar"/>
    <w:uiPriority w:val="99"/>
    <w:rsid w:val="00555763"/>
    <w:pPr>
      <w:spacing w:before="100" w:beforeAutospacing="1" w:after="100" w:afterAutospacing="1"/>
    </w:pPr>
    <w:rPr>
      <w:lang w:val="en-US"/>
    </w:rPr>
  </w:style>
  <w:style w:type="paragraph" w:styleId="BalloonText">
    <w:name w:val="Balloon Text"/>
    <w:basedOn w:val="Normal"/>
    <w:link w:val="BalloonTextChar"/>
    <w:rsid w:val="00D60E09"/>
    <w:rPr>
      <w:rFonts w:ascii="Segoe UI" w:hAnsi="Segoe UI" w:cs="Segoe UI"/>
      <w:sz w:val="18"/>
      <w:szCs w:val="18"/>
    </w:rPr>
  </w:style>
  <w:style w:type="character" w:customStyle="1" w:styleId="BalloonTextChar">
    <w:name w:val="Balloon Text Char"/>
    <w:link w:val="BalloonText"/>
    <w:rsid w:val="00D60E09"/>
    <w:rPr>
      <w:rFonts w:ascii="Segoe UI" w:hAnsi="Segoe UI" w:cs="Segoe UI"/>
      <w:sz w:val="18"/>
      <w:szCs w:val="18"/>
      <w:lang w:eastAsia="en-US"/>
    </w:rPr>
  </w:style>
  <w:style w:type="paragraph" w:styleId="NormalWeb">
    <w:name w:val="Normal (Web)"/>
    <w:basedOn w:val="Normal"/>
    <w:uiPriority w:val="99"/>
    <w:unhideWhenUsed/>
    <w:rsid w:val="005124D4"/>
    <w:pPr>
      <w:spacing w:before="100" w:beforeAutospacing="1" w:after="100" w:afterAutospacing="1"/>
    </w:pPr>
    <w:rPr>
      <w:lang w:eastAsia="en-GB"/>
    </w:rPr>
  </w:style>
  <w:style w:type="character" w:customStyle="1" w:styleId="FooterChar">
    <w:name w:val="Footer Char"/>
    <w:link w:val="Footer"/>
    <w:uiPriority w:val="99"/>
    <w:rsid w:val="0015082C"/>
    <w:rPr>
      <w:sz w:val="24"/>
      <w:szCs w:val="24"/>
      <w:lang w:val="en-US" w:eastAsia="en-US"/>
    </w:rPr>
  </w:style>
  <w:style w:type="paragraph" w:styleId="BodyText2">
    <w:name w:val="Body Text 2"/>
    <w:basedOn w:val="Normal"/>
    <w:link w:val="BodyText2Char"/>
    <w:rsid w:val="007935DA"/>
    <w:pPr>
      <w:spacing w:after="120" w:line="480" w:lineRule="auto"/>
    </w:pPr>
  </w:style>
  <w:style w:type="character" w:customStyle="1" w:styleId="BodyText2Char">
    <w:name w:val="Body Text 2 Char"/>
    <w:link w:val="BodyText2"/>
    <w:rsid w:val="007935DA"/>
    <w:rPr>
      <w:sz w:val="24"/>
      <w:szCs w:val="24"/>
      <w:lang w:eastAsia="en-US"/>
    </w:rPr>
  </w:style>
  <w:style w:type="character" w:customStyle="1" w:styleId="HeaderChar">
    <w:name w:val="Header Char"/>
    <w:link w:val="Header"/>
    <w:uiPriority w:val="99"/>
    <w:locked/>
    <w:rsid w:val="000C6773"/>
    <w:rPr>
      <w:rFonts w:ascii="Arial" w:hAnsi="Arial"/>
      <w:sz w:val="24"/>
      <w:lang w:eastAsia="en-US"/>
    </w:rPr>
  </w:style>
  <w:style w:type="character" w:customStyle="1" w:styleId="Heading4Char">
    <w:name w:val="Heading 4 Char"/>
    <w:link w:val="Heading4"/>
    <w:semiHidden/>
    <w:rsid w:val="000C2D41"/>
    <w:rPr>
      <w:rFonts w:ascii="Calibri" w:eastAsia="Times New Roman" w:hAnsi="Calibri" w:cs="Times New Roman"/>
      <w:b/>
      <w:bCs/>
      <w:sz w:val="28"/>
      <w:szCs w:val="28"/>
      <w:lang w:eastAsia="en-US"/>
    </w:rPr>
  </w:style>
  <w:style w:type="paragraph" w:customStyle="1" w:styleId="Default">
    <w:name w:val="Default"/>
    <w:rsid w:val="000C2D41"/>
    <w:pPr>
      <w:autoSpaceDE w:val="0"/>
      <w:autoSpaceDN w:val="0"/>
      <w:adjustRightInd w:val="0"/>
    </w:pPr>
    <w:rPr>
      <w:rFonts w:ascii="Arial" w:hAnsi="Arial" w:cs="Arial"/>
      <w:color w:val="000000"/>
      <w:sz w:val="24"/>
      <w:szCs w:val="24"/>
    </w:rPr>
  </w:style>
  <w:style w:type="table" w:styleId="TableGrid">
    <w:name w:val="Table Grid"/>
    <w:basedOn w:val="TableNormal"/>
    <w:rsid w:val="00ED08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rsid w:val="000465DF"/>
    <w:rPr>
      <w:rFonts w:ascii="Arial" w:hAnsi="Arial" w:cs="Arial"/>
      <w:b/>
      <w:bCs/>
      <w:color w:val="FF0000"/>
      <w:sz w:val="24"/>
      <w:szCs w:val="24"/>
      <w:lang w:eastAsia="en-US"/>
    </w:rPr>
  </w:style>
  <w:style w:type="paragraph" w:styleId="ListParagraph">
    <w:name w:val="List Paragraph"/>
    <w:aliases w:val="List Paragraph (Bullets)"/>
    <w:basedOn w:val="Normal"/>
    <w:uiPriority w:val="34"/>
    <w:qFormat/>
    <w:rsid w:val="000D034C"/>
    <w:pPr>
      <w:spacing w:after="200" w:line="276" w:lineRule="auto"/>
      <w:ind w:left="720"/>
      <w:contextualSpacing/>
    </w:pPr>
    <w:rPr>
      <w:rFonts w:ascii="Calibri" w:eastAsia="Calibri" w:hAnsi="Calibri"/>
      <w:sz w:val="22"/>
      <w:szCs w:val="22"/>
    </w:rPr>
  </w:style>
  <w:style w:type="paragraph" w:customStyle="1" w:styleId="paragraph">
    <w:name w:val="paragraph"/>
    <w:basedOn w:val="Normal"/>
    <w:rsid w:val="000D034C"/>
    <w:pPr>
      <w:spacing w:before="100" w:beforeAutospacing="1" w:after="100" w:afterAutospacing="1"/>
    </w:pPr>
    <w:rPr>
      <w:lang w:eastAsia="en-GB"/>
    </w:rPr>
  </w:style>
  <w:style w:type="character" w:customStyle="1" w:styleId="normaltextrun">
    <w:name w:val="normaltextrun"/>
    <w:basedOn w:val="DefaultParagraphFont"/>
    <w:rsid w:val="000D034C"/>
  </w:style>
  <w:style w:type="character" w:customStyle="1" w:styleId="eop">
    <w:name w:val="eop"/>
    <w:basedOn w:val="DefaultParagraphFont"/>
    <w:rsid w:val="000D034C"/>
  </w:style>
  <w:style w:type="character" w:customStyle="1" w:styleId="tabchar">
    <w:name w:val="tabchar"/>
    <w:basedOn w:val="DefaultParagraphFont"/>
    <w:rsid w:val="000D034C"/>
  </w:style>
  <w:style w:type="paragraph" w:styleId="Revision">
    <w:name w:val="Revision"/>
    <w:hidden/>
    <w:uiPriority w:val="99"/>
    <w:semiHidden/>
    <w:rsid w:val="00ED5E3A"/>
    <w:rPr>
      <w:sz w:val="24"/>
      <w:szCs w:val="24"/>
      <w:lang w:eastAsia="en-US"/>
    </w:rPr>
  </w:style>
  <w:style w:type="character" w:styleId="CommentReference">
    <w:name w:val="annotation reference"/>
    <w:rsid w:val="00B62F90"/>
    <w:rPr>
      <w:sz w:val="16"/>
      <w:szCs w:val="16"/>
    </w:rPr>
  </w:style>
  <w:style w:type="paragraph" w:styleId="CommentText">
    <w:name w:val="annotation text"/>
    <w:basedOn w:val="Normal"/>
    <w:link w:val="CommentTextChar"/>
    <w:rsid w:val="00B62F90"/>
    <w:rPr>
      <w:sz w:val="20"/>
      <w:szCs w:val="20"/>
    </w:rPr>
  </w:style>
  <w:style w:type="character" w:customStyle="1" w:styleId="CommentTextChar">
    <w:name w:val="Comment Text Char"/>
    <w:link w:val="CommentText"/>
    <w:rsid w:val="00B62F90"/>
    <w:rPr>
      <w:lang w:eastAsia="en-US"/>
    </w:rPr>
  </w:style>
  <w:style w:type="paragraph" w:styleId="CommentSubject">
    <w:name w:val="annotation subject"/>
    <w:basedOn w:val="CommentText"/>
    <w:next w:val="CommentText"/>
    <w:link w:val="CommentSubjectChar"/>
    <w:rsid w:val="00B62F90"/>
    <w:rPr>
      <w:b/>
      <w:bCs/>
    </w:rPr>
  </w:style>
  <w:style w:type="character" w:customStyle="1" w:styleId="CommentSubjectChar">
    <w:name w:val="Comment Subject Char"/>
    <w:link w:val="CommentSubject"/>
    <w:rsid w:val="00B62F90"/>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5453166">
      <w:bodyDiv w:val="1"/>
      <w:marLeft w:val="0"/>
      <w:marRight w:val="0"/>
      <w:marTop w:val="0"/>
      <w:marBottom w:val="0"/>
      <w:divBdr>
        <w:top w:val="none" w:sz="0" w:space="0" w:color="auto"/>
        <w:left w:val="none" w:sz="0" w:space="0" w:color="auto"/>
        <w:bottom w:val="none" w:sz="0" w:space="0" w:color="auto"/>
        <w:right w:val="none" w:sz="0" w:space="0" w:color="auto"/>
      </w:divBdr>
    </w:div>
    <w:div w:id="952371506">
      <w:bodyDiv w:val="1"/>
      <w:marLeft w:val="0"/>
      <w:marRight w:val="0"/>
      <w:marTop w:val="0"/>
      <w:marBottom w:val="0"/>
      <w:divBdr>
        <w:top w:val="none" w:sz="0" w:space="0" w:color="auto"/>
        <w:left w:val="none" w:sz="0" w:space="0" w:color="auto"/>
        <w:bottom w:val="none" w:sz="0" w:space="0" w:color="auto"/>
        <w:right w:val="none" w:sz="0" w:space="0" w:color="auto"/>
      </w:divBdr>
      <w:divsChild>
        <w:div w:id="109401105">
          <w:marLeft w:val="0"/>
          <w:marRight w:val="0"/>
          <w:marTop w:val="0"/>
          <w:marBottom w:val="0"/>
          <w:divBdr>
            <w:top w:val="none" w:sz="0" w:space="0" w:color="auto"/>
            <w:left w:val="none" w:sz="0" w:space="0" w:color="auto"/>
            <w:bottom w:val="none" w:sz="0" w:space="0" w:color="auto"/>
            <w:right w:val="none" w:sz="0" w:space="0" w:color="auto"/>
          </w:divBdr>
          <w:divsChild>
            <w:div w:id="200244720">
              <w:marLeft w:val="0"/>
              <w:marRight w:val="0"/>
              <w:marTop w:val="0"/>
              <w:marBottom w:val="0"/>
              <w:divBdr>
                <w:top w:val="none" w:sz="0" w:space="0" w:color="auto"/>
                <w:left w:val="none" w:sz="0" w:space="0" w:color="auto"/>
                <w:bottom w:val="none" w:sz="0" w:space="0" w:color="auto"/>
                <w:right w:val="none" w:sz="0" w:space="0" w:color="auto"/>
              </w:divBdr>
            </w:div>
          </w:divsChild>
        </w:div>
        <w:div w:id="134295640">
          <w:marLeft w:val="0"/>
          <w:marRight w:val="0"/>
          <w:marTop w:val="0"/>
          <w:marBottom w:val="0"/>
          <w:divBdr>
            <w:top w:val="none" w:sz="0" w:space="0" w:color="auto"/>
            <w:left w:val="none" w:sz="0" w:space="0" w:color="auto"/>
            <w:bottom w:val="none" w:sz="0" w:space="0" w:color="auto"/>
            <w:right w:val="none" w:sz="0" w:space="0" w:color="auto"/>
          </w:divBdr>
          <w:divsChild>
            <w:div w:id="700863637">
              <w:marLeft w:val="0"/>
              <w:marRight w:val="0"/>
              <w:marTop w:val="0"/>
              <w:marBottom w:val="0"/>
              <w:divBdr>
                <w:top w:val="none" w:sz="0" w:space="0" w:color="auto"/>
                <w:left w:val="none" w:sz="0" w:space="0" w:color="auto"/>
                <w:bottom w:val="none" w:sz="0" w:space="0" w:color="auto"/>
                <w:right w:val="none" w:sz="0" w:space="0" w:color="auto"/>
              </w:divBdr>
            </w:div>
          </w:divsChild>
        </w:div>
        <w:div w:id="187136733">
          <w:marLeft w:val="0"/>
          <w:marRight w:val="0"/>
          <w:marTop w:val="0"/>
          <w:marBottom w:val="0"/>
          <w:divBdr>
            <w:top w:val="none" w:sz="0" w:space="0" w:color="auto"/>
            <w:left w:val="none" w:sz="0" w:space="0" w:color="auto"/>
            <w:bottom w:val="none" w:sz="0" w:space="0" w:color="auto"/>
            <w:right w:val="none" w:sz="0" w:space="0" w:color="auto"/>
          </w:divBdr>
          <w:divsChild>
            <w:div w:id="1846549189">
              <w:marLeft w:val="0"/>
              <w:marRight w:val="0"/>
              <w:marTop w:val="0"/>
              <w:marBottom w:val="0"/>
              <w:divBdr>
                <w:top w:val="none" w:sz="0" w:space="0" w:color="auto"/>
                <w:left w:val="none" w:sz="0" w:space="0" w:color="auto"/>
                <w:bottom w:val="none" w:sz="0" w:space="0" w:color="auto"/>
                <w:right w:val="none" w:sz="0" w:space="0" w:color="auto"/>
              </w:divBdr>
            </w:div>
          </w:divsChild>
        </w:div>
        <w:div w:id="226650936">
          <w:marLeft w:val="0"/>
          <w:marRight w:val="0"/>
          <w:marTop w:val="0"/>
          <w:marBottom w:val="0"/>
          <w:divBdr>
            <w:top w:val="none" w:sz="0" w:space="0" w:color="auto"/>
            <w:left w:val="none" w:sz="0" w:space="0" w:color="auto"/>
            <w:bottom w:val="none" w:sz="0" w:space="0" w:color="auto"/>
            <w:right w:val="none" w:sz="0" w:space="0" w:color="auto"/>
          </w:divBdr>
          <w:divsChild>
            <w:div w:id="2105227915">
              <w:marLeft w:val="0"/>
              <w:marRight w:val="0"/>
              <w:marTop w:val="0"/>
              <w:marBottom w:val="0"/>
              <w:divBdr>
                <w:top w:val="none" w:sz="0" w:space="0" w:color="auto"/>
                <w:left w:val="none" w:sz="0" w:space="0" w:color="auto"/>
                <w:bottom w:val="none" w:sz="0" w:space="0" w:color="auto"/>
                <w:right w:val="none" w:sz="0" w:space="0" w:color="auto"/>
              </w:divBdr>
            </w:div>
          </w:divsChild>
        </w:div>
        <w:div w:id="387653954">
          <w:marLeft w:val="0"/>
          <w:marRight w:val="0"/>
          <w:marTop w:val="0"/>
          <w:marBottom w:val="0"/>
          <w:divBdr>
            <w:top w:val="none" w:sz="0" w:space="0" w:color="auto"/>
            <w:left w:val="none" w:sz="0" w:space="0" w:color="auto"/>
            <w:bottom w:val="none" w:sz="0" w:space="0" w:color="auto"/>
            <w:right w:val="none" w:sz="0" w:space="0" w:color="auto"/>
          </w:divBdr>
          <w:divsChild>
            <w:div w:id="487214309">
              <w:marLeft w:val="0"/>
              <w:marRight w:val="0"/>
              <w:marTop w:val="0"/>
              <w:marBottom w:val="0"/>
              <w:divBdr>
                <w:top w:val="none" w:sz="0" w:space="0" w:color="auto"/>
                <w:left w:val="none" w:sz="0" w:space="0" w:color="auto"/>
                <w:bottom w:val="none" w:sz="0" w:space="0" w:color="auto"/>
                <w:right w:val="none" w:sz="0" w:space="0" w:color="auto"/>
              </w:divBdr>
            </w:div>
          </w:divsChild>
        </w:div>
        <w:div w:id="441000279">
          <w:marLeft w:val="0"/>
          <w:marRight w:val="0"/>
          <w:marTop w:val="0"/>
          <w:marBottom w:val="0"/>
          <w:divBdr>
            <w:top w:val="none" w:sz="0" w:space="0" w:color="auto"/>
            <w:left w:val="none" w:sz="0" w:space="0" w:color="auto"/>
            <w:bottom w:val="none" w:sz="0" w:space="0" w:color="auto"/>
            <w:right w:val="none" w:sz="0" w:space="0" w:color="auto"/>
          </w:divBdr>
          <w:divsChild>
            <w:div w:id="1588728564">
              <w:marLeft w:val="0"/>
              <w:marRight w:val="0"/>
              <w:marTop w:val="0"/>
              <w:marBottom w:val="0"/>
              <w:divBdr>
                <w:top w:val="none" w:sz="0" w:space="0" w:color="auto"/>
                <w:left w:val="none" w:sz="0" w:space="0" w:color="auto"/>
                <w:bottom w:val="none" w:sz="0" w:space="0" w:color="auto"/>
                <w:right w:val="none" w:sz="0" w:space="0" w:color="auto"/>
              </w:divBdr>
            </w:div>
          </w:divsChild>
        </w:div>
        <w:div w:id="480541200">
          <w:marLeft w:val="0"/>
          <w:marRight w:val="0"/>
          <w:marTop w:val="0"/>
          <w:marBottom w:val="0"/>
          <w:divBdr>
            <w:top w:val="none" w:sz="0" w:space="0" w:color="auto"/>
            <w:left w:val="none" w:sz="0" w:space="0" w:color="auto"/>
            <w:bottom w:val="none" w:sz="0" w:space="0" w:color="auto"/>
            <w:right w:val="none" w:sz="0" w:space="0" w:color="auto"/>
          </w:divBdr>
          <w:divsChild>
            <w:div w:id="1083525609">
              <w:marLeft w:val="0"/>
              <w:marRight w:val="0"/>
              <w:marTop w:val="0"/>
              <w:marBottom w:val="0"/>
              <w:divBdr>
                <w:top w:val="none" w:sz="0" w:space="0" w:color="auto"/>
                <w:left w:val="none" w:sz="0" w:space="0" w:color="auto"/>
                <w:bottom w:val="none" w:sz="0" w:space="0" w:color="auto"/>
                <w:right w:val="none" w:sz="0" w:space="0" w:color="auto"/>
              </w:divBdr>
            </w:div>
          </w:divsChild>
        </w:div>
        <w:div w:id="539172103">
          <w:marLeft w:val="0"/>
          <w:marRight w:val="0"/>
          <w:marTop w:val="0"/>
          <w:marBottom w:val="0"/>
          <w:divBdr>
            <w:top w:val="none" w:sz="0" w:space="0" w:color="auto"/>
            <w:left w:val="none" w:sz="0" w:space="0" w:color="auto"/>
            <w:bottom w:val="none" w:sz="0" w:space="0" w:color="auto"/>
            <w:right w:val="none" w:sz="0" w:space="0" w:color="auto"/>
          </w:divBdr>
          <w:divsChild>
            <w:div w:id="1777018633">
              <w:marLeft w:val="0"/>
              <w:marRight w:val="0"/>
              <w:marTop w:val="0"/>
              <w:marBottom w:val="0"/>
              <w:divBdr>
                <w:top w:val="none" w:sz="0" w:space="0" w:color="auto"/>
                <w:left w:val="none" w:sz="0" w:space="0" w:color="auto"/>
                <w:bottom w:val="none" w:sz="0" w:space="0" w:color="auto"/>
                <w:right w:val="none" w:sz="0" w:space="0" w:color="auto"/>
              </w:divBdr>
            </w:div>
          </w:divsChild>
        </w:div>
        <w:div w:id="581109905">
          <w:marLeft w:val="0"/>
          <w:marRight w:val="0"/>
          <w:marTop w:val="0"/>
          <w:marBottom w:val="0"/>
          <w:divBdr>
            <w:top w:val="none" w:sz="0" w:space="0" w:color="auto"/>
            <w:left w:val="none" w:sz="0" w:space="0" w:color="auto"/>
            <w:bottom w:val="none" w:sz="0" w:space="0" w:color="auto"/>
            <w:right w:val="none" w:sz="0" w:space="0" w:color="auto"/>
          </w:divBdr>
          <w:divsChild>
            <w:div w:id="698705678">
              <w:marLeft w:val="0"/>
              <w:marRight w:val="0"/>
              <w:marTop w:val="0"/>
              <w:marBottom w:val="0"/>
              <w:divBdr>
                <w:top w:val="none" w:sz="0" w:space="0" w:color="auto"/>
                <w:left w:val="none" w:sz="0" w:space="0" w:color="auto"/>
                <w:bottom w:val="none" w:sz="0" w:space="0" w:color="auto"/>
                <w:right w:val="none" w:sz="0" w:space="0" w:color="auto"/>
              </w:divBdr>
            </w:div>
          </w:divsChild>
        </w:div>
        <w:div w:id="1346322555">
          <w:marLeft w:val="0"/>
          <w:marRight w:val="0"/>
          <w:marTop w:val="0"/>
          <w:marBottom w:val="0"/>
          <w:divBdr>
            <w:top w:val="none" w:sz="0" w:space="0" w:color="auto"/>
            <w:left w:val="none" w:sz="0" w:space="0" w:color="auto"/>
            <w:bottom w:val="none" w:sz="0" w:space="0" w:color="auto"/>
            <w:right w:val="none" w:sz="0" w:space="0" w:color="auto"/>
          </w:divBdr>
          <w:divsChild>
            <w:div w:id="2110194140">
              <w:marLeft w:val="0"/>
              <w:marRight w:val="0"/>
              <w:marTop w:val="0"/>
              <w:marBottom w:val="0"/>
              <w:divBdr>
                <w:top w:val="none" w:sz="0" w:space="0" w:color="auto"/>
                <w:left w:val="none" w:sz="0" w:space="0" w:color="auto"/>
                <w:bottom w:val="none" w:sz="0" w:space="0" w:color="auto"/>
                <w:right w:val="none" w:sz="0" w:space="0" w:color="auto"/>
              </w:divBdr>
            </w:div>
          </w:divsChild>
        </w:div>
        <w:div w:id="1635256496">
          <w:marLeft w:val="0"/>
          <w:marRight w:val="0"/>
          <w:marTop w:val="0"/>
          <w:marBottom w:val="0"/>
          <w:divBdr>
            <w:top w:val="none" w:sz="0" w:space="0" w:color="auto"/>
            <w:left w:val="none" w:sz="0" w:space="0" w:color="auto"/>
            <w:bottom w:val="none" w:sz="0" w:space="0" w:color="auto"/>
            <w:right w:val="none" w:sz="0" w:space="0" w:color="auto"/>
          </w:divBdr>
          <w:divsChild>
            <w:div w:id="255140662">
              <w:marLeft w:val="0"/>
              <w:marRight w:val="0"/>
              <w:marTop w:val="0"/>
              <w:marBottom w:val="0"/>
              <w:divBdr>
                <w:top w:val="none" w:sz="0" w:space="0" w:color="auto"/>
                <w:left w:val="none" w:sz="0" w:space="0" w:color="auto"/>
                <w:bottom w:val="none" w:sz="0" w:space="0" w:color="auto"/>
                <w:right w:val="none" w:sz="0" w:space="0" w:color="auto"/>
              </w:divBdr>
            </w:div>
          </w:divsChild>
        </w:div>
        <w:div w:id="1640913907">
          <w:marLeft w:val="0"/>
          <w:marRight w:val="0"/>
          <w:marTop w:val="0"/>
          <w:marBottom w:val="0"/>
          <w:divBdr>
            <w:top w:val="none" w:sz="0" w:space="0" w:color="auto"/>
            <w:left w:val="none" w:sz="0" w:space="0" w:color="auto"/>
            <w:bottom w:val="none" w:sz="0" w:space="0" w:color="auto"/>
            <w:right w:val="none" w:sz="0" w:space="0" w:color="auto"/>
          </w:divBdr>
          <w:divsChild>
            <w:div w:id="1468166027">
              <w:marLeft w:val="0"/>
              <w:marRight w:val="0"/>
              <w:marTop w:val="0"/>
              <w:marBottom w:val="0"/>
              <w:divBdr>
                <w:top w:val="none" w:sz="0" w:space="0" w:color="auto"/>
                <w:left w:val="none" w:sz="0" w:space="0" w:color="auto"/>
                <w:bottom w:val="none" w:sz="0" w:space="0" w:color="auto"/>
                <w:right w:val="none" w:sz="0" w:space="0" w:color="auto"/>
              </w:divBdr>
            </w:div>
          </w:divsChild>
        </w:div>
        <w:div w:id="1739984931">
          <w:marLeft w:val="0"/>
          <w:marRight w:val="0"/>
          <w:marTop w:val="0"/>
          <w:marBottom w:val="0"/>
          <w:divBdr>
            <w:top w:val="none" w:sz="0" w:space="0" w:color="auto"/>
            <w:left w:val="none" w:sz="0" w:space="0" w:color="auto"/>
            <w:bottom w:val="none" w:sz="0" w:space="0" w:color="auto"/>
            <w:right w:val="none" w:sz="0" w:space="0" w:color="auto"/>
          </w:divBdr>
          <w:divsChild>
            <w:div w:id="1529950641">
              <w:marLeft w:val="0"/>
              <w:marRight w:val="0"/>
              <w:marTop w:val="0"/>
              <w:marBottom w:val="0"/>
              <w:divBdr>
                <w:top w:val="none" w:sz="0" w:space="0" w:color="auto"/>
                <w:left w:val="none" w:sz="0" w:space="0" w:color="auto"/>
                <w:bottom w:val="none" w:sz="0" w:space="0" w:color="auto"/>
                <w:right w:val="none" w:sz="0" w:space="0" w:color="auto"/>
              </w:divBdr>
            </w:div>
          </w:divsChild>
        </w:div>
        <w:div w:id="1782414374">
          <w:marLeft w:val="0"/>
          <w:marRight w:val="0"/>
          <w:marTop w:val="0"/>
          <w:marBottom w:val="0"/>
          <w:divBdr>
            <w:top w:val="none" w:sz="0" w:space="0" w:color="auto"/>
            <w:left w:val="none" w:sz="0" w:space="0" w:color="auto"/>
            <w:bottom w:val="none" w:sz="0" w:space="0" w:color="auto"/>
            <w:right w:val="none" w:sz="0" w:space="0" w:color="auto"/>
          </w:divBdr>
          <w:divsChild>
            <w:div w:id="162623745">
              <w:marLeft w:val="0"/>
              <w:marRight w:val="0"/>
              <w:marTop w:val="0"/>
              <w:marBottom w:val="0"/>
              <w:divBdr>
                <w:top w:val="none" w:sz="0" w:space="0" w:color="auto"/>
                <w:left w:val="none" w:sz="0" w:space="0" w:color="auto"/>
                <w:bottom w:val="none" w:sz="0" w:space="0" w:color="auto"/>
                <w:right w:val="none" w:sz="0" w:space="0" w:color="auto"/>
              </w:divBdr>
            </w:div>
          </w:divsChild>
        </w:div>
        <w:div w:id="1797874244">
          <w:marLeft w:val="0"/>
          <w:marRight w:val="0"/>
          <w:marTop w:val="0"/>
          <w:marBottom w:val="0"/>
          <w:divBdr>
            <w:top w:val="none" w:sz="0" w:space="0" w:color="auto"/>
            <w:left w:val="none" w:sz="0" w:space="0" w:color="auto"/>
            <w:bottom w:val="none" w:sz="0" w:space="0" w:color="auto"/>
            <w:right w:val="none" w:sz="0" w:space="0" w:color="auto"/>
          </w:divBdr>
          <w:divsChild>
            <w:div w:id="578951973">
              <w:marLeft w:val="0"/>
              <w:marRight w:val="0"/>
              <w:marTop w:val="0"/>
              <w:marBottom w:val="0"/>
              <w:divBdr>
                <w:top w:val="none" w:sz="0" w:space="0" w:color="auto"/>
                <w:left w:val="none" w:sz="0" w:space="0" w:color="auto"/>
                <w:bottom w:val="none" w:sz="0" w:space="0" w:color="auto"/>
                <w:right w:val="none" w:sz="0" w:space="0" w:color="auto"/>
              </w:divBdr>
            </w:div>
          </w:divsChild>
        </w:div>
        <w:div w:id="1822428388">
          <w:marLeft w:val="0"/>
          <w:marRight w:val="0"/>
          <w:marTop w:val="0"/>
          <w:marBottom w:val="0"/>
          <w:divBdr>
            <w:top w:val="none" w:sz="0" w:space="0" w:color="auto"/>
            <w:left w:val="none" w:sz="0" w:space="0" w:color="auto"/>
            <w:bottom w:val="none" w:sz="0" w:space="0" w:color="auto"/>
            <w:right w:val="none" w:sz="0" w:space="0" w:color="auto"/>
          </w:divBdr>
          <w:divsChild>
            <w:div w:id="1492328787">
              <w:marLeft w:val="0"/>
              <w:marRight w:val="0"/>
              <w:marTop w:val="0"/>
              <w:marBottom w:val="0"/>
              <w:divBdr>
                <w:top w:val="none" w:sz="0" w:space="0" w:color="auto"/>
                <w:left w:val="none" w:sz="0" w:space="0" w:color="auto"/>
                <w:bottom w:val="none" w:sz="0" w:space="0" w:color="auto"/>
                <w:right w:val="none" w:sz="0" w:space="0" w:color="auto"/>
              </w:divBdr>
            </w:div>
          </w:divsChild>
        </w:div>
        <w:div w:id="1836342267">
          <w:marLeft w:val="0"/>
          <w:marRight w:val="0"/>
          <w:marTop w:val="0"/>
          <w:marBottom w:val="0"/>
          <w:divBdr>
            <w:top w:val="none" w:sz="0" w:space="0" w:color="auto"/>
            <w:left w:val="none" w:sz="0" w:space="0" w:color="auto"/>
            <w:bottom w:val="none" w:sz="0" w:space="0" w:color="auto"/>
            <w:right w:val="none" w:sz="0" w:space="0" w:color="auto"/>
          </w:divBdr>
          <w:divsChild>
            <w:div w:id="457770371">
              <w:marLeft w:val="0"/>
              <w:marRight w:val="0"/>
              <w:marTop w:val="0"/>
              <w:marBottom w:val="0"/>
              <w:divBdr>
                <w:top w:val="none" w:sz="0" w:space="0" w:color="auto"/>
                <w:left w:val="none" w:sz="0" w:space="0" w:color="auto"/>
                <w:bottom w:val="none" w:sz="0" w:space="0" w:color="auto"/>
                <w:right w:val="none" w:sz="0" w:space="0" w:color="auto"/>
              </w:divBdr>
            </w:div>
          </w:divsChild>
        </w:div>
        <w:div w:id="1837919133">
          <w:marLeft w:val="0"/>
          <w:marRight w:val="0"/>
          <w:marTop w:val="0"/>
          <w:marBottom w:val="0"/>
          <w:divBdr>
            <w:top w:val="none" w:sz="0" w:space="0" w:color="auto"/>
            <w:left w:val="none" w:sz="0" w:space="0" w:color="auto"/>
            <w:bottom w:val="none" w:sz="0" w:space="0" w:color="auto"/>
            <w:right w:val="none" w:sz="0" w:space="0" w:color="auto"/>
          </w:divBdr>
          <w:divsChild>
            <w:div w:id="1560550194">
              <w:marLeft w:val="0"/>
              <w:marRight w:val="0"/>
              <w:marTop w:val="0"/>
              <w:marBottom w:val="0"/>
              <w:divBdr>
                <w:top w:val="none" w:sz="0" w:space="0" w:color="auto"/>
                <w:left w:val="none" w:sz="0" w:space="0" w:color="auto"/>
                <w:bottom w:val="none" w:sz="0" w:space="0" w:color="auto"/>
                <w:right w:val="none" w:sz="0" w:space="0" w:color="auto"/>
              </w:divBdr>
            </w:div>
          </w:divsChild>
        </w:div>
        <w:div w:id="1848246819">
          <w:marLeft w:val="0"/>
          <w:marRight w:val="0"/>
          <w:marTop w:val="0"/>
          <w:marBottom w:val="0"/>
          <w:divBdr>
            <w:top w:val="none" w:sz="0" w:space="0" w:color="auto"/>
            <w:left w:val="none" w:sz="0" w:space="0" w:color="auto"/>
            <w:bottom w:val="none" w:sz="0" w:space="0" w:color="auto"/>
            <w:right w:val="none" w:sz="0" w:space="0" w:color="auto"/>
          </w:divBdr>
          <w:divsChild>
            <w:div w:id="440994136">
              <w:marLeft w:val="0"/>
              <w:marRight w:val="0"/>
              <w:marTop w:val="0"/>
              <w:marBottom w:val="0"/>
              <w:divBdr>
                <w:top w:val="none" w:sz="0" w:space="0" w:color="auto"/>
                <w:left w:val="none" w:sz="0" w:space="0" w:color="auto"/>
                <w:bottom w:val="none" w:sz="0" w:space="0" w:color="auto"/>
                <w:right w:val="none" w:sz="0" w:space="0" w:color="auto"/>
              </w:divBdr>
            </w:div>
          </w:divsChild>
        </w:div>
        <w:div w:id="1933968854">
          <w:marLeft w:val="0"/>
          <w:marRight w:val="0"/>
          <w:marTop w:val="0"/>
          <w:marBottom w:val="0"/>
          <w:divBdr>
            <w:top w:val="none" w:sz="0" w:space="0" w:color="auto"/>
            <w:left w:val="none" w:sz="0" w:space="0" w:color="auto"/>
            <w:bottom w:val="none" w:sz="0" w:space="0" w:color="auto"/>
            <w:right w:val="none" w:sz="0" w:space="0" w:color="auto"/>
          </w:divBdr>
          <w:divsChild>
            <w:div w:id="33122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950960">
      <w:bodyDiv w:val="1"/>
      <w:marLeft w:val="0"/>
      <w:marRight w:val="0"/>
      <w:marTop w:val="0"/>
      <w:marBottom w:val="0"/>
      <w:divBdr>
        <w:top w:val="none" w:sz="0" w:space="0" w:color="auto"/>
        <w:left w:val="none" w:sz="0" w:space="0" w:color="auto"/>
        <w:bottom w:val="none" w:sz="0" w:space="0" w:color="auto"/>
        <w:right w:val="none" w:sz="0" w:space="0" w:color="auto"/>
      </w:divBdr>
    </w:div>
    <w:div w:id="1601526284">
      <w:bodyDiv w:val="1"/>
      <w:marLeft w:val="0"/>
      <w:marRight w:val="0"/>
      <w:marTop w:val="0"/>
      <w:marBottom w:val="0"/>
      <w:divBdr>
        <w:top w:val="none" w:sz="0" w:space="0" w:color="auto"/>
        <w:left w:val="none" w:sz="0" w:space="0" w:color="auto"/>
        <w:bottom w:val="none" w:sz="0" w:space="0" w:color="auto"/>
        <w:right w:val="none" w:sz="0" w:space="0" w:color="auto"/>
      </w:divBdr>
      <w:divsChild>
        <w:div w:id="127356429">
          <w:marLeft w:val="175"/>
          <w:marRight w:val="0"/>
          <w:marTop w:val="0"/>
          <w:marBottom w:val="0"/>
          <w:divBdr>
            <w:top w:val="none" w:sz="0" w:space="0" w:color="auto"/>
            <w:left w:val="none" w:sz="0" w:space="0" w:color="auto"/>
            <w:bottom w:val="none" w:sz="0" w:space="0" w:color="auto"/>
            <w:right w:val="none" w:sz="0" w:space="0" w:color="auto"/>
          </w:divBdr>
        </w:div>
        <w:div w:id="252395530">
          <w:marLeft w:val="175"/>
          <w:marRight w:val="0"/>
          <w:marTop w:val="0"/>
          <w:marBottom w:val="0"/>
          <w:divBdr>
            <w:top w:val="none" w:sz="0" w:space="0" w:color="auto"/>
            <w:left w:val="none" w:sz="0" w:space="0" w:color="auto"/>
            <w:bottom w:val="none" w:sz="0" w:space="0" w:color="auto"/>
            <w:right w:val="none" w:sz="0" w:space="0" w:color="auto"/>
          </w:divBdr>
        </w:div>
        <w:div w:id="660893018">
          <w:marLeft w:val="175"/>
          <w:marRight w:val="0"/>
          <w:marTop w:val="0"/>
          <w:marBottom w:val="0"/>
          <w:divBdr>
            <w:top w:val="none" w:sz="0" w:space="0" w:color="auto"/>
            <w:left w:val="none" w:sz="0" w:space="0" w:color="auto"/>
            <w:bottom w:val="none" w:sz="0" w:space="0" w:color="auto"/>
            <w:right w:val="none" w:sz="0" w:space="0" w:color="auto"/>
          </w:divBdr>
        </w:div>
        <w:div w:id="896938078">
          <w:marLeft w:val="175"/>
          <w:marRight w:val="0"/>
          <w:marTop w:val="0"/>
          <w:marBottom w:val="0"/>
          <w:divBdr>
            <w:top w:val="none" w:sz="0" w:space="0" w:color="auto"/>
            <w:left w:val="none" w:sz="0" w:space="0" w:color="auto"/>
            <w:bottom w:val="none" w:sz="0" w:space="0" w:color="auto"/>
            <w:right w:val="none" w:sz="0" w:space="0" w:color="auto"/>
          </w:divBdr>
        </w:div>
        <w:div w:id="985818226">
          <w:marLeft w:val="175"/>
          <w:marRight w:val="0"/>
          <w:marTop w:val="0"/>
          <w:marBottom w:val="0"/>
          <w:divBdr>
            <w:top w:val="none" w:sz="0" w:space="0" w:color="auto"/>
            <w:left w:val="none" w:sz="0" w:space="0" w:color="auto"/>
            <w:bottom w:val="none" w:sz="0" w:space="0" w:color="auto"/>
            <w:right w:val="none" w:sz="0" w:space="0" w:color="auto"/>
          </w:divBdr>
        </w:div>
        <w:div w:id="1587113209">
          <w:marLeft w:val="175"/>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E18A052899EE448A9FC54935D218B4D" ma:contentTypeVersion="13" ma:contentTypeDescription="Create a new document." ma:contentTypeScope="" ma:versionID="fd5317d6a783e5e94eb5bc5e79db92c3">
  <xsd:schema xmlns:xsd="http://www.w3.org/2001/XMLSchema" xmlns:xs="http://www.w3.org/2001/XMLSchema" xmlns:p="http://schemas.microsoft.com/office/2006/metadata/properties" xmlns:ns2="5fbff624-f926-40d1-a263-b5f75ea43795" xmlns:ns3="aa8454c8-b279-4a40-a141-ced79db3d7ed" targetNamespace="http://schemas.microsoft.com/office/2006/metadata/properties" ma:root="true" ma:fieldsID="0730c4b2b22eb9e678d4f5fb3fe60927" ns2:_="" ns3:_="">
    <xsd:import namespace="5fbff624-f926-40d1-a263-b5f75ea43795"/>
    <xsd:import namespace="aa8454c8-b279-4a40-a141-ced79db3d7e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DateTaken"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bff624-f926-40d1-a263-b5f75ea437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2a33aaf0-d2be-4910-a308-718f043c109a" ma:termSetId="09814cd3-568e-fe90-9814-8d621ff8fb84" ma:anchorId="fba54fb3-c3e1-fe81-a776-ca4b69148c4d" ma:open="true" ma:isKeyword="false">
      <xsd:complexType>
        <xsd:sequence>
          <xsd:element ref="pc:Terms" minOccurs="0" maxOccurs="1"/>
        </xsd:sequence>
      </xsd:complex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a8454c8-b279-4a40-a141-ced79db3d7ed"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fbff624-f926-40d1-a263-b5f75ea43795">
      <Terms xmlns="http://schemas.microsoft.com/office/infopath/2007/PartnerControls"/>
    </lcf76f155ced4ddcb4097134ff3c332f>
    <SharedWithUsers xmlns="aa8454c8-b279-4a40-a141-ced79db3d7ed">
      <UserInfo>
        <DisplayName>Lee Taylor</DisplayName>
        <AccountId>16</AccountId>
        <AccountType/>
      </UserInfo>
      <UserInfo>
        <DisplayName>Sarah Gawne</DisplayName>
        <AccountId>11</AccountId>
        <AccountType/>
      </UserInfo>
      <UserInfo>
        <DisplayName>Ramona Peiu</DisplayName>
        <AccountId>25</AccountId>
        <AccountType/>
      </UserInfo>
    </SharedWithUsers>
  </documentManagement>
</p:properties>
</file>

<file path=customXml/itemProps1.xml><?xml version="1.0" encoding="utf-8"?>
<ds:datastoreItem xmlns:ds="http://schemas.openxmlformats.org/officeDocument/2006/customXml" ds:itemID="{0057EB7A-ADB9-4F92-BA75-BC9991BE85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bff624-f926-40d1-a263-b5f75ea43795"/>
    <ds:schemaRef ds:uri="aa8454c8-b279-4a40-a141-ced79db3d7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1DA405F-9C16-45D2-9D4D-2CDCB11F6D0E}">
  <ds:schemaRefs>
    <ds:schemaRef ds:uri="http://schemas.microsoft.com/sharepoint/v3/contenttype/forms"/>
  </ds:schemaRefs>
</ds:datastoreItem>
</file>

<file path=customXml/itemProps3.xml><?xml version="1.0" encoding="utf-8"?>
<ds:datastoreItem xmlns:ds="http://schemas.openxmlformats.org/officeDocument/2006/customXml" ds:itemID="{52E6ED1E-4C48-4483-8A0E-1F8AC260C5DE}">
  <ds:schemaRefs>
    <ds:schemaRef ds:uri="http://schemas.microsoft.com/office/2006/metadata/properties"/>
    <ds:schemaRef ds:uri="http://schemas.microsoft.com/office/infopath/2007/PartnerControls"/>
    <ds:schemaRef ds:uri="5fbff624-f926-40d1-a263-b5f75ea43795"/>
    <ds:schemaRef ds:uri="aa8454c8-b279-4a40-a141-ced79db3d7e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1262</Words>
  <Characters>7196</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CAMBRIDGESHIRE COUNTY COUNCIL</vt:lpstr>
    </vt:vector>
  </TitlesOfParts>
  <Company>Cambridgeshire County Council</Company>
  <LinksUpToDate>false</LinksUpToDate>
  <CharactersWithSpaces>8442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CAMBRIDGESHIRE COUNTY COUNCIL</dc:title>
  <dc:subject/>
  <dc:creator>aq259</dc:creator>
  <cp:keywords/>
  <dc:description/>
  <cp:lastModifiedBy>Zainab Sulaiman</cp:lastModifiedBy>
  <cp:revision>3</cp:revision>
  <cp:lastPrinted>2008-03-19T07:14:00Z</cp:lastPrinted>
  <dcterms:created xsi:type="dcterms:W3CDTF">2026-10-16T13:33:00Z</dcterms:created>
  <dcterms:modified xsi:type="dcterms:W3CDTF">2026-10-16T13:34:00Z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0x010100BE18A052899EE448A9FC54935D218B4D</vt:lpwstr>
  </property>
  <property fmtid="{D5CDD505-2E9C-101B-9397-08002B2CF9AE}" pid="4" name="MediaServiceImageTags">
    <vt:lpwstr/>
  </property>
</Properties>
</file>