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4D17" w14:textId="781C8AB7" w:rsidR="00FA2573" w:rsidRDefault="70580A8D" w:rsidP="00B04A79">
      <w:pPr>
        <w:jc w:val="center"/>
      </w:pPr>
      <w:r>
        <w:rPr>
          <w:noProof/>
        </w:rPr>
        <w:drawing>
          <wp:inline distT="0" distB="0" distL="0" distR="0" wp14:anchorId="737FD4B3" wp14:editId="0AF6C73D">
            <wp:extent cx="6631096" cy="2016959"/>
            <wp:effectExtent l="0" t="0" r="0" b="0"/>
            <wp:docPr id="1197475056" name="Picture 1197475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31096" cy="2016959"/>
                    </a:xfrm>
                    <a:prstGeom prst="rect">
                      <a:avLst/>
                    </a:prstGeom>
                  </pic:spPr>
                </pic:pic>
              </a:graphicData>
            </a:graphic>
          </wp:inline>
        </w:drawing>
      </w:r>
    </w:p>
    <w:p w14:paraId="397A6723" w14:textId="77777777" w:rsidR="00633F8A" w:rsidRDefault="00633F8A" w:rsidP="00B04A79">
      <w:pPr>
        <w:jc w:val="center"/>
      </w:pPr>
    </w:p>
    <w:p w14:paraId="2DF58F8E" w14:textId="77777777" w:rsidR="005B58CF" w:rsidRPr="00D76BD1" w:rsidRDefault="000B50B9" w:rsidP="00D76BD1">
      <w:pPr>
        <w:pBdr>
          <w:top w:val="single" w:sz="4" w:space="1" w:color="auto"/>
          <w:left w:val="single" w:sz="4" w:space="4" w:color="auto"/>
          <w:bottom w:val="single" w:sz="4" w:space="1" w:color="auto"/>
          <w:right w:val="single" w:sz="4" w:space="4" w:color="auto"/>
        </w:pBdr>
        <w:shd w:val="clear" w:color="auto" w:fill="333333"/>
        <w:jc w:val="center"/>
        <w:rPr>
          <w:rFonts w:ascii="Arial" w:hAnsi="Arial" w:cs="Arial"/>
          <w:b/>
        </w:rPr>
      </w:pPr>
      <w:r w:rsidRPr="00D76BD1">
        <w:rPr>
          <w:rFonts w:ascii="Arial" w:hAnsi="Arial" w:cs="Arial"/>
          <w:b/>
        </w:rPr>
        <w:t>Job description</w:t>
      </w:r>
    </w:p>
    <w:p w14:paraId="409113E7" w14:textId="77777777" w:rsidR="005B58CF" w:rsidRDefault="005B58CF">
      <w:pPr>
        <w:jc w:val="center"/>
        <w:rPr>
          <w:rFonts w:ascii="Arial"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487"/>
      </w:tblGrid>
      <w:tr w:rsidR="000B50B9" w:rsidRPr="000B0BA1" w14:paraId="7E382A38" w14:textId="77777777" w:rsidTr="0810CE60">
        <w:trPr>
          <w:cantSplit/>
          <w:jc w:val="center"/>
        </w:trPr>
        <w:tc>
          <w:tcPr>
            <w:tcW w:w="9606"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8B54C2D" w14:textId="77777777" w:rsidR="000B50B9" w:rsidRPr="000B0BA1" w:rsidRDefault="000B50B9">
            <w:pPr>
              <w:rPr>
                <w:rFonts w:ascii="Arial" w:hAnsi="Arial"/>
                <w:b/>
                <w:color w:val="FFFFFF"/>
              </w:rPr>
            </w:pPr>
            <w:r w:rsidRPr="000B0BA1">
              <w:rPr>
                <w:rFonts w:ascii="Arial" w:hAnsi="Arial"/>
                <w:b/>
                <w:color w:val="FFFFFF"/>
              </w:rPr>
              <w:t>Details of the job</w:t>
            </w:r>
          </w:p>
        </w:tc>
      </w:tr>
      <w:tr w:rsidR="005B58CF" w14:paraId="42F8F571" w14:textId="77777777" w:rsidTr="0810CE60">
        <w:trPr>
          <w:cantSplit/>
          <w:trHeight w:hRule="exact" w:val="567"/>
          <w:jc w:val="center"/>
        </w:trPr>
        <w:tc>
          <w:tcPr>
            <w:tcW w:w="3119" w:type="dxa"/>
            <w:tcBorders>
              <w:top w:val="single" w:sz="4" w:space="0" w:color="auto"/>
            </w:tcBorders>
            <w:vAlign w:val="center"/>
          </w:tcPr>
          <w:p w14:paraId="4BB8984F" w14:textId="77777777" w:rsidR="005B58CF" w:rsidRDefault="000B50B9" w:rsidP="000B50B9">
            <w:pPr>
              <w:rPr>
                <w:rFonts w:ascii="Arial" w:hAnsi="Arial"/>
              </w:rPr>
            </w:pPr>
            <w:r>
              <w:rPr>
                <w:rFonts w:ascii="Arial" w:hAnsi="Arial"/>
              </w:rPr>
              <w:t>Post title:</w:t>
            </w:r>
          </w:p>
        </w:tc>
        <w:tc>
          <w:tcPr>
            <w:tcW w:w="6487" w:type="dxa"/>
            <w:tcBorders>
              <w:top w:val="single" w:sz="4" w:space="0" w:color="auto"/>
            </w:tcBorders>
            <w:vAlign w:val="center"/>
          </w:tcPr>
          <w:p w14:paraId="03B7F32F" w14:textId="2424B026" w:rsidR="005B58CF" w:rsidRDefault="00D11633">
            <w:pPr>
              <w:rPr>
                <w:rFonts w:ascii="Arial" w:hAnsi="Arial"/>
              </w:rPr>
            </w:pPr>
            <w:r w:rsidRPr="0810CE60">
              <w:rPr>
                <w:rFonts w:ascii="Arial" w:hAnsi="Arial"/>
              </w:rPr>
              <w:t>Events</w:t>
            </w:r>
            <w:r w:rsidR="008564AD" w:rsidRPr="0810CE60">
              <w:rPr>
                <w:rFonts w:ascii="Arial" w:hAnsi="Arial"/>
              </w:rPr>
              <w:t xml:space="preserve"> </w:t>
            </w:r>
            <w:r w:rsidR="4CDBFDEB" w:rsidRPr="0810CE60">
              <w:rPr>
                <w:rFonts w:ascii="Arial" w:hAnsi="Arial"/>
              </w:rPr>
              <w:t xml:space="preserve">Manager </w:t>
            </w:r>
          </w:p>
        </w:tc>
      </w:tr>
      <w:tr w:rsidR="00451BCD" w14:paraId="1B8023C3" w14:textId="77777777" w:rsidTr="0810CE60">
        <w:trPr>
          <w:cantSplit/>
          <w:trHeight w:hRule="exact" w:val="567"/>
          <w:jc w:val="center"/>
        </w:trPr>
        <w:tc>
          <w:tcPr>
            <w:tcW w:w="3119" w:type="dxa"/>
            <w:vAlign w:val="center"/>
          </w:tcPr>
          <w:p w14:paraId="63ECBFB3" w14:textId="77777777" w:rsidR="00451BCD" w:rsidRDefault="000B50B9" w:rsidP="000B50B9">
            <w:pPr>
              <w:rPr>
                <w:rFonts w:ascii="Arial" w:hAnsi="Arial"/>
              </w:rPr>
            </w:pPr>
            <w:r>
              <w:rPr>
                <w:rFonts w:ascii="Arial" w:hAnsi="Arial"/>
              </w:rPr>
              <w:t>Salary grade:</w:t>
            </w:r>
          </w:p>
        </w:tc>
        <w:tc>
          <w:tcPr>
            <w:tcW w:w="6487" w:type="dxa"/>
            <w:vAlign w:val="center"/>
          </w:tcPr>
          <w:p w14:paraId="0C831317" w14:textId="15FF188C" w:rsidR="006F2BDD" w:rsidRDefault="006F2BDD">
            <w:pPr>
              <w:rPr>
                <w:rFonts w:ascii="Arial" w:hAnsi="Arial"/>
              </w:rPr>
            </w:pPr>
          </w:p>
        </w:tc>
      </w:tr>
      <w:tr w:rsidR="005B58CF" w14:paraId="6A7AC1CE" w14:textId="77777777" w:rsidTr="0810CE60">
        <w:trPr>
          <w:cantSplit/>
          <w:trHeight w:hRule="exact" w:val="567"/>
          <w:jc w:val="center"/>
        </w:trPr>
        <w:tc>
          <w:tcPr>
            <w:tcW w:w="3119" w:type="dxa"/>
            <w:vAlign w:val="center"/>
          </w:tcPr>
          <w:p w14:paraId="1DE8B17B" w14:textId="77777777" w:rsidR="005B58CF" w:rsidRDefault="000B50B9" w:rsidP="000B50B9">
            <w:pPr>
              <w:rPr>
                <w:rFonts w:ascii="Arial" w:hAnsi="Arial"/>
              </w:rPr>
            </w:pPr>
            <w:r>
              <w:rPr>
                <w:rFonts w:ascii="Arial" w:hAnsi="Arial"/>
              </w:rPr>
              <w:t>Hours:</w:t>
            </w:r>
          </w:p>
        </w:tc>
        <w:tc>
          <w:tcPr>
            <w:tcW w:w="6487" w:type="dxa"/>
            <w:vAlign w:val="center"/>
          </w:tcPr>
          <w:p w14:paraId="02ED73A9" w14:textId="4AFAF021" w:rsidR="005B58CF" w:rsidRDefault="005D3F74" w:rsidP="00A612EB">
            <w:pPr>
              <w:rPr>
                <w:rFonts w:ascii="Arial" w:hAnsi="Arial"/>
              </w:rPr>
            </w:pPr>
            <w:r>
              <w:rPr>
                <w:rFonts w:ascii="Arial" w:hAnsi="Arial"/>
              </w:rPr>
              <w:t xml:space="preserve">Full Time, </w:t>
            </w:r>
            <w:r w:rsidR="00A612EB">
              <w:rPr>
                <w:rFonts w:ascii="Arial" w:hAnsi="Arial"/>
              </w:rPr>
              <w:t>37</w:t>
            </w:r>
            <w:r w:rsidR="00616454">
              <w:rPr>
                <w:rFonts w:ascii="Arial" w:hAnsi="Arial"/>
              </w:rPr>
              <w:t xml:space="preserve"> h</w:t>
            </w:r>
            <w:r w:rsidR="005C22CB">
              <w:rPr>
                <w:rFonts w:ascii="Arial" w:hAnsi="Arial"/>
              </w:rPr>
              <w:t>rs per week</w:t>
            </w:r>
            <w:r w:rsidR="00616454">
              <w:rPr>
                <w:rFonts w:ascii="Arial" w:hAnsi="Arial"/>
              </w:rPr>
              <w:t xml:space="preserve"> </w:t>
            </w:r>
          </w:p>
        </w:tc>
      </w:tr>
      <w:tr w:rsidR="005B58CF" w14:paraId="6EAA809B" w14:textId="77777777" w:rsidTr="0810CE60">
        <w:trPr>
          <w:cantSplit/>
          <w:trHeight w:hRule="exact" w:val="567"/>
          <w:jc w:val="center"/>
        </w:trPr>
        <w:tc>
          <w:tcPr>
            <w:tcW w:w="3119" w:type="dxa"/>
            <w:tcBorders>
              <w:bottom w:val="single" w:sz="4" w:space="0" w:color="auto"/>
            </w:tcBorders>
            <w:vAlign w:val="center"/>
          </w:tcPr>
          <w:p w14:paraId="0269EA83" w14:textId="77777777" w:rsidR="005B58CF" w:rsidRDefault="000B50B9" w:rsidP="000B50B9">
            <w:pPr>
              <w:pStyle w:val="Header"/>
              <w:tabs>
                <w:tab w:val="clear" w:pos="4153"/>
                <w:tab w:val="clear" w:pos="8306"/>
              </w:tabs>
              <w:rPr>
                <w:rFonts w:ascii="Arial" w:hAnsi="Arial"/>
              </w:rPr>
            </w:pPr>
            <w:r>
              <w:rPr>
                <w:rFonts w:ascii="Arial" w:hAnsi="Arial"/>
              </w:rPr>
              <w:t>Location:</w:t>
            </w:r>
          </w:p>
        </w:tc>
        <w:tc>
          <w:tcPr>
            <w:tcW w:w="6487" w:type="dxa"/>
            <w:tcBorders>
              <w:bottom w:val="single" w:sz="4" w:space="0" w:color="auto"/>
            </w:tcBorders>
            <w:vAlign w:val="center"/>
          </w:tcPr>
          <w:p w14:paraId="34565292" w14:textId="19E58BBF" w:rsidR="005B58CF" w:rsidRDefault="005C22CB">
            <w:pPr>
              <w:rPr>
                <w:rFonts w:ascii="Arial" w:hAnsi="Arial"/>
              </w:rPr>
            </w:pPr>
            <w:r>
              <w:rPr>
                <w:rFonts w:ascii="Arial" w:hAnsi="Arial"/>
              </w:rPr>
              <w:t>Che</w:t>
            </w:r>
            <w:r w:rsidR="00B4304D">
              <w:rPr>
                <w:rFonts w:ascii="Arial" w:hAnsi="Arial"/>
              </w:rPr>
              <w:t>ster House Estate</w:t>
            </w:r>
            <w:r>
              <w:rPr>
                <w:rFonts w:ascii="Arial" w:hAnsi="Arial"/>
              </w:rPr>
              <w:t>, Wellingborough</w:t>
            </w:r>
          </w:p>
        </w:tc>
      </w:tr>
      <w:tr w:rsidR="005B58CF" w14:paraId="4B37BCDF" w14:textId="77777777" w:rsidTr="0810CE60">
        <w:trPr>
          <w:cantSplit/>
          <w:trHeight w:hRule="exact" w:val="567"/>
          <w:jc w:val="center"/>
        </w:trPr>
        <w:tc>
          <w:tcPr>
            <w:tcW w:w="3119" w:type="dxa"/>
            <w:tcBorders>
              <w:bottom w:val="single" w:sz="4" w:space="0" w:color="auto"/>
            </w:tcBorders>
            <w:vAlign w:val="center"/>
          </w:tcPr>
          <w:p w14:paraId="1E14BBC9" w14:textId="77777777" w:rsidR="005B58CF" w:rsidRDefault="000B50B9" w:rsidP="000B50B9">
            <w:pPr>
              <w:rPr>
                <w:rFonts w:ascii="Arial" w:hAnsi="Arial"/>
              </w:rPr>
            </w:pPr>
            <w:r>
              <w:rPr>
                <w:rFonts w:ascii="Arial" w:hAnsi="Arial"/>
              </w:rPr>
              <w:t>Reports to:</w:t>
            </w:r>
          </w:p>
        </w:tc>
        <w:tc>
          <w:tcPr>
            <w:tcW w:w="6487" w:type="dxa"/>
            <w:tcBorders>
              <w:bottom w:val="single" w:sz="4" w:space="0" w:color="auto"/>
            </w:tcBorders>
            <w:vAlign w:val="center"/>
          </w:tcPr>
          <w:p w14:paraId="1C74E311" w14:textId="7ECE3976" w:rsidR="00521CC8" w:rsidRDefault="00E22E89">
            <w:pPr>
              <w:rPr>
                <w:rFonts w:ascii="Arial" w:hAnsi="Arial"/>
              </w:rPr>
            </w:pPr>
            <w:r>
              <w:rPr>
                <w:rFonts w:ascii="Arial" w:hAnsi="Arial"/>
              </w:rPr>
              <w:t xml:space="preserve">Chester </w:t>
            </w:r>
            <w:r w:rsidR="00B4304D">
              <w:rPr>
                <w:rFonts w:ascii="Arial" w:hAnsi="Arial"/>
              </w:rPr>
              <w:t xml:space="preserve">House Estate </w:t>
            </w:r>
            <w:r w:rsidR="00D11633">
              <w:rPr>
                <w:rFonts w:ascii="Arial" w:hAnsi="Arial"/>
              </w:rPr>
              <w:t>General Manager</w:t>
            </w:r>
          </w:p>
        </w:tc>
      </w:tr>
      <w:tr w:rsidR="005B58CF" w14:paraId="465945B1" w14:textId="77777777" w:rsidTr="0810CE60">
        <w:trPr>
          <w:cantSplit/>
          <w:trHeight w:hRule="exact" w:val="567"/>
          <w:jc w:val="center"/>
        </w:trPr>
        <w:tc>
          <w:tcPr>
            <w:tcW w:w="3119" w:type="dxa"/>
            <w:tcBorders>
              <w:bottom w:val="single" w:sz="4" w:space="0" w:color="auto"/>
            </w:tcBorders>
            <w:vAlign w:val="center"/>
          </w:tcPr>
          <w:p w14:paraId="34558B9B" w14:textId="77777777" w:rsidR="005B58CF" w:rsidRDefault="000B50B9" w:rsidP="000B50B9">
            <w:pPr>
              <w:rPr>
                <w:rFonts w:ascii="Arial" w:hAnsi="Arial"/>
              </w:rPr>
            </w:pPr>
            <w:r>
              <w:rPr>
                <w:rFonts w:ascii="Arial" w:hAnsi="Arial"/>
              </w:rPr>
              <w:t>Service area:</w:t>
            </w:r>
          </w:p>
        </w:tc>
        <w:tc>
          <w:tcPr>
            <w:tcW w:w="6487" w:type="dxa"/>
            <w:tcBorders>
              <w:bottom w:val="single" w:sz="4" w:space="0" w:color="auto"/>
            </w:tcBorders>
            <w:vAlign w:val="center"/>
          </w:tcPr>
          <w:p w14:paraId="50D995EB" w14:textId="797DC3CA" w:rsidR="004E03B9" w:rsidRDefault="005D3F74">
            <w:pPr>
              <w:rPr>
                <w:rFonts w:ascii="Arial" w:hAnsi="Arial"/>
              </w:rPr>
            </w:pPr>
            <w:r>
              <w:rPr>
                <w:rFonts w:ascii="Arial" w:hAnsi="Arial"/>
              </w:rPr>
              <w:t xml:space="preserve">Culture, Tourism and Heritage </w:t>
            </w:r>
          </w:p>
        </w:tc>
      </w:tr>
    </w:tbl>
    <w:p w14:paraId="2EBF98B1" w14:textId="77777777" w:rsidR="00D319DD" w:rsidRPr="00B12B10" w:rsidRDefault="00D319DD" w:rsidP="00D319DD">
      <w:pPr>
        <w:spacing w:before="100" w:beforeAutospacing="1" w:after="100" w:afterAutospacing="1"/>
        <w:rPr>
          <w:rFonts w:asciiTheme="minorHAnsi" w:hAnsiTheme="minorHAnsi" w:cs="Calibri Light"/>
          <w:lang w:eastAsia="en-GB"/>
        </w:rPr>
      </w:pPr>
      <w:r w:rsidRPr="00B12B10">
        <w:rPr>
          <w:rFonts w:asciiTheme="minorHAnsi" w:hAnsiTheme="minorHAnsi" w:cs="Calibri Light"/>
          <w:lang w:eastAsia="en-GB"/>
        </w:rPr>
        <w:t xml:space="preserve">The Chester House Estate was a £14.5 million restoration project funded by North Northamptonshire Council and The National Lottery Heritage Fund. Since opening in 2021, it has become a thriving visitor attraction, educational facility and archaeological archiving centre. </w:t>
      </w:r>
    </w:p>
    <w:p w14:paraId="075198BE" w14:textId="77777777" w:rsidR="00D319DD" w:rsidRPr="00B12B10" w:rsidRDefault="00D319DD" w:rsidP="00D319DD">
      <w:pPr>
        <w:spacing w:before="100" w:beforeAutospacing="1" w:after="100" w:afterAutospacing="1"/>
        <w:rPr>
          <w:rFonts w:asciiTheme="minorHAnsi" w:hAnsiTheme="minorHAnsi" w:cs="Calibri Light"/>
          <w:lang w:eastAsia="en-GB"/>
        </w:rPr>
      </w:pPr>
      <w:r w:rsidRPr="00B12B10">
        <w:rPr>
          <w:rFonts w:asciiTheme="minorHAnsi" w:hAnsiTheme="minorHAnsi" w:cs="Calibri Light"/>
          <w:lang w:eastAsia="en-GB"/>
        </w:rPr>
        <w:t>We are committed to making the Chester House Estate a must-visit destination - a place where education, learning and enjoyment enrich lives while celebrating Northamptonshire’s outstanding heritage. Our goal is to provide high-quality, unique and sustainable educational experiences for all ages and communities. Through our mission, we offer everyone the opportunity to connect with the estate’s rich past, vibrant present and evolving future.</w:t>
      </w:r>
    </w:p>
    <w:p w14:paraId="605D6DB7" w14:textId="77777777" w:rsidR="00D319DD" w:rsidRPr="00B12B10" w:rsidRDefault="00D319DD" w:rsidP="00D319DD">
      <w:pPr>
        <w:spacing w:before="100" w:beforeAutospacing="1" w:after="100" w:afterAutospacing="1"/>
        <w:rPr>
          <w:rFonts w:asciiTheme="minorHAnsi" w:hAnsiTheme="minorHAnsi" w:cs="Calibri Light"/>
          <w:lang w:eastAsia="en-GB"/>
        </w:rPr>
      </w:pPr>
      <w:r w:rsidRPr="00B12B10">
        <w:rPr>
          <w:rFonts w:asciiTheme="minorHAnsi" w:hAnsiTheme="minorHAnsi" w:cs="Calibri Light"/>
          <w:lang w:eastAsia="en-GB"/>
        </w:rPr>
        <w:t>We are embarking on an exciting phase of growth, expanding our visitor engagement, events and functions to new heights. To achieve this, we are looking for an exceptional individual to join our team as Events Manager.</w:t>
      </w:r>
    </w:p>
    <w:p w14:paraId="7B46E443" w14:textId="77777777" w:rsidR="00D319DD" w:rsidRPr="00B12B10" w:rsidRDefault="00D319DD" w:rsidP="00D319DD">
      <w:pPr>
        <w:spacing w:before="100" w:beforeAutospacing="1" w:after="100" w:afterAutospacing="1"/>
        <w:rPr>
          <w:rFonts w:asciiTheme="minorHAnsi" w:hAnsiTheme="minorHAnsi" w:cs="Calibri Light"/>
          <w:lang w:eastAsia="en-GB"/>
        </w:rPr>
      </w:pPr>
      <w:r w:rsidRPr="00B12B10">
        <w:rPr>
          <w:rFonts w:asciiTheme="minorHAnsi" w:hAnsiTheme="minorHAnsi"/>
        </w:rPr>
        <w:t xml:space="preserve">We are committed to building on our past successes and taking Chester House Estate to the next level. Our goal is to </w:t>
      </w:r>
      <w:r w:rsidRPr="00B12B10">
        <w:rPr>
          <w:rStyle w:val="Strong"/>
          <w:rFonts w:asciiTheme="minorHAnsi" w:hAnsiTheme="minorHAnsi"/>
        </w:rPr>
        <w:t>increase footfall, attract more diverse audiences, and drive sustainable income growth</w:t>
      </w:r>
      <w:r w:rsidRPr="00B12B10">
        <w:rPr>
          <w:rFonts w:asciiTheme="minorHAnsi" w:hAnsiTheme="minorHAnsi"/>
        </w:rPr>
        <w:t xml:space="preserve"> through an expanded and enhanced events programme. We are looking for an experienced and innovative </w:t>
      </w:r>
      <w:r w:rsidRPr="00B12B10">
        <w:rPr>
          <w:rStyle w:val="Strong"/>
          <w:rFonts w:asciiTheme="minorHAnsi" w:hAnsiTheme="minorHAnsi"/>
        </w:rPr>
        <w:t>Events Manager</w:t>
      </w:r>
      <w:r w:rsidRPr="00B12B10">
        <w:rPr>
          <w:rFonts w:asciiTheme="minorHAnsi" w:hAnsiTheme="minorHAnsi"/>
        </w:rPr>
        <w:t xml:space="preserve"> who can oversee this evolution - developing fresh ideas, forging new partnerships, and ensuring that our events continue to engage and inspire both new and returning visitors.</w:t>
      </w:r>
    </w:p>
    <w:p w14:paraId="69AFD5EC" w14:textId="77777777" w:rsidR="00D319DD" w:rsidRPr="00B12B10" w:rsidRDefault="00D319DD" w:rsidP="00D319DD">
      <w:pPr>
        <w:spacing w:before="100" w:beforeAutospacing="1" w:after="100" w:afterAutospacing="1"/>
        <w:rPr>
          <w:rFonts w:asciiTheme="minorHAnsi" w:hAnsiTheme="minorHAnsi" w:cs="Calibri Light"/>
          <w:lang w:eastAsia="en-GB"/>
        </w:rPr>
      </w:pPr>
      <w:r w:rsidRPr="00B12B10">
        <w:rPr>
          <w:rFonts w:asciiTheme="minorHAnsi" w:hAnsiTheme="minorHAnsi" w:cs="Calibri Light"/>
          <w:lang w:eastAsia="en-GB"/>
        </w:rPr>
        <w:t>This pivotal leadership role will be responsible for:</w:t>
      </w:r>
    </w:p>
    <w:p w14:paraId="19AEBB0B" w14:textId="77777777" w:rsidR="00D319DD" w:rsidRPr="00B12B10" w:rsidRDefault="00D319DD" w:rsidP="00D319DD">
      <w:pPr>
        <w:pStyle w:val="ListParagraph"/>
        <w:numPr>
          <w:ilvl w:val="0"/>
          <w:numId w:val="7"/>
        </w:numPr>
        <w:contextualSpacing/>
        <w:rPr>
          <w:lang w:eastAsia="en-GB"/>
        </w:rPr>
      </w:pPr>
      <w:r w:rsidRPr="00B12B10">
        <w:rPr>
          <w:lang w:eastAsia="en-GB"/>
        </w:rPr>
        <w:t xml:space="preserve">Developing and leading our events department, curating a diverse and engaging programme that attracts visitors year-round. </w:t>
      </w:r>
    </w:p>
    <w:p w14:paraId="5F4A5595" w14:textId="77777777" w:rsidR="00D319DD" w:rsidRPr="00B12B10" w:rsidRDefault="00D319DD" w:rsidP="00D319DD">
      <w:pPr>
        <w:pStyle w:val="ListParagraph"/>
        <w:numPr>
          <w:ilvl w:val="0"/>
          <w:numId w:val="7"/>
        </w:numPr>
        <w:contextualSpacing/>
        <w:rPr>
          <w:lang w:eastAsia="en-GB"/>
        </w:rPr>
      </w:pPr>
      <w:r w:rsidRPr="00B12B10">
        <w:rPr>
          <w:lang w:eastAsia="en-GB"/>
        </w:rPr>
        <w:lastRenderedPageBreak/>
        <w:t xml:space="preserve"> Acting as Duty Manager for the estate, ensuring smooth operations and an exceptional visitor experience. </w:t>
      </w:r>
    </w:p>
    <w:p w14:paraId="41C224FF" w14:textId="77777777" w:rsidR="00D319DD" w:rsidRPr="00B12B10" w:rsidRDefault="00D319DD" w:rsidP="00D319DD">
      <w:pPr>
        <w:pStyle w:val="ListParagraph"/>
        <w:numPr>
          <w:ilvl w:val="0"/>
          <w:numId w:val="7"/>
        </w:numPr>
        <w:contextualSpacing/>
        <w:rPr>
          <w:lang w:eastAsia="en-GB"/>
        </w:rPr>
      </w:pPr>
      <w:r w:rsidRPr="00B12B10">
        <w:rPr>
          <w:lang w:eastAsia="en-GB"/>
        </w:rPr>
        <w:t>Developing new business opportunities and enhancing existing revenue streams, including potential event partnerships.</w:t>
      </w:r>
    </w:p>
    <w:p w14:paraId="50122BBE" w14:textId="77777777" w:rsidR="00D319DD" w:rsidRPr="00B12B10" w:rsidRDefault="00D319DD" w:rsidP="00D319DD">
      <w:pPr>
        <w:pStyle w:val="ListParagraph"/>
        <w:numPr>
          <w:ilvl w:val="0"/>
          <w:numId w:val="6"/>
        </w:numPr>
        <w:contextualSpacing/>
        <w:rPr>
          <w:rFonts w:eastAsiaTheme="minorHAnsi" w:cstheme="minorBidi"/>
          <w:lang w:eastAsia="en-GB"/>
        </w:rPr>
      </w:pPr>
      <w:r w:rsidRPr="00B12B10">
        <w:rPr>
          <w:rFonts w:asciiTheme="minorHAnsi" w:hAnsiTheme="minorHAnsi"/>
          <w:lang w:eastAsia="en-GB"/>
        </w:rPr>
        <w:t>Ensuring visitors have a safe, enjoyable, and memorable experience at Chester House Estate.</w:t>
      </w:r>
    </w:p>
    <w:p w14:paraId="64250172" w14:textId="77777777" w:rsidR="00D319DD" w:rsidRPr="00B12B10" w:rsidRDefault="00D319DD" w:rsidP="00D319DD">
      <w:pPr>
        <w:spacing w:before="100" w:beforeAutospacing="1" w:after="100" w:afterAutospacing="1"/>
        <w:outlineLvl w:val="2"/>
        <w:rPr>
          <w:rFonts w:asciiTheme="minorHAnsi" w:hAnsiTheme="minorHAnsi" w:cs="Calibri Light"/>
          <w:lang w:eastAsia="en-GB"/>
        </w:rPr>
      </w:pPr>
      <w:r w:rsidRPr="00B12B10">
        <w:rPr>
          <w:rFonts w:asciiTheme="minorHAnsi" w:hAnsiTheme="minorHAnsi" w:cs="Calibri Light"/>
          <w:lang w:eastAsia="en-GB"/>
        </w:rPr>
        <w:t>Role Requir</w:t>
      </w:r>
      <w:r>
        <w:rPr>
          <w:rFonts w:cs="Calibri Light"/>
          <w:lang w:eastAsia="en-GB"/>
        </w:rPr>
        <w:t>e</w:t>
      </w:r>
      <w:r w:rsidRPr="00B12B10">
        <w:rPr>
          <w:rFonts w:asciiTheme="minorHAnsi" w:hAnsiTheme="minorHAnsi" w:cs="Calibri Light"/>
          <w:lang w:eastAsia="en-GB"/>
        </w:rPr>
        <w:t>ments</w:t>
      </w:r>
    </w:p>
    <w:p w14:paraId="7AB5620E" w14:textId="77777777" w:rsidR="00D319DD" w:rsidRPr="00B12B10" w:rsidRDefault="00D319DD" w:rsidP="00D319DD">
      <w:pPr>
        <w:spacing w:before="100" w:beforeAutospacing="1" w:after="100" w:afterAutospacing="1"/>
        <w:rPr>
          <w:rFonts w:asciiTheme="minorHAnsi" w:hAnsiTheme="minorHAnsi" w:cs="Calibri Light"/>
          <w:lang w:eastAsia="en-GB"/>
        </w:rPr>
      </w:pPr>
      <w:r w:rsidRPr="00B12B10">
        <w:rPr>
          <w:rFonts w:asciiTheme="minorHAnsi" w:hAnsiTheme="minorHAnsi" w:cs="Calibri Light"/>
          <w:lang w:eastAsia="en-GB"/>
        </w:rPr>
        <w:t>The Events Manager will work on a rotational basis as Duty Manager. Given the nature of the role, regular weekend and Bank Holiday availability is required.</w:t>
      </w:r>
    </w:p>
    <w:p w14:paraId="1B7FA5A7" w14:textId="77777777" w:rsidR="00D319DD" w:rsidRPr="00B12B10" w:rsidRDefault="00D319DD" w:rsidP="00D319DD">
      <w:pPr>
        <w:spacing w:before="100" w:beforeAutospacing="1" w:after="100" w:afterAutospacing="1"/>
        <w:rPr>
          <w:rFonts w:asciiTheme="minorHAnsi" w:hAnsiTheme="minorHAnsi" w:cs="Calibri Light"/>
          <w:lang w:eastAsia="en-GB"/>
        </w:rPr>
      </w:pPr>
      <w:r w:rsidRPr="00B12B10">
        <w:rPr>
          <w:rFonts w:asciiTheme="minorHAnsi" w:hAnsiTheme="minorHAnsi" w:cs="Calibri Light"/>
          <w:lang w:eastAsia="en-GB"/>
        </w:rPr>
        <w:t>Occasionally, additional responsibilities may be assigned to support the estate’s overall operations. All employees are expected to uphold our commitment to a safe, inclusive, and positive working environment.</w:t>
      </w:r>
    </w:p>
    <w:p w14:paraId="0B02C72C" w14:textId="77777777" w:rsidR="00D319DD" w:rsidRPr="00B12B10" w:rsidRDefault="00D319DD" w:rsidP="00D319DD">
      <w:pPr>
        <w:spacing w:before="100" w:beforeAutospacing="1" w:after="100" w:afterAutospacing="1"/>
        <w:rPr>
          <w:rFonts w:asciiTheme="minorHAnsi" w:hAnsiTheme="minorHAnsi" w:cs="Calibri Light"/>
          <w:lang w:eastAsia="en-GB"/>
        </w:rPr>
      </w:pPr>
      <w:r w:rsidRPr="00B12B10">
        <w:rPr>
          <w:rFonts w:asciiTheme="minorHAnsi" w:hAnsiTheme="minorHAnsi" w:cs="Calibri Light"/>
          <w:lang w:eastAsia="en-GB"/>
        </w:rPr>
        <w:t>This position operates on a 5 out of 7-day schedule, with weekend and holiday shifts included.</w:t>
      </w:r>
    </w:p>
    <w:p w14:paraId="1BE43D91" w14:textId="73C8ABD4" w:rsidR="00D319DD" w:rsidRPr="00D319DD" w:rsidRDefault="00D319DD" w:rsidP="00D319DD">
      <w:pPr>
        <w:spacing w:before="100" w:beforeAutospacing="1" w:after="100" w:afterAutospacing="1"/>
        <w:rPr>
          <w:rFonts w:asciiTheme="minorHAnsi" w:hAnsiTheme="minorHAnsi" w:cs="Calibri Light"/>
          <w:lang w:eastAsia="en-GB"/>
        </w:rPr>
      </w:pPr>
      <w:r w:rsidRPr="00B12B10">
        <w:rPr>
          <w:rFonts w:asciiTheme="minorHAnsi" w:hAnsiTheme="minorHAnsi" w:cs="Calibri Light"/>
          <w:lang w:eastAsia="en-GB"/>
        </w:rPr>
        <w:t>If you are passionate about delivering exceptional visitor experiences and driving the success of an award-winning heritage site, we’d love to hear from you</w:t>
      </w:r>
      <w:r>
        <w:rPr>
          <w:rFonts w:asciiTheme="minorHAnsi" w:hAnsiTheme="minorHAnsi" w:cs="Calibri Light"/>
          <w:lang w:eastAsia="en-GB"/>
        </w:rPr>
        <w:t>!</w:t>
      </w:r>
    </w:p>
    <w:p w14:paraId="11F52C24" w14:textId="77777777" w:rsidR="00D319DD" w:rsidRDefault="00D319DD">
      <w:pPr>
        <w:rPr>
          <w:rFonts w:ascii="Arial" w:hAnsi="Arial"/>
          <w:b/>
        </w:rPr>
      </w:pPr>
    </w:p>
    <w:p w14:paraId="2928DB60" w14:textId="77777777" w:rsidR="00AF0D48" w:rsidRPr="00815C9D" w:rsidRDefault="00AF0D48" w:rsidP="000B0BA1">
      <w:pPr>
        <w:pStyle w:val="BodyText"/>
        <w:pBdr>
          <w:top w:val="single" w:sz="4" w:space="1" w:color="auto"/>
          <w:left w:val="single" w:sz="4" w:space="4" w:color="auto"/>
          <w:bottom w:val="single" w:sz="4" w:space="1" w:color="auto"/>
          <w:right w:val="single" w:sz="4" w:space="4" w:color="auto"/>
        </w:pBdr>
        <w:shd w:val="clear" w:color="auto" w:fill="000000"/>
        <w:rPr>
          <w:rFonts w:ascii="Arial" w:hAnsi="Arial"/>
          <w:b/>
          <w:color w:val="FFFFFF"/>
        </w:rPr>
      </w:pPr>
      <w:r w:rsidRPr="00815C9D">
        <w:rPr>
          <w:rFonts w:ascii="Arial" w:hAnsi="Arial"/>
          <w:b/>
          <w:color w:val="FFFFFF"/>
        </w:rPr>
        <w:t>Overall purpose of the post</w:t>
      </w:r>
    </w:p>
    <w:p w14:paraId="65E76F25" w14:textId="50EBF146" w:rsidR="00D319DD" w:rsidRPr="00D319DD" w:rsidRDefault="00D319DD" w:rsidP="00D319DD">
      <w:pPr>
        <w:pStyle w:val="NormalWeb"/>
        <w:rPr>
          <w:rFonts w:asciiTheme="minorHAnsi" w:hAnsiTheme="minorHAnsi" w:cstheme="minorHAnsi"/>
        </w:rPr>
      </w:pPr>
      <w:r w:rsidRPr="00D319DD">
        <w:rPr>
          <w:rFonts w:asciiTheme="minorHAnsi" w:hAnsiTheme="minorHAnsi" w:cstheme="minorHAnsi"/>
        </w:rPr>
        <w:t xml:space="preserve">The </w:t>
      </w:r>
      <w:r w:rsidRPr="00D319DD">
        <w:rPr>
          <w:rStyle w:val="Strong"/>
          <w:rFonts w:asciiTheme="minorHAnsi" w:hAnsiTheme="minorHAnsi" w:cstheme="minorHAnsi"/>
        </w:rPr>
        <w:t>Events Manager</w:t>
      </w:r>
      <w:r w:rsidRPr="00D319DD">
        <w:rPr>
          <w:rFonts w:asciiTheme="minorHAnsi" w:hAnsiTheme="minorHAnsi" w:cstheme="minorHAnsi"/>
        </w:rPr>
        <w:t xml:space="preserve"> will play a key leadership role in shaping and delivering an outstanding visitor experience at Chester House Estate. This role is pivotal in ensuring the seamless operation of events and visitor services, driving income generation and overseeing the strategic growth of our events programme.</w:t>
      </w:r>
    </w:p>
    <w:p w14:paraId="7A9FD2CD" w14:textId="77777777" w:rsidR="00D319DD" w:rsidRPr="00D319DD" w:rsidRDefault="00D319DD" w:rsidP="00D319DD">
      <w:pPr>
        <w:pStyle w:val="NormalWeb"/>
        <w:rPr>
          <w:rFonts w:asciiTheme="minorHAnsi" w:hAnsiTheme="minorHAnsi" w:cstheme="minorHAnsi"/>
          <w:b/>
          <w:bCs/>
        </w:rPr>
      </w:pPr>
      <w:r w:rsidRPr="00D319DD">
        <w:rPr>
          <w:rFonts w:asciiTheme="minorHAnsi" w:hAnsiTheme="minorHAnsi" w:cstheme="minorHAnsi"/>
          <w:b/>
          <w:bCs/>
        </w:rPr>
        <w:t>Key responsibilities include:</w:t>
      </w:r>
    </w:p>
    <w:p w14:paraId="4A04F82C" w14:textId="77777777" w:rsidR="00D319DD" w:rsidRPr="00D319DD" w:rsidRDefault="00D319DD" w:rsidP="00D319DD">
      <w:pPr>
        <w:pStyle w:val="ListParagraph"/>
        <w:numPr>
          <w:ilvl w:val="0"/>
          <w:numId w:val="6"/>
        </w:numPr>
        <w:rPr>
          <w:rFonts w:asciiTheme="minorHAnsi" w:hAnsiTheme="minorHAnsi" w:cstheme="minorHAnsi"/>
        </w:rPr>
      </w:pPr>
      <w:r w:rsidRPr="00D319DD">
        <w:rPr>
          <w:rStyle w:val="Strong"/>
          <w:rFonts w:asciiTheme="minorHAnsi" w:hAnsiTheme="minorHAnsi" w:cstheme="minorHAnsi"/>
          <w:b w:val="0"/>
          <w:bCs w:val="0"/>
        </w:rPr>
        <w:t>Leadership &amp; Team Management</w:t>
      </w:r>
      <w:r w:rsidRPr="00D319DD">
        <w:rPr>
          <w:rFonts w:asciiTheme="minorHAnsi" w:hAnsiTheme="minorHAnsi" w:cstheme="minorHAnsi"/>
        </w:rPr>
        <w:t xml:space="preserve"> – Leading and line managing the </w:t>
      </w:r>
      <w:r w:rsidRPr="00D319DD">
        <w:rPr>
          <w:rStyle w:val="Strong"/>
          <w:rFonts w:asciiTheme="minorHAnsi" w:hAnsiTheme="minorHAnsi" w:cstheme="minorHAnsi"/>
          <w:b w:val="0"/>
          <w:bCs w:val="0"/>
        </w:rPr>
        <w:t>visitor services team</w:t>
      </w:r>
      <w:r w:rsidRPr="00D319DD">
        <w:rPr>
          <w:rFonts w:asciiTheme="minorHAnsi" w:hAnsiTheme="minorHAnsi" w:cstheme="minorHAnsi"/>
        </w:rPr>
        <w:t xml:space="preserve">, including the </w:t>
      </w:r>
      <w:r w:rsidRPr="00D319DD">
        <w:rPr>
          <w:rStyle w:val="Strong"/>
          <w:rFonts w:asciiTheme="minorHAnsi" w:hAnsiTheme="minorHAnsi" w:cstheme="minorHAnsi"/>
          <w:b w:val="0"/>
          <w:bCs w:val="0"/>
        </w:rPr>
        <w:t xml:space="preserve">Events Venue Officer </w:t>
      </w:r>
      <w:r w:rsidRPr="00D319DD">
        <w:rPr>
          <w:rFonts w:asciiTheme="minorHAnsi" w:hAnsiTheme="minorHAnsi" w:cstheme="minorHAnsi"/>
        </w:rPr>
        <w:t xml:space="preserve">and </w:t>
      </w:r>
      <w:r w:rsidRPr="00D319DD">
        <w:rPr>
          <w:rStyle w:val="Strong"/>
          <w:rFonts w:asciiTheme="minorHAnsi" w:hAnsiTheme="minorHAnsi" w:cstheme="minorHAnsi"/>
          <w:b w:val="0"/>
          <w:bCs w:val="0"/>
        </w:rPr>
        <w:t>casual Events Visitor Experience Assistants</w:t>
      </w:r>
      <w:r w:rsidRPr="00D319DD">
        <w:rPr>
          <w:rFonts w:asciiTheme="minorHAnsi" w:hAnsiTheme="minorHAnsi" w:cstheme="minorHAnsi"/>
        </w:rPr>
        <w:t>, to ensure the highest standard of service and engagement for all visitors.</w:t>
      </w:r>
    </w:p>
    <w:p w14:paraId="579F89E1" w14:textId="77777777" w:rsidR="00D319DD" w:rsidRPr="00D319DD" w:rsidRDefault="00D319DD" w:rsidP="00D319DD">
      <w:pPr>
        <w:pStyle w:val="ListParagraph"/>
        <w:numPr>
          <w:ilvl w:val="0"/>
          <w:numId w:val="6"/>
        </w:numPr>
        <w:rPr>
          <w:rFonts w:asciiTheme="minorHAnsi" w:hAnsiTheme="minorHAnsi" w:cstheme="minorHAnsi"/>
        </w:rPr>
      </w:pPr>
      <w:r w:rsidRPr="00D319DD">
        <w:rPr>
          <w:rStyle w:val="Strong"/>
          <w:rFonts w:asciiTheme="minorHAnsi" w:hAnsiTheme="minorHAnsi" w:cstheme="minorHAnsi"/>
          <w:b w:val="0"/>
          <w:bCs w:val="0"/>
        </w:rPr>
        <w:t>Business Development &amp; Operations</w:t>
      </w:r>
      <w:r w:rsidRPr="00D319DD">
        <w:rPr>
          <w:rFonts w:asciiTheme="minorHAnsi" w:hAnsiTheme="minorHAnsi" w:cstheme="minorHAnsi"/>
        </w:rPr>
        <w:t xml:space="preserve"> – Playing a key role in the </w:t>
      </w:r>
      <w:r w:rsidRPr="00D319DD">
        <w:rPr>
          <w:rStyle w:val="Strong"/>
          <w:rFonts w:asciiTheme="minorHAnsi" w:hAnsiTheme="minorHAnsi" w:cstheme="minorHAnsi"/>
          <w:b w:val="0"/>
          <w:bCs w:val="0"/>
        </w:rPr>
        <w:t>development and enhancement of business operations</w:t>
      </w:r>
      <w:r w:rsidRPr="00D319DD">
        <w:rPr>
          <w:rFonts w:asciiTheme="minorHAnsi" w:hAnsiTheme="minorHAnsi" w:cstheme="minorHAnsi"/>
        </w:rPr>
        <w:t xml:space="preserve"> </w:t>
      </w:r>
      <w:r w:rsidRPr="00D319DD">
        <w:rPr>
          <w:rStyle w:val="Strong"/>
          <w:rFonts w:asciiTheme="minorHAnsi" w:hAnsiTheme="minorHAnsi" w:cstheme="minorHAnsi"/>
          <w:b w:val="0"/>
          <w:bCs w:val="0"/>
        </w:rPr>
        <w:t>and new income opportunities</w:t>
      </w:r>
      <w:r w:rsidRPr="00D319DD">
        <w:rPr>
          <w:rFonts w:asciiTheme="minorHAnsi" w:hAnsiTheme="minorHAnsi" w:cstheme="minorHAnsi"/>
        </w:rPr>
        <w:t xml:space="preserve"> to maximise revenue and increase footfall.</w:t>
      </w:r>
    </w:p>
    <w:p w14:paraId="5B429E6B" w14:textId="77777777" w:rsidR="00D319DD" w:rsidRPr="00D319DD" w:rsidRDefault="00D319DD" w:rsidP="00D319DD">
      <w:pPr>
        <w:pStyle w:val="ListParagraph"/>
        <w:numPr>
          <w:ilvl w:val="0"/>
          <w:numId w:val="6"/>
        </w:numPr>
        <w:rPr>
          <w:rFonts w:asciiTheme="minorHAnsi" w:hAnsiTheme="minorHAnsi" w:cstheme="minorHAnsi"/>
        </w:rPr>
      </w:pPr>
      <w:r w:rsidRPr="00D319DD">
        <w:rPr>
          <w:rStyle w:val="Strong"/>
          <w:rFonts w:asciiTheme="minorHAnsi" w:hAnsiTheme="minorHAnsi" w:cstheme="minorHAnsi"/>
          <w:b w:val="0"/>
          <w:bCs w:val="0"/>
        </w:rPr>
        <w:t>Strategic Event Growth</w:t>
      </w:r>
      <w:r w:rsidRPr="00D319DD">
        <w:rPr>
          <w:rFonts w:asciiTheme="minorHAnsi" w:hAnsiTheme="minorHAnsi" w:cstheme="minorHAnsi"/>
        </w:rPr>
        <w:t xml:space="preserve"> – Expanding and diversifying our </w:t>
      </w:r>
      <w:r w:rsidRPr="00D319DD">
        <w:rPr>
          <w:rStyle w:val="Strong"/>
          <w:rFonts w:asciiTheme="minorHAnsi" w:hAnsiTheme="minorHAnsi" w:cstheme="minorHAnsi"/>
          <w:b w:val="0"/>
          <w:bCs w:val="0"/>
        </w:rPr>
        <w:t>event offerings</w:t>
      </w:r>
      <w:r w:rsidRPr="00D319DD">
        <w:rPr>
          <w:rFonts w:asciiTheme="minorHAnsi" w:hAnsiTheme="minorHAnsi" w:cstheme="minorHAnsi"/>
        </w:rPr>
        <w:t xml:space="preserve"> to attract a broader audience, enhance the visitor experience and create sustainable revenue streams for the estate.</w:t>
      </w:r>
    </w:p>
    <w:p w14:paraId="061198EA" w14:textId="77777777" w:rsidR="00D319DD" w:rsidRPr="00D319DD" w:rsidRDefault="00D319DD" w:rsidP="00D319DD">
      <w:pPr>
        <w:pStyle w:val="ListParagraph"/>
        <w:numPr>
          <w:ilvl w:val="0"/>
          <w:numId w:val="6"/>
        </w:numPr>
        <w:rPr>
          <w:rFonts w:asciiTheme="minorHAnsi" w:hAnsiTheme="minorHAnsi" w:cstheme="minorHAnsi"/>
        </w:rPr>
      </w:pPr>
      <w:r w:rsidRPr="00D319DD">
        <w:rPr>
          <w:rStyle w:val="Strong"/>
          <w:rFonts w:asciiTheme="minorHAnsi" w:hAnsiTheme="minorHAnsi" w:cstheme="minorHAnsi"/>
          <w:b w:val="0"/>
          <w:bCs w:val="0"/>
        </w:rPr>
        <w:t>Financial Responsibility</w:t>
      </w:r>
      <w:r w:rsidRPr="00D319DD">
        <w:rPr>
          <w:rFonts w:asciiTheme="minorHAnsi" w:hAnsiTheme="minorHAnsi" w:cstheme="minorHAnsi"/>
        </w:rPr>
        <w:t xml:space="preserve"> – </w:t>
      </w:r>
      <w:r w:rsidRPr="00D319DD">
        <w:rPr>
          <w:rStyle w:val="Strong"/>
          <w:rFonts w:asciiTheme="minorHAnsi" w:hAnsiTheme="minorHAnsi" w:cstheme="minorHAnsi"/>
          <w:b w:val="0"/>
          <w:bCs w:val="0"/>
        </w:rPr>
        <w:t>Meeting delegated income targets</w:t>
      </w:r>
      <w:r w:rsidRPr="00D319DD">
        <w:rPr>
          <w:rFonts w:asciiTheme="minorHAnsi" w:hAnsiTheme="minorHAnsi" w:cstheme="minorHAnsi"/>
        </w:rPr>
        <w:t xml:space="preserve"> set by the General Manager, ensuring </w:t>
      </w:r>
      <w:r w:rsidRPr="00D319DD">
        <w:rPr>
          <w:rStyle w:val="Strong"/>
          <w:rFonts w:asciiTheme="minorHAnsi" w:hAnsiTheme="minorHAnsi" w:cstheme="minorHAnsi"/>
          <w:b w:val="0"/>
          <w:bCs w:val="0"/>
        </w:rPr>
        <w:t>efficient budget management</w:t>
      </w:r>
      <w:r w:rsidRPr="00D319DD">
        <w:rPr>
          <w:rFonts w:asciiTheme="minorHAnsi" w:hAnsiTheme="minorHAnsi" w:cstheme="minorHAnsi"/>
        </w:rPr>
        <w:t xml:space="preserve"> through a balance of income generation and expenditure control.</w:t>
      </w:r>
    </w:p>
    <w:p w14:paraId="72DCD0DB" w14:textId="77777777" w:rsidR="00D319DD" w:rsidRPr="00D319DD" w:rsidRDefault="00D319DD" w:rsidP="00D319DD">
      <w:pPr>
        <w:pStyle w:val="ListParagraph"/>
        <w:numPr>
          <w:ilvl w:val="0"/>
          <w:numId w:val="6"/>
        </w:numPr>
        <w:rPr>
          <w:rFonts w:asciiTheme="minorHAnsi" w:hAnsiTheme="minorHAnsi" w:cstheme="minorHAnsi"/>
        </w:rPr>
      </w:pPr>
      <w:r w:rsidRPr="00D319DD">
        <w:rPr>
          <w:rStyle w:val="Strong"/>
          <w:rFonts w:asciiTheme="minorHAnsi" w:hAnsiTheme="minorHAnsi" w:cstheme="minorHAnsi"/>
          <w:b w:val="0"/>
          <w:bCs w:val="0"/>
        </w:rPr>
        <w:t>Duty Management &amp; Leadership</w:t>
      </w:r>
      <w:r w:rsidRPr="00D319DD">
        <w:rPr>
          <w:rFonts w:asciiTheme="minorHAnsi" w:hAnsiTheme="minorHAnsi" w:cstheme="minorHAnsi"/>
        </w:rPr>
        <w:t xml:space="preserve"> – Acting as a </w:t>
      </w:r>
      <w:r w:rsidRPr="00D319DD">
        <w:rPr>
          <w:rStyle w:val="Strong"/>
          <w:rFonts w:asciiTheme="minorHAnsi" w:hAnsiTheme="minorHAnsi" w:cstheme="minorHAnsi"/>
          <w:b w:val="0"/>
          <w:bCs w:val="0"/>
        </w:rPr>
        <w:t>key member of the Chester House Leadership Team</w:t>
      </w:r>
      <w:r w:rsidRPr="00D319DD">
        <w:rPr>
          <w:rFonts w:asciiTheme="minorHAnsi" w:hAnsiTheme="minorHAnsi" w:cstheme="minorHAnsi"/>
        </w:rPr>
        <w:t xml:space="preserve">, providing operational support across the estate and serving as </w:t>
      </w:r>
      <w:r w:rsidRPr="00D319DD">
        <w:rPr>
          <w:rStyle w:val="Strong"/>
          <w:rFonts w:asciiTheme="minorHAnsi" w:hAnsiTheme="minorHAnsi" w:cstheme="minorHAnsi"/>
          <w:b w:val="0"/>
          <w:bCs w:val="0"/>
        </w:rPr>
        <w:t>Duty Manager</w:t>
      </w:r>
      <w:r w:rsidRPr="00D319DD">
        <w:rPr>
          <w:rFonts w:asciiTheme="minorHAnsi" w:hAnsiTheme="minorHAnsi" w:cstheme="minorHAnsi"/>
        </w:rPr>
        <w:t xml:space="preserve"> when required for the </w:t>
      </w:r>
      <w:r w:rsidRPr="00D319DD">
        <w:rPr>
          <w:rStyle w:val="Strong"/>
          <w:rFonts w:asciiTheme="minorHAnsi" w:hAnsiTheme="minorHAnsi" w:cstheme="minorHAnsi"/>
          <w:b w:val="0"/>
          <w:bCs w:val="0"/>
        </w:rPr>
        <w:t>General Manager</w:t>
      </w:r>
      <w:r w:rsidRPr="00D319DD">
        <w:rPr>
          <w:rFonts w:asciiTheme="minorHAnsi" w:hAnsiTheme="minorHAnsi" w:cstheme="minorHAnsi"/>
        </w:rPr>
        <w:t>.</w:t>
      </w:r>
    </w:p>
    <w:p w14:paraId="54A77932" w14:textId="6784F5F6" w:rsidR="00D319DD" w:rsidRPr="00D319DD" w:rsidRDefault="00D319DD" w:rsidP="00D319DD">
      <w:pPr>
        <w:pStyle w:val="ListParagraph"/>
        <w:numPr>
          <w:ilvl w:val="0"/>
          <w:numId w:val="6"/>
        </w:numPr>
        <w:rPr>
          <w:rFonts w:asciiTheme="minorHAnsi" w:hAnsiTheme="minorHAnsi" w:cstheme="minorHAnsi"/>
        </w:rPr>
      </w:pPr>
      <w:r w:rsidRPr="00D319DD">
        <w:rPr>
          <w:rStyle w:val="Strong"/>
          <w:rFonts w:asciiTheme="minorHAnsi" w:hAnsiTheme="minorHAnsi" w:cstheme="minorHAnsi"/>
          <w:b w:val="0"/>
          <w:bCs w:val="0"/>
        </w:rPr>
        <w:t>Visitor Experience &amp; Site Engagement</w:t>
      </w:r>
      <w:r w:rsidRPr="00D319DD">
        <w:rPr>
          <w:rFonts w:asciiTheme="minorHAnsi" w:hAnsiTheme="minorHAnsi" w:cstheme="minorHAnsi"/>
        </w:rPr>
        <w:t xml:space="preserve"> – Ensuring that all events and visitor services align with the estate’s mission, offering </w:t>
      </w:r>
      <w:r w:rsidRPr="00D319DD">
        <w:rPr>
          <w:rStyle w:val="Strong"/>
          <w:rFonts w:asciiTheme="minorHAnsi" w:hAnsiTheme="minorHAnsi" w:cstheme="minorHAnsi"/>
          <w:b w:val="0"/>
          <w:bCs w:val="0"/>
        </w:rPr>
        <w:t>engaging, accessible and high-quality experiences</w:t>
      </w:r>
      <w:r w:rsidRPr="00D319DD">
        <w:rPr>
          <w:rFonts w:asciiTheme="minorHAnsi" w:hAnsiTheme="minorHAnsi" w:cstheme="minorHAnsi"/>
        </w:rPr>
        <w:t xml:space="preserve"> that showcase the history, heritage, and community value of Chester House Estate.</w:t>
      </w:r>
    </w:p>
    <w:p w14:paraId="586B1B82" w14:textId="77777777" w:rsidR="00D319DD" w:rsidRDefault="00D319DD">
      <w:pPr>
        <w:rPr>
          <w:rFonts w:ascii="Arial" w:hAnsi="Arial"/>
          <w:b/>
        </w:rPr>
      </w:pPr>
    </w:p>
    <w:p w14:paraId="74894DA4" w14:textId="77777777" w:rsidR="005B58CF" w:rsidRPr="00815C9D" w:rsidRDefault="00150FD8" w:rsidP="000B0BA1">
      <w:pPr>
        <w:pStyle w:val="BodyText"/>
        <w:pBdr>
          <w:top w:val="single" w:sz="4" w:space="1" w:color="auto"/>
          <w:left w:val="single" w:sz="4" w:space="4" w:color="auto"/>
          <w:bottom w:val="single" w:sz="4" w:space="1" w:color="auto"/>
          <w:right w:val="single" w:sz="4" w:space="4" w:color="auto"/>
        </w:pBdr>
        <w:shd w:val="clear" w:color="auto" w:fill="000000"/>
        <w:rPr>
          <w:rFonts w:ascii="Arial" w:hAnsi="Arial"/>
          <w:b/>
          <w:color w:val="FFFFFF"/>
        </w:rPr>
      </w:pPr>
      <w:r>
        <w:rPr>
          <w:rFonts w:ascii="Arial" w:hAnsi="Arial"/>
          <w:b/>
          <w:color w:val="FFFFFF"/>
        </w:rPr>
        <w:t xml:space="preserve">Main </w:t>
      </w:r>
      <w:r w:rsidR="003F7BD8">
        <w:rPr>
          <w:rFonts w:ascii="Arial" w:hAnsi="Arial"/>
          <w:b/>
          <w:color w:val="FFFFFF"/>
        </w:rPr>
        <w:t>accountabilities</w:t>
      </w:r>
    </w:p>
    <w:p w14:paraId="6F1D7A03" w14:textId="77777777" w:rsidR="00E373D8" w:rsidRDefault="000B39AA" w:rsidP="00E373D8">
      <w:pPr>
        <w:pStyle w:val="BodyText"/>
        <w:jc w:val="both"/>
        <w:rPr>
          <w:rFonts w:ascii="Arial" w:hAnsi="Arial" w:cs="Arial"/>
        </w:rPr>
      </w:pPr>
      <w:r>
        <w:rPr>
          <w:rFonts w:ascii="Arial" w:hAnsi="Arial" w:cs="Arial"/>
        </w:rPr>
        <w:tab/>
      </w:r>
    </w:p>
    <w:p w14:paraId="15A6FC33" w14:textId="77777777" w:rsidR="00633F8A" w:rsidRPr="00633F8A" w:rsidRDefault="00633F8A" w:rsidP="00633F8A">
      <w:pPr>
        <w:pStyle w:val="ListParagraph"/>
        <w:numPr>
          <w:ilvl w:val="0"/>
          <w:numId w:val="9"/>
        </w:numPr>
        <w:rPr>
          <w:rStyle w:val="Emphasis"/>
          <w:rFonts w:asciiTheme="minorHAnsi" w:hAnsiTheme="minorHAnsi" w:cstheme="minorHAnsi"/>
          <w:i w:val="0"/>
          <w:iCs w:val="0"/>
        </w:rPr>
      </w:pPr>
      <w:r w:rsidRPr="00633F8A">
        <w:rPr>
          <w:rStyle w:val="Emphasis"/>
          <w:rFonts w:asciiTheme="minorHAnsi" w:hAnsiTheme="minorHAnsi" w:cstheme="minorHAnsi"/>
          <w:i w:val="0"/>
          <w:iCs w:val="0"/>
        </w:rPr>
        <w:t>Deliver Outstanding Visitor Experiences – Organise and execute engaging visitor activities that bring Chester House Estate to life in new and innovative ways. Create immersive and interactive experiences that encourage repeat visits and enhance customer satisfaction.</w:t>
      </w:r>
    </w:p>
    <w:p w14:paraId="252A4350" w14:textId="77777777" w:rsidR="00633F8A" w:rsidRPr="00633F8A" w:rsidRDefault="00633F8A" w:rsidP="00633F8A">
      <w:pPr>
        <w:pStyle w:val="ListParagraph"/>
        <w:numPr>
          <w:ilvl w:val="0"/>
          <w:numId w:val="9"/>
        </w:numPr>
        <w:rPr>
          <w:rStyle w:val="Emphasis"/>
          <w:rFonts w:asciiTheme="minorHAnsi" w:hAnsiTheme="minorHAnsi" w:cstheme="minorHAnsi"/>
          <w:i w:val="0"/>
          <w:iCs w:val="0"/>
        </w:rPr>
      </w:pPr>
      <w:r w:rsidRPr="00633F8A">
        <w:rPr>
          <w:rStyle w:val="Emphasis"/>
          <w:rFonts w:asciiTheme="minorHAnsi" w:hAnsiTheme="minorHAnsi" w:cstheme="minorHAnsi"/>
          <w:i w:val="0"/>
          <w:iCs w:val="0"/>
        </w:rPr>
        <w:t>Develop and Enhance Major Visitor Events – Lead the development of main visitor events, ensuring they meet high standards of customer care, accessibility and engagement. Ensure all visitor areas are well-presented and maintained to provide a welcoming and memorable experience.</w:t>
      </w:r>
    </w:p>
    <w:p w14:paraId="5BE82E5C" w14:textId="77777777" w:rsidR="00633F8A" w:rsidRPr="00633F8A" w:rsidRDefault="00633F8A" w:rsidP="00633F8A">
      <w:pPr>
        <w:pStyle w:val="ListParagraph"/>
        <w:numPr>
          <w:ilvl w:val="0"/>
          <w:numId w:val="9"/>
        </w:numPr>
        <w:rPr>
          <w:rStyle w:val="Emphasis"/>
          <w:rFonts w:asciiTheme="minorHAnsi" w:hAnsiTheme="minorHAnsi" w:cstheme="minorHAnsi"/>
          <w:i w:val="0"/>
          <w:iCs w:val="0"/>
        </w:rPr>
      </w:pPr>
      <w:r w:rsidRPr="00633F8A">
        <w:rPr>
          <w:rStyle w:val="Emphasis"/>
          <w:rFonts w:asciiTheme="minorHAnsi" w:hAnsiTheme="minorHAnsi" w:cstheme="minorHAnsi"/>
          <w:i w:val="0"/>
          <w:iCs w:val="0"/>
        </w:rPr>
        <w:lastRenderedPageBreak/>
        <w:t>Monitor and Analyse Visitor Feedback – Oversee and analyse Visitor Surveys, providing data-driven insights and actionable recommendations to the General Manager to continuously improve the visitor experience.</w:t>
      </w:r>
    </w:p>
    <w:p w14:paraId="5CE7B27C" w14:textId="77777777" w:rsidR="00633F8A" w:rsidRPr="00633F8A" w:rsidRDefault="00633F8A" w:rsidP="00633F8A">
      <w:pPr>
        <w:pStyle w:val="ListParagraph"/>
        <w:numPr>
          <w:ilvl w:val="0"/>
          <w:numId w:val="9"/>
        </w:numPr>
        <w:rPr>
          <w:rStyle w:val="Emphasis"/>
          <w:rFonts w:asciiTheme="minorHAnsi" w:hAnsiTheme="minorHAnsi" w:cstheme="minorHAnsi"/>
          <w:i w:val="0"/>
          <w:iCs w:val="0"/>
        </w:rPr>
      </w:pPr>
      <w:r w:rsidRPr="00633F8A">
        <w:rPr>
          <w:rStyle w:val="Emphasis"/>
          <w:rFonts w:asciiTheme="minorHAnsi" w:hAnsiTheme="minorHAnsi" w:cstheme="minorHAnsi"/>
          <w:i w:val="0"/>
          <w:iCs w:val="0"/>
        </w:rPr>
        <w:t>Support Educational and Heritage Programmes – Collaborate with other managers to deliver educational activities, guided tours, and heritage talks for external groups, ensuring that Chester House Estate's history and cultural significance are effectively communicated.</w:t>
      </w:r>
    </w:p>
    <w:p w14:paraId="4826AD4A" w14:textId="77777777" w:rsidR="00633F8A" w:rsidRPr="00633F8A" w:rsidRDefault="00633F8A" w:rsidP="00633F8A">
      <w:pPr>
        <w:pStyle w:val="ListParagraph"/>
        <w:numPr>
          <w:ilvl w:val="0"/>
          <w:numId w:val="9"/>
        </w:numPr>
        <w:rPr>
          <w:rStyle w:val="Emphasis"/>
          <w:rFonts w:asciiTheme="minorHAnsi" w:hAnsiTheme="minorHAnsi" w:cstheme="minorHAnsi"/>
          <w:i w:val="0"/>
          <w:iCs w:val="0"/>
        </w:rPr>
      </w:pPr>
      <w:r w:rsidRPr="00633F8A">
        <w:rPr>
          <w:rStyle w:val="Emphasis"/>
          <w:rFonts w:asciiTheme="minorHAnsi" w:hAnsiTheme="minorHAnsi" w:cstheme="minorHAnsi"/>
          <w:i w:val="0"/>
          <w:iCs w:val="0"/>
        </w:rPr>
        <w:t>Financial Oversight and Resource Management – Monitor income targets and expenditure, ensuring efficient financial control over visitor services and events. Manage allocated resources, casual/seasonal staffing and budgets to ensure profitability and sustainability while complying with financial procedures.</w:t>
      </w:r>
    </w:p>
    <w:p w14:paraId="0E73AF98" w14:textId="77777777" w:rsidR="00633F8A" w:rsidRPr="00633F8A" w:rsidRDefault="00633F8A" w:rsidP="00633F8A">
      <w:pPr>
        <w:pStyle w:val="ListParagraph"/>
        <w:numPr>
          <w:ilvl w:val="0"/>
          <w:numId w:val="9"/>
        </w:numPr>
        <w:rPr>
          <w:rStyle w:val="Emphasis"/>
          <w:rFonts w:asciiTheme="minorHAnsi" w:hAnsiTheme="minorHAnsi" w:cstheme="minorHAnsi"/>
          <w:i w:val="0"/>
          <w:iCs w:val="0"/>
        </w:rPr>
      </w:pPr>
      <w:r w:rsidRPr="00633F8A">
        <w:rPr>
          <w:rStyle w:val="Emphasis"/>
          <w:rFonts w:asciiTheme="minorHAnsi" w:hAnsiTheme="minorHAnsi" w:cstheme="minorHAnsi"/>
          <w:i w:val="0"/>
          <w:iCs w:val="0"/>
        </w:rPr>
        <w:t>Drive Innovation and Business Growth – Identify and develop new business opportunities to increase income and innovation. Leverage customer feedback and team ideas to enhance event offerings, expand visitor demographics, and create new revenue streams. Provide hands-on support to colleagues in developing their business areas.</w:t>
      </w:r>
    </w:p>
    <w:p w14:paraId="4FDFC315" w14:textId="77777777" w:rsidR="00633F8A" w:rsidRPr="00633F8A" w:rsidRDefault="00633F8A" w:rsidP="00633F8A">
      <w:pPr>
        <w:pStyle w:val="ListParagraph"/>
        <w:numPr>
          <w:ilvl w:val="0"/>
          <w:numId w:val="9"/>
        </w:numPr>
        <w:rPr>
          <w:rStyle w:val="Emphasis"/>
          <w:rFonts w:asciiTheme="minorHAnsi" w:hAnsiTheme="minorHAnsi" w:cstheme="minorHAnsi"/>
          <w:i w:val="0"/>
          <w:iCs w:val="0"/>
        </w:rPr>
      </w:pPr>
      <w:r w:rsidRPr="00633F8A">
        <w:rPr>
          <w:rStyle w:val="Emphasis"/>
          <w:rFonts w:asciiTheme="minorHAnsi" w:hAnsiTheme="minorHAnsi" w:cstheme="minorHAnsi"/>
          <w:i w:val="0"/>
          <w:iCs w:val="0"/>
        </w:rPr>
        <w:t>Lead and Support a Strong Team Culture – Provide clear leadership, direction, and motivation to staff and volunteers. Maintain effective communication and ensure all team members are properly trained, supervised, and supported. Manage staff rotas and workforce planning in line with budgeted wage allocations.</w:t>
      </w:r>
    </w:p>
    <w:p w14:paraId="76DCA646" w14:textId="77777777" w:rsidR="00633F8A" w:rsidRPr="00633F8A" w:rsidRDefault="00633F8A" w:rsidP="00633F8A">
      <w:pPr>
        <w:pStyle w:val="ListParagraph"/>
        <w:numPr>
          <w:ilvl w:val="0"/>
          <w:numId w:val="9"/>
        </w:numPr>
        <w:rPr>
          <w:rStyle w:val="Emphasis"/>
          <w:rFonts w:asciiTheme="minorHAnsi" w:hAnsiTheme="minorHAnsi" w:cstheme="minorHAnsi"/>
          <w:i w:val="0"/>
          <w:iCs w:val="0"/>
        </w:rPr>
      </w:pPr>
      <w:r w:rsidRPr="00633F8A">
        <w:rPr>
          <w:rStyle w:val="Emphasis"/>
          <w:rFonts w:asciiTheme="minorHAnsi" w:hAnsiTheme="minorHAnsi" w:cstheme="minorHAnsi"/>
          <w:i w:val="0"/>
          <w:iCs w:val="0"/>
        </w:rPr>
        <w:t>Enhance Customer Engagement and Digital Presence – Handle visitor enquiries, correspondence, and complaints in a timely and professional manner. Work closely with the marketing and social media team to amplify Chester House Estate’s events presence through PR, content strategies, and digital storytelling.</w:t>
      </w:r>
    </w:p>
    <w:p w14:paraId="52E56483" w14:textId="77777777" w:rsidR="00633F8A" w:rsidRPr="00633F8A" w:rsidRDefault="00633F8A" w:rsidP="00633F8A">
      <w:pPr>
        <w:pStyle w:val="ListParagraph"/>
        <w:numPr>
          <w:ilvl w:val="0"/>
          <w:numId w:val="9"/>
        </w:numPr>
        <w:rPr>
          <w:rStyle w:val="Emphasis"/>
          <w:rFonts w:asciiTheme="minorHAnsi" w:hAnsiTheme="minorHAnsi" w:cstheme="minorHAnsi"/>
          <w:i w:val="0"/>
          <w:iCs w:val="0"/>
        </w:rPr>
      </w:pPr>
      <w:r w:rsidRPr="00633F8A">
        <w:rPr>
          <w:rStyle w:val="Emphasis"/>
          <w:rFonts w:asciiTheme="minorHAnsi" w:hAnsiTheme="minorHAnsi" w:cstheme="minorHAnsi"/>
          <w:i w:val="0"/>
          <w:iCs w:val="0"/>
        </w:rPr>
        <w:t xml:space="preserve"> Ensure Site Security and Safety – Working with our Compliance Manager, Conduct Daily Duty Manager inspections, ensuring full site security during opening and closing, and maintaining a safe and secure environment for visitors, staff, and volunteers.</w:t>
      </w:r>
    </w:p>
    <w:p w14:paraId="6CCC8786" w14:textId="195AD949" w:rsidR="00633F8A" w:rsidRPr="00633F8A" w:rsidRDefault="00633F8A" w:rsidP="00633F8A">
      <w:pPr>
        <w:pStyle w:val="ListParagraph"/>
        <w:numPr>
          <w:ilvl w:val="0"/>
          <w:numId w:val="9"/>
        </w:numPr>
        <w:rPr>
          <w:rStyle w:val="Emphasis"/>
          <w:rFonts w:asciiTheme="minorHAnsi" w:hAnsiTheme="minorHAnsi" w:cstheme="minorHAnsi"/>
          <w:i w:val="0"/>
          <w:iCs w:val="0"/>
        </w:rPr>
      </w:pPr>
      <w:r w:rsidRPr="00633F8A">
        <w:rPr>
          <w:rStyle w:val="Emphasis"/>
          <w:rFonts w:asciiTheme="minorHAnsi" w:hAnsiTheme="minorHAnsi" w:cstheme="minorHAnsi"/>
          <w:i w:val="0"/>
          <w:iCs w:val="0"/>
        </w:rPr>
        <w:t>Uphold Health &amp; Safety Standards – Adhere to all Health &amp; Safety and statutory regulations, ensuring compliance with site-specific safety checklists, risk assessments and emergency procedures to maintain a safe and enjoyable experience for all.</w:t>
      </w:r>
    </w:p>
    <w:p w14:paraId="7E54BB7E" w14:textId="77777777" w:rsidR="00E373D8" w:rsidRDefault="00E373D8" w:rsidP="00B4304D">
      <w:pPr>
        <w:pStyle w:val="BodyText"/>
        <w:jc w:val="both"/>
        <w:rPr>
          <w:rFonts w:ascii="Arial" w:hAnsi="Arial" w:cs="Arial"/>
        </w:rPr>
      </w:pPr>
    </w:p>
    <w:p w14:paraId="7D2167FA" w14:textId="77777777" w:rsidR="00633F8A" w:rsidRDefault="00633F8A" w:rsidP="00B4304D">
      <w:pPr>
        <w:pStyle w:val="BodyText"/>
        <w:jc w:val="both"/>
        <w:rPr>
          <w:rFonts w:ascii="Arial" w:hAnsi="Arial" w:cs="Arial"/>
        </w:rPr>
      </w:pPr>
    </w:p>
    <w:p w14:paraId="0F200E59" w14:textId="77777777" w:rsidR="00936091" w:rsidRPr="00633F8A" w:rsidRDefault="0082020A" w:rsidP="0082020A">
      <w:pPr>
        <w:pStyle w:val="BodyText"/>
        <w:jc w:val="both"/>
        <w:rPr>
          <w:rFonts w:asciiTheme="minorHAnsi" w:hAnsiTheme="minorHAnsi" w:cstheme="minorHAnsi"/>
          <w:szCs w:val="24"/>
        </w:rPr>
      </w:pPr>
      <w:r w:rsidRPr="00633F8A">
        <w:rPr>
          <w:rFonts w:asciiTheme="minorHAnsi" w:hAnsiTheme="minorHAnsi" w:cstheme="minorHAnsi"/>
          <w:szCs w:val="24"/>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5BD32C2B" w14:textId="77777777" w:rsidR="00B842AB" w:rsidRDefault="00B842AB" w:rsidP="00936091">
      <w:pPr>
        <w:tabs>
          <w:tab w:val="left" w:pos="1134"/>
        </w:tabs>
        <w:rPr>
          <w:rFonts w:ascii="Arial" w:hAnsi="Arial" w:cs="Arial"/>
        </w:rPr>
        <w:sectPr w:rsidR="00B842AB" w:rsidSect="00B4304D">
          <w:headerReference w:type="default" r:id="rId11"/>
          <w:pgSz w:w="11906" w:h="16838" w:code="9"/>
          <w:pgMar w:top="720" w:right="720" w:bottom="720" w:left="720" w:header="284" w:footer="720" w:gutter="0"/>
          <w:cols w:space="708"/>
          <w:docGrid w:linePitch="360"/>
        </w:sectPr>
      </w:pPr>
    </w:p>
    <w:p w14:paraId="4F526488" w14:textId="77777777" w:rsidR="00B842AB" w:rsidRDefault="00B842AB" w:rsidP="00E82C74">
      <w:pPr>
        <w:pStyle w:val="Title"/>
        <w:shd w:val="solid" w:color="auto" w:fill="auto"/>
        <w:ind w:left="-142" w:right="-59"/>
        <w:rPr>
          <w:rFonts w:ascii="Arial" w:hAnsi="Arial"/>
          <w:sz w:val="28"/>
        </w:rPr>
      </w:pPr>
      <w:r>
        <w:rPr>
          <w:rFonts w:ascii="Arial" w:hAnsi="Arial"/>
          <w:sz w:val="28"/>
        </w:rPr>
        <w:lastRenderedPageBreak/>
        <w:t>PERSON SPECIFICATION</w:t>
      </w:r>
    </w:p>
    <w:p w14:paraId="26E7995D" w14:textId="77777777" w:rsidR="00B842AB" w:rsidRPr="00B745C1" w:rsidRDefault="00B842AB" w:rsidP="00B842AB">
      <w:pPr>
        <w:jc w:val="center"/>
        <w:rPr>
          <w:rFonts w:ascii="Arial" w:hAnsi="Arial"/>
          <w:b/>
          <w:sz w:val="16"/>
          <w:szCs w:val="16"/>
        </w:rPr>
      </w:pPr>
    </w:p>
    <w:tbl>
      <w:tblPr>
        <w:tblW w:w="10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168"/>
        <w:gridCol w:w="7740"/>
      </w:tblGrid>
      <w:tr w:rsidR="0076426C" w14:paraId="42C78B34" w14:textId="77777777" w:rsidTr="0810CE60">
        <w:trPr>
          <w:cantSplit/>
          <w:trHeight w:val="567"/>
        </w:trPr>
        <w:tc>
          <w:tcPr>
            <w:tcW w:w="3168" w:type="dxa"/>
            <w:tcBorders>
              <w:top w:val="single" w:sz="12" w:space="0" w:color="auto"/>
              <w:bottom w:val="single" w:sz="4" w:space="0" w:color="auto"/>
            </w:tcBorders>
          </w:tcPr>
          <w:p w14:paraId="1DF3441A" w14:textId="77777777" w:rsidR="0076426C" w:rsidRDefault="0076426C" w:rsidP="00AD4AF4">
            <w:pPr>
              <w:rPr>
                <w:rFonts w:ascii="Arial" w:hAnsi="Arial"/>
              </w:rPr>
            </w:pPr>
            <w:r>
              <w:rPr>
                <w:rFonts w:ascii="Arial" w:hAnsi="Arial"/>
              </w:rPr>
              <w:t xml:space="preserve">Post Title: </w:t>
            </w:r>
          </w:p>
        </w:tc>
        <w:tc>
          <w:tcPr>
            <w:tcW w:w="7740" w:type="dxa"/>
            <w:tcBorders>
              <w:top w:val="single" w:sz="12" w:space="0" w:color="auto"/>
              <w:bottom w:val="single" w:sz="4" w:space="0" w:color="auto"/>
            </w:tcBorders>
            <w:vAlign w:val="center"/>
          </w:tcPr>
          <w:p w14:paraId="18885F95" w14:textId="1F637A35" w:rsidR="0076426C" w:rsidRDefault="61C31C2E" w:rsidP="0076426C">
            <w:pPr>
              <w:rPr>
                <w:rFonts w:ascii="Arial" w:hAnsi="Arial"/>
              </w:rPr>
            </w:pPr>
            <w:r w:rsidRPr="0810CE60">
              <w:rPr>
                <w:rFonts w:ascii="Arial" w:hAnsi="Arial"/>
              </w:rPr>
              <w:t>Events</w:t>
            </w:r>
            <w:r w:rsidR="008564AD" w:rsidRPr="0810CE60">
              <w:rPr>
                <w:rFonts w:ascii="Arial" w:hAnsi="Arial"/>
              </w:rPr>
              <w:t xml:space="preserve"> </w:t>
            </w:r>
            <w:r w:rsidR="222192C5" w:rsidRPr="0810CE60">
              <w:rPr>
                <w:rFonts w:ascii="Arial" w:hAnsi="Arial"/>
              </w:rPr>
              <w:t>Manager</w:t>
            </w:r>
          </w:p>
        </w:tc>
      </w:tr>
      <w:tr w:rsidR="0076426C" w14:paraId="247F8A54" w14:textId="77777777" w:rsidTr="0810CE60">
        <w:trPr>
          <w:cantSplit/>
          <w:trHeight w:val="567"/>
        </w:trPr>
        <w:tc>
          <w:tcPr>
            <w:tcW w:w="3168" w:type="dxa"/>
            <w:tcBorders>
              <w:top w:val="single" w:sz="4" w:space="0" w:color="auto"/>
              <w:bottom w:val="single" w:sz="4" w:space="0" w:color="auto"/>
            </w:tcBorders>
          </w:tcPr>
          <w:p w14:paraId="7C342CF1" w14:textId="77777777" w:rsidR="0076426C" w:rsidRDefault="0076426C" w:rsidP="00AD4AF4">
            <w:pPr>
              <w:rPr>
                <w:rFonts w:ascii="Arial" w:hAnsi="Arial"/>
              </w:rPr>
            </w:pPr>
            <w:r>
              <w:rPr>
                <w:rFonts w:ascii="Arial" w:hAnsi="Arial"/>
              </w:rPr>
              <w:t>Grade</w:t>
            </w:r>
          </w:p>
        </w:tc>
        <w:tc>
          <w:tcPr>
            <w:tcW w:w="7740" w:type="dxa"/>
            <w:tcBorders>
              <w:top w:val="single" w:sz="4" w:space="0" w:color="auto"/>
              <w:bottom w:val="single" w:sz="4" w:space="0" w:color="auto"/>
            </w:tcBorders>
          </w:tcPr>
          <w:p w14:paraId="78AD1EB2" w14:textId="4B88B386" w:rsidR="0076426C" w:rsidRDefault="0076426C" w:rsidP="00AD4AF4">
            <w:pPr>
              <w:rPr>
                <w:rFonts w:ascii="Arial" w:hAnsi="Arial"/>
              </w:rPr>
            </w:pPr>
          </w:p>
        </w:tc>
      </w:tr>
      <w:tr w:rsidR="0076426C" w14:paraId="6AFEF026" w14:textId="77777777" w:rsidTr="0810CE60">
        <w:trPr>
          <w:cantSplit/>
          <w:trHeight w:val="567"/>
        </w:trPr>
        <w:tc>
          <w:tcPr>
            <w:tcW w:w="3168" w:type="dxa"/>
            <w:tcBorders>
              <w:top w:val="single" w:sz="4" w:space="0" w:color="auto"/>
              <w:bottom w:val="single" w:sz="4" w:space="0" w:color="auto"/>
            </w:tcBorders>
          </w:tcPr>
          <w:p w14:paraId="4BEA6F23" w14:textId="77777777" w:rsidR="0076426C" w:rsidRDefault="0076426C" w:rsidP="00AD4AF4">
            <w:pPr>
              <w:rPr>
                <w:rFonts w:ascii="Arial" w:hAnsi="Arial"/>
              </w:rPr>
            </w:pPr>
            <w:r>
              <w:rPr>
                <w:rFonts w:ascii="Arial" w:hAnsi="Arial"/>
              </w:rPr>
              <w:t>Service Area:</w:t>
            </w:r>
          </w:p>
          <w:p w14:paraId="7BB67B83" w14:textId="77777777" w:rsidR="0076426C" w:rsidRDefault="0076426C" w:rsidP="00AD4AF4">
            <w:pPr>
              <w:rPr>
                <w:rFonts w:ascii="Arial" w:hAnsi="Arial"/>
              </w:rPr>
            </w:pPr>
          </w:p>
        </w:tc>
        <w:tc>
          <w:tcPr>
            <w:tcW w:w="7740" w:type="dxa"/>
            <w:tcBorders>
              <w:top w:val="single" w:sz="4" w:space="0" w:color="auto"/>
              <w:bottom w:val="single" w:sz="4" w:space="0" w:color="auto"/>
            </w:tcBorders>
            <w:vAlign w:val="center"/>
          </w:tcPr>
          <w:p w14:paraId="22AD3CB7" w14:textId="0FF22F6E" w:rsidR="0076426C" w:rsidRDefault="002F3716" w:rsidP="0076426C">
            <w:pPr>
              <w:rPr>
                <w:rFonts w:ascii="Arial" w:hAnsi="Arial"/>
              </w:rPr>
            </w:pPr>
            <w:r>
              <w:rPr>
                <w:rFonts w:ascii="Arial" w:hAnsi="Arial"/>
              </w:rPr>
              <w:t>C</w:t>
            </w:r>
            <w:r w:rsidR="005D3F74">
              <w:rPr>
                <w:rFonts w:ascii="Arial" w:hAnsi="Arial"/>
              </w:rPr>
              <w:t xml:space="preserve">ulture, Tourism and Heritage </w:t>
            </w:r>
          </w:p>
        </w:tc>
      </w:tr>
    </w:tbl>
    <w:p w14:paraId="514FE06F" w14:textId="77777777" w:rsidR="00B842AB" w:rsidRPr="00B745C1" w:rsidRDefault="00B842AB" w:rsidP="00B842AB">
      <w:pPr>
        <w:rPr>
          <w:sz w:val="16"/>
          <w:szCs w:val="16"/>
        </w:rPr>
      </w:pPr>
    </w:p>
    <w:tbl>
      <w:tblPr>
        <w:tblW w:w="10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27"/>
        <w:gridCol w:w="3901"/>
        <w:gridCol w:w="3780"/>
      </w:tblGrid>
      <w:tr w:rsidR="00B842AB" w14:paraId="1321A460" w14:textId="77777777" w:rsidTr="00E1113A">
        <w:trPr>
          <w:cantSplit/>
        </w:trPr>
        <w:tc>
          <w:tcPr>
            <w:tcW w:w="3227" w:type="dxa"/>
            <w:tcBorders>
              <w:top w:val="single" w:sz="4" w:space="0" w:color="auto"/>
              <w:left w:val="single" w:sz="4" w:space="0" w:color="auto"/>
              <w:bottom w:val="single" w:sz="6" w:space="0" w:color="auto"/>
              <w:right w:val="single" w:sz="6" w:space="0" w:color="auto"/>
            </w:tcBorders>
          </w:tcPr>
          <w:p w14:paraId="0061DB45" w14:textId="77777777" w:rsidR="00B842AB" w:rsidRDefault="00B842AB" w:rsidP="00AD4AF4">
            <w:pPr>
              <w:rPr>
                <w:rFonts w:ascii="Arial" w:hAnsi="Arial"/>
                <w:b/>
              </w:rPr>
            </w:pPr>
            <w:r>
              <w:rPr>
                <w:rFonts w:ascii="Arial" w:hAnsi="Arial"/>
                <w:b/>
              </w:rPr>
              <w:t>ATTRIBUTES</w:t>
            </w:r>
          </w:p>
        </w:tc>
        <w:tc>
          <w:tcPr>
            <w:tcW w:w="3901" w:type="dxa"/>
            <w:tcBorders>
              <w:top w:val="single" w:sz="4" w:space="0" w:color="auto"/>
              <w:left w:val="single" w:sz="6" w:space="0" w:color="auto"/>
              <w:bottom w:val="single" w:sz="6" w:space="0" w:color="auto"/>
              <w:right w:val="single" w:sz="6" w:space="0" w:color="auto"/>
            </w:tcBorders>
          </w:tcPr>
          <w:p w14:paraId="45258A7B" w14:textId="77777777" w:rsidR="00B842AB" w:rsidRPr="007759B3" w:rsidRDefault="00B842AB" w:rsidP="00AD4AF4">
            <w:pPr>
              <w:rPr>
                <w:rFonts w:ascii="Arial" w:hAnsi="Arial" w:cs="Arial"/>
                <w:b/>
              </w:rPr>
            </w:pPr>
            <w:r w:rsidRPr="007759B3">
              <w:rPr>
                <w:rFonts w:ascii="Arial" w:hAnsi="Arial" w:cs="Arial"/>
                <w:b/>
              </w:rPr>
              <w:t>ESSENTIAL CRITERIA</w:t>
            </w:r>
          </w:p>
        </w:tc>
        <w:tc>
          <w:tcPr>
            <w:tcW w:w="3780" w:type="dxa"/>
            <w:tcBorders>
              <w:top w:val="single" w:sz="4" w:space="0" w:color="auto"/>
              <w:left w:val="single" w:sz="6" w:space="0" w:color="auto"/>
              <w:bottom w:val="single" w:sz="6" w:space="0" w:color="auto"/>
              <w:right w:val="single" w:sz="4" w:space="0" w:color="auto"/>
            </w:tcBorders>
          </w:tcPr>
          <w:p w14:paraId="4C3E752A" w14:textId="77777777" w:rsidR="00B842AB" w:rsidRPr="007759B3" w:rsidRDefault="00B842AB" w:rsidP="00AD4AF4">
            <w:pPr>
              <w:rPr>
                <w:rFonts w:ascii="Arial" w:hAnsi="Arial" w:cs="Arial"/>
                <w:b/>
              </w:rPr>
            </w:pPr>
            <w:r w:rsidRPr="007759B3">
              <w:rPr>
                <w:rFonts w:ascii="Arial" w:hAnsi="Arial" w:cs="Arial"/>
                <w:b/>
              </w:rPr>
              <w:t>DESIRABLE CRITERIA</w:t>
            </w:r>
          </w:p>
        </w:tc>
      </w:tr>
      <w:tr w:rsidR="00B842AB" w:rsidRPr="00A554FB" w14:paraId="45952D7E" w14:textId="77777777" w:rsidTr="00E1113A">
        <w:trPr>
          <w:cantSplit/>
          <w:trHeight w:val="1418"/>
        </w:trPr>
        <w:tc>
          <w:tcPr>
            <w:tcW w:w="3227" w:type="dxa"/>
            <w:tcBorders>
              <w:top w:val="single" w:sz="6" w:space="0" w:color="auto"/>
              <w:left w:val="single" w:sz="4" w:space="0" w:color="auto"/>
              <w:bottom w:val="single" w:sz="6" w:space="0" w:color="auto"/>
              <w:right w:val="single" w:sz="6" w:space="0" w:color="auto"/>
            </w:tcBorders>
          </w:tcPr>
          <w:p w14:paraId="0CABC1BB" w14:textId="77777777" w:rsidR="00B842AB" w:rsidRPr="007A6206" w:rsidRDefault="00B842AB" w:rsidP="00AD4AF4">
            <w:pPr>
              <w:pStyle w:val="Header"/>
              <w:tabs>
                <w:tab w:val="clear" w:pos="4153"/>
                <w:tab w:val="clear" w:pos="8306"/>
              </w:tabs>
              <w:rPr>
                <w:rFonts w:ascii="Arial" w:hAnsi="Arial" w:cs="Arial"/>
                <w:b/>
              </w:rPr>
            </w:pPr>
            <w:r w:rsidRPr="007A6206">
              <w:rPr>
                <w:rFonts w:ascii="Arial" w:hAnsi="Arial" w:cs="Arial"/>
                <w:b/>
              </w:rPr>
              <w:t>Education and Qualifications</w:t>
            </w:r>
          </w:p>
          <w:p w14:paraId="3433E805" w14:textId="77777777" w:rsidR="00B842AB" w:rsidRPr="00815CB4" w:rsidRDefault="00B842AB" w:rsidP="00AD4AF4">
            <w:pPr>
              <w:pStyle w:val="Header"/>
              <w:tabs>
                <w:tab w:val="clear" w:pos="4153"/>
                <w:tab w:val="clear" w:pos="8306"/>
              </w:tabs>
              <w:rPr>
                <w:rFonts w:ascii="Arial" w:hAnsi="Arial" w:cs="Arial"/>
                <w:b/>
                <w:sz w:val="22"/>
                <w:szCs w:val="22"/>
              </w:rPr>
            </w:pPr>
          </w:p>
        </w:tc>
        <w:tc>
          <w:tcPr>
            <w:tcW w:w="3901" w:type="dxa"/>
            <w:tcBorders>
              <w:top w:val="single" w:sz="6" w:space="0" w:color="auto"/>
              <w:left w:val="single" w:sz="6" w:space="0" w:color="auto"/>
              <w:bottom w:val="single" w:sz="6" w:space="0" w:color="auto"/>
              <w:right w:val="single" w:sz="6" w:space="0" w:color="auto"/>
            </w:tcBorders>
          </w:tcPr>
          <w:p w14:paraId="628FCC2F" w14:textId="771F082B" w:rsidR="00E373D8" w:rsidRDefault="00E373D8" w:rsidP="00E373D8">
            <w:pPr>
              <w:rPr>
                <w:rFonts w:ascii="Arial" w:hAnsi="Arial" w:cs="Arial"/>
                <w:sz w:val="22"/>
                <w:szCs w:val="22"/>
              </w:rPr>
            </w:pPr>
            <w:r>
              <w:rPr>
                <w:rFonts w:ascii="Arial" w:hAnsi="Arial" w:cs="Arial"/>
                <w:sz w:val="22"/>
                <w:szCs w:val="22"/>
              </w:rPr>
              <w:t xml:space="preserve">Graduate qualification (or equivalent experience) in Management, Business Studies, Marketing, Communications, Finance or related discipline. </w:t>
            </w:r>
          </w:p>
          <w:p w14:paraId="00FF8E2A" w14:textId="77777777" w:rsidR="00E373D8" w:rsidRPr="006827AD" w:rsidRDefault="00E373D8" w:rsidP="00E373D8">
            <w:pPr>
              <w:rPr>
                <w:sz w:val="22"/>
                <w:szCs w:val="22"/>
              </w:rPr>
            </w:pPr>
          </w:p>
          <w:p w14:paraId="6142EC42" w14:textId="77777777" w:rsidR="00385395" w:rsidRPr="00385395" w:rsidRDefault="00385395" w:rsidP="002F3716">
            <w:pPr>
              <w:rPr>
                <w:rFonts w:ascii="Arial" w:hAnsi="Arial" w:cs="Arial"/>
                <w:sz w:val="22"/>
                <w:szCs w:val="22"/>
              </w:rPr>
            </w:pPr>
          </w:p>
          <w:p w14:paraId="38CD3455" w14:textId="335D6716" w:rsidR="002F3716" w:rsidRPr="00385395" w:rsidRDefault="002F3716" w:rsidP="002F3716">
            <w:pPr>
              <w:rPr>
                <w:rFonts w:ascii="Arial" w:hAnsi="Arial" w:cs="Arial"/>
                <w:sz w:val="22"/>
                <w:szCs w:val="22"/>
              </w:rPr>
            </w:pPr>
          </w:p>
          <w:p w14:paraId="21489867" w14:textId="77777777" w:rsidR="002F3716" w:rsidRPr="00385395" w:rsidRDefault="002F3716" w:rsidP="002F3716">
            <w:pPr>
              <w:rPr>
                <w:rFonts w:ascii="Arial" w:hAnsi="Arial" w:cs="Arial"/>
                <w:sz w:val="22"/>
                <w:szCs w:val="22"/>
              </w:rPr>
            </w:pPr>
          </w:p>
          <w:p w14:paraId="0E3EE7F4" w14:textId="77777777" w:rsidR="007A6206" w:rsidRPr="00385395" w:rsidRDefault="007A6206" w:rsidP="00AD4AF4">
            <w:pPr>
              <w:rPr>
                <w:rFonts w:ascii="Arial" w:hAnsi="Arial" w:cs="Arial"/>
                <w:b/>
                <w:i/>
                <w:sz w:val="22"/>
                <w:szCs w:val="22"/>
              </w:rPr>
            </w:pPr>
          </w:p>
          <w:p w14:paraId="1E552707" w14:textId="77777777" w:rsidR="007A6206" w:rsidRPr="00385395" w:rsidRDefault="007A6206" w:rsidP="00AD4AF4">
            <w:pPr>
              <w:rPr>
                <w:rFonts w:ascii="Arial" w:hAnsi="Arial" w:cs="Arial"/>
                <w:b/>
                <w:i/>
                <w:sz w:val="22"/>
                <w:szCs w:val="22"/>
              </w:rPr>
            </w:pPr>
          </w:p>
          <w:p w14:paraId="43C6F18A" w14:textId="77777777" w:rsidR="007A6206" w:rsidRPr="00385395" w:rsidRDefault="007A6206" w:rsidP="00AD4AF4">
            <w:pPr>
              <w:rPr>
                <w:rFonts w:ascii="Arial" w:hAnsi="Arial" w:cs="Arial"/>
                <w:b/>
                <w:i/>
                <w:sz w:val="22"/>
                <w:szCs w:val="22"/>
              </w:rPr>
            </w:pPr>
          </w:p>
          <w:p w14:paraId="422D053D" w14:textId="77777777" w:rsidR="007A6206" w:rsidRPr="00385395" w:rsidRDefault="007A6206" w:rsidP="00AD4AF4">
            <w:pPr>
              <w:rPr>
                <w:rFonts w:ascii="Arial" w:hAnsi="Arial" w:cs="Arial"/>
                <w:b/>
                <w:i/>
                <w:sz w:val="22"/>
                <w:szCs w:val="22"/>
              </w:rPr>
            </w:pPr>
          </w:p>
          <w:p w14:paraId="542EC149" w14:textId="77777777" w:rsidR="007A6206" w:rsidRPr="00385395" w:rsidRDefault="007A6206" w:rsidP="00AD4AF4">
            <w:pPr>
              <w:rPr>
                <w:rFonts w:ascii="Arial" w:hAnsi="Arial" w:cs="Arial"/>
                <w:b/>
                <w:i/>
                <w:sz w:val="22"/>
                <w:szCs w:val="22"/>
              </w:rPr>
            </w:pPr>
          </w:p>
          <w:p w14:paraId="20B9FC57" w14:textId="77777777" w:rsidR="007A6206" w:rsidRPr="00385395" w:rsidRDefault="007A6206" w:rsidP="00AD4AF4">
            <w:pPr>
              <w:rPr>
                <w:rFonts w:ascii="Arial" w:hAnsi="Arial" w:cs="Arial"/>
                <w:b/>
                <w:i/>
                <w:sz w:val="22"/>
                <w:szCs w:val="22"/>
              </w:rPr>
            </w:pPr>
          </w:p>
        </w:tc>
        <w:tc>
          <w:tcPr>
            <w:tcW w:w="3780" w:type="dxa"/>
            <w:tcBorders>
              <w:top w:val="single" w:sz="6" w:space="0" w:color="auto"/>
              <w:left w:val="single" w:sz="6" w:space="0" w:color="auto"/>
              <w:bottom w:val="single" w:sz="6" w:space="0" w:color="auto"/>
              <w:right w:val="single" w:sz="4" w:space="0" w:color="auto"/>
            </w:tcBorders>
          </w:tcPr>
          <w:p w14:paraId="45ADE2DE" w14:textId="77777777" w:rsidR="00E373D8" w:rsidRPr="00385395" w:rsidRDefault="00E373D8" w:rsidP="00E373D8">
            <w:pPr>
              <w:spacing w:line="277" w:lineRule="exact"/>
              <w:contextualSpacing/>
              <w:rPr>
                <w:rFonts w:ascii="Arial" w:hAnsi="Arial" w:cs="Arial"/>
                <w:snapToGrid w:val="0"/>
                <w:sz w:val="22"/>
                <w:szCs w:val="22"/>
                <w:lang w:val="en-US"/>
              </w:rPr>
            </w:pPr>
            <w:r w:rsidRPr="00385395">
              <w:rPr>
                <w:rFonts w:ascii="Arial" w:hAnsi="Arial" w:cs="Arial"/>
                <w:snapToGrid w:val="0"/>
                <w:sz w:val="22"/>
                <w:szCs w:val="22"/>
                <w:lang w:val="en-US"/>
              </w:rPr>
              <w:t>Personal License holder.</w:t>
            </w:r>
          </w:p>
          <w:p w14:paraId="3AE526CE" w14:textId="77777777" w:rsidR="00E373D8" w:rsidRPr="00385395" w:rsidRDefault="00E373D8" w:rsidP="00E373D8">
            <w:pPr>
              <w:spacing w:line="277" w:lineRule="exact"/>
              <w:contextualSpacing/>
              <w:rPr>
                <w:rFonts w:ascii="Arial" w:hAnsi="Arial" w:cs="Arial"/>
                <w:snapToGrid w:val="0"/>
                <w:sz w:val="22"/>
                <w:szCs w:val="22"/>
                <w:lang w:val="en-US"/>
              </w:rPr>
            </w:pPr>
          </w:p>
          <w:p w14:paraId="040E839B" w14:textId="6A7F62B2" w:rsidR="00E373D8" w:rsidRDefault="00E373D8" w:rsidP="00E373D8">
            <w:pPr>
              <w:pStyle w:val="p2"/>
              <w:tabs>
                <w:tab w:val="clear" w:pos="374"/>
              </w:tabs>
              <w:spacing w:line="277" w:lineRule="exact"/>
              <w:ind w:left="0" w:firstLine="0"/>
              <w:rPr>
                <w:rFonts w:ascii="Arial" w:hAnsi="Arial" w:cs="Arial"/>
                <w:sz w:val="22"/>
                <w:szCs w:val="22"/>
                <w:lang w:val="en-US"/>
              </w:rPr>
            </w:pPr>
            <w:r w:rsidRPr="00385395">
              <w:rPr>
                <w:rFonts w:ascii="Arial" w:hAnsi="Arial" w:cs="Arial"/>
                <w:sz w:val="22"/>
                <w:szCs w:val="22"/>
                <w:lang w:val="en-US"/>
              </w:rPr>
              <w:t>First aid trained</w:t>
            </w:r>
          </w:p>
          <w:p w14:paraId="33FA3AF4" w14:textId="21B478E3" w:rsidR="00E373D8" w:rsidRDefault="00E373D8" w:rsidP="00E373D8">
            <w:pPr>
              <w:pStyle w:val="p2"/>
              <w:tabs>
                <w:tab w:val="clear" w:pos="374"/>
              </w:tabs>
              <w:spacing w:line="277" w:lineRule="exact"/>
              <w:ind w:left="0" w:firstLine="0"/>
              <w:rPr>
                <w:rFonts w:ascii="Arial" w:hAnsi="Arial" w:cs="Arial"/>
                <w:sz w:val="22"/>
                <w:szCs w:val="22"/>
                <w:lang w:val="en-US"/>
              </w:rPr>
            </w:pPr>
          </w:p>
          <w:p w14:paraId="238E5291" w14:textId="26023DB3" w:rsidR="00E373D8" w:rsidRPr="00385395" w:rsidRDefault="00E373D8" w:rsidP="00E373D8">
            <w:pPr>
              <w:pStyle w:val="p2"/>
              <w:tabs>
                <w:tab w:val="clear" w:pos="374"/>
              </w:tabs>
              <w:spacing w:line="277" w:lineRule="exact"/>
              <w:ind w:left="0" w:firstLine="0"/>
              <w:rPr>
                <w:rFonts w:ascii="Arial" w:hAnsi="Arial" w:cs="Arial"/>
                <w:sz w:val="22"/>
                <w:szCs w:val="22"/>
                <w:lang w:val="en-US"/>
              </w:rPr>
            </w:pPr>
            <w:r w:rsidRPr="00385395">
              <w:rPr>
                <w:rFonts w:ascii="Arial" w:hAnsi="Arial" w:cs="Arial"/>
                <w:sz w:val="22"/>
                <w:szCs w:val="22"/>
              </w:rPr>
              <w:t>Level 3 food hygiene certificate</w:t>
            </w:r>
          </w:p>
          <w:p w14:paraId="1CBD5EE2" w14:textId="77777777" w:rsidR="00942D10" w:rsidRDefault="00942D10" w:rsidP="00E373D8">
            <w:pPr>
              <w:pStyle w:val="p2"/>
              <w:tabs>
                <w:tab w:val="clear" w:pos="374"/>
              </w:tabs>
              <w:spacing w:line="277" w:lineRule="exact"/>
              <w:ind w:left="0" w:firstLine="0"/>
              <w:rPr>
                <w:rFonts w:ascii="Arial" w:hAnsi="Arial" w:cs="Arial"/>
                <w:sz w:val="22"/>
                <w:szCs w:val="22"/>
              </w:rPr>
            </w:pPr>
          </w:p>
          <w:p w14:paraId="22E4FB9B" w14:textId="590B2CAA" w:rsidR="00E373D8" w:rsidRPr="00385395" w:rsidRDefault="00E373D8" w:rsidP="00E373D8">
            <w:pPr>
              <w:pStyle w:val="p2"/>
              <w:tabs>
                <w:tab w:val="clear" w:pos="374"/>
              </w:tabs>
              <w:spacing w:line="277" w:lineRule="exact"/>
              <w:ind w:left="0" w:firstLine="0"/>
              <w:rPr>
                <w:rFonts w:ascii="Arial" w:hAnsi="Arial" w:cs="Arial"/>
                <w:sz w:val="22"/>
                <w:szCs w:val="22"/>
              </w:rPr>
            </w:pPr>
          </w:p>
        </w:tc>
      </w:tr>
      <w:tr w:rsidR="00B842AB" w:rsidRPr="00A554FB" w14:paraId="6AF8EB41" w14:textId="77777777" w:rsidTr="00E1113A">
        <w:trPr>
          <w:trHeight w:val="4253"/>
        </w:trPr>
        <w:tc>
          <w:tcPr>
            <w:tcW w:w="3227" w:type="dxa"/>
            <w:tcBorders>
              <w:top w:val="single" w:sz="6" w:space="0" w:color="auto"/>
              <w:left w:val="single" w:sz="4" w:space="0" w:color="auto"/>
              <w:bottom w:val="single" w:sz="6" w:space="0" w:color="auto"/>
              <w:right w:val="single" w:sz="6" w:space="0" w:color="auto"/>
            </w:tcBorders>
          </w:tcPr>
          <w:p w14:paraId="06FF1FDB" w14:textId="77777777" w:rsidR="00B842AB" w:rsidRPr="007A6206" w:rsidRDefault="00B842AB" w:rsidP="005D49FF">
            <w:pPr>
              <w:pStyle w:val="Header"/>
              <w:widowControl w:val="0"/>
              <w:tabs>
                <w:tab w:val="clear" w:pos="4153"/>
                <w:tab w:val="clear" w:pos="8306"/>
              </w:tabs>
              <w:rPr>
                <w:rFonts w:ascii="Arial" w:hAnsi="Arial" w:cs="Arial"/>
                <w:b/>
              </w:rPr>
            </w:pPr>
            <w:r w:rsidRPr="007A6206">
              <w:rPr>
                <w:rFonts w:ascii="Arial" w:hAnsi="Arial" w:cs="Arial"/>
                <w:b/>
              </w:rPr>
              <w:t>Experience and Knowledge</w:t>
            </w:r>
          </w:p>
          <w:p w14:paraId="0475C950" w14:textId="77777777" w:rsidR="00B842AB" w:rsidRDefault="00B842AB" w:rsidP="005D49FF">
            <w:pPr>
              <w:pStyle w:val="Header"/>
              <w:widowControl w:val="0"/>
              <w:tabs>
                <w:tab w:val="clear" w:pos="4153"/>
                <w:tab w:val="clear" w:pos="8306"/>
              </w:tabs>
              <w:rPr>
                <w:rFonts w:ascii="Arial" w:hAnsi="Arial" w:cs="Arial"/>
                <w:b/>
                <w:sz w:val="22"/>
                <w:szCs w:val="22"/>
              </w:rPr>
            </w:pPr>
          </w:p>
          <w:p w14:paraId="35B8B0BE" w14:textId="77777777" w:rsidR="007A6206" w:rsidRDefault="007A6206" w:rsidP="005D49FF">
            <w:pPr>
              <w:pStyle w:val="Header"/>
              <w:widowControl w:val="0"/>
              <w:tabs>
                <w:tab w:val="clear" w:pos="4153"/>
                <w:tab w:val="clear" w:pos="8306"/>
              </w:tabs>
              <w:rPr>
                <w:rFonts w:ascii="Arial" w:hAnsi="Arial" w:cs="Arial"/>
                <w:b/>
                <w:sz w:val="22"/>
                <w:szCs w:val="22"/>
              </w:rPr>
            </w:pPr>
          </w:p>
          <w:p w14:paraId="09614916" w14:textId="77777777" w:rsidR="007A6206" w:rsidRDefault="007A6206" w:rsidP="005D49FF">
            <w:pPr>
              <w:pStyle w:val="Header"/>
              <w:widowControl w:val="0"/>
              <w:tabs>
                <w:tab w:val="clear" w:pos="4153"/>
                <w:tab w:val="clear" w:pos="8306"/>
              </w:tabs>
              <w:rPr>
                <w:rFonts w:ascii="Arial" w:hAnsi="Arial" w:cs="Arial"/>
                <w:b/>
                <w:sz w:val="22"/>
                <w:szCs w:val="22"/>
              </w:rPr>
            </w:pPr>
          </w:p>
          <w:p w14:paraId="743D7F38" w14:textId="77777777" w:rsidR="007A6206" w:rsidRDefault="007A6206" w:rsidP="005D49FF">
            <w:pPr>
              <w:pStyle w:val="Header"/>
              <w:widowControl w:val="0"/>
              <w:tabs>
                <w:tab w:val="clear" w:pos="4153"/>
                <w:tab w:val="clear" w:pos="8306"/>
              </w:tabs>
              <w:rPr>
                <w:rFonts w:ascii="Arial" w:hAnsi="Arial" w:cs="Arial"/>
                <w:b/>
                <w:sz w:val="22"/>
                <w:szCs w:val="22"/>
              </w:rPr>
            </w:pPr>
          </w:p>
          <w:p w14:paraId="76468A51" w14:textId="77777777" w:rsidR="007A6206" w:rsidRDefault="007A6206" w:rsidP="005D49FF">
            <w:pPr>
              <w:pStyle w:val="Header"/>
              <w:widowControl w:val="0"/>
              <w:tabs>
                <w:tab w:val="clear" w:pos="4153"/>
                <w:tab w:val="clear" w:pos="8306"/>
              </w:tabs>
              <w:rPr>
                <w:rFonts w:ascii="Arial" w:hAnsi="Arial" w:cs="Arial"/>
                <w:b/>
                <w:sz w:val="22"/>
                <w:szCs w:val="22"/>
              </w:rPr>
            </w:pPr>
          </w:p>
          <w:p w14:paraId="0B3532C0" w14:textId="77777777" w:rsidR="007A6206" w:rsidRDefault="007A6206" w:rsidP="005D49FF">
            <w:pPr>
              <w:pStyle w:val="Header"/>
              <w:widowControl w:val="0"/>
              <w:tabs>
                <w:tab w:val="clear" w:pos="4153"/>
                <w:tab w:val="clear" w:pos="8306"/>
              </w:tabs>
              <w:rPr>
                <w:rFonts w:ascii="Arial" w:hAnsi="Arial" w:cs="Arial"/>
                <w:b/>
                <w:sz w:val="22"/>
                <w:szCs w:val="22"/>
              </w:rPr>
            </w:pPr>
          </w:p>
          <w:p w14:paraId="12E8A3D4" w14:textId="77777777" w:rsidR="007A6206" w:rsidRDefault="007A6206" w:rsidP="005D49FF">
            <w:pPr>
              <w:pStyle w:val="Header"/>
              <w:widowControl w:val="0"/>
              <w:tabs>
                <w:tab w:val="clear" w:pos="4153"/>
                <w:tab w:val="clear" w:pos="8306"/>
              </w:tabs>
              <w:rPr>
                <w:rFonts w:ascii="Arial" w:hAnsi="Arial" w:cs="Arial"/>
                <w:b/>
                <w:sz w:val="22"/>
                <w:szCs w:val="22"/>
              </w:rPr>
            </w:pPr>
          </w:p>
          <w:p w14:paraId="01E1B8B6" w14:textId="77777777" w:rsidR="007A6206" w:rsidRDefault="007A6206" w:rsidP="005D49FF">
            <w:pPr>
              <w:pStyle w:val="Header"/>
              <w:widowControl w:val="0"/>
              <w:tabs>
                <w:tab w:val="clear" w:pos="4153"/>
                <w:tab w:val="clear" w:pos="8306"/>
              </w:tabs>
              <w:rPr>
                <w:rFonts w:ascii="Arial" w:hAnsi="Arial" w:cs="Arial"/>
                <w:b/>
                <w:sz w:val="22"/>
                <w:szCs w:val="22"/>
              </w:rPr>
            </w:pPr>
          </w:p>
          <w:p w14:paraId="4B77D68A" w14:textId="77777777" w:rsidR="007A6206" w:rsidRDefault="007A6206" w:rsidP="005D49FF">
            <w:pPr>
              <w:pStyle w:val="Header"/>
              <w:widowControl w:val="0"/>
              <w:tabs>
                <w:tab w:val="clear" w:pos="4153"/>
                <w:tab w:val="clear" w:pos="8306"/>
              </w:tabs>
              <w:rPr>
                <w:rFonts w:ascii="Arial" w:hAnsi="Arial" w:cs="Arial"/>
                <w:b/>
                <w:sz w:val="22"/>
                <w:szCs w:val="22"/>
              </w:rPr>
            </w:pPr>
          </w:p>
          <w:p w14:paraId="4F6E3D5B" w14:textId="77777777" w:rsidR="007A6206" w:rsidRDefault="007A6206" w:rsidP="005D49FF">
            <w:pPr>
              <w:pStyle w:val="Header"/>
              <w:widowControl w:val="0"/>
              <w:tabs>
                <w:tab w:val="clear" w:pos="4153"/>
                <w:tab w:val="clear" w:pos="8306"/>
              </w:tabs>
              <w:rPr>
                <w:rFonts w:ascii="Arial" w:hAnsi="Arial" w:cs="Arial"/>
                <w:b/>
                <w:sz w:val="22"/>
                <w:szCs w:val="22"/>
              </w:rPr>
            </w:pPr>
          </w:p>
          <w:p w14:paraId="5334B901" w14:textId="77777777" w:rsidR="007A6206" w:rsidRDefault="007A6206" w:rsidP="005D49FF">
            <w:pPr>
              <w:pStyle w:val="Header"/>
              <w:widowControl w:val="0"/>
              <w:tabs>
                <w:tab w:val="clear" w:pos="4153"/>
                <w:tab w:val="clear" w:pos="8306"/>
              </w:tabs>
              <w:rPr>
                <w:rFonts w:ascii="Arial" w:hAnsi="Arial" w:cs="Arial"/>
                <w:b/>
                <w:sz w:val="22"/>
                <w:szCs w:val="22"/>
              </w:rPr>
            </w:pPr>
          </w:p>
          <w:p w14:paraId="28AA3940" w14:textId="77777777" w:rsidR="007A6206" w:rsidRDefault="007A6206" w:rsidP="005D49FF">
            <w:pPr>
              <w:pStyle w:val="Header"/>
              <w:widowControl w:val="0"/>
              <w:tabs>
                <w:tab w:val="clear" w:pos="4153"/>
                <w:tab w:val="clear" w:pos="8306"/>
              </w:tabs>
              <w:rPr>
                <w:rFonts w:ascii="Arial" w:hAnsi="Arial" w:cs="Arial"/>
                <w:b/>
                <w:sz w:val="22"/>
                <w:szCs w:val="22"/>
              </w:rPr>
            </w:pPr>
          </w:p>
          <w:p w14:paraId="25631695" w14:textId="77777777" w:rsidR="007A6206" w:rsidRDefault="007A6206" w:rsidP="005D49FF">
            <w:pPr>
              <w:pStyle w:val="Header"/>
              <w:widowControl w:val="0"/>
              <w:tabs>
                <w:tab w:val="clear" w:pos="4153"/>
                <w:tab w:val="clear" w:pos="8306"/>
              </w:tabs>
              <w:rPr>
                <w:rFonts w:ascii="Arial" w:hAnsi="Arial" w:cs="Arial"/>
                <w:b/>
                <w:sz w:val="22"/>
                <w:szCs w:val="22"/>
              </w:rPr>
            </w:pPr>
          </w:p>
          <w:p w14:paraId="65660CCC" w14:textId="77777777" w:rsidR="007A6206" w:rsidRDefault="007A6206" w:rsidP="005D49FF">
            <w:pPr>
              <w:pStyle w:val="Header"/>
              <w:widowControl w:val="0"/>
              <w:tabs>
                <w:tab w:val="clear" w:pos="4153"/>
                <w:tab w:val="clear" w:pos="8306"/>
              </w:tabs>
              <w:rPr>
                <w:rFonts w:ascii="Arial" w:hAnsi="Arial" w:cs="Arial"/>
                <w:b/>
                <w:sz w:val="22"/>
                <w:szCs w:val="22"/>
              </w:rPr>
            </w:pPr>
          </w:p>
          <w:p w14:paraId="1705D091" w14:textId="77777777" w:rsidR="007A6206" w:rsidRDefault="007A6206" w:rsidP="005D49FF">
            <w:pPr>
              <w:pStyle w:val="Header"/>
              <w:widowControl w:val="0"/>
              <w:tabs>
                <w:tab w:val="clear" w:pos="4153"/>
                <w:tab w:val="clear" w:pos="8306"/>
              </w:tabs>
              <w:rPr>
                <w:rFonts w:ascii="Arial" w:hAnsi="Arial" w:cs="Arial"/>
                <w:b/>
                <w:sz w:val="22"/>
                <w:szCs w:val="22"/>
              </w:rPr>
            </w:pPr>
          </w:p>
          <w:p w14:paraId="551F1813" w14:textId="77777777" w:rsidR="007A6206" w:rsidRDefault="007A6206" w:rsidP="005D49FF">
            <w:pPr>
              <w:pStyle w:val="Header"/>
              <w:widowControl w:val="0"/>
              <w:tabs>
                <w:tab w:val="clear" w:pos="4153"/>
                <w:tab w:val="clear" w:pos="8306"/>
              </w:tabs>
              <w:rPr>
                <w:rFonts w:ascii="Arial" w:hAnsi="Arial" w:cs="Arial"/>
                <w:b/>
                <w:sz w:val="22"/>
                <w:szCs w:val="22"/>
              </w:rPr>
            </w:pPr>
          </w:p>
          <w:p w14:paraId="24EB8318" w14:textId="77777777" w:rsidR="007A6206" w:rsidRDefault="007A6206" w:rsidP="005D49FF">
            <w:pPr>
              <w:pStyle w:val="Header"/>
              <w:widowControl w:val="0"/>
              <w:tabs>
                <w:tab w:val="clear" w:pos="4153"/>
                <w:tab w:val="clear" w:pos="8306"/>
              </w:tabs>
              <w:rPr>
                <w:rFonts w:ascii="Arial" w:hAnsi="Arial" w:cs="Arial"/>
                <w:b/>
                <w:sz w:val="22"/>
                <w:szCs w:val="22"/>
              </w:rPr>
            </w:pPr>
          </w:p>
          <w:p w14:paraId="7A1102A9" w14:textId="77777777" w:rsidR="007A6206" w:rsidRDefault="007A6206" w:rsidP="005D49FF">
            <w:pPr>
              <w:pStyle w:val="Header"/>
              <w:widowControl w:val="0"/>
              <w:tabs>
                <w:tab w:val="clear" w:pos="4153"/>
                <w:tab w:val="clear" w:pos="8306"/>
              </w:tabs>
              <w:rPr>
                <w:rFonts w:ascii="Arial" w:hAnsi="Arial" w:cs="Arial"/>
                <w:b/>
                <w:sz w:val="22"/>
                <w:szCs w:val="22"/>
              </w:rPr>
            </w:pPr>
          </w:p>
          <w:p w14:paraId="79A01084" w14:textId="77777777" w:rsidR="007A6206" w:rsidRDefault="007A6206" w:rsidP="005D49FF">
            <w:pPr>
              <w:pStyle w:val="Header"/>
              <w:widowControl w:val="0"/>
              <w:tabs>
                <w:tab w:val="clear" w:pos="4153"/>
                <w:tab w:val="clear" w:pos="8306"/>
              </w:tabs>
              <w:rPr>
                <w:rFonts w:ascii="Arial" w:hAnsi="Arial" w:cs="Arial"/>
                <w:b/>
                <w:sz w:val="22"/>
                <w:szCs w:val="22"/>
              </w:rPr>
            </w:pPr>
          </w:p>
          <w:p w14:paraId="0CA6935D" w14:textId="77777777" w:rsidR="007A6206" w:rsidRDefault="007A6206" w:rsidP="005D49FF">
            <w:pPr>
              <w:pStyle w:val="Header"/>
              <w:widowControl w:val="0"/>
              <w:tabs>
                <w:tab w:val="clear" w:pos="4153"/>
                <w:tab w:val="clear" w:pos="8306"/>
              </w:tabs>
              <w:rPr>
                <w:rFonts w:ascii="Arial" w:hAnsi="Arial" w:cs="Arial"/>
                <w:b/>
                <w:sz w:val="22"/>
                <w:szCs w:val="22"/>
              </w:rPr>
            </w:pPr>
          </w:p>
          <w:p w14:paraId="6D70108D" w14:textId="77777777" w:rsidR="007A6206" w:rsidRDefault="007A6206" w:rsidP="005D49FF">
            <w:pPr>
              <w:pStyle w:val="Header"/>
              <w:widowControl w:val="0"/>
              <w:tabs>
                <w:tab w:val="clear" w:pos="4153"/>
                <w:tab w:val="clear" w:pos="8306"/>
              </w:tabs>
              <w:rPr>
                <w:rFonts w:ascii="Arial" w:hAnsi="Arial" w:cs="Arial"/>
                <w:b/>
                <w:sz w:val="22"/>
                <w:szCs w:val="22"/>
              </w:rPr>
            </w:pPr>
          </w:p>
          <w:p w14:paraId="7F37F325" w14:textId="77777777" w:rsidR="007A6206" w:rsidRPr="00815CB4" w:rsidRDefault="007A6206" w:rsidP="005D49FF">
            <w:pPr>
              <w:pStyle w:val="Header"/>
              <w:widowControl w:val="0"/>
              <w:tabs>
                <w:tab w:val="clear" w:pos="4153"/>
                <w:tab w:val="clear" w:pos="8306"/>
              </w:tabs>
              <w:rPr>
                <w:rFonts w:ascii="Arial" w:hAnsi="Arial" w:cs="Arial"/>
                <w:b/>
                <w:sz w:val="22"/>
                <w:szCs w:val="22"/>
              </w:rPr>
            </w:pPr>
          </w:p>
        </w:tc>
        <w:tc>
          <w:tcPr>
            <w:tcW w:w="3901" w:type="dxa"/>
            <w:tcBorders>
              <w:top w:val="single" w:sz="6" w:space="0" w:color="auto"/>
              <w:left w:val="single" w:sz="6" w:space="0" w:color="auto"/>
              <w:bottom w:val="single" w:sz="6" w:space="0" w:color="auto"/>
              <w:right w:val="single" w:sz="6" w:space="0" w:color="auto"/>
            </w:tcBorders>
          </w:tcPr>
          <w:p w14:paraId="49FAF2FC" w14:textId="2D2D8E79" w:rsidR="00E373D8" w:rsidRPr="00441D0B" w:rsidRDefault="00E373D8" w:rsidP="00E373D8">
            <w:pPr>
              <w:rPr>
                <w:rFonts w:ascii="Arial" w:hAnsi="Arial" w:cs="Arial"/>
                <w:sz w:val="22"/>
                <w:szCs w:val="22"/>
              </w:rPr>
            </w:pPr>
            <w:r w:rsidRPr="00441D0B">
              <w:rPr>
                <w:rFonts w:ascii="Arial" w:hAnsi="Arial" w:cs="Arial"/>
                <w:sz w:val="22"/>
                <w:szCs w:val="22"/>
              </w:rPr>
              <w:t xml:space="preserve">Significant and proven experience </w:t>
            </w:r>
            <w:r w:rsidR="00441D0B" w:rsidRPr="00441D0B">
              <w:rPr>
                <w:rFonts w:ascii="Arial" w:hAnsi="Arial" w:cs="Arial"/>
                <w:sz w:val="22"/>
                <w:szCs w:val="22"/>
              </w:rPr>
              <w:t xml:space="preserve">of developing and managing events. </w:t>
            </w:r>
          </w:p>
          <w:p w14:paraId="17525E70" w14:textId="77777777" w:rsidR="00441D0B" w:rsidRPr="00441D0B" w:rsidRDefault="00441D0B" w:rsidP="00E373D8">
            <w:pPr>
              <w:rPr>
                <w:rFonts w:ascii="Arial" w:hAnsi="Arial" w:cs="Arial"/>
                <w:sz w:val="22"/>
                <w:szCs w:val="22"/>
              </w:rPr>
            </w:pPr>
          </w:p>
          <w:p w14:paraId="15BBDD03" w14:textId="5896447A" w:rsidR="00441D0B" w:rsidRPr="00441D0B" w:rsidRDefault="00441D0B" w:rsidP="00E373D8">
            <w:pPr>
              <w:rPr>
                <w:rFonts w:ascii="Arial" w:hAnsi="Arial" w:cs="Arial"/>
                <w:sz w:val="22"/>
                <w:szCs w:val="22"/>
              </w:rPr>
            </w:pPr>
            <w:r w:rsidRPr="00441D0B">
              <w:rPr>
                <w:rFonts w:ascii="Arial" w:hAnsi="Arial" w:cs="Arial"/>
                <w:sz w:val="22"/>
                <w:szCs w:val="22"/>
              </w:rPr>
              <w:t xml:space="preserve">Signiant experience of managing large scale public events and activities. </w:t>
            </w:r>
          </w:p>
          <w:p w14:paraId="50CE3B59" w14:textId="77777777" w:rsidR="00441D0B" w:rsidRPr="00441D0B" w:rsidRDefault="00441D0B" w:rsidP="00E373D8">
            <w:pPr>
              <w:rPr>
                <w:rFonts w:ascii="Arial" w:hAnsi="Arial" w:cs="Arial"/>
                <w:sz w:val="22"/>
                <w:szCs w:val="22"/>
              </w:rPr>
            </w:pPr>
          </w:p>
          <w:p w14:paraId="0F6E89F2" w14:textId="09C85006" w:rsidR="00441D0B" w:rsidRPr="00441D0B" w:rsidRDefault="00441D0B" w:rsidP="00E373D8">
            <w:pPr>
              <w:rPr>
                <w:rFonts w:ascii="Arial" w:hAnsi="Arial" w:cs="Arial"/>
                <w:sz w:val="22"/>
                <w:szCs w:val="22"/>
              </w:rPr>
            </w:pPr>
            <w:r w:rsidRPr="00441D0B">
              <w:rPr>
                <w:rFonts w:ascii="Arial" w:hAnsi="Arial" w:cs="Arial"/>
                <w:sz w:val="22"/>
                <w:szCs w:val="22"/>
              </w:rPr>
              <w:t xml:space="preserve">Experience with marketing and promotion. </w:t>
            </w:r>
          </w:p>
          <w:p w14:paraId="197242DE" w14:textId="4F7BF100" w:rsidR="00E373D8" w:rsidRPr="00441D0B" w:rsidRDefault="00E373D8" w:rsidP="00E373D8">
            <w:pPr>
              <w:rPr>
                <w:rFonts w:ascii="Arial" w:hAnsi="Arial" w:cs="Arial"/>
                <w:sz w:val="22"/>
                <w:szCs w:val="22"/>
              </w:rPr>
            </w:pPr>
          </w:p>
          <w:p w14:paraId="0FA713A4" w14:textId="50AC7C94" w:rsidR="00E373D8" w:rsidRPr="00441D0B" w:rsidRDefault="00E373D8" w:rsidP="00E373D8">
            <w:pPr>
              <w:rPr>
                <w:rFonts w:ascii="Arial" w:hAnsi="Arial" w:cs="Arial"/>
                <w:sz w:val="22"/>
                <w:szCs w:val="22"/>
              </w:rPr>
            </w:pPr>
            <w:r w:rsidRPr="00441D0B">
              <w:rPr>
                <w:rFonts w:ascii="Arial" w:hAnsi="Arial" w:cs="Arial"/>
                <w:sz w:val="22"/>
                <w:szCs w:val="22"/>
              </w:rPr>
              <w:t>Experience managing teams from varied backgrounds.</w:t>
            </w:r>
          </w:p>
          <w:p w14:paraId="68E7C855" w14:textId="1EFD5353" w:rsidR="00E373D8" w:rsidRPr="00441D0B" w:rsidRDefault="00E373D8" w:rsidP="00E373D8">
            <w:pPr>
              <w:rPr>
                <w:rFonts w:ascii="Arial" w:hAnsi="Arial" w:cs="Arial"/>
                <w:sz w:val="22"/>
                <w:szCs w:val="22"/>
              </w:rPr>
            </w:pPr>
          </w:p>
          <w:p w14:paraId="7AE46346" w14:textId="26CAE47E" w:rsidR="00E373D8" w:rsidRPr="00441D0B" w:rsidRDefault="00E373D8" w:rsidP="00E373D8">
            <w:pPr>
              <w:rPr>
                <w:rFonts w:ascii="Arial" w:hAnsi="Arial" w:cs="Arial"/>
                <w:sz w:val="22"/>
                <w:szCs w:val="22"/>
              </w:rPr>
            </w:pPr>
            <w:r w:rsidRPr="00441D0B">
              <w:rPr>
                <w:rFonts w:ascii="Arial" w:hAnsi="Arial" w:cs="Arial"/>
                <w:sz w:val="22"/>
                <w:szCs w:val="22"/>
              </w:rPr>
              <w:t>Demonstrated ability to grow a commercial operation.</w:t>
            </w:r>
          </w:p>
          <w:p w14:paraId="777266F3" w14:textId="77777777" w:rsidR="00E373D8" w:rsidRPr="00441D0B" w:rsidRDefault="00E373D8" w:rsidP="00E373D8">
            <w:pPr>
              <w:rPr>
                <w:rFonts w:ascii="Arial" w:hAnsi="Arial" w:cs="Arial"/>
                <w:sz w:val="22"/>
                <w:szCs w:val="22"/>
              </w:rPr>
            </w:pPr>
          </w:p>
          <w:p w14:paraId="3770A931" w14:textId="2E782C7A" w:rsidR="00441D0B" w:rsidRPr="00441D0B" w:rsidRDefault="00441D0B" w:rsidP="00E373D8">
            <w:pPr>
              <w:rPr>
                <w:rFonts w:ascii="Arial" w:hAnsi="Arial" w:cs="Arial"/>
                <w:sz w:val="22"/>
                <w:szCs w:val="22"/>
              </w:rPr>
            </w:pPr>
            <w:r w:rsidRPr="00441D0B">
              <w:rPr>
                <w:rFonts w:ascii="Arial" w:hAnsi="Arial" w:cs="Arial"/>
                <w:sz w:val="22"/>
                <w:szCs w:val="22"/>
              </w:rPr>
              <w:t xml:space="preserve">Experience of managing event P&amp;L’s. </w:t>
            </w:r>
          </w:p>
          <w:p w14:paraId="60D9693C" w14:textId="77777777" w:rsidR="00E373D8" w:rsidRPr="006827AD" w:rsidRDefault="00E373D8" w:rsidP="00E373D8">
            <w:pPr>
              <w:rPr>
                <w:sz w:val="22"/>
                <w:szCs w:val="22"/>
              </w:rPr>
            </w:pPr>
          </w:p>
          <w:p w14:paraId="00A0CE66" w14:textId="341ABFE0" w:rsidR="002F3716" w:rsidRPr="00385395" w:rsidRDefault="002F3716" w:rsidP="002F3716">
            <w:pPr>
              <w:rPr>
                <w:rFonts w:ascii="Arial" w:hAnsi="Arial" w:cs="Arial"/>
                <w:sz w:val="22"/>
                <w:szCs w:val="22"/>
              </w:rPr>
            </w:pPr>
          </w:p>
          <w:p w14:paraId="2A184C6A" w14:textId="63C3F41D" w:rsidR="00735904" w:rsidRPr="00385395" w:rsidRDefault="00735904" w:rsidP="00735904">
            <w:pPr>
              <w:widowControl w:val="0"/>
              <w:rPr>
                <w:rFonts w:ascii="Arial" w:hAnsi="Arial" w:cs="Arial"/>
                <w:color w:val="000000"/>
                <w:sz w:val="22"/>
                <w:szCs w:val="22"/>
              </w:rPr>
            </w:pPr>
          </w:p>
        </w:tc>
        <w:tc>
          <w:tcPr>
            <w:tcW w:w="3780" w:type="dxa"/>
            <w:tcBorders>
              <w:top w:val="single" w:sz="6" w:space="0" w:color="auto"/>
              <w:left w:val="single" w:sz="6" w:space="0" w:color="auto"/>
              <w:bottom w:val="single" w:sz="6" w:space="0" w:color="auto"/>
              <w:right w:val="single" w:sz="4" w:space="0" w:color="auto"/>
            </w:tcBorders>
          </w:tcPr>
          <w:p w14:paraId="5D1E2CCA" w14:textId="2DB7EC30" w:rsidR="00E373D8" w:rsidRDefault="00E373D8" w:rsidP="00E373D8">
            <w:pPr>
              <w:rPr>
                <w:rFonts w:ascii="Arial" w:hAnsi="Arial" w:cs="Arial"/>
                <w:sz w:val="22"/>
                <w:szCs w:val="22"/>
              </w:rPr>
            </w:pPr>
            <w:r>
              <w:rPr>
                <w:rFonts w:ascii="Arial" w:hAnsi="Arial" w:cs="Arial"/>
                <w:sz w:val="22"/>
                <w:szCs w:val="22"/>
              </w:rPr>
              <w:t>Experience of working with volunteers or community groups</w:t>
            </w:r>
          </w:p>
          <w:p w14:paraId="03ECBF7D" w14:textId="2C7ACDEB" w:rsidR="00E373D8" w:rsidRDefault="00E373D8" w:rsidP="00E373D8">
            <w:pPr>
              <w:rPr>
                <w:rFonts w:ascii="Arial" w:hAnsi="Arial" w:cs="Arial"/>
                <w:sz w:val="22"/>
                <w:szCs w:val="22"/>
              </w:rPr>
            </w:pPr>
          </w:p>
          <w:p w14:paraId="220102E7" w14:textId="77777777" w:rsidR="00E373D8" w:rsidRPr="00385395" w:rsidRDefault="00E373D8" w:rsidP="00E373D8">
            <w:pPr>
              <w:pStyle w:val="p2"/>
              <w:tabs>
                <w:tab w:val="clear" w:pos="374"/>
              </w:tabs>
              <w:spacing w:line="277" w:lineRule="exact"/>
              <w:ind w:left="0" w:firstLine="0"/>
              <w:rPr>
                <w:rFonts w:ascii="Arial" w:hAnsi="Arial" w:cs="Arial"/>
                <w:sz w:val="22"/>
                <w:szCs w:val="22"/>
                <w:lang w:val="en-US"/>
              </w:rPr>
            </w:pPr>
            <w:r w:rsidRPr="00385395">
              <w:rPr>
                <w:rFonts w:ascii="Arial" w:hAnsi="Arial" w:cs="Arial"/>
                <w:sz w:val="22"/>
                <w:szCs w:val="22"/>
                <w:lang w:val="en-US"/>
              </w:rPr>
              <w:t>Appreciation and understanding of the importance of the historic environment.</w:t>
            </w:r>
          </w:p>
          <w:p w14:paraId="7E3A69FD" w14:textId="77777777" w:rsidR="00E373D8" w:rsidRDefault="00E373D8" w:rsidP="00E373D8">
            <w:pPr>
              <w:rPr>
                <w:rFonts w:ascii="Arial" w:hAnsi="Arial" w:cs="Arial"/>
                <w:sz w:val="22"/>
                <w:szCs w:val="22"/>
              </w:rPr>
            </w:pPr>
          </w:p>
          <w:p w14:paraId="772FA436" w14:textId="77777777" w:rsidR="002F3716" w:rsidRPr="00385395" w:rsidRDefault="002F3716" w:rsidP="002F3716">
            <w:pPr>
              <w:widowControl w:val="0"/>
              <w:tabs>
                <w:tab w:val="left" w:pos="-720"/>
              </w:tabs>
              <w:suppressAutoHyphens/>
              <w:rPr>
                <w:rFonts w:ascii="Arial" w:hAnsi="Arial" w:cs="Arial"/>
                <w:sz w:val="22"/>
                <w:szCs w:val="22"/>
              </w:rPr>
            </w:pPr>
          </w:p>
          <w:p w14:paraId="3B685819" w14:textId="7A85B9A3" w:rsidR="002F3716" w:rsidRPr="00385395" w:rsidRDefault="002F3716" w:rsidP="002F3716">
            <w:pPr>
              <w:widowControl w:val="0"/>
              <w:tabs>
                <w:tab w:val="left" w:pos="-720"/>
              </w:tabs>
              <w:suppressAutoHyphens/>
              <w:rPr>
                <w:rFonts w:ascii="Arial" w:hAnsi="Arial" w:cs="Arial"/>
                <w:sz w:val="22"/>
                <w:szCs w:val="22"/>
              </w:rPr>
            </w:pPr>
            <w:r w:rsidRPr="00385395">
              <w:rPr>
                <w:rFonts w:ascii="Arial" w:hAnsi="Arial" w:cs="Arial"/>
                <w:sz w:val="22"/>
                <w:szCs w:val="22"/>
              </w:rPr>
              <w:t xml:space="preserve"> </w:t>
            </w:r>
          </w:p>
          <w:p w14:paraId="02A62865" w14:textId="77777777" w:rsidR="002F3716" w:rsidRPr="00385395" w:rsidRDefault="002F3716" w:rsidP="002F3716">
            <w:pPr>
              <w:rPr>
                <w:rFonts w:ascii="Arial" w:hAnsi="Arial" w:cs="Arial"/>
                <w:sz w:val="22"/>
                <w:szCs w:val="22"/>
              </w:rPr>
            </w:pPr>
          </w:p>
          <w:p w14:paraId="7C81934A" w14:textId="77777777" w:rsidR="00735904" w:rsidRPr="00385395" w:rsidRDefault="00735904" w:rsidP="005D49FF">
            <w:pPr>
              <w:pStyle w:val="BodyText2"/>
              <w:widowControl w:val="0"/>
              <w:spacing w:before="60" w:after="60" w:line="240" w:lineRule="auto"/>
              <w:rPr>
                <w:rFonts w:ascii="Arial" w:hAnsi="Arial" w:cs="Arial"/>
                <w:sz w:val="22"/>
                <w:szCs w:val="22"/>
              </w:rPr>
            </w:pPr>
          </w:p>
          <w:p w14:paraId="11FC674F" w14:textId="77777777" w:rsidR="00735904" w:rsidRPr="00385395" w:rsidRDefault="00735904" w:rsidP="005D49FF">
            <w:pPr>
              <w:pStyle w:val="BodyText2"/>
              <w:widowControl w:val="0"/>
              <w:spacing w:before="60" w:after="60" w:line="240" w:lineRule="auto"/>
              <w:rPr>
                <w:rFonts w:ascii="Arial" w:hAnsi="Arial" w:cs="Arial"/>
                <w:sz w:val="22"/>
                <w:szCs w:val="22"/>
              </w:rPr>
            </w:pPr>
          </w:p>
          <w:p w14:paraId="1B140B0E" w14:textId="77777777" w:rsidR="0076426C" w:rsidRPr="00385395" w:rsidRDefault="0076426C" w:rsidP="005D49FF">
            <w:pPr>
              <w:pStyle w:val="BodyText2"/>
              <w:widowControl w:val="0"/>
              <w:spacing w:before="60" w:after="60" w:line="240" w:lineRule="auto"/>
              <w:rPr>
                <w:rFonts w:ascii="Arial" w:hAnsi="Arial" w:cs="Arial"/>
                <w:sz w:val="22"/>
                <w:szCs w:val="22"/>
              </w:rPr>
            </w:pPr>
          </w:p>
        </w:tc>
      </w:tr>
    </w:tbl>
    <w:p w14:paraId="6A660E47" w14:textId="77777777" w:rsidR="00A13524" w:rsidRPr="00A13524" w:rsidRDefault="00A13524" w:rsidP="00A13524">
      <w:pPr>
        <w:rPr>
          <w:vanish/>
        </w:rPr>
      </w:pPr>
    </w:p>
    <w:tbl>
      <w:tblPr>
        <w:tblpPr w:leftFromText="180" w:rightFromText="180" w:vertAnchor="text" w:horzAnchor="margin" w:tblpY="-986"/>
        <w:tblW w:w="108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27"/>
        <w:gridCol w:w="3901"/>
        <w:gridCol w:w="3753"/>
      </w:tblGrid>
      <w:tr w:rsidR="00E1113A" w14:paraId="2B5306F2" w14:textId="77777777" w:rsidTr="00E1113A">
        <w:trPr>
          <w:cantSplit/>
        </w:trPr>
        <w:tc>
          <w:tcPr>
            <w:tcW w:w="3227" w:type="dxa"/>
            <w:tcBorders>
              <w:top w:val="single" w:sz="4" w:space="0" w:color="auto"/>
              <w:left w:val="single" w:sz="4" w:space="0" w:color="auto"/>
              <w:bottom w:val="single" w:sz="6" w:space="0" w:color="auto"/>
              <w:right w:val="single" w:sz="6" w:space="0" w:color="auto"/>
            </w:tcBorders>
          </w:tcPr>
          <w:p w14:paraId="683EA8C2" w14:textId="77777777" w:rsidR="00E1113A" w:rsidRDefault="00E1113A" w:rsidP="00E1113A">
            <w:pPr>
              <w:rPr>
                <w:rFonts w:ascii="Arial" w:hAnsi="Arial"/>
                <w:b/>
              </w:rPr>
            </w:pPr>
            <w:r>
              <w:rPr>
                <w:rFonts w:ascii="Arial" w:hAnsi="Arial"/>
                <w:b/>
              </w:rPr>
              <w:lastRenderedPageBreak/>
              <w:t>ATTRIBUTES</w:t>
            </w:r>
          </w:p>
        </w:tc>
        <w:tc>
          <w:tcPr>
            <w:tcW w:w="3901" w:type="dxa"/>
            <w:tcBorders>
              <w:top w:val="single" w:sz="4" w:space="0" w:color="auto"/>
              <w:left w:val="single" w:sz="6" w:space="0" w:color="auto"/>
              <w:bottom w:val="single" w:sz="6" w:space="0" w:color="auto"/>
              <w:right w:val="single" w:sz="6" w:space="0" w:color="auto"/>
            </w:tcBorders>
          </w:tcPr>
          <w:p w14:paraId="46DD1B0E" w14:textId="77777777" w:rsidR="00E1113A" w:rsidRPr="007759B3" w:rsidRDefault="00E1113A" w:rsidP="00E1113A">
            <w:pPr>
              <w:rPr>
                <w:rFonts w:ascii="Arial" w:hAnsi="Arial" w:cs="Arial"/>
                <w:b/>
              </w:rPr>
            </w:pPr>
            <w:r w:rsidRPr="007759B3">
              <w:rPr>
                <w:rFonts w:ascii="Arial" w:hAnsi="Arial" w:cs="Arial"/>
                <w:b/>
              </w:rPr>
              <w:t>ESSENTIAL CRITERIA</w:t>
            </w:r>
          </w:p>
        </w:tc>
        <w:tc>
          <w:tcPr>
            <w:tcW w:w="3753" w:type="dxa"/>
            <w:tcBorders>
              <w:top w:val="single" w:sz="4" w:space="0" w:color="auto"/>
              <w:left w:val="single" w:sz="6" w:space="0" w:color="auto"/>
              <w:bottom w:val="single" w:sz="6" w:space="0" w:color="auto"/>
              <w:right w:val="single" w:sz="4" w:space="0" w:color="auto"/>
            </w:tcBorders>
          </w:tcPr>
          <w:p w14:paraId="2B63B63D" w14:textId="77777777" w:rsidR="00E1113A" w:rsidRPr="007759B3" w:rsidRDefault="00E1113A" w:rsidP="00E1113A">
            <w:pPr>
              <w:rPr>
                <w:rFonts w:ascii="Arial" w:hAnsi="Arial" w:cs="Arial"/>
                <w:b/>
              </w:rPr>
            </w:pPr>
            <w:r w:rsidRPr="007759B3">
              <w:rPr>
                <w:rFonts w:ascii="Arial" w:hAnsi="Arial" w:cs="Arial"/>
                <w:b/>
              </w:rPr>
              <w:t>DESIRABLE CRITERIA</w:t>
            </w:r>
          </w:p>
        </w:tc>
      </w:tr>
      <w:tr w:rsidR="00E1113A" w:rsidRPr="00815CB4" w14:paraId="0E1F2072" w14:textId="77777777" w:rsidTr="008E36BF">
        <w:trPr>
          <w:cantSplit/>
          <w:trHeight w:val="5365"/>
        </w:trPr>
        <w:tc>
          <w:tcPr>
            <w:tcW w:w="3227" w:type="dxa"/>
            <w:tcBorders>
              <w:top w:val="single" w:sz="6" w:space="0" w:color="auto"/>
              <w:left w:val="single" w:sz="4" w:space="0" w:color="auto"/>
              <w:bottom w:val="single" w:sz="6" w:space="0" w:color="auto"/>
              <w:right w:val="single" w:sz="6" w:space="0" w:color="auto"/>
            </w:tcBorders>
          </w:tcPr>
          <w:p w14:paraId="2B3E4204" w14:textId="77777777" w:rsidR="00E1113A" w:rsidRPr="007A6206" w:rsidRDefault="00E1113A" w:rsidP="00E1113A">
            <w:pPr>
              <w:pStyle w:val="Header"/>
              <w:tabs>
                <w:tab w:val="clear" w:pos="4153"/>
                <w:tab w:val="clear" w:pos="8306"/>
              </w:tabs>
              <w:jc w:val="both"/>
              <w:rPr>
                <w:rFonts w:ascii="Arial" w:hAnsi="Arial" w:cs="Arial"/>
                <w:b/>
              </w:rPr>
            </w:pPr>
            <w:r w:rsidRPr="007A6206">
              <w:rPr>
                <w:rFonts w:ascii="Arial" w:hAnsi="Arial" w:cs="Arial"/>
                <w:b/>
              </w:rPr>
              <w:t>Ability and Skills</w:t>
            </w:r>
          </w:p>
          <w:p w14:paraId="0E774D9A" w14:textId="77777777" w:rsidR="00E1113A" w:rsidRDefault="00E1113A" w:rsidP="00E1113A">
            <w:pPr>
              <w:pStyle w:val="Header"/>
              <w:tabs>
                <w:tab w:val="clear" w:pos="4153"/>
                <w:tab w:val="clear" w:pos="8306"/>
              </w:tabs>
              <w:jc w:val="both"/>
              <w:rPr>
                <w:rFonts w:ascii="Arial" w:hAnsi="Arial" w:cs="Arial"/>
                <w:sz w:val="22"/>
                <w:szCs w:val="22"/>
              </w:rPr>
            </w:pPr>
          </w:p>
          <w:p w14:paraId="11E8BEA0" w14:textId="77777777" w:rsidR="00E1113A" w:rsidRDefault="00E1113A" w:rsidP="00E1113A">
            <w:pPr>
              <w:pStyle w:val="Header"/>
              <w:tabs>
                <w:tab w:val="clear" w:pos="4153"/>
                <w:tab w:val="clear" w:pos="8306"/>
              </w:tabs>
              <w:jc w:val="both"/>
              <w:rPr>
                <w:rFonts w:ascii="Arial" w:hAnsi="Arial" w:cs="Arial"/>
                <w:sz w:val="22"/>
                <w:szCs w:val="22"/>
              </w:rPr>
            </w:pPr>
          </w:p>
          <w:p w14:paraId="28E5C403" w14:textId="77777777" w:rsidR="00E1113A" w:rsidRDefault="00E1113A" w:rsidP="00E1113A">
            <w:pPr>
              <w:pStyle w:val="Header"/>
              <w:tabs>
                <w:tab w:val="clear" w:pos="4153"/>
                <w:tab w:val="clear" w:pos="8306"/>
              </w:tabs>
              <w:jc w:val="both"/>
              <w:rPr>
                <w:rFonts w:ascii="Arial" w:hAnsi="Arial" w:cs="Arial"/>
                <w:sz w:val="22"/>
                <w:szCs w:val="22"/>
              </w:rPr>
            </w:pPr>
          </w:p>
          <w:p w14:paraId="119D704C" w14:textId="77777777" w:rsidR="00E1113A" w:rsidRDefault="00E1113A" w:rsidP="00E1113A">
            <w:pPr>
              <w:pStyle w:val="Header"/>
              <w:tabs>
                <w:tab w:val="clear" w:pos="4153"/>
                <w:tab w:val="clear" w:pos="8306"/>
              </w:tabs>
              <w:jc w:val="both"/>
              <w:rPr>
                <w:rFonts w:ascii="Arial" w:hAnsi="Arial" w:cs="Arial"/>
                <w:sz w:val="22"/>
                <w:szCs w:val="22"/>
              </w:rPr>
            </w:pPr>
          </w:p>
          <w:p w14:paraId="5FE9D8D7" w14:textId="77777777" w:rsidR="00E1113A" w:rsidRDefault="00E1113A" w:rsidP="00E1113A">
            <w:pPr>
              <w:pStyle w:val="Header"/>
              <w:tabs>
                <w:tab w:val="clear" w:pos="4153"/>
                <w:tab w:val="clear" w:pos="8306"/>
              </w:tabs>
              <w:jc w:val="both"/>
              <w:rPr>
                <w:rFonts w:ascii="Arial" w:hAnsi="Arial" w:cs="Arial"/>
                <w:sz w:val="22"/>
                <w:szCs w:val="22"/>
              </w:rPr>
            </w:pPr>
          </w:p>
          <w:p w14:paraId="2930AA04" w14:textId="77777777" w:rsidR="00E1113A" w:rsidRDefault="00E1113A" w:rsidP="00E1113A">
            <w:pPr>
              <w:pStyle w:val="Header"/>
              <w:tabs>
                <w:tab w:val="clear" w:pos="4153"/>
                <w:tab w:val="clear" w:pos="8306"/>
              </w:tabs>
              <w:jc w:val="both"/>
              <w:rPr>
                <w:rFonts w:ascii="Arial" w:hAnsi="Arial" w:cs="Arial"/>
                <w:sz w:val="22"/>
                <w:szCs w:val="22"/>
              </w:rPr>
            </w:pPr>
          </w:p>
          <w:p w14:paraId="4AF7233C" w14:textId="77777777" w:rsidR="00E1113A" w:rsidRDefault="00E1113A" w:rsidP="00E1113A">
            <w:pPr>
              <w:pStyle w:val="Header"/>
              <w:tabs>
                <w:tab w:val="clear" w:pos="4153"/>
                <w:tab w:val="clear" w:pos="8306"/>
              </w:tabs>
              <w:jc w:val="both"/>
              <w:rPr>
                <w:rFonts w:ascii="Arial" w:hAnsi="Arial" w:cs="Arial"/>
                <w:sz w:val="22"/>
                <w:szCs w:val="22"/>
              </w:rPr>
            </w:pPr>
          </w:p>
          <w:p w14:paraId="060F8F17" w14:textId="77777777" w:rsidR="00E1113A" w:rsidRDefault="00E1113A" w:rsidP="00E1113A">
            <w:pPr>
              <w:pStyle w:val="Header"/>
              <w:tabs>
                <w:tab w:val="clear" w:pos="4153"/>
                <w:tab w:val="clear" w:pos="8306"/>
              </w:tabs>
              <w:jc w:val="both"/>
              <w:rPr>
                <w:rFonts w:ascii="Arial" w:hAnsi="Arial" w:cs="Arial"/>
                <w:sz w:val="22"/>
                <w:szCs w:val="22"/>
              </w:rPr>
            </w:pPr>
          </w:p>
          <w:p w14:paraId="1DF1141D" w14:textId="77777777" w:rsidR="00E1113A" w:rsidRDefault="00E1113A" w:rsidP="00E1113A">
            <w:pPr>
              <w:pStyle w:val="Header"/>
              <w:tabs>
                <w:tab w:val="clear" w:pos="4153"/>
                <w:tab w:val="clear" w:pos="8306"/>
              </w:tabs>
              <w:jc w:val="both"/>
              <w:rPr>
                <w:rFonts w:ascii="Arial" w:hAnsi="Arial" w:cs="Arial"/>
                <w:sz w:val="22"/>
                <w:szCs w:val="22"/>
              </w:rPr>
            </w:pPr>
          </w:p>
          <w:p w14:paraId="449D5D33" w14:textId="77777777" w:rsidR="00E1113A" w:rsidRDefault="00E1113A" w:rsidP="00E1113A">
            <w:pPr>
              <w:pStyle w:val="Header"/>
              <w:tabs>
                <w:tab w:val="clear" w:pos="4153"/>
                <w:tab w:val="clear" w:pos="8306"/>
              </w:tabs>
              <w:jc w:val="both"/>
              <w:rPr>
                <w:rFonts w:ascii="Arial" w:hAnsi="Arial" w:cs="Arial"/>
                <w:sz w:val="22"/>
                <w:szCs w:val="22"/>
              </w:rPr>
            </w:pPr>
          </w:p>
          <w:p w14:paraId="640D3E00" w14:textId="77777777" w:rsidR="00E1113A" w:rsidRDefault="00E1113A" w:rsidP="00E1113A">
            <w:pPr>
              <w:pStyle w:val="Header"/>
              <w:tabs>
                <w:tab w:val="clear" w:pos="4153"/>
                <w:tab w:val="clear" w:pos="8306"/>
              </w:tabs>
              <w:jc w:val="both"/>
              <w:rPr>
                <w:rFonts w:ascii="Arial" w:hAnsi="Arial" w:cs="Arial"/>
                <w:sz w:val="22"/>
                <w:szCs w:val="22"/>
              </w:rPr>
            </w:pPr>
          </w:p>
          <w:p w14:paraId="6B1062FC" w14:textId="77777777" w:rsidR="00E1113A" w:rsidRDefault="00E1113A" w:rsidP="00E1113A">
            <w:pPr>
              <w:pStyle w:val="Header"/>
              <w:tabs>
                <w:tab w:val="clear" w:pos="4153"/>
                <w:tab w:val="clear" w:pos="8306"/>
              </w:tabs>
              <w:jc w:val="both"/>
              <w:rPr>
                <w:rFonts w:ascii="Arial" w:hAnsi="Arial" w:cs="Arial"/>
                <w:sz w:val="22"/>
                <w:szCs w:val="22"/>
              </w:rPr>
            </w:pPr>
          </w:p>
          <w:p w14:paraId="6EB24758" w14:textId="77777777" w:rsidR="00E1113A" w:rsidRDefault="00E1113A" w:rsidP="00E1113A">
            <w:pPr>
              <w:pStyle w:val="Header"/>
              <w:tabs>
                <w:tab w:val="clear" w:pos="4153"/>
                <w:tab w:val="clear" w:pos="8306"/>
              </w:tabs>
              <w:jc w:val="both"/>
              <w:rPr>
                <w:rFonts w:ascii="Arial" w:hAnsi="Arial" w:cs="Arial"/>
                <w:sz w:val="22"/>
                <w:szCs w:val="22"/>
              </w:rPr>
            </w:pPr>
          </w:p>
          <w:p w14:paraId="4867E717" w14:textId="77777777" w:rsidR="00E1113A" w:rsidRDefault="00E1113A" w:rsidP="00E1113A">
            <w:pPr>
              <w:pStyle w:val="Header"/>
              <w:tabs>
                <w:tab w:val="clear" w:pos="4153"/>
                <w:tab w:val="clear" w:pos="8306"/>
              </w:tabs>
              <w:jc w:val="both"/>
              <w:rPr>
                <w:rFonts w:ascii="Arial" w:hAnsi="Arial" w:cs="Arial"/>
                <w:sz w:val="22"/>
                <w:szCs w:val="22"/>
              </w:rPr>
            </w:pPr>
          </w:p>
          <w:p w14:paraId="6D32FAE2" w14:textId="0E7B4917" w:rsidR="00E1113A" w:rsidRPr="00815CB4" w:rsidRDefault="00E1113A" w:rsidP="00E1113A">
            <w:pPr>
              <w:pStyle w:val="Header"/>
              <w:tabs>
                <w:tab w:val="clear" w:pos="4153"/>
                <w:tab w:val="clear" w:pos="8306"/>
              </w:tabs>
              <w:jc w:val="both"/>
              <w:rPr>
                <w:rFonts w:ascii="Arial" w:hAnsi="Arial" w:cs="Arial"/>
                <w:sz w:val="22"/>
                <w:szCs w:val="22"/>
              </w:rPr>
            </w:pPr>
          </w:p>
        </w:tc>
        <w:tc>
          <w:tcPr>
            <w:tcW w:w="3901" w:type="dxa"/>
            <w:tcBorders>
              <w:top w:val="single" w:sz="6" w:space="0" w:color="auto"/>
              <w:left w:val="single" w:sz="6" w:space="0" w:color="auto"/>
              <w:bottom w:val="single" w:sz="6" w:space="0" w:color="auto"/>
              <w:right w:val="single" w:sz="6" w:space="0" w:color="auto"/>
            </w:tcBorders>
          </w:tcPr>
          <w:p w14:paraId="609E27EA" w14:textId="7A0F14D2" w:rsidR="00E373D8" w:rsidRDefault="00E373D8" w:rsidP="00E373D8">
            <w:pPr>
              <w:rPr>
                <w:rFonts w:ascii="Arial" w:hAnsi="Arial" w:cs="Arial"/>
                <w:sz w:val="22"/>
                <w:szCs w:val="22"/>
              </w:rPr>
            </w:pPr>
            <w:r w:rsidRPr="0003678D">
              <w:rPr>
                <w:rFonts w:ascii="Arial" w:hAnsi="Arial" w:cs="Arial"/>
                <w:sz w:val="22"/>
                <w:szCs w:val="22"/>
              </w:rPr>
              <w:t>Excellent customer service skills and high service standards</w:t>
            </w:r>
            <w:r>
              <w:rPr>
                <w:rFonts w:ascii="Arial" w:hAnsi="Arial" w:cs="Arial"/>
                <w:sz w:val="22"/>
                <w:szCs w:val="22"/>
              </w:rPr>
              <w:t>.</w:t>
            </w:r>
          </w:p>
          <w:p w14:paraId="2F9EC350" w14:textId="78B793D3" w:rsidR="00E373D8" w:rsidRDefault="00E373D8" w:rsidP="00E373D8">
            <w:pPr>
              <w:rPr>
                <w:rFonts w:ascii="Arial" w:hAnsi="Arial" w:cs="Arial"/>
                <w:sz w:val="22"/>
                <w:szCs w:val="22"/>
              </w:rPr>
            </w:pPr>
          </w:p>
          <w:p w14:paraId="1410B072" w14:textId="021B0414" w:rsidR="00E373D8" w:rsidRDefault="00E373D8" w:rsidP="00E373D8">
            <w:pPr>
              <w:rPr>
                <w:rFonts w:ascii="Arial" w:hAnsi="Arial" w:cs="Arial"/>
                <w:sz w:val="22"/>
                <w:szCs w:val="22"/>
              </w:rPr>
            </w:pPr>
            <w:r>
              <w:rPr>
                <w:rFonts w:ascii="Arial" w:hAnsi="Arial" w:cs="Arial"/>
                <w:sz w:val="22"/>
                <w:szCs w:val="22"/>
              </w:rPr>
              <w:t xml:space="preserve">Strong relationship management and influencing skills </w:t>
            </w:r>
          </w:p>
          <w:p w14:paraId="61782996" w14:textId="59E053C8" w:rsidR="00E373D8" w:rsidRDefault="00E373D8" w:rsidP="00E373D8">
            <w:pPr>
              <w:rPr>
                <w:rFonts w:ascii="Arial" w:hAnsi="Arial" w:cs="Arial"/>
                <w:sz w:val="22"/>
                <w:szCs w:val="22"/>
              </w:rPr>
            </w:pPr>
          </w:p>
          <w:p w14:paraId="732ACD4F" w14:textId="1032D73A" w:rsidR="00E373D8" w:rsidRDefault="00E373D8" w:rsidP="00E373D8">
            <w:pPr>
              <w:rPr>
                <w:rFonts w:ascii="Arial" w:hAnsi="Arial" w:cs="Arial"/>
                <w:sz w:val="22"/>
                <w:szCs w:val="22"/>
              </w:rPr>
            </w:pPr>
            <w:r>
              <w:rPr>
                <w:rFonts w:ascii="Arial" w:hAnsi="Arial" w:cs="Arial"/>
                <w:sz w:val="22"/>
                <w:szCs w:val="22"/>
              </w:rPr>
              <w:t>Excellent planning and report writing skills</w:t>
            </w:r>
          </w:p>
          <w:p w14:paraId="097791E9" w14:textId="4B2546D9" w:rsidR="00E373D8" w:rsidRDefault="00E373D8" w:rsidP="00E373D8">
            <w:pPr>
              <w:rPr>
                <w:rFonts w:ascii="Arial" w:hAnsi="Arial" w:cs="Arial"/>
                <w:sz w:val="22"/>
                <w:szCs w:val="22"/>
              </w:rPr>
            </w:pPr>
          </w:p>
          <w:p w14:paraId="7805D771" w14:textId="11432F5D" w:rsidR="00E373D8" w:rsidRDefault="00E373D8" w:rsidP="00E373D8">
            <w:pPr>
              <w:rPr>
                <w:rFonts w:ascii="Arial" w:hAnsi="Arial" w:cs="Arial"/>
                <w:sz w:val="22"/>
                <w:szCs w:val="22"/>
              </w:rPr>
            </w:pPr>
            <w:r>
              <w:rPr>
                <w:rFonts w:ascii="Arial" w:hAnsi="Arial" w:cs="Arial"/>
                <w:sz w:val="22"/>
                <w:szCs w:val="22"/>
              </w:rPr>
              <w:t>Excellent time-management skills</w:t>
            </w:r>
          </w:p>
          <w:p w14:paraId="597CB789" w14:textId="2099D7D1" w:rsidR="00E373D8" w:rsidRDefault="00E373D8" w:rsidP="00E373D8">
            <w:pPr>
              <w:rPr>
                <w:rFonts w:ascii="Arial" w:hAnsi="Arial" w:cs="Arial"/>
                <w:sz w:val="22"/>
                <w:szCs w:val="22"/>
              </w:rPr>
            </w:pPr>
          </w:p>
          <w:p w14:paraId="194B765C" w14:textId="09652E8E" w:rsidR="00E373D8" w:rsidRDefault="00E373D8" w:rsidP="00E373D8">
            <w:pPr>
              <w:rPr>
                <w:rFonts w:ascii="Arial" w:hAnsi="Arial" w:cs="Arial"/>
                <w:sz w:val="22"/>
                <w:szCs w:val="22"/>
              </w:rPr>
            </w:pPr>
            <w:r w:rsidRPr="00F81A6A">
              <w:rPr>
                <w:rFonts w:ascii="Arial" w:hAnsi="Arial" w:cs="Arial"/>
                <w:sz w:val="22"/>
                <w:szCs w:val="22"/>
              </w:rPr>
              <w:t>Confident, flexible and relaxed management style, able to communicate effectively with everyone.</w:t>
            </w:r>
          </w:p>
          <w:p w14:paraId="09B7B629" w14:textId="67D3FBB0" w:rsidR="00EB1CEE" w:rsidRDefault="00EB1CEE" w:rsidP="00E373D8">
            <w:pPr>
              <w:rPr>
                <w:rFonts w:ascii="Arial" w:hAnsi="Arial" w:cs="Arial"/>
                <w:sz w:val="22"/>
                <w:szCs w:val="22"/>
              </w:rPr>
            </w:pPr>
          </w:p>
          <w:p w14:paraId="4A6B8300" w14:textId="04213DDF" w:rsidR="00EB1CEE" w:rsidRDefault="00EB1CEE" w:rsidP="00E373D8">
            <w:pPr>
              <w:rPr>
                <w:rFonts w:ascii="Arial" w:hAnsi="Arial" w:cs="Arial"/>
                <w:sz w:val="22"/>
                <w:szCs w:val="22"/>
              </w:rPr>
            </w:pPr>
            <w:r>
              <w:rPr>
                <w:rFonts w:ascii="Arial" w:hAnsi="Arial" w:cs="Arial"/>
                <w:sz w:val="22"/>
                <w:szCs w:val="22"/>
              </w:rPr>
              <w:t xml:space="preserve">IT skills to manage a large EPOS and online book system. </w:t>
            </w:r>
          </w:p>
          <w:p w14:paraId="325BD5E5" w14:textId="4916F346" w:rsidR="00E373D8" w:rsidRDefault="00E373D8" w:rsidP="00E373D8">
            <w:pPr>
              <w:rPr>
                <w:rFonts w:ascii="Arial" w:hAnsi="Arial" w:cs="Arial"/>
                <w:sz w:val="22"/>
                <w:szCs w:val="22"/>
              </w:rPr>
            </w:pPr>
          </w:p>
          <w:p w14:paraId="3F99B701" w14:textId="73612034" w:rsidR="00E1113A" w:rsidRPr="002F3716" w:rsidRDefault="00E1113A" w:rsidP="00E1113A">
            <w:pPr>
              <w:pStyle w:val="BodyText"/>
              <w:jc w:val="both"/>
              <w:rPr>
                <w:rFonts w:ascii="Arial" w:hAnsi="Arial" w:cs="Arial"/>
                <w:sz w:val="22"/>
                <w:szCs w:val="22"/>
              </w:rPr>
            </w:pPr>
          </w:p>
        </w:tc>
        <w:tc>
          <w:tcPr>
            <w:tcW w:w="3753" w:type="dxa"/>
            <w:tcBorders>
              <w:top w:val="single" w:sz="6" w:space="0" w:color="auto"/>
              <w:left w:val="single" w:sz="6" w:space="0" w:color="auto"/>
              <w:bottom w:val="single" w:sz="6" w:space="0" w:color="auto"/>
              <w:right w:val="single" w:sz="4" w:space="0" w:color="auto"/>
            </w:tcBorders>
          </w:tcPr>
          <w:p w14:paraId="3AD4829F" w14:textId="30B5E459" w:rsidR="00E373D8" w:rsidRDefault="00E373D8" w:rsidP="00E373D8">
            <w:pPr>
              <w:rPr>
                <w:rFonts w:ascii="Arial" w:hAnsi="Arial" w:cs="Arial"/>
                <w:sz w:val="22"/>
                <w:szCs w:val="22"/>
              </w:rPr>
            </w:pPr>
            <w:r w:rsidRPr="00397C70">
              <w:rPr>
                <w:rFonts w:ascii="Arial" w:hAnsi="Arial" w:cs="Arial"/>
                <w:sz w:val="22"/>
                <w:szCs w:val="22"/>
              </w:rPr>
              <w:t xml:space="preserve">A dynamic leadership style, and the ability to manage a diverse </w:t>
            </w:r>
            <w:r>
              <w:rPr>
                <w:rFonts w:ascii="Arial" w:hAnsi="Arial" w:cs="Arial"/>
                <w:sz w:val="22"/>
                <w:szCs w:val="22"/>
              </w:rPr>
              <w:t xml:space="preserve">permanent and </w:t>
            </w:r>
            <w:r w:rsidRPr="00397C70">
              <w:rPr>
                <w:rFonts w:ascii="Arial" w:hAnsi="Arial" w:cs="Arial"/>
                <w:sz w:val="22"/>
                <w:szCs w:val="22"/>
              </w:rPr>
              <w:t>seasonal team</w:t>
            </w:r>
            <w:r>
              <w:rPr>
                <w:rFonts w:ascii="Arial" w:hAnsi="Arial" w:cs="Arial"/>
                <w:sz w:val="22"/>
                <w:szCs w:val="22"/>
              </w:rPr>
              <w:t>.</w:t>
            </w:r>
          </w:p>
          <w:p w14:paraId="4D05FDA7" w14:textId="79E0C8E8" w:rsidR="00E373D8" w:rsidRDefault="00E373D8" w:rsidP="00E373D8">
            <w:pPr>
              <w:rPr>
                <w:rFonts w:ascii="Arial" w:hAnsi="Arial" w:cs="Arial"/>
                <w:sz w:val="22"/>
                <w:szCs w:val="22"/>
              </w:rPr>
            </w:pPr>
          </w:p>
          <w:p w14:paraId="6BE26EF7" w14:textId="77777777" w:rsidR="00E373D8" w:rsidRDefault="00E373D8" w:rsidP="00E373D8">
            <w:pPr>
              <w:rPr>
                <w:rFonts w:ascii="Arial" w:hAnsi="Arial" w:cs="Arial"/>
                <w:sz w:val="22"/>
                <w:szCs w:val="22"/>
              </w:rPr>
            </w:pPr>
            <w:r>
              <w:rPr>
                <w:rFonts w:ascii="Arial" w:hAnsi="Arial" w:cs="Arial"/>
                <w:sz w:val="22"/>
                <w:szCs w:val="22"/>
              </w:rPr>
              <w:t>Monitoring, evaluation and analytical skills</w:t>
            </w:r>
          </w:p>
          <w:p w14:paraId="3F8852EF" w14:textId="77777777" w:rsidR="00E373D8" w:rsidRDefault="00E373D8" w:rsidP="00E373D8">
            <w:pPr>
              <w:rPr>
                <w:rFonts w:ascii="Arial" w:hAnsi="Arial" w:cs="Arial"/>
                <w:sz w:val="22"/>
                <w:szCs w:val="22"/>
              </w:rPr>
            </w:pPr>
          </w:p>
          <w:p w14:paraId="2664722F" w14:textId="767D3E20" w:rsidR="00E373D8" w:rsidRDefault="00E373D8" w:rsidP="00E373D8">
            <w:pPr>
              <w:rPr>
                <w:rFonts w:ascii="Arial" w:hAnsi="Arial" w:cs="Arial"/>
                <w:sz w:val="22"/>
                <w:szCs w:val="22"/>
              </w:rPr>
            </w:pPr>
          </w:p>
          <w:p w14:paraId="3DC555A6" w14:textId="77777777" w:rsidR="00E373D8" w:rsidRPr="00E373D8" w:rsidRDefault="00E373D8" w:rsidP="00E373D8">
            <w:pPr>
              <w:rPr>
                <w:rFonts w:ascii="Arial" w:hAnsi="Arial" w:cs="Arial"/>
                <w:sz w:val="22"/>
                <w:szCs w:val="22"/>
              </w:rPr>
            </w:pPr>
          </w:p>
          <w:p w14:paraId="24C75546" w14:textId="06009C0E" w:rsidR="006D4AD7" w:rsidRPr="002F3716" w:rsidRDefault="006D4AD7" w:rsidP="00E1113A">
            <w:pPr>
              <w:pStyle w:val="BodyText2"/>
              <w:spacing w:before="60" w:after="60" w:line="240" w:lineRule="auto"/>
              <w:rPr>
                <w:rFonts w:ascii="Arial" w:hAnsi="Arial" w:cs="Arial"/>
                <w:sz w:val="22"/>
                <w:szCs w:val="22"/>
              </w:rPr>
            </w:pPr>
          </w:p>
        </w:tc>
      </w:tr>
      <w:tr w:rsidR="00E1113A" w:rsidRPr="00815CB4" w14:paraId="3EA9E5DE" w14:textId="77777777" w:rsidTr="00E1113A">
        <w:trPr>
          <w:cantSplit/>
        </w:trPr>
        <w:tc>
          <w:tcPr>
            <w:tcW w:w="3227" w:type="dxa"/>
            <w:tcBorders>
              <w:top w:val="single" w:sz="6" w:space="0" w:color="auto"/>
              <w:left w:val="single" w:sz="4" w:space="0" w:color="auto"/>
              <w:bottom w:val="single" w:sz="6" w:space="0" w:color="auto"/>
              <w:right w:val="single" w:sz="6" w:space="0" w:color="auto"/>
            </w:tcBorders>
          </w:tcPr>
          <w:p w14:paraId="5B2C69DD" w14:textId="77777777" w:rsidR="00E1113A" w:rsidRPr="00815CB4" w:rsidRDefault="00E1113A" w:rsidP="00E1113A">
            <w:pPr>
              <w:pStyle w:val="Header"/>
              <w:tabs>
                <w:tab w:val="clear" w:pos="4153"/>
                <w:tab w:val="clear" w:pos="8306"/>
              </w:tabs>
              <w:rPr>
                <w:rFonts w:ascii="Arial" w:hAnsi="Arial" w:cs="Arial"/>
                <w:b/>
                <w:sz w:val="22"/>
                <w:szCs w:val="22"/>
              </w:rPr>
            </w:pPr>
            <w:r w:rsidRPr="00815CB4">
              <w:rPr>
                <w:rFonts w:ascii="Arial" w:hAnsi="Arial" w:cs="Arial"/>
                <w:b/>
                <w:sz w:val="22"/>
                <w:szCs w:val="22"/>
              </w:rPr>
              <w:t>Equal Opportunities</w:t>
            </w:r>
          </w:p>
          <w:p w14:paraId="51E622D1" w14:textId="77777777" w:rsidR="00E1113A" w:rsidRPr="00815CB4" w:rsidRDefault="00E1113A" w:rsidP="00E1113A">
            <w:pPr>
              <w:pStyle w:val="Header"/>
              <w:tabs>
                <w:tab w:val="clear" w:pos="4153"/>
                <w:tab w:val="clear" w:pos="8306"/>
              </w:tabs>
              <w:rPr>
                <w:rFonts w:ascii="Arial" w:hAnsi="Arial" w:cs="Arial"/>
                <w:sz w:val="22"/>
                <w:szCs w:val="22"/>
              </w:rPr>
            </w:pPr>
          </w:p>
        </w:tc>
        <w:tc>
          <w:tcPr>
            <w:tcW w:w="3901" w:type="dxa"/>
            <w:tcBorders>
              <w:top w:val="single" w:sz="6" w:space="0" w:color="auto"/>
              <w:left w:val="single" w:sz="6" w:space="0" w:color="auto"/>
              <w:bottom w:val="single" w:sz="6" w:space="0" w:color="auto"/>
              <w:right w:val="single" w:sz="6" w:space="0" w:color="auto"/>
            </w:tcBorders>
          </w:tcPr>
          <w:p w14:paraId="04D29C79" w14:textId="77777777" w:rsidR="00E1113A" w:rsidRPr="002F3716" w:rsidRDefault="00E1113A" w:rsidP="00E1113A">
            <w:pPr>
              <w:rPr>
                <w:rFonts w:ascii="Arial" w:hAnsi="Arial" w:cs="Arial"/>
                <w:sz w:val="22"/>
                <w:szCs w:val="22"/>
              </w:rPr>
            </w:pPr>
            <w:r w:rsidRPr="002F3716">
              <w:rPr>
                <w:rFonts w:ascii="Arial" w:hAnsi="Arial" w:cs="Arial"/>
                <w:sz w:val="22"/>
                <w:szCs w:val="22"/>
              </w:rPr>
              <w:t>Ability to demonstrate awareness/understanding of equal opportunities and other people’s behaviour, physical, social and welfare needs</w:t>
            </w:r>
            <w:r w:rsidR="006D4AD7" w:rsidRPr="002F3716">
              <w:rPr>
                <w:rFonts w:ascii="Arial" w:hAnsi="Arial" w:cs="Arial"/>
                <w:sz w:val="22"/>
                <w:szCs w:val="22"/>
              </w:rPr>
              <w:t>.</w:t>
            </w:r>
          </w:p>
          <w:p w14:paraId="1EC97AB1" w14:textId="77777777" w:rsidR="00E1113A" w:rsidRPr="002F3716" w:rsidRDefault="00E1113A" w:rsidP="00E1113A">
            <w:pPr>
              <w:rPr>
                <w:rFonts w:ascii="Arial" w:hAnsi="Arial" w:cs="Arial"/>
                <w:sz w:val="22"/>
                <w:szCs w:val="22"/>
              </w:rPr>
            </w:pPr>
          </w:p>
        </w:tc>
        <w:tc>
          <w:tcPr>
            <w:tcW w:w="3753" w:type="dxa"/>
            <w:tcBorders>
              <w:top w:val="single" w:sz="6" w:space="0" w:color="auto"/>
              <w:left w:val="single" w:sz="6" w:space="0" w:color="auto"/>
              <w:bottom w:val="single" w:sz="6" w:space="0" w:color="auto"/>
              <w:right w:val="single" w:sz="4" w:space="0" w:color="auto"/>
            </w:tcBorders>
          </w:tcPr>
          <w:p w14:paraId="32749CA3" w14:textId="77777777" w:rsidR="00E1113A" w:rsidRPr="002F3716" w:rsidRDefault="00E1113A" w:rsidP="00E1113A">
            <w:pPr>
              <w:rPr>
                <w:rFonts w:ascii="Arial" w:hAnsi="Arial" w:cs="Arial"/>
                <w:sz w:val="22"/>
                <w:szCs w:val="22"/>
              </w:rPr>
            </w:pPr>
          </w:p>
        </w:tc>
      </w:tr>
    </w:tbl>
    <w:p w14:paraId="16E44886" w14:textId="77777777" w:rsidR="00B842AB" w:rsidRDefault="00B842AB" w:rsidP="00B842AB"/>
    <w:p w14:paraId="4EBEEC1C" w14:textId="77777777" w:rsidR="0030576E" w:rsidRDefault="0030576E" w:rsidP="00B842AB"/>
    <w:p w14:paraId="0D74C731" w14:textId="77777777" w:rsidR="0030576E" w:rsidRDefault="0030576E" w:rsidP="00B842AB"/>
    <w:p w14:paraId="540A4E2F" w14:textId="77777777" w:rsidR="00B842AB" w:rsidRPr="007A6206" w:rsidRDefault="00B842AB" w:rsidP="007A6206">
      <w:pPr>
        <w:pStyle w:val="BodyText"/>
        <w:spacing w:before="120"/>
        <w:jc w:val="both"/>
        <w:rPr>
          <w:rFonts w:ascii="Arial" w:hAnsi="Arial" w:cs="Arial"/>
        </w:rPr>
      </w:pPr>
    </w:p>
    <w:sectPr w:rsidR="00B842AB" w:rsidRPr="007A6206" w:rsidSect="007A6206">
      <w:footerReference w:type="default" r:id="rId12"/>
      <w:pgSz w:w="11906" w:h="16838" w:code="9"/>
      <w:pgMar w:top="1361" w:right="680" w:bottom="1361"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57D1E" w14:textId="77777777" w:rsidR="005F3F6A" w:rsidRDefault="005F3F6A">
      <w:r>
        <w:separator/>
      </w:r>
    </w:p>
  </w:endnote>
  <w:endnote w:type="continuationSeparator" w:id="0">
    <w:p w14:paraId="5E48F391" w14:textId="77777777" w:rsidR="005F3F6A" w:rsidRDefault="005F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17B8" w14:textId="77777777" w:rsidR="006D4AD7" w:rsidRPr="00E82C74" w:rsidRDefault="006D4AD7" w:rsidP="00E82C74">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0E2D1" w14:textId="77777777" w:rsidR="005F3F6A" w:rsidRDefault="005F3F6A">
      <w:r>
        <w:separator/>
      </w:r>
    </w:p>
  </w:footnote>
  <w:footnote w:type="continuationSeparator" w:id="0">
    <w:p w14:paraId="71C48FE6" w14:textId="77777777" w:rsidR="005F3F6A" w:rsidRDefault="005F3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D26C" w14:textId="77777777" w:rsidR="006D4AD7" w:rsidRDefault="006D4AD7" w:rsidP="000E4792">
    <w:pPr>
      <w:pStyle w:val="Header"/>
      <w:ind w:left="-180"/>
    </w:pPr>
  </w:p>
  <w:p w14:paraId="14F557A6" w14:textId="77777777" w:rsidR="006D4AD7" w:rsidRDefault="006D4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6201"/>
    <w:multiLevelType w:val="hybridMultilevel"/>
    <w:tmpl w:val="4850B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B3CCF"/>
    <w:multiLevelType w:val="multilevel"/>
    <w:tmpl w:val="16B0B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87E78"/>
    <w:multiLevelType w:val="hybridMultilevel"/>
    <w:tmpl w:val="5394D16C"/>
    <w:lvl w:ilvl="0" w:tplc="C6D08B6A">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64F8C"/>
    <w:multiLevelType w:val="hybridMultilevel"/>
    <w:tmpl w:val="814EFB3A"/>
    <w:lvl w:ilvl="0" w:tplc="AC4C9486">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E758D"/>
    <w:multiLevelType w:val="singleLevel"/>
    <w:tmpl w:val="4148B520"/>
    <w:lvl w:ilvl="0">
      <w:start w:val="1"/>
      <w:numFmt w:val="bullet"/>
      <w:pStyle w:val="ListBullet"/>
      <w:lvlText w:val=""/>
      <w:lvlJc w:val="left"/>
      <w:pPr>
        <w:tabs>
          <w:tab w:val="num" w:pos="360"/>
        </w:tabs>
        <w:ind w:left="360" w:hanging="360"/>
      </w:pPr>
      <w:rPr>
        <w:rFonts w:ascii="Wingdings" w:hAnsi="Wingdings" w:hint="default"/>
      </w:rPr>
    </w:lvl>
  </w:abstractNum>
  <w:abstractNum w:abstractNumId="5" w15:restartNumberingAfterBreak="0">
    <w:nsid w:val="271C28E7"/>
    <w:multiLevelType w:val="hybridMultilevel"/>
    <w:tmpl w:val="E5A4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51D37"/>
    <w:multiLevelType w:val="multilevel"/>
    <w:tmpl w:val="042E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991A0B"/>
    <w:multiLevelType w:val="hybridMultilevel"/>
    <w:tmpl w:val="878E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200BE"/>
    <w:multiLevelType w:val="hybridMultilevel"/>
    <w:tmpl w:val="6DF4CA6C"/>
    <w:lvl w:ilvl="0" w:tplc="3E70D89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873721">
    <w:abstractNumId w:val="4"/>
  </w:num>
  <w:num w:numId="2" w16cid:durableId="1436175023">
    <w:abstractNumId w:val="3"/>
  </w:num>
  <w:num w:numId="3" w16cid:durableId="1066683003">
    <w:abstractNumId w:val="2"/>
  </w:num>
  <w:num w:numId="4" w16cid:durableId="1493066417">
    <w:abstractNumId w:val="8"/>
  </w:num>
  <w:num w:numId="5" w16cid:durableId="715011418">
    <w:abstractNumId w:val="6"/>
  </w:num>
  <w:num w:numId="6" w16cid:durableId="916866405">
    <w:abstractNumId w:val="0"/>
  </w:num>
  <w:num w:numId="7" w16cid:durableId="881946168">
    <w:abstractNumId w:val="7"/>
  </w:num>
  <w:num w:numId="8" w16cid:durableId="1520971032">
    <w:abstractNumId w:val="1"/>
  </w:num>
  <w:num w:numId="9" w16cid:durableId="10287225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BCD"/>
    <w:rsid w:val="00000283"/>
    <w:rsid w:val="0002108A"/>
    <w:rsid w:val="00026F68"/>
    <w:rsid w:val="000338F7"/>
    <w:rsid w:val="00045BFD"/>
    <w:rsid w:val="00057D53"/>
    <w:rsid w:val="00061A7F"/>
    <w:rsid w:val="0006291C"/>
    <w:rsid w:val="000640FE"/>
    <w:rsid w:val="000761C6"/>
    <w:rsid w:val="000813BE"/>
    <w:rsid w:val="000A137B"/>
    <w:rsid w:val="000B0BA1"/>
    <w:rsid w:val="000B39AA"/>
    <w:rsid w:val="000B3D46"/>
    <w:rsid w:val="000B50B9"/>
    <w:rsid w:val="000C21F6"/>
    <w:rsid w:val="000D75BA"/>
    <w:rsid w:val="000E4792"/>
    <w:rsid w:val="000F1CB1"/>
    <w:rsid w:val="000F29D3"/>
    <w:rsid w:val="00106C90"/>
    <w:rsid w:val="00107B23"/>
    <w:rsid w:val="00111E9B"/>
    <w:rsid w:val="001230CA"/>
    <w:rsid w:val="001345B9"/>
    <w:rsid w:val="00137D0A"/>
    <w:rsid w:val="0014337E"/>
    <w:rsid w:val="00143E09"/>
    <w:rsid w:val="00150FD8"/>
    <w:rsid w:val="0015387B"/>
    <w:rsid w:val="00155557"/>
    <w:rsid w:val="00161962"/>
    <w:rsid w:val="00163456"/>
    <w:rsid w:val="001759AA"/>
    <w:rsid w:val="0018725F"/>
    <w:rsid w:val="00187B66"/>
    <w:rsid w:val="001A0DAB"/>
    <w:rsid w:val="001A1D57"/>
    <w:rsid w:val="001D7EDF"/>
    <w:rsid w:val="001F1CBA"/>
    <w:rsid w:val="00207BBA"/>
    <w:rsid w:val="002258DE"/>
    <w:rsid w:val="00232DFC"/>
    <w:rsid w:val="002331AE"/>
    <w:rsid w:val="00243719"/>
    <w:rsid w:val="0024403C"/>
    <w:rsid w:val="00254E13"/>
    <w:rsid w:val="002553E1"/>
    <w:rsid w:val="00276095"/>
    <w:rsid w:val="002934AA"/>
    <w:rsid w:val="002A209D"/>
    <w:rsid w:val="002A265E"/>
    <w:rsid w:val="002B2401"/>
    <w:rsid w:val="002B5597"/>
    <w:rsid w:val="002C368A"/>
    <w:rsid w:val="002D1E0A"/>
    <w:rsid w:val="002D5818"/>
    <w:rsid w:val="002F3716"/>
    <w:rsid w:val="002F7C8E"/>
    <w:rsid w:val="0030576E"/>
    <w:rsid w:val="003119B4"/>
    <w:rsid w:val="00311C8F"/>
    <w:rsid w:val="003526A9"/>
    <w:rsid w:val="00355106"/>
    <w:rsid w:val="00355D5D"/>
    <w:rsid w:val="00357C07"/>
    <w:rsid w:val="00372EC7"/>
    <w:rsid w:val="003802B9"/>
    <w:rsid w:val="003821D9"/>
    <w:rsid w:val="00385395"/>
    <w:rsid w:val="00391942"/>
    <w:rsid w:val="00393324"/>
    <w:rsid w:val="003A6D5A"/>
    <w:rsid w:val="003A71D6"/>
    <w:rsid w:val="003B3294"/>
    <w:rsid w:val="003B554F"/>
    <w:rsid w:val="003C3341"/>
    <w:rsid w:val="003D1101"/>
    <w:rsid w:val="003F7BD8"/>
    <w:rsid w:val="00401906"/>
    <w:rsid w:val="00402465"/>
    <w:rsid w:val="00404FC8"/>
    <w:rsid w:val="00414B8E"/>
    <w:rsid w:val="00423217"/>
    <w:rsid w:val="00427A7C"/>
    <w:rsid w:val="00430345"/>
    <w:rsid w:val="00431F6F"/>
    <w:rsid w:val="00435937"/>
    <w:rsid w:val="00435C1C"/>
    <w:rsid w:val="004368B1"/>
    <w:rsid w:val="004369C3"/>
    <w:rsid w:val="00441D0B"/>
    <w:rsid w:val="00445CD7"/>
    <w:rsid w:val="00451BCD"/>
    <w:rsid w:val="00452CFC"/>
    <w:rsid w:val="00466C54"/>
    <w:rsid w:val="00480C43"/>
    <w:rsid w:val="00483EA3"/>
    <w:rsid w:val="0049003F"/>
    <w:rsid w:val="00497D65"/>
    <w:rsid w:val="004D071A"/>
    <w:rsid w:val="004D66D3"/>
    <w:rsid w:val="004E03B9"/>
    <w:rsid w:val="004F2283"/>
    <w:rsid w:val="004F2899"/>
    <w:rsid w:val="004F73C8"/>
    <w:rsid w:val="005006C9"/>
    <w:rsid w:val="005018EB"/>
    <w:rsid w:val="00517EC4"/>
    <w:rsid w:val="0052094A"/>
    <w:rsid w:val="00521CC8"/>
    <w:rsid w:val="00523378"/>
    <w:rsid w:val="005277F8"/>
    <w:rsid w:val="005315C1"/>
    <w:rsid w:val="00533719"/>
    <w:rsid w:val="00533F1E"/>
    <w:rsid w:val="00561233"/>
    <w:rsid w:val="0059494C"/>
    <w:rsid w:val="005A1D77"/>
    <w:rsid w:val="005B317D"/>
    <w:rsid w:val="005B58CF"/>
    <w:rsid w:val="005C03D1"/>
    <w:rsid w:val="005C22CB"/>
    <w:rsid w:val="005D1374"/>
    <w:rsid w:val="005D2625"/>
    <w:rsid w:val="005D3F74"/>
    <w:rsid w:val="005D49FF"/>
    <w:rsid w:val="005F2A3F"/>
    <w:rsid w:val="005F3F6A"/>
    <w:rsid w:val="005F5C1B"/>
    <w:rsid w:val="0060152F"/>
    <w:rsid w:val="0060713F"/>
    <w:rsid w:val="006102B2"/>
    <w:rsid w:val="00613E12"/>
    <w:rsid w:val="00616454"/>
    <w:rsid w:val="00626931"/>
    <w:rsid w:val="00632AEA"/>
    <w:rsid w:val="00633F8A"/>
    <w:rsid w:val="00635800"/>
    <w:rsid w:val="00645E4B"/>
    <w:rsid w:val="00647CA2"/>
    <w:rsid w:val="00663F42"/>
    <w:rsid w:val="00667C54"/>
    <w:rsid w:val="00673422"/>
    <w:rsid w:val="00673B7F"/>
    <w:rsid w:val="006940A5"/>
    <w:rsid w:val="00694CD9"/>
    <w:rsid w:val="006A36B2"/>
    <w:rsid w:val="006A714C"/>
    <w:rsid w:val="006B6435"/>
    <w:rsid w:val="006C0551"/>
    <w:rsid w:val="006C4FD2"/>
    <w:rsid w:val="006C751B"/>
    <w:rsid w:val="006D44BF"/>
    <w:rsid w:val="006D4AD7"/>
    <w:rsid w:val="006E0224"/>
    <w:rsid w:val="006F2BC0"/>
    <w:rsid w:val="006F2BDD"/>
    <w:rsid w:val="006F587B"/>
    <w:rsid w:val="006F6FC4"/>
    <w:rsid w:val="00700971"/>
    <w:rsid w:val="00701D65"/>
    <w:rsid w:val="007058F7"/>
    <w:rsid w:val="00724927"/>
    <w:rsid w:val="00724C77"/>
    <w:rsid w:val="0072576E"/>
    <w:rsid w:val="00725E87"/>
    <w:rsid w:val="00730AA7"/>
    <w:rsid w:val="00732340"/>
    <w:rsid w:val="00733015"/>
    <w:rsid w:val="00734E74"/>
    <w:rsid w:val="00735454"/>
    <w:rsid w:val="00735904"/>
    <w:rsid w:val="00735ECB"/>
    <w:rsid w:val="00745D3E"/>
    <w:rsid w:val="007502F7"/>
    <w:rsid w:val="007508E1"/>
    <w:rsid w:val="007542C2"/>
    <w:rsid w:val="00760866"/>
    <w:rsid w:val="00762FC2"/>
    <w:rsid w:val="0076426C"/>
    <w:rsid w:val="0077530A"/>
    <w:rsid w:val="00785407"/>
    <w:rsid w:val="0079101D"/>
    <w:rsid w:val="007A3FAD"/>
    <w:rsid w:val="007A5196"/>
    <w:rsid w:val="007A6206"/>
    <w:rsid w:val="007A6C2C"/>
    <w:rsid w:val="007B0686"/>
    <w:rsid w:val="007B69BB"/>
    <w:rsid w:val="007B7FF7"/>
    <w:rsid w:val="007C4E86"/>
    <w:rsid w:val="007C555F"/>
    <w:rsid w:val="007C61DB"/>
    <w:rsid w:val="007D41D8"/>
    <w:rsid w:val="007E221C"/>
    <w:rsid w:val="008005B9"/>
    <w:rsid w:val="00815C9D"/>
    <w:rsid w:val="0082020A"/>
    <w:rsid w:val="0082496F"/>
    <w:rsid w:val="00830A33"/>
    <w:rsid w:val="0083472B"/>
    <w:rsid w:val="008409CD"/>
    <w:rsid w:val="00840D26"/>
    <w:rsid w:val="00854D14"/>
    <w:rsid w:val="008564AD"/>
    <w:rsid w:val="0086675C"/>
    <w:rsid w:val="008749C4"/>
    <w:rsid w:val="00884C09"/>
    <w:rsid w:val="00896F8D"/>
    <w:rsid w:val="008A5603"/>
    <w:rsid w:val="008E1A35"/>
    <w:rsid w:val="008E36BF"/>
    <w:rsid w:val="008E56DB"/>
    <w:rsid w:val="008E5FE1"/>
    <w:rsid w:val="008F4DEF"/>
    <w:rsid w:val="00901E83"/>
    <w:rsid w:val="0090300F"/>
    <w:rsid w:val="00914657"/>
    <w:rsid w:val="009218F4"/>
    <w:rsid w:val="00930A78"/>
    <w:rsid w:val="00936091"/>
    <w:rsid w:val="009360FB"/>
    <w:rsid w:val="00942D10"/>
    <w:rsid w:val="009468F8"/>
    <w:rsid w:val="00952B32"/>
    <w:rsid w:val="00953AFB"/>
    <w:rsid w:val="0097025C"/>
    <w:rsid w:val="009705DD"/>
    <w:rsid w:val="009A22A8"/>
    <w:rsid w:val="009C1DF4"/>
    <w:rsid w:val="009C271B"/>
    <w:rsid w:val="009D1D2C"/>
    <w:rsid w:val="009E7A11"/>
    <w:rsid w:val="009F1DF3"/>
    <w:rsid w:val="00A009E5"/>
    <w:rsid w:val="00A0139D"/>
    <w:rsid w:val="00A064DB"/>
    <w:rsid w:val="00A105FF"/>
    <w:rsid w:val="00A1100A"/>
    <w:rsid w:val="00A13524"/>
    <w:rsid w:val="00A13707"/>
    <w:rsid w:val="00A178CD"/>
    <w:rsid w:val="00A213AE"/>
    <w:rsid w:val="00A2183A"/>
    <w:rsid w:val="00A218CD"/>
    <w:rsid w:val="00A330ED"/>
    <w:rsid w:val="00A355E6"/>
    <w:rsid w:val="00A35C1C"/>
    <w:rsid w:val="00A3699D"/>
    <w:rsid w:val="00A41802"/>
    <w:rsid w:val="00A43607"/>
    <w:rsid w:val="00A46899"/>
    <w:rsid w:val="00A522D4"/>
    <w:rsid w:val="00A53DE2"/>
    <w:rsid w:val="00A612EB"/>
    <w:rsid w:val="00A65CB6"/>
    <w:rsid w:val="00A71EF9"/>
    <w:rsid w:val="00A77B0D"/>
    <w:rsid w:val="00A77C3A"/>
    <w:rsid w:val="00A81830"/>
    <w:rsid w:val="00A85B2C"/>
    <w:rsid w:val="00A85EB2"/>
    <w:rsid w:val="00A862ED"/>
    <w:rsid w:val="00A92392"/>
    <w:rsid w:val="00AA0AD2"/>
    <w:rsid w:val="00AA74C1"/>
    <w:rsid w:val="00AC4EBF"/>
    <w:rsid w:val="00AD3188"/>
    <w:rsid w:val="00AD4AF4"/>
    <w:rsid w:val="00AE4302"/>
    <w:rsid w:val="00AF0D48"/>
    <w:rsid w:val="00B0279B"/>
    <w:rsid w:val="00B04A79"/>
    <w:rsid w:val="00B21CD4"/>
    <w:rsid w:val="00B26240"/>
    <w:rsid w:val="00B328AB"/>
    <w:rsid w:val="00B4304D"/>
    <w:rsid w:val="00B5161B"/>
    <w:rsid w:val="00B62108"/>
    <w:rsid w:val="00B745C1"/>
    <w:rsid w:val="00B8084A"/>
    <w:rsid w:val="00B842AB"/>
    <w:rsid w:val="00B87057"/>
    <w:rsid w:val="00B9686D"/>
    <w:rsid w:val="00BA68F4"/>
    <w:rsid w:val="00BB731A"/>
    <w:rsid w:val="00BE34A5"/>
    <w:rsid w:val="00C0609F"/>
    <w:rsid w:val="00C07660"/>
    <w:rsid w:val="00C17E3F"/>
    <w:rsid w:val="00C20479"/>
    <w:rsid w:val="00C36EA7"/>
    <w:rsid w:val="00C438CB"/>
    <w:rsid w:val="00C4575F"/>
    <w:rsid w:val="00C474B2"/>
    <w:rsid w:val="00C617BD"/>
    <w:rsid w:val="00C65651"/>
    <w:rsid w:val="00C7185A"/>
    <w:rsid w:val="00C75419"/>
    <w:rsid w:val="00C82FCC"/>
    <w:rsid w:val="00C918EE"/>
    <w:rsid w:val="00C97778"/>
    <w:rsid w:val="00CA21AF"/>
    <w:rsid w:val="00CB5F98"/>
    <w:rsid w:val="00CC29A6"/>
    <w:rsid w:val="00CC324E"/>
    <w:rsid w:val="00CC4CA7"/>
    <w:rsid w:val="00CD1F83"/>
    <w:rsid w:val="00CD4F7D"/>
    <w:rsid w:val="00CD6CCC"/>
    <w:rsid w:val="00CD7680"/>
    <w:rsid w:val="00CE215A"/>
    <w:rsid w:val="00CF0F07"/>
    <w:rsid w:val="00D05526"/>
    <w:rsid w:val="00D101C9"/>
    <w:rsid w:val="00D11633"/>
    <w:rsid w:val="00D14CA0"/>
    <w:rsid w:val="00D2601F"/>
    <w:rsid w:val="00D319DD"/>
    <w:rsid w:val="00D348C6"/>
    <w:rsid w:val="00D34F15"/>
    <w:rsid w:val="00D44730"/>
    <w:rsid w:val="00D5159D"/>
    <w:rsid w:val="00D51D31"/>
    <w:rsid w:val="00D60969"/>
    <w:rsid w:val="00D75CFD"/>
    <w:rsid w:val="00D76199"/>
    <w:rsid w:val="00D76BD1"/>
    <w:rsid w:val="00D875A4"/>
    <w:rsid w:val="00D9172E"/>
    <w:rsid w:val="00D9288A"/>
    <w:rsid w:val="00D96235"/>
    <w:rsid w:val="00D963A3"/>
    <w:rsid w:val="00DB59B4"/>
    <w:rsid w:val="00DC799C"/>
    <w:rsid w:val="00DD1C11"/>
    <w:rsid w:val="00DD4289"/>
    <w:rsid w:val="00DD6FAF"/>
    <w:rsid w:val="00DF0C85"/>
    <w:rsid w:val="00DF2861"/>
    <w:rsid w:val="00DF6AE1"/>
    <w:rsid w:val="00E03D6C"/>
    <w:rsid w:val="00E05D87"/>
    <w:rsid w:val="00E1113A"/>
    <w:rsid w:val="00E22E89"/>
    <w:rsid w:val="00E23684"/>
    <w:rsid w:val="00E2682B"/>
    <w:rsid w:val="00E300C5"/>
    <w:rsid w:val="00E30E80"/>
    <w:rsid w:val="00E373D8"/>
    <w:rsid w:val="00E43141"/>
    <w:rsid w:val="00E558AF"/>
    <w:rsid w:val="00E565FE"/>
    <w:rsid w:val="00E61924"/>
    <w:rsid w:val="00E82C74"/>
    <w:rsid w:val="00E86872"/>
    <w:rsid w:val="00E96258"/>
    <w:rsid w:val="00EB1CEE"/>
    <w:rsid w:val="00EB3403"/>
    <w:rsid w:val="00EB3E0D"/>
    <w:rsid w:val="00EC14E4"/>
    <w:rsid w:val="00EC153C"/>
    <w:rsid w:val="00EC2041"/>
    <w:rsid w:val="00ED309B"/>
    <w:rsid w:val="00EE08C9"/>
    <w:rsid w:val="00F0378B"/>
    <w:rsid w:val="00F16504"/>
    <w:rsid w:val="00F23F11"/>
    <w:rsid w:val="00F31BBA"/>
    <w:rsid w:val="00F36A39"/>
    <w:rsid w:val="00F61F97"/>
    <w:rsid w:val="00F670DB"/>
    <w:rsid w:val="00F670EC"/>
    <w:rsid w:val="00F67733"/>
    <w:rsid w:val="00F71013"/>
    <w:rsid w:val="00F84C7A"/>
    <w:rsid w:val="00F94FD4"/>
    <w:rsid w:val="00F965D4"/>
    <w:rsid w:val="00FA2573"/>
    <w:rsid w:val="00FA2AC4"/>
    <w:rsid w:val="00FB1DB4"/>
    <w:rsid w:val="00FB71E6"/>
    <w:rsid w:val="00FC6FB4"/>
    <w:rsid w:val="00FD118E"/>
    <w:rsid w:val="00FD4916"/>
    <w:rsid w:val="00FD6E03"/>
    <w:rsid w:val="00FE39FE"/>
    <w:rsid w:val="00FE5581"/>
    <w:rsid w:val="0810CE60"/>
    <w:rsid w:val="1043F9A5"/>
    <w:rsid w:val="15E31CE4"/>
    <w:rsid w:val="222192C5"/>
    <w:rsid w:val="23CC24D3"/>
    <w:rsid w:val="2EFCA730"/>
    <w:rsid w:val="34D2F128"/>
    <w:rsid w:val="3B340C62"/>
    <w:rsid w:val="46E40A5B"/>
    <w:rsid w:val="4CDBFDEB"/>
    <w:rsid w:val="4CE61767"/>
    <w:rsid w:val="50ACC131"/>
    <w:rsid w:val="61C31C2E"/>
    <w:rsid w:val="6D1BB17A"/>
    <w:rsid w:val="70580A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F8CC9"/>
  <w15:docId w15:val="{705E8FE2-3919-5549-9666-16D5E3D6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EDF"/>
    <w:rPr>
      <w:sz w:val="24"/>
      <w:szCs w:val="24"/>
      <w:lang w:eastAsia="en-US"/>
    </w:rPr>
  </w:style>
  <w:style w:type="paragraph" w:styleId="Heading1">
    <w:name w:val="heading 1"/>
    <w:basedOn w:val="Normal"/>
    <w:next w:val="Normal"/>
    <w:qFormat/>
    <w:rsid w:val="001D7EDF"/>
    <w:pPr>
      <w:keepNext/>
      <w:outlineLvl w:val="0"/>
    </w:pPr>
    <w:rPr>
      <w:b/>
      <w:szCs w:val="20"/>
    </w:rPr>
  </w:style>
  <w:style w:type="paragraph" w:styleId="Heading2">
    <w:name w:val="heading 2"/>
    <w:basedOn w:val="Normal"/>
    <w:next w:val="Normal"/>
    <w:qFormat/>
    <w:rsid w:val="001D7EDF"/>
    <w:pPr>
      <w:keepNext/>
      <w:outlineLvl w:val="1"/>
    </w:pPr>
    <w:rPr>
      <w:b/>
      <w:szCs w:val="20"/>
      <w:u w:val="single"/>
    </w:rPr>
  </w:style>
  <w:style w:type="paragraph" w:styleId="Heading3">
    <w:name w:val="heading 3"/>
    <w:basedOn w:val="Normal"/>
    <w:next w:val="Normal"/>
    <w:qFormat/>
    <w:rsid w:val="001D7EDF"/>
    <w:pPr>
      <w:keepNext/>
      <w:outlineLvl w:val="2"/>
    </w:pPr>
    <w:rPr>
      <w:rFonts w:ascii="Arial" w:hAnsi="Arial"/>
      <w:szCs w:val="20"/>
    </w:rPr>
  </w:style>
  <w:style w:type="paragraph" w:styleId="Heading5">
    <w:name w:val="heading 5"/>
    <w:basedOn w:val="Normal"/>
    <w:next w:val="Normal"/>
    <w:qFormat/>
    <w:rsid w:val="001D7EDF"/>
    <w:pPr>
      <w:keepNext/>
      <w:outlineLvl w:val="4"/>
    </w:pPr>
    <w:rPr>
      <w:rFonts w:ascii="Arial" w:hAnsi="Arial"/>
      <w:b/>
      <w:sz w:val="32"/>
    </w:rPr>
  </w:style>
  <w:style w:type="paragraph" w:styleId="Heading6">
    <w:name w:val="heading 6"/>
    <w:basedOn w:val="Normal"/>
    <w:next w:val="Normal"/>
    <w:link w:val="Heading6Char"/>
    <w:uiPriority w:val="9"/>
    <w:unhideWhenUsed/>
    <w:qFormat/>
    <w:rsid w:val="00E373D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D7EDF"/>
    <w:pPr>
      <w:jc w:val="center"/>
    </w:pPr>
    <w:rPr>
      <w:b/>
      <w:szCs w:val="20"/>
    </w:rPr>
  </w:style>
  <w:style w:type="paragraph" w:styleId="BodyText">
    <w:name w:val="Body Text"/>
    <w:basedOn w:val="Normal"/>
    <w:rsid w:val="001D7EDF"/>
    <w:rPr>
      <w:szCs w:val="20"/>
    </w:rPr>
  </w:style>
  <w:style w:type="paragraph" w:styleId="Header">
    <w:name w:val="header"/>
    <w:basedOn w:val="Normal"/>
    <w:rsid w:val="001D7EDF"/>
    <w:pPr>
      <w:tabs>
        <w:tab w:val="center" w:pos="4153"/>
        <w:tab w:val="right" w:pos="8306"/>
      </w:tabs>
    </w:pPr>
  </w:style>
  <w:style w:type="paragraph" w:styleId="Footer">
    <w:name w:val="footer"/>
    <w:basedOn w:val="Normal"/>
    <w:rsid w:val="001D7EDF"/>
    <w:pPr>
      <w:tabs>
        <w:tab w:val="center" w:pos="4153"/>
        <w:tab w:val="right" w:pos="8306"/>
      </w:tabs>
    </w:pPr>
  </w:style>
  <w:style w:type="table" w:styleId="TableGrid">
    <w:name w:val="Table Grid"/>
    <w:basedOn w:val="TableNormal"/>
    <w:rsid w:val="000B5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3341"/>
    <w:rPr>
      <w:rFonts w:ascii="Tahoma" w:hAnsi="Tahoma" w:cs="Tahoma"/>
      <w:sz w:val="16"/>
      <w:szCs w:val="16"/>
    </w:rPr>
  </w:style>
  <w:style w:type="paragraph" w:styleId="BodyText2">
    <w:name w:val="Body Text 2"/>
    <w:basedOn w:val="Normal"/>
    <w:rsid w:val="00936091"/>
    <w:pPr>
      <w:spacing w:after="120" w:line="480" w:lineRule="auto"/>
    </w:pPr>
  </w:style>
  <w:style w:type="paragraph" w:styleId="NormalWeb">
    <w:name w:val="Normal (Web)"/>
    <w:basedOn w:val="Normal"/>
    <w:uiPriority w:val="99"/>
    <w:rsid w:val="00725E87"/>
    <w:pPr>
      <w:spacing w:before="100" w:beforeAutospacing="1" w:after="100" w:afterAutospacing="1"/>
    </w:pPr>
    <w:rPr>
      <w:lang w:eastAsia="en-GB"/>
    </w:rPr>
  </w:style>
  <w:style w:type="paragraph" w:styleId="ListParagraph">
    <w:name w:val="List Paragraph"/>
    <w:basedOn w:val="Normal"/>
    <w:uiPriority w:val="34"/>
    <w:qFormat/>
    <w:rsid w:val="005C22CB"/>
    <w:pPr>
      <w:ind w:left="720"/>
    </w:pPr>
  </w:style>
  <w:style w:type="paragraph" w:customStyle="1" w:styleId="p1">
    <w:name w:val="p1"/>
    <w:basedOn w:val="Normal"/>
    <w:rsid w:val="00435937"/>
    <w:pPr>
      <w:widowControl w:val="0"/>
      <w:tabs>
        <w:tab w:val="left" w:pos="204"/>
      </w:tabs>
      <w:spacing w:line="240" w:lineRule="atLeast"/>
    </w:pPr>
    <w:rPr>
      <w:snapToGrid w:val="0"/>
      <w:szCs w:val="20"/>
      <w:lang w:eastAsia="en-GB"/>
    </w:rPr>
  </w:style>
  <w:style w:type="paragraph" w:styleId="ListBullet">
    <w:name w:val="List Bullet"/>
    <w:basedOn w:val="Normal"/>
    <w:autoRedefine/>
    <w:rsid w:val="002F3716"/>
    <w:pPr>
      <w:numPr>
        <w:numId w:val="1"/>
      </w:numPr>
    </w:pPr>
    <w:rPr>
      <w:rFonts w:ascii="Gill Sans MT" w:hAnsi="Gill Sans MT"/>
      <w:szCs w:val="20"/>
      <w:lang w:eastAsia="en-GB"/>
    </w:rPr>
  </w:style>
  <w:style w:type="paragraph" w:customStyle="1" w:styleId="p2">
    <w:name w:val="p2"/>
    <w:basedOn w:val="Normal"/>
    <w:rsid w:val="002F3716"/>
    <w:pPr>
      <w:widowControl w:val="0"/>
      <w:tabs>
        <w:tab w:val="left" w:pos="374"/>
      </w:tabs>
      <w:spacing w:line="277" w:lineRule="atLeast"/>
      <w:ind w:left="1066" w:hanging="374"/>
    </w:pPr>
    <w:rPr>
      <w:lang w:eastAsia="en-GB"/>
    </w:rPr>
  </w:style>
  <w:style w:type="character" w:customStyle="1" w:styleId="Heading6Char">
    <w:name w:val="Heading 6 Char"/>
    <w:basedOn w:val="DefaultParagraphFont"/>
    <w:link w:val="Heading6"/>
    <w:uiPriority w:val="9"/>
    <w:rsid w:val="00E373D8"/>
    <w:rPr>
      <w:rFonts w:asciiTheme="majorHAnsi" w:eastAsiaTheme="majorEastAsia" w:hAnsiTheme="majorHAnsi" w:cstheme="majorBidi"/>
      <w:color w:val="1F3763" w:themeColor="accent1" w:themeShade="7F"/>
      <w:sz w:val="24"/>
      <w:szCs w:val="24"/>
      <w:lang w:eastAsia="en-US"/>
    </w:rPr>
  </w:style>
  <w:style w:type="paragraph" w:customStyle="1" w:styleId="04xlpa">
    <w:name w:val="_04xlpa"/>
    <w:basedOn w:val="Normal"/>
    <w:rsid w:val="00B04A79"/>
    <w:pPr>
      <w:spacing w:before="100" w:beforeAutospacing="1" w:after="100" w:afterAutospacing="1"/>
    </w:pPr>
    <w:rPr>
      <w:lang w:eastAsia="en-GB"/>
    </w:rPr>
  </w:style>
  <w:style w:type="character" w:customStyle="1" w:styleId="s1ppyq">
    <w:name w:val="s1ppyq"/>
    <w:basedOn w:val="DefaultParagraphFont"/>
    <w:rsid w:val="00B04A79"/>
  </w:style>
  <w:style w:type="character" w:styleId="Strong">
    <w:name w:val="Strong"/>
    <w:basedOn w:val="DefaultParagraphFont"/>
    <w:uiPriority w:val="22"/>
    <w:qFormat/>
    <w:rsid w:val="00D319DD"/>
    <w:rPr>
      <w:b/>
      <w:bCs/>
    </w:rPr>
  </w:style>
  <w:style w:type="paragraph" w:styleId="Subtitle">
    <w:name w:val="Subtitle"/>
    <w:basedOn w:val="Normal"/>
    <w:next w:val="Normal"/>
    <w:link w:val="SubtitleChar"/>
    <w:uiPriority w:val="11"/>
    <w:qFormat/>
    <w:rsid w:val="00D319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319DD"/>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633F8A"/>
    <w:rPr>
      <w:sz w:val="24"/>
      <w:szCs w:val="24"/>
      <w:lang w:eastAsia="en-US"/>
    </w:rPr>
  </w:style>
  <w:style w:type="paragraph" w:styleId="Quote">
    <w:name w:val="Quote"/>
    <w:basedOn w:val="Normal"/>
    <w:next w:val="Normal"/>
    <w:link w:val="QuoteChar"/>
    <w:uiPriority w:val="29"/>
    <w:qFormat/>
    <w:rsid w:val="00633F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3F8A"/>
    <w:rPr>
      <w:i/>
      <w:iCs/>
      <w:color w:val="404040" w:themeColor="text1" w:themeTint="BF"/>
      <w:sz w:val="24"/>
      <w:szCs w:val="24"/>
      <w:lang w:eastAsia="en-US"/>
    </w:rPr>
  </w:style>
  <w:style w:type="character" w:styleId="Emphasis">
    <w:name w:val="Emphasis"/>
    <w:basedOn w:val="DefaultParagraphFont"/>
    <w:uiPriority w:val="20"/>
    <w:qFormat/>
    <w:rsid w:val="00633F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1769">
      <w:bodyDiv w:val="1"/>
      <w:marLeft w:val="0"/>
      <w:marRight w:val="0"/>
      <w:marTop w:val="0"/>
      <w:marBottom w:val="0"/>
      <w:divBdr>
        <w:top w:val="none" w:sz="0" w:space="0" w:color="auto"/>
        <w:left w:val="none" w:sz="0" w:space="0" w:color="auto"/>
        <w:bottom w:val="none" w:sz="0" w:space="0" w:color="auto"/>
        <w:right w:val="none" w:sz="0" w:space="0" w:color="auto"/>
      </w:divBdr>
    </w:div>
    <w:div w:id="1006439074">
      <w:bodyDiv w:val="1"/>
      <w:marLeft w:val="0"/>
      <w:marRight w:val="0"/>
      <w:marTop w:val="0"/>
      <w:marBottom w:val="0"/>
      <w:divBdr>
        <w:top w:val="none" w:sz="0" w:space="0" w:color="auto"/>
        <w:left w:val="none" w:sz="0" w:space="0" w:color="auto"/>
        <w:bottom w:val="none" w:sz="0" w:space="0" w:color="auto"/>
        <w:right w:val="none" w:sz="0" w:space="0" w:color="auto"/>
      </w:divBdr>
    </w:div>
    <w:div w:id="1141965123">
      <w:bodyDiv w:val="1"/>
      <w:marLeft w:val="0"/>
      <w:marRight w:val="0"/>
      <w:marTop w:val="0"/>
      <w:marBottom w:val="0"/>
      <w:divBdr>
        <w:top w:val="none" w:sz="0" w:space="0" w:color="auto"/>
        <w:left w:val="none" w:sz="0" w:space="0" w:color="auto"/>
        <w:bottom w:val="none" w:sz="0" w:space="0" w:color="auto"/>
        <w:right w:val="none" w:sz="0" w:space="0" w:color="auto"/>
      </w:divBdr>
    </w:div>
    <w:div w:id="206289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C073A2E4E2B54F97E88C16D91BB6D0" ma:contentTypeVersion="6" ma:contentTypeDescription="Create a new document." ma:contentTypeScope="" ma:versionID="db081546cbc7e5005db65b4951a5520c">
  <xsd:schema xmlns:xsd="http://www.w3.org/2001/XMLSchema" xmlns:xs="http://www.w3.org/2001/XMLSchema" xmlns:p="http://schemas.microsoft.com/office/2006/metadata/properties" xmlns:ns2="760da321-037a-456a-aa5c-e21ea565e3c8" xmlns:ns3="f12b0b98-6403-4213-b856-f3466e708124" targetNamespace="http://schemas.microsoft.com/office/2006/metadata/properties" ma:root="true" ma:fieldsID="66fb1a393dc7d1956f565f3bae8dc8cf" ns2:_="" ns3:_="">
    <xsd:import namespace="760da321-037a-456a-aa5c-e21ea565e3c8"/>
    <xsd:import namespace="f12b0b98-6403-4213-b856-f3466e7081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da321-037a-456a-aa5c-e21ea565e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b0b98-6403-4213-b856-f3466e7081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B1F369-9389-4520-A5EF-DEA5BECFCF99}">
  <ds:schemaRefs>
    <ds:schemaRef ds:uri="http://schemas.microsoft.com/sharepoint/v3/contenttype/forms"/>
  </ds:schemaRefs>
</ds:datastoreItem>
</file>

<file path=customXml/itemProps2.xml><?xml version="1.0" encoding="utf-8"?>
<ds:datastoreItem xmlns:ds="http://schemas.openxmlformats.org/officeDocument/2006/customXml" ds:itemID="{EFC77B29-0142-414D-B15B-575CA733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da321-037a-456a-aa5c-e21ea565e3c8"/>
    <ds:schemaRef ds:uri="f12b0b98-6403-4213-b856-f3466e708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07719-4FAB-4707-B35F-A340BA9B33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NORTHAMPTONSHIRE COUNTY COUNCIL</vt:lpstr>
    </vt:vector>
  </TitlesOfParts>
  <Company>Northamptonshire County Council</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NORTHAMPTONSHIRE COUNTY COUNCIL</dc:title>
  <dc:subject/>
  <dc:creator>HOME USER</dc:creator>
  <cp:keywords/>
  <cp:lastModifiedBy>Garry Edwards</cp:lastModifiedBy>
  <cp:revision>2</cp:revision>
  <cp:lastPrinted>2021-03-08T13:41:00Z</cp:lastPrinted>
  <dcterms:created xsi:type="dcterms:W3CDTF">2025-04-04T07:41:00Z</dcterms:created>
  <dcterms:modified xsi:type="dcterms:W3CDTF">2025-04-04T07:41:00Z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0x01010011C073A2E4E2B54F97E88C16D91BB6D0</vt:lpwstr>
  </property>
  <property fmtid="{D5CDD505-2E9C-101B-9397-08002B2CF9AE}" pid="5" name="MSIP_Label_de6ec094-42b0-4a3f-84e1-779791d08481_Enabled">
    <vt:lpwstr>true</vt:lpwstr>
  </property>
  <property fmtid="{D5CDD505-2E9C-101B-9397-08002B2CF9AE}" pid="6" name="MSIP_Label_de6ec094-42b0-4a3f-84e1-779791d08481_SetDate">
    <vt:lpwstr>2023-01-08T15:38:39Z</vt:lpwstr>
  </property>
  <property fmtid="{D5CDD505-2E9C-101B-9397-08002B2CF9AE}" pid="7" name="MSIP_Label_de6ec094-42b0-4a3f-84e1-779791d08481_Method">
    <vt:lpwstr>Standard</vt:lpwstr>
  </property>
  <property fmtid="{D5CDD505-2E9C-101B-9397-08002B2CF9AE}" pid="8" name="MSIP_Label_de6ec094-42b0-4a3f-84e1-779791d08481_Name">
    <vt:lpwstr>OFFICAL - Public</vt:lpwstr>
  </property>
  <property fmtid="{D5CDD505-2E9C-101B-9397-08002B2CF9AE}" pid="9" name="MSIP_Label_de6ec094-42b0-4a3f-84e1-779791d08481_SiteId">
    <vt:lpwstr>e29c0ef9-9a07-4b02-b98b-7b2d8a78d737</vt:lpwstr>
  </property>
  <property fmtid="{D5CDD505-2E9C-101B-9397-08002B2CF9AE}" pid="10" name="MSIP_Label_de6ec094-42b0-4a3f-84e1-779791d08481_ActionId">
    <vt:lpwstr>d3a50190-86a9-4d90-8901-0e10eb2f0ec2</vt:lpwstr>
  </property>
  <property fmtid="{D5CDD505-2E9C-101B-9397-08002B2CF9AE}" pid="11" name="MSIP_Label_de6ec094-42b0-4a3f-84e1-779791d08481_ContentBits">
    <vt:lpwstr>0</vt:lpwstr>
  </property>
</Properties>
</file>