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654B1" w14:textId="625F172E" w:rsidR="005937AE" w:rsidRPr="009634EF" w:rsidRDefault="77ADAA2F" w:rsidP="006B5DCE">
      <w:pPr>
        <w:pStyle w:val="Heading1"/>
        <w:rPr>
          <w:color w:val="000000" w:themeColor="text1"/>
        </w:rPr>
      </w:pPr>
      <w:r>
        <w:t>North Northamptonshire Cou</w:t>
      </w:r>
      <w:r w:rsidRPr="009634EF">
        <w:rPr>
          <w:color w:val="000000" w:themeColor="text1"/>
        </w:rPr>
        <w:t xml:space="preserve">ncil </w:t>
      </w:r>
    </w:p>
    <w:p w14:paraId="3CD4EB1A" w14:textId="53ECA4C3" w:rsidR="005937AE" w:rsidRPr="009634EF" w:rsidRDefault="000478C0" w:rsidP="006B5DCE">
      <w:pPr>
        <w:pStyle w:val="Heading1"/>
        <w:rPr>
          <w:color w:val="000000" w:themeColor="text1"/>
        </w:rPr>
      </w:pPr>
      <w:r w:rsidRPr="009634EF">
        <w:rPr>
          <w:color w:val="000000" w:themeColor="text1"/>
        </w:rPr>
        <w:t>Job Description</w:t>
      </w:r>
      <w:r w:rsidR="000277A9" w:rsidRPr="009634EF">
        <w:rPr>
          <w:color w:val="000000" w:themeColor="text1"/>
        </w:rPr>
        <w:t xml:space="preserve"> and Person Specification</w:t>
      </w:r>
    </w:p>
    <w:p w14:paraId="6F0BABAA" w14:textId="2DC58328" w:rsidR="000478C0" w:rsidRPr="009634EF" w:rsidRDefault="000478C0" w:rsidP="000478C0">
      <w:pPr>
        <w:rPr>
          <w:color w:val="000000" w:themeColor="text1"/>
        </w:rPr>
      </w:pPr>
    </w:p>
    <w:p w14:paraId="2DDEC078" w14:textId="3E5708DE" w:rsidR="0578C33A" w:rsidRPr="009634EF" w:rsidRDefault="0578C33A" w:rsidP="51EE12D6">
      <w:pPr>
        <w:jc w:val="center"/>
        <w:rPr>
          <w:color w:val="000000" w:themeColor="text1"/>
        </w:rPr>
      </w:pPr>
    </w:p>
    <w:tbl>
      <w:tblPr>
        <w:tblW w:w="0" w:type="auto"/>
        <w:tblLayout w:type="fixed"/>
        <w:tblLook w:val="01E0" w:firstRow="1" w:lastRow="1" w:firstColumn="1" w:lastColumn="1" w:noHBand="0" w:noVBand="0"/>
      </w:tblPr>
      <w:tblGrid>
        <w:gridCol w:w="8520"/>
      </w:tblGrid>
      <w:tr w:rsidR="009634EF" w:rsidRPr="009634EF" w14:paraId="65D359DC" w14:textId="77777777" w:rsidTr="38F648DE">
        <w:tc>
          <w:tcPr>
            <w:tcW w:w="8520" w:type="dxa"/>
            <w:tcBorders>
              <w:top w:val="single" w:sz="8" w:space="0" w:color="auto"/>
              <w:left w:val="single" w:sz="8" w:space="0" w:color="auto"/>
              <w:bottom w:val="single" w:sz="8" w:space="0" w:color="auto"/>
              <w:right w:val="single" w:sz="8" w:space="0" w:color="auto"/>
            </w:tcBorders>
          </w:tcPr>
          <w:p w14:paraId="7A3AEA88" w14:textId="33A14152" w:rsidR="51EE12D6" w:rsidRPr="009634EF" w:rsidRDefault="51EE12D6" w:rsidP="51EE12D6">
            <w:pPr>
              <w:spacing w:line="259" w:lineRule="auto"/>
              <w:jc w:val="center"/>
              <w:rPr>
                <w:rFonts w:eastAsia="Arial" w:cs="Arial"/>
                <w:b/>
                <w:bCs/>
                <w:color w:val="000000" w:themeColor="text1"/>
                <w:sz w:val="28"/>
                <w:szCs w:val="28"/>
              </w:rPr>
            </w:pPr>
            <w:r w:rsidRPr="009634EF">
              <w:rPr>
                <w:rFonts w:eastAsia="Arial" w:cs="Arial"/>
                <w:b/>
                <w:bCs/>
                <w:color w:val="000000" w:themeColor="text1"/>
                <w:sz w:val="28"/>
                <w:szCs w:val="28"/>
              </w:rPr>
              <w:t xml:space="preserve"> </w:t>
            </w:r>
          </w:p>
          <w:p w14:paraId="2B9807CC" w14:textId="1C7D44B2" w:rsidR="51EE12D6" w:rsidRPr="009634EF" w:rsidRDefault="2FC30539" w:rsidP="38F648DE">
            <w:pPr>
              <w:spacing w:line="259" w:lineRule="auto"/>
              <w:jc w:val="center"/>
              <w:rPr>
                <w:rFonts w:eastAsia="Arial" w:cs="Arial"/>
                <w:b/>
                <w:bCs/>
                <w:color w:val="000000" w:themeColor="text1"/>
                <w:sz w:val="36"/>
                <w:szCs w:val="36"/>
              </w:rPr>
            </w:pPr>
            <w:r w:rsidRPr="38F648DE">
              <w:rPr>
                <w:rFonts w:eastAsia="Arial" w:cs="Arial"/>
                <w:b/>
                <w:bCs/>
                <w:color w:val="000000" w:themeColor="text1"/>
                <w:sz w:val="36"/>
                <w:szCs w:val="36"/>
              </w:rPr>
              <w:t xml:space="preserve">Head of </w:t>
            </w:r>
            <w:r w:rsidR="003A0E79" w:rsidRPr="38F648DE">
              <w:rPr>
                <w:rFonts w:eastAsia="Arial" w:cs="Arial"/>
                <w:b/>
                <w:bCs/>
                <w:color w:val="000000" w:themeColor="text1"/>
                <w:sz w:val="36"/>
                <w:szCs w:val="36"/>
              </w:rPr>
              <w:t>Building Control and Local Land Charges (LLC)</w:t>
            </w:r>
          </w:p>
          <w:p w14:paraId="54494DA5" w14:textId="6F206B4A" w:rsidR="51EE12D6" w:rsidRPr="009634EF" w:rsidRDefault="51EE12D6" w:rsidP="00B67A06">
            <w:pPr>
              <w:spacing w:line="259" w:lineRule="auto"/>
              <w:jc w:val="center"/>
              <w:rPr>
                <w:rFonts w:eastAsia="Arial" w:cs="Arial"/>
                <w:b/>
                <w:bCs/>
                <w:color w:val="000000" w:themeColor="text1"/>
                <w:sz w:val="36"/>
                <w:szCs w:val="36"/>
              </w:rPr>
            </w:pPr>
          </w:p>
        </w:tc>
      </w:tr>
    </w:tbl>
    <w:p w14:paraId="71F54BF3" w14:textId="03434F6E" w:rsidR="0578C33A" w:rsidRPr="009634EF" w:rsidRDefault="0578C33A" w:rsidP="51EE12D6">
      <w:pPr>
        <w:jc w:val="center"/>
        <w:rPr>
          <w:color w:val="000000" w:themeColor="text1"/>
        </w:rPr>
      </w:pPr>
      <w:r w:rsidRPr="009634EF">
        <w:rPr>
          <w:rFonts w:eastAsia="Arial" w:cs="Arial"/>
          <w:b/>
          <w:bCs/>
          <w:color w:val="000000" w:themeColor="text1"/>
          <w:sz w:val="28"/>
          <w:szCs w:val="28"/>
        </w:rPr>
        <w:t xml:space="preserve"> </w:t>
      </w:r>
    </w:p>
    <w:tbl>
      <w:tblPr>
        <w:tblW w:w="0" w:type="auto"/>
        <w:tblLayout w:type="fixed"/>
        <w:tblLook w:val="01E0" w:firstRow="1" w:lastRow="1" w:firstColumn="1" w:lastColumn="1" w:noHBand="0" w:noVBand="0"/>
      </w:tblPr>
      <w:tblGrid>
        <w:gridCol w:w="8520"/>
      </w:tblGrid>
      <w:tr w:rsidR="009634EF" w:rsidRPr="009634EF" w14:paraId="43C9C0A4" w14:textId="77777777" w:rsidTr="38F648DE">
        <w:tc>
          <w:tcPr>
            <w:tcW w:w="8520" w:type="dxa"/>
            <w:tcBorders>
              <w:top w:val="single" w:sz="8" w:space="0" w:color="auto"/>
              <w:left w:val="single" w:sz="8" w:space="0" w:color="auto"/>
              <w:bottom w:val="single" w:sz="8" w:space="0" w:color="auto"/>
              <w:right w:val="single" w:sz="8" w:space="0" w:color="auto"/>
            </w:tcBorders>
            <w:vAlign w:val="center"/>
          </w:tcPr>
          <w:p w14:paraId="64676A61" w14:textId="36649795" w:rsidR="51EE12D6" w:rsidRPr="009634EF" w:rsidRDefault="51EE12D6">
            <w:pPr>
              <w:rPr>
                <w:color w:val="000000" w:themeColor="text1"/>
              </w:rPr>
            </w:pPr>
            <w:r w:rsidRPr="009634EF">
              <w:rPr>
                <w:rFonts w:eastAsia="Arial" w:cs="Arial"/>
                <w:b/>
                <w:bCs/>
                <w:color w:val="000000" w:themeColor="text1"/>
                <w:szCs w:val="22"/>
              </w:rPr>
              <w:t xml:space="preserve">Service Area:  </w:t>
            </w:r>
            <w:r w:rsidR="00B67A06" w:rsidRPr="009634EF">
              <w:rPr>
                <w:rFonts w:eastAsia="Arial" w:cs="Arial"/>
                <w:b/>
                <w:bCs/>
                <w:color w:val="000000" w:themeColor="text1"/>
                <w:szCs w:val="22"/>
              </w:rPr>
              <w:t>Regulatory Services</w:t>
            </w:r>
          </w:p>
          <w:p w14:paraId="63BE2A71" w14:textId="667F5A6C" w:rsidR="51EE12D6" w:rsidRPr="009634EF" w:rsidRDefault="51EE12D6">
            <w:pPr>
              <w:rPr>
                <w:color w:val="000000" w:themeColor="text1"/>
              </w:rPr>
            </w:pPr>
            <w:r w:rsidRPr="009634EF">
              <w:rPr>
                <w:rFonts w:eastAsia="Arial" w:cs="Arial"/>
                <w:b/>
                <w:bCs/>
                <w:color w:val="000000" w:themeColor="text1"/>
                <w:szCs w:val="22"/>
              </w:rPr>
              <w:t xml:space="preserve"> </w:t>
            </w:r>
          </w:p>
        </w:tc>
      </w:tr>
      <w:tr w:rsidR="009634EF" w:rsidRPr="009634EF" w14:paraId="6B78EF58" w14:textId="77777777" w:rsidTr="38F648DE">
        <w:tc>
          <w:tcPr>
            <w:tcW w:w="8520" w:type="dxa"/>
            <w:tcBorders>
              <w:top w:val="single" w:sz="8" w:space="0" w:color="auto"/>
              <w:left w:val="single" w:sz="8" w:space="0" w:color="auto"/>
              <w:bottom w:val="single" w:sz="8" w:space="0" w:color="auto"/>
              <w:right w:val="single" w:sz="8" w:space="0" w:color="auto"/>
            </w:tcBorders>
          </w:tcPr>
          <w:p w14:paraId="56BEAFB3" w14:textId="66A761BF" w:rsidR="51EE12D6" w:rsidRPr="009634EF" w:rsidRDefault="51EE12D6" w:rsidP="51EE12D6">
            <w:pPr>
              <w:jc w:val="both"/>
              <w:rPr>
                <w:rFonts w:eastAsia="Arial" w:cs="Arial"/>
                <w:b/>
                <w:bCs/>
                <w:color w:val="000000" w:themeColor="text1"/>
                <w:szCs w:val="22"/>
              </w:rPr>
            </w:pPr>
            <w:r w:rsidRPr="009634EF">
              <w:rPr>
                <w:rFonts w:eastAsia="Arial" w:cs="Arial"/>
                <w:b/>
                <w:bCs/>
                <w:color w:val="000000" w:themeColor="text1"/>
                <w:szCs w:val="22"/>
              </w:rPr>
              <w:t xml:space="preserve">Reports to:    </w:t>
            </w:r>
            <w:r w:rsidR="216A8542" w:rsidRPr="009634EF">
              <w:rPr>
                <w:rFonts w:eastAsia="Arial" w:cs="Arial"/>
                <w:b/>
                <w:bCs/>
                <w:color w:val="000000" w:themeColor="text1"/>
                <w:szCs w:val="22"/>
              </w:rPr>
              <w:t xml:space="preserve">Assistant Director </w:t>
            </w:r>
            <w:r w:rsidR="00B67A06" w:rsidRPr="009634EF">
              <w:rPr>
                <w:rFonts w:eastAsia="Arial" w:cs="Arial"/>
                <w:b/>
                <w:bCs/>
                <w:color w:val="000000" w:themeColor="text1"/>
                <w:szCs w:val="22"/>
              </w:rPr>
              <w:t>Regulatory Services</w:t>
            </w:r>
          </w:p>
          <w:p w14:paraId="41C6AF11" w14:textId="001A74A9" w:rsidR="51EE12D6" w:rsidRPr="009634EF" w:rsidRDefault="51EE12D6" w:rsidP="51EE12D6">
            <w:pPr>
              <w:jc w:val="both"/>
              <w:rPr>
                <w:color w:val="000000" w:themeColor="text1"/>
              </w:rPr>
            </w:pPr>
            <w:r w:rsidRPr="009634EF">
              <w:rPr>
                <w:rFonts w:eastAsia="Arial" w:cs="Arial"/>
                <w:b/>
                <w:bCs/>
                <w:color w:val="000000" w:themeColor="text1"/>
                <w:szCs w:val="22"/>
              </w:rPr>
              <w:t xml:space="preserve"> </w:t>
            </w:r>
          </w:p>
        </w:tc>
      </w:tr>
      <w:tr w:rsidR="009634EF" w:rsidRPr="009634EF" w14:paraId="051B4C5C" w14:textId="77777777" w:rsidTr="38F648DE">
        <w:tc>
          <w:tcPr>
            <w:tcW w:w="8520" w:type="dxa"/>
            <w:tcBorders>
              <w:top w:val="single" w:sz="8" w:space="0" w:color="auto"/>
              <w:left w:val="single" w:sz="8" w:space="0" w:color="auto"/>
              <w:bottom w:val="single" w:sz="8" w:space="0" w:color="auto"/>
              <w:right w:val="single" w:sz="8" w:space="0" w:color="auto"/>
            </w:tcBorders>
          </w:tcPr>
          <w:p w14:paraId="4E0B629D" w14:textId="0ED5435C" w:rsidR="51EE12D6" w:rsidRPr="009634EF" w:rsidRDefault="0EE55E21" w:rsidP="38F648DE">
            <w:pPr>
              <w:rPr>
                <w:rFonts w:eastAsia="Arial" w:cs="Arial"/>
                <w:b/>
                <w:bCs/>
                <w:color w:val="000000" w:themeColor="text1"/>
              </w:rPr>
            </w:pPr>
            <w:r w:rsidRPr="38F648DE">
              <w:rPr>
                <w:rFonts w:eastAsia="Arial" w:cs="Arial"/>
                <w:b/>
                <w:bCs/>
                <w:color w:val="000000" w:themeColor="text1"/>
              </w:rPr>
              <w:t xml:space="preserve">Salary scale: </w:t>
            </w:r>
            <w:r w:rsidR="420961F6" w:rsidRPr="38F648DE">
              <w:rPr>
                <w:rFonts w:eastAsia="Arial" w:cs="Arial"/>
                <w:b/>
                <w:bCs/>
                <w:color w:val="000000" w:themeColor="text1"/>
              </w:rPr>
              <w:t>NNCBANDSM12</w:t>
            </w:r>
            <w:r w:rsidR="009267E6" w:rsidRPr="38F648DE">
              <w:rPr>
                <w:rFonts w:eastAsia="Arial" w:cs="Arial"/>
                <w:b/>
                <w:bCs/>
                <w:color w:val="000000" w:themeColor="text1"/>
              </w:rPr>
              <w:t xml:space="preserve">. </w:t>
            </w:r>
            <w:r w:rsidRPr="38F648DE">
              <w:rPr>
                <w:rFonts w:eastAsia="Arial" w:cs="Arial"/>
                <w:b/>
                <w:bCs/>
                <w:color w:val="000000" w:themeColor="text1"/>
              </w:rPr>
              <w:t xml:space="preserve">                   </w:t>
            </w:r>
          </w:p>
          <w:p w14:paraId="2A21AA7B" w14:textId="1F227995" w:rsidR="51EE12D6" w:rsidRPr="009634EF" w:rsidRDefault="51EE12D6">
            <w:pPr>
              <w:rPr>
                <w:color w:val="000000" w:themeColor="text1"/>
              </w:rPr>
            </w:pPr>
            <w:r w:rsidRPr="009634EF">
              <w:rPr>
                <w:rFonts w:eastAsia="Arial" w:cs="Arial"/>
                <w:b/>
                <w:bCs/>
                <w:color w:val="000000" w:themeColor="text1"/>
                <w:szCs w:val="22"/>
              </w:rPr>
              <w:t xml:space="preserve"> </w:t>
            </w:r>
          </w:p>
        </w:tc>
      </w:tr>
      <w:tr w:rsidR="51EE12D6" w:rsidRPr="009634EF" w14:paraId="22B1459A" w14:textId="77777777" w:rsidTr="38F648DE">
        <w:tc>
          <w:tcPr>
            <w:tcW w:w="8520" w:type="dxa"/>
            <w:tcBorders>
              <w:top w:val="single" w:sz="8" w:space="0" w:color="auto"/>
              <w:left w:val="single" w:sz="8" w:space="0" w:color="auto"/>
              <w:bottom w:val="single" w:sz="8" w:space="0" w:color="auto"/>
              <w:right w:val="single" w:sz="8" w:space="0" w:color="auto"/>
            </w:tcBorders>
          </w:tcPr>
          <w:p w14:paraId="1B91713E" w14:textId="27AE7F09" w:rsidR="00B67A06" w:rsidRPr="009634EF" w:rsidRDefault="355E883E" w:rsidP="00B67A06">
            <w:pPr>
              <w:spacing w:line="259" w:lineRule="auto"/>
              <w:rPr>
                <w:color w:val="000000" w:themeColor="text1"/>
              </w:rPr>
            </w:pPr>
            <w:r w:rsidRPr="009634EF">
              <w:rPr>
                <w:rFonts w:eastAsia="Arial" w:cs="Arial"/>
                <w:b/>
                <w:bCs/>
                <w:color w:val="000000" w:themeColor="text1"/>
                <w:szCs w:val="22"/>
              </w:rPr>
              <w:t xml:space="preserve">Responsible for: </w:t>
            </w:r>
            <w:r w:rsidR="003A0E79">
              <w:rPr>
                <w:rFonts w:eastAsia="Arial" w:cs="Arial"/>
                <w:b/>
                <w:bCs/>
                <w:color w:val="000000" w:themeColor="text1"/>
                <w:szCs w:val="22"/>
              </w:rPr>
              <w:t>Building Control and Local Land Char</w:t>
            </w:r>
            <w:r w:rsidR="00973B59">
              <w:rPr>
                <w:rFonts w:eastAsia="Arial" w:cs="Arial"/>
                <w:b/>
                <w:bCs/>
                <w:color w:val="000000" w:themeColor="text1"/>
                <w:szCs w:val="22"/>
              </w:rPr>
              <w:t>ge</w:t>
            </w:r>
            <w:r w:rsidR="003A0E79">
              <w:rPr>
                <w:rFonts w:eastAsia="Arial" w:cs="Arial"/>
                <w:b/>
                <w:bCs/>
                <w:color w:val="000000" w:themeColor="text1"/>
                <w:szCs w:val="22"/>
              </w:rPr>
              <w:t>s</w:t>
            </w:r>
            <w:r w:rsidR="00967BB0">
              <w:rPr>
                <w:rFonts w:eastAsia="Arial" w:cs="Arial"/>
                <w:b/>
                <w:bCs/>
                <w:color w:val="000000" w:themeColor="text1"/>
                <w:szCs w:val="22"/>
              </w:rPr>
              <w:t xml:space="preserve"> T</w:t>
            </w:r>
            <w:r w:rsidR="00B67A06" w:rsidRPr="009634EF">
              <w:rPr>
                <w:rFonts w:eastAsia="Arial" w:cs="Arial"/>
                <w:b/>
                <w:bCs/>
                <w:color w:val="000000" w:themeColor="text1"/>
                <w:szCs w:val="22"/>
              </w:rPr>
              <w:t>eams</w:t>
            </w:r>
            <w:r w:rsidR="00967BB0">
              <w:rPr>
                <w:rFonts w:eastAsia="Arial" w:cs="Arial"/>
                <w:b/>
                <w:bCs/>
                <w:color w:val="000000" w:themeColor="text1"/>
                <w:szCs w:val="22"/>
              </w:rPr>
              <w:t>.</w:t>
            </w:r>
          </w:p>
          <w:p w14:paraId="057F8FAC" w14:textId="3E5DB986" w:rsidR="51EE12D6" w:rsidRPr="009634EF" w:rsidRDefault="51EE12D6">
            <w:pPr>
              <w:rPr>
                <w:color w:val="000000" w:themeColor="text1"/>
              </w:rPr>
            </w:pPr>
          </w:p>
        </w:tc>
      </w:tr>
    </w:tbl>
    <w:p w14:paraId="0440A55F" w14:textId="6A9D373B" w:rsidR="51EE12D6" w:rsidRPr="009634EF" w:rsidRDefault="51EE12D6" w:rsidP="51EE12D6">
      <w:pPr>
        <w:rPr>
          <w:rFonts w:eastAsia="Arial" w:cs="Arial"/>
          <w:color w:val="000000" w:themeColor="text1"/>
          <w:szCs w:val="22"/>
        </w:rPr>
      </w:pPr>
    </w:p>
    <w:p w14:paraId="2177E4A2" w14:textId="3FF4AEAD" w:rsidR="000478C0" w:rsidRPr="009634EF" w:rsidRDefault="000478C0" w:rsidP="000478C0">
      <w:pPr>
        <w:pStyle w:val="Heading2"/>
        <w:rPr>
          <w:color w:val="000000" w:themeColor="text1"/>
        </w:rPr>
      </w:pPr>
      <w:r w:rsidRPr="009634EF">
        <w:rPr>
          <w:color w:val="000000" w:themeColor="text1"/>
        </w:rPr>
        <w:t xml:space="preserve">Purpose of </w:t>
      </w:r>
      <w:r w:rsidR="008D5D92" w:rsidRPr="009634EF">
        <w:rPr>
          <w:color w:val="000000" w:themeColor="text1"/>
        </w:rPr>
        <w:t xml:space="preserve">the </w:t>
      </w:r>
      <w:r w:rsidRPr="009634EF">
        <w:rPr>
          <w:color w:val="000000" w:themeColor="text1"/>
        </w:rPr>
        <w:t>job</w:t>
      </w:r>
    </w:p>
    <w:p w14:paraId="4D2E766A" w14:textId="0DDEBD0A" w:rsidR="23BDF1B3" w:rsidRPr="009634EF" w:rsidRDefault="23BDF1B3" w:rsidP="23BDF1B3">
      <w:pPr>
        <w:rPr>
          <w:rFonts w:eastAsia="Arial" w:cs="Arial"/>
          <w:color w:val="000000" w:themeColor="text1"/>
          <w:szCs w:val="22"/>
        </w:rPr>
      </w:pPr>
    </w:p>
    <w:p w14:paraId="2D9193B7" w14:textId="1AA03B88" w:rsidR="4AAD0188" w:rsidRPr="009634EF" w:rsidRDefault="4AAD0188" w:rsidP="60991B4D">
      <w:pPr>
        <w:rPr>
          <w:rFonts w:eastAsia="Arial" w:cs="Arial"/>
          <w:color w:val="000000" w:themeColor="text1"/>
          <w:szCs w:val="22"/>
        </w:rPr>
      </w:pPr>
      <w:r w:rsidRPr="009634EF">
        <w:rPr>
          <w:rFonts w:eastAsia="Arial" w:cs="Arial"/>
          <w:color w:val="000000" w:themeColor="text1"/>
          <w:szCs w:val="22"/>
        </w:rPr>
        <w:t xml:space="preserve">To </w:t>
      </w:r>
      <w:r w:rsidR="23DB007C" w:rsidRPr="009634EF">
        <w:rPr>
          <w:rFonts w:eastAsia="Arial" w:cs="Arial"/>
          <w:color w:val="000000" w:themeColor="text1"/>
          <w:szCs w:val="22"/>
        </w:rPr>
        <w:t xml:space="preserve">be the lead for the council’s </w:t>
      </w:r>
      <w:r w:rsidR="00973B59">
        <w:rPr>
          <w:rFonts w:eastAsia="Arial" w:cs="Arial"/>
          <w:color w:val="000000" w:themeColor="text1"/>
          <w:szCs w:val="22"/>
        </w:rPr>
        <w:t>Building Control and Local Land Charges</w:t>
      </w:r>
      <w:r w:rsidR="00171A84">
        <w:rPr>
          <w:rFonts w:eastAsia="Arial" w:cs="Arial"/>
          <w:color w:val="000000" w:themeColor="text1"/>
          <w:szCs w:val="22"/>
        </w:rPr>
        <w:t xml:space="preserve"> </w:t>
      </w:r>
      <w:r w:rsidR="00510438">
        <w:rPr>
          <w:rFonts w:eastAsia="Arial" w:cs="Arial"/>
          <w:color w:val="000000" w:themeColor="text1"/>
          <w:szCs w:val="22"/>
        </w:rPr>
        <w:t>Service</w:t>
      </w:r>
      <w:r w:rsidR="008C1916">
        <w:rPr>
          <w:rFonts w:eastAsia="Arial" w:cs="Arial"/>
          <w:color w:val="000000" w:themeColor="text1"/>
          <w:szCs w:val="22"/>
        </w:rPr>
        <w:t>s</w:t>
      </w:r>
      <w:r w:rsidR="00510438">
        <w:rPr>
          <w:rFonts w:eastAsia="Arial" w:cs="Arial"/>
          <w:color w:val="000000" w:themeColor="text1"/>
          <w:szCs w:val="22"/>
        </w:rPr>
        <w:t xml:space="preserve"> </w:t>
      </w:r>
      <w:r w:rsidR="79167BE9" w:rsidRPr="009634EF">
        <w:rPr>
          <w:rFonts w:eastAsia="Arial" w:cs="Arial"/>
          <w:color w:val="000000" w:themeColor="text1"/>
          <w:szCs w:val="22"/>
        </w:rPr>
        <w:t>holding</w:t>
      </w:r>
      <w:r w:rsidR="4A6AF225" w:rsidRPr="009634EF">
        <w:rPr>
          <w:rFonts w:eastAsia="Arial" w:cs="Arial"/>
          <w:color w:val="000000" w:themeColor="text1"/>
          <w:szCs w:val="22"/>
        </w:rPr>
        <w:t xml:space="preserve"> operational </w:t>
      </w:r>
      <w:r w:rsidR="74E56906" w:rsidRPr="009634EF">
        <w:rPr>
          <w:rFonts w:eastAsia="Arial" w:cs="Arial"/>
          <w:color w:val="000000" w:themeColor="text1"/>
          <w:szCs w:val="22"/>
        </w:rPr>
        <w:t>responsibility for service</w:t>
      </w:r>
      <w:r w:rsidR="6E86BD94" w:rsidRPr="009634EF">
        <w:rPr>
          <w:rFonts w:eastAsia="Arial" w:cs="Arial"/>
          <w:color w:val="000000" w:themeColor="text1"/>
          <w:szCs w:val="22"/>
        </w:rPr>
        <w:t xml:space="preserve"> </w:t>
      </w:r>
      <w:r w:rsidR="1CF037F6" w:rsidRPr="009634EF">
        <w:rPr>
          <w:rFonts w:eastAsia="Arial" w:cs="Arial"/>
          <w:color w:val="000000" w:themeColor="text1"/>
          <w:szCs w:val="22"/>
        </w:rPr>
        <w:t>delivery</w:t>
      </w:r>
      <w:r w:rsidR="00563E96">
        <w:rPr>
          <w:rFonts w:eastAsia="Arial" w:cs="Arial"/>
          <w:color w:val="000000" w:themeColor="text1"/>
          <w:szCs w:val="22"/>
        </w:rPr>
        <w:t xml:space="preserve"> including </w:t>
      </w:r>
      <w:r w:rsidR="00D1103B">
        <w:rPr>
          <w:rFonts w:eastAsia="Arial" w:cs="Arial"/>
          <w:color w:val="000000" w:themeColor="text1"/>
          <w:szCs w:val="22"/>
        </w:rPr>
        <w:t xml:space="preserve">Building Control Surveying, Building Control Technical and Business Support </w:t>
      </w:r>
      <w:r w:rsidR="001F5EB9">
        <w:rPr>
          <w:rFonts w:eastAsia="Arial" w:cs="Arial"/>
          <w:color w:val="000000" w:themeColor="text1"/>
          <w:szCs w:val="22"/>
        </w:rPr>
        <w:t>and the Land Charges Search Service</w:t>
      </w:r>
      <w:r w:rsidR="00920C2F">
        <w:rPr>
          <w:rFonts w:eastAsia="Arial" w:cs="Arial"/>
          <w:color w:val="000000" w:themeColor="text1"/>
          <w:szCs w:val="22"/>
        </w:rPr>
        <w:t xml:space="preserve">, </w:t>
      </w:r>
      <w:r w:rsidR="001F5EB9">
        <w:rPr>
          <w:rFonts w:eastAsia="Arial" w:cs="Arial"/>
          <w:color w:val="000000" w:themeColor="text1"/>
          <w:szCs w:val="22"/>
        </w:rPr>
        <w:t xml:space="preserve">including the Land Charge Register and </w:t>
      </w:r>
      <w:r w:rsidR="00920C2F">
        <w:rPr>
          <w:rFonts w:eastAsia="Arial" w:cs="Arial"/>
          <w:color w:val="000000" w:themeColor="text1"/>
          <w:szCs w:val="22"/>
        </w:rPr>
        <w:t xml:space="preserve">the maintenance and accuracy of the </w:t>
      </w:r>
      <w:r w:rsidR="001F5EB9">
        <w:rPr>
          <w:rFonts w:eastAsia="Arial" w:cs="Arial"/>
          <w:color w:val="000000" w:themeColor="text1"/>
          <w:szCs w:val="22"/>
        </w:rPr>
        <w:t>Land and Property database.</w:t>
      </w:r>
    </w:p>
    <w:p w14:paraId="31B6F808" w14:textId="02A116AC" w:rsidR="23BDF1B3" w:rsidRPr="009634EF" w:rsidRDefault="23BDF1B3" w:rsidP="46C41BE6">
      <w:pPr>
        <w:rPr>
          <w:rFonts w:eastAsia="Arial" w:cs="Arial"/>
          <w:color w:val="000000" w:themeColor="text1"/>
          <w:szCs w:val="22"/>
        </w:rPr>
      </w:pPr>
    </w:p>
    <w:p w14:paraId="41000C22" w14:textId="48AD60A5" w:rsidR="009912E0" w:rsidRPr="009634EF" w:rsidRDefault="23A87F75" w:rsidP="46C41BE6">
      <w:pPr>
        <w:rPr>
          <w:rFonts w:eastAsia="Arial" w:cs="Arial"/>
          <w:color w:val="000000" w:themeColor="text1"/>
          <w:szCs w:val="22"/>
        </w:rPr>
      </w:pPr>
      <w:r w:rsidRPr="009634EF">
        <w:rPr>
          <w:rFonts w:eastAsia="Arial" w:cs="Arial"/>
          <w:color w:val="000000" w:themeColor="text1"/>
          <w:szCs w:val="22"/>
        </w:rPr>
        <w:t>D</w:t>
      </w:r>
      <w:r w:rsidR="1CF037F6" w:rsidRPr="009634EF">
        <w:rPr>
          <w:rFonts w:eastAsia="Arial" w:cs="Arial"/>
          <w:color w:val="000000" w:themeColor="text1"/>
          <w:szCs w:val="22"/>
        </w:rPr>
        <w:t xml:space="preserve">eveloping and executing strategies </w:t>
      </w:r>
      <w:r w:rsidR="009912E0" w:rsidRPr="009634EF">
        <w:rPr>
          <w:rFonts w:eastAsia="Arial" w:cs="Arial"/>
          <w:color w:val="000000" w:themeColor="text1"/>
          <w:szCs w:val="22"/>
        </w:rPr>
        <w:t xml:space="preserve">and policies to comply with existing and future legislative requirements, emerging </w:t>
      </w:r>
      <w:r w:rsidR="009267E6" w:rsidRPr="009634EF">
        <w:rPr>
          <w:rFonts w:eastAsia="Arial" w:cs="Arial"/>
          <w:color w:val="000000" w:themeColor="text1"/>
          <w:szCs w:val="22"/>
        </w:rPr>
        <w:t>needs,</w:t>
      </w:r>
      <w:r w:rsidR="009912E0" w:rsidRPr="009634EF">
        <w:rPr>
          <w:rFonts w:eastAsia="Arial" w:cs="Arial"/>
          <w:color w:val="000000" w:themeColor="text1"/>
          <w:szCs w:val="22"/>
        </w:rPr>
        <w:t xml:space="preserve"> and market demand(s) to deliver an efficient and effective </w:t>
      </w:r>
      <w:r w:rsidR="00920C2F">
        <w:rPr>
          <w:rFonts w:eastAsia="Arial" w:cs="Arial"/>
          <w:color w:val="000000" w:themeColor="text1"/>
          <w:szCs w:val="22"/>
        </w:rPr>
        <w:t xml:space="preserve">Building Control and Local Land Charges </w:t>
      </w:r>
      <w:r w:rsidR="00510438">
        <w:rPr>
          <w:rFonts w:eastAsia="Arial" w:cs="Arial"/>
          <w:color w:val="000000" w:themeColor="text1"/>
          <w:szCs w:val="22"/>
        </w:rPr>
        <w:t>Servi</w:t>
      </w:r>
      <w:r w:rsidR="009912E0" w:rsidRPr="009634EF">
        <w:rPr>
          <w:rFonts w:eastAsia="Arial" w:cs="Arial"/>
          <w:color w:val="000000" w:themeColor="text1"/>
          <w:szCs w:val="22"/>
        </w:rPr>
        <w:t>ce</w:t>
      </w:r>
      <w:r w:rsidR="007A1542" w:rsidRPr="009634EF">
        <w:rPr>
          <w:rFonts w:eastAsia="Arial" w:cs="Arial"/>
          <w:color w:val="000000" w:themeColor="text1"/>
          <w:szCs w:val="22"/>
        </w:rPr>
        <w:t xml:space="preserve"> </w:t>
      </w:r>
      <w:r w:rsidR="000254E1" w:rsidRPr="009634EF">
        <w:rPr>
          <w:rFonts w:eastAsia="Arial" w:cs="Arial"/>
          <w:color w:val="000000" w:themeColor="text1"/>
          <w:szCs w:val="22"/>
        </w:rPr>
        <w:t xml:space="preserve">that demonstrates value for </w:t>
      </w:r>
      <w:r w:rsidR="009634EF" w:rsidRPr="009634EF">
        <w:rPr>
          <w:rFonts w:eastAsia="Arial" w:cs="Arial"/>
          <w:color w:val="000000" w:themeColor="text1"/>
          <w:szCs w:val="22"/>
        </w:rPr>
        <w:t>money,</w:t>
      </w:r>
      <w:r w:rsidR="000254E1" w:rsidRPr="009634EF">
        <w:rPr>
          <w:rFonts w:eastAsia="Arial" w:cs="Arial"/>
          <w:color w:val="000000" w:themeColor="text1"/>
          <w:szCs w:val="22"/>
        </w:rPr>
        <w:t xml:space="preserve"> and which ensures the best outcomes for </w:t>
      </w:r>
      <w:r w:rsidR="00920C2F">
        <w:rPr>
          <w:rFonts w:eastAsia="Arial" w:cs="Arial"/>
          <w:color w:val="000000" w:themeColor="text1"/>
          <w:szCs w:val="22"/>
        </w:rPr>
        <w:t xml:space="preserve">Service Users, Partners, </w:t>
      </w:r>
      <w:r w:rsidR="000254E1" w:rsidRPr="009634EF">
        <w:rPr>
          <w:rFonts w:eastAsia="Arial" w:cs="Arial"/>
          <w:color w:val="000000" w:themeColor="text1"/>
          <w:szCs w:val="22"/>
        </w:rPr>
        <w:t xml:space="preserve">Employees, </w:t>
      </w:r>
      <w:r w:rsidR="009267E6">
        <w:rPr>
          <w:rFonts w:eastAsia="Arial" w:cs="Arial"/>
          <w:color w:val="000000" w:themeColor="text1"/>
          <w:szCs w:val="22"/>
        </w:rPr>
        <w:t>and Members</w:t>
      </w:r>
      <w:r w:rsidR="000254E1" w:rsidRPr="009634EF">
        <w:rPr>
          <w:rFonts w:eastAsia="Arial" w:cs="Arial"/>
          <w:color w:val="000000" w:themeColor="text1"/>
          <w:szCs w:val="22"/>
        </w:rPr>
        <w:t xml:space="preserve"> </w:t>
      </w:r>
      <w:proofErr w:type="gramStart"/>
      <w:r w:rsidR="000254E1" w:rsidRPr="009634EF">
        <w:rPr>
          <w:rFonts w:eastAsia="Arial" w:cs="Arial"/>
          <w:color w:val="000000" w:themeColor="text1"/>
          <w:szCs w:val="22"/>
        </w:rPr>
        <w:t>at all times</w:t>
      </w:r>
      <w:proofErr w:type="gramEnd"/>
      <w:r w:rsidR="000254E1" w:rsidRPr="009634EF">
        <w:rPr>
          <w:rFonts w:eastAsia="Arial" w:cs="Arial"/>
          <w:color w:val="000000" w:themeColor="text1"/>
          <w:szCs w:val="22"/>
        </w:rPr>
        <w:t>.</w:t>
      </w:r>
    </w:p>
    <w:p w14:paraId="20FD18E1" w14:textId="77777777" w:rsidR="009912E0" w:rsidRPr="009634EF" w:rsidRDefault="009912E0" w:rsidP="46C41BE6">
      <w:pPr>
        <w:rPr>
          <w:rFonts w:eastAsia="Arial" w:cs="Arial"/>
          <w:color w:val="000000" w:themeColor="text1"/>
          <w:szCs w:val="22"/>
        </w:rPr>
      </w:pPr>
    </w:p>
    <w:p w14:paraId="510D6C40" w14:textId="5D68C7FF" w:rsidR="4AAD0188" w:rsidRPr="009634EF" w:rsidRDefault="007A1542" w:rsidP="006C6E4E">
      <w:pPr>
        <w:rPr>
          <w:color w:val="000000" w:themeColor="text1"/>
        </w:rPr>
      </w:pPr>
      <w:r w:rsidRPr="009634EF">
        <w:rPr>
          <w:rFonts w:eastAsia="Arial" w:cs="Arial"/>
          <w:color w:val="000000" w:themeColor="text1"/>
          <w:szCs w:val="22"/>
        </w:rPr>
        <w:t xml:space="preserve">Work </w:t>
      </w:r>
      <w:r w:rsidR="36120C83" w:rsidRPr="009634EF">
        <w:rPr>
          <w:rFonts w:eastAsia="Arial" w:cs="Arial"/>
          <w:color w:val="000000" w:themeColor="text1"/>
          <w:szCs w:val="22"/>
        </w:rPr>
        <w:t>in partnership with internal and external stakeholders to drive transformation, organisational change and enable continuous improvement to services</w:t>
      </w:r>
      <w:r w:rsidRPr="009634EF">
        <w:rPr>
          <w:rFonts w:eastAsia="Arial" w:cs="Arial"/>
          <w:color w:val="000000" w:themeColor="text1"/>
          <w:szCs w:val="22"/>
        </w:rPr>
        <w:t xml:space="preserve"> through use of ‘digital’ and other technologies to provide an improved customer experience</w:t>
      </w:r>
      <w:r w:rsidR="006C6E4E">
        <w:rPr>
          <w:rFonts w:eastAsia="Arial" w:cs="Arial"/>
          <w:color w:val="000000" w:themeColor="text1"/>
          <w:szCs w:val="22"/>
        </w:rPr>
        <w:t>, diversify services</w:t>
      </w:r>
      <w:r w:rsidR="00920C2F">
        <w:rPr>
          <w:rFonts w:eastAsia="Arial" w:cs="Arial"/>
          <w:color w:val="000000" w:themeColor="text1"/>
          <w:szCs w:val="22"/>
        </w:rPr>
        <w:t xml:space="preserve">, increase market share and income, </w:t>
      </w:r>
      <w:r w:rsidR="006C6E4E">
        <w:rPr>
          <w:rFonts w:eastAsia="Arial" w:cs="Arial"/>
          <w:color w:val="000000" w:themeColor="text1"/>
          <w:szCs w:val="22"/>
        </w:rPr>
        <w:t xml:space="preserve">and </w:t>
      </w:r>
      <w:r w:rsidRPr="009634EF">
        <w:rPr>
          <w:rFonts w:eastAsia="Arial" w:cs="Arial"/>
          <w:color w:val="000000" w:themeColor="text1"/>
          <w:szCs w:val="22"/>
        </w:rPr>
        <w:t>deliver a bespoke regulatory support offer to business</w:t>
      </w:r>
      <w:r w:rsidR="00920C2F">
        <w:rPr>
          <w:rFonts w:eastAsia="Arial" w:cs="Arial"/>
          <w:color w:val="000000" w:themeColor="text1"/>
          <w:szCs w:val="22"/>
        </w:rPr>
        <w:t>/service users</w:t>
      </w:r>
      <w:r w:rsidRPr="009634EF">
        <w:rPr>
          <w:rFonts w:eastAsia="Arial" w:cs="Arial"/>
          <w:color w:val="000000" w:themeColor="text1"/>
          <w:szCs w:val="22"/>
        </w:rPr>
        <w:t>.</w:t>
      </w:r>
    </w:p>
    <w:p w14:paraId="339CBAB9" w14:textId="0312F4D9" w:rsidR="23BDF1B3" w:rsidRPr="009634EF" w:rsidRDefault="23BDF1B3" w:rsidP="23BDF1B3">
      <w:pPr>
        <w:rPr>
          <w:color w:val="000000" w:themeColor="text1"/>
          <w:szCs w:val="22"/>
        </w:rPr>
      </w:pPr>
    </w:p>
    <w:p w14:paraId="08CDBC26" w14:textId="0B574922" w:rsidR="000478C0" w:rsidRPr="009634EF" w:rsidRDefault="01AC47A7" w:rsidP="64B438ED">
      <w:pPr>
        <w:pStyle w:val="Heading2"/>
        <w:rPr>
          <w:b w:val="0"/>
          <w:color w:val="000000" w:themeColor="text1"/>
        </w:rPr>
      </w:pPr>
      <w:r w:rsidRPr="009634EF">
        <w:rPr>
          <w:color w:val="000000" w:themeColor="text1"/>
        </w:rPr>
        <w:t xml:space="preserve">Principal </w:t>
      </w:r>
      <w:r w:rsidR="0495D4C8" w:rsidRPr="009634EF">
        <w:rPr>
          <w:color w:val="000000" w:themeColor="text1"/>
        </w:rPr>
        <w:t>r</w:t>
      </w:r>
      <w:r w:rsidRPr="009634EF">
        <w:rPr>
          <w:color w:val="000000" w:themeColor="text1"/>
        </w:rPr>
        <w:t>esponsibilities</w:t>
      </w:r>
      <w:r w:rsidR="57530688" w:rsidRPr="009634EF">
        <w:rPr>
          <w:color w:val="000000" w:themeColor="text1"/>
        </w:rPr>
        <w:t xml:space="preserve"> </w:t>
      </w:r>
    </w:p>
    <w:p w14:paraId="2EB8D45E" w14:textId="77777777" w:rsidR="00790375" w:rsidRPr="009634EF" w:rsidRDefault="00790375" w:rsidP="00790375">
      <w:pPr>
        <w:rPr>
          <w:color w:val="000000" w:themeColor="text1"/>
        </w:rPr>
      </w:pPr>
    </w:p>
    <w:p w14:paraId="6350DB09" w14:textId="147FE703" w:rsidR="0229496B" w:rsidRPr="009634EF" w:rsidRDefault="0229496B" w:rsidP="2C5E5070">
      <w:pPr>
        <w:pStyle w:val="ListParagraph"/>
        <w:numPr>
          <w:ilvl w:val="0"/>
          <w:numId w:val="17"/>
        </w:numPr>
        <w:rPr>
          <w:rFonts w:eastAsia="Arial" w:cs="Arial"/>
          <w:color w:val="000000" w:themeColor="text1"/>
          <w:szCs w:val="22"/>
        </w:rPr>
      </w:pPr>
      <w:r w:rsidRPr="009634EF">
        <w:rPr>
          <w:rFonts w:eastAsia="Arial" w:cs="Arial"/>
          <w:color w:val="000000" w:themeColor="text1"/>
          <w:szCs w:val="22"/>
        </w:rPr>
        <w:t>To Lead</w:t>
      </w:r>
      <w:r w:rsidR="075E5C67" w:rsidRPr="009634EF">
        <w:rPr>
          <w:rFonts w:eastAsia="Arial" w:cs="Arial"/>
          <w:color w:val="000000" w:themeColor="text1"/>
          <w:szCs w:val="22"/>
        </w:rPr>
        <w:t xml:space="preserve"> and</w:t>
      </w:r>
      <w:r w:rsidRPr="009634EF">
        <w:rPr>
          <w:rFonts w:eastAsia="Arial" w:cs="Arial"/>
          <w:color w:val="000000" w:themeColor="text1"/>
          <w:szCs w:val="22"/>
        </w:rPr>
        <w:t xml:space="preserve"> </w:t>
      </w:r>
      <w:r w:rsidR="64D82108" w:rsidRPr="009634EF">
        <w:rPr>
          <w:rFonts w:eastAsia="Arial" w:cs="Arial"/>
          <w:color w:val="000000" w:themeColor="text1"/>
          <w:szCs w:val="22"/>
        </w:rPr>
        <w:t>m</w:t>
      </w:r>
      <w:r w:rsidRPr="009634EF">
        <w:rPr>
          <w:rFonts w:eastAsia="Arial" w:cs="Arial"/>
          <w:color w:val="000000" w:themeColor="text1"/>
          <w:szCs w:val="22"/>
        </w:rPr>
        <w:t xml:space="preserve">anage the </w:t>
      </w:r>
      <w:r w:rsidR="0A2EA3A9" w:rsidRPr="009634EF">
        <w:rPr>
          <w:rFonts w:eastAsia="Arial" w:cs="Arial"/>
          <w:color w:val="000000" w:themeColor="text1"/>
          <w:szCs w:val="22"/>
        </w:rPr>
        <w:t xml:space="preserve">councils </w:t>
      </w:r>
      <w:r w:rsidR="005F3844">
        <w:rPr>
          <w:rFonts w:eastAsia="Arial" w:cs="Arial"/>
          <w:color w:val="000000" w:themeColor="text1"/>
          <w:szCs w:val="22"/>
        </w:rPr>
        <w:t xml:space="preserve">Building Control service and Local Land Charges service </w:t>
      </w:r>
      <w:r w:rsidR="006C6E4E">
        <w:rPr>
          <w:rFonts w:eastAsia="Arial" w:cs="Arial"/>
          <w:color w:val="000000" w:themeColor="text1"/>
          <w:szCs w:val="22"/>
        </w:rPr>
        <w:t>across North Northamptonshire.</w:t>
      </w:r>
    </w:p>
    <w:p w14:paraId="761B2372" w14:textId="761FCF1A" w:rsidR="005F2D01" w:rsidRPr="00D1103B" w:rsidRDefault="000E6F8B" w:rsidP="005F2D01">
      <w:pPr>
        <w:pStyle w:val="ListParagraph"/>
        <w:numPr>
          <w:ilvl w:val="0"/>
          <w:numId w:val="17"/>
        </w:numPr>
        <w:rPr>
          <w:color w:val="000000" w:themeColor="text1"/>
        </w:rPr>
      </w:pPr>
      <w:r w:rsidRPr="009634EF">
        <w:rPr>
          <w:color w:val="000000" w:themeColor="text1"/>
          <w:szCs w:val="22"/>
        </w:rPr>
        <w:t xml:space="preserve">To provide professional advice and guidance to the Council and key stakeholders on all aspects of </w:t>
      </w:r>
      <w:r w:rsidR="005F3844">
        <w:rPr>
          <w:color w:val="000000" w:themeColor="text1"/>
          <w:szCs w:val="22"/>
        </w:rPr>
        <w:t xml:space="preserve">Building Control/Safety and Local Land Charges </w:t>
      </w:r>
      <w:r w:rsidRPr="009634EF">
        <w:rPr>
          <w:color w:val="000000" w:themeColor="text1"/>
          <w:szCs w:val="22"/>
        </w:rPr>
        <w:t xml:space="preserve">matters and </w:t>
      </w:r>
      <w:r w:rsidRPr="009634EF">
        <w:rPr>
          <w:color w:val="000000" w:themeColor="text1"/>
          <w:szCs w:val="22"/>
        </w:rPr>
        <w:lastRenderedPageBreak/>
        <w:t xml:space="preserve">associated issues and to ensure the Council </w:t>
      </w:r>
      <w:proofErr w:type="gramStart"/>
      <w:r w:rsidRPr="009634EF">
        <w:rPr>
          <w:color w:val="000000" w:themeColor="text1"/>
          <w:szCs w:val="22"/>
        </w:rPr>
        <w:t>complies</w:t>
      </w:r>
      <w:proofErr w:type="gramEnd"/>
      <w:r w:rsidRPr="009634EF">
        <w:rPr>
          <w:color w:val="000000" w:themeColor="text1"/>
          <w:szCs w:val="22"/>
        </w:rPr>
        <w:t xml:space="preserve"> with </w:t>
      </w:r>
      <w:r w:rsidR="005F3844">
        <w:rPr>
          <w:color w:val="000000" w:themeColor="text1"/>
          <w:szCs w:val="22"/>
        </w:rPr>
        <w:t xml:space="preserve">Building Control /Safety </w:t>
      </w:r>
      <w:r w:rsidR="006C6E4E">
        <w:rPr>
          <w:color w:val="000000" w:themeColor="text1"/>
          <w:szCs w:val="22"/>
        </w:rPr>
        <w:t xml:space="preserve">and </w:t>
      </w:r>
      <w:r w:rsidR="005F3844">
        <w:rPr>
          <w:color w:val="000000" w:themeColor="text1"/>
          <w:szCs w:val="22"/>
        </w:rPr>
        <w:t xml:space="preserve">Local Land Charges </w:t>
      </w:r>
      <w:r w:rsidRPr="009634EF">
        <w:rPr>
          <w:color w:val="000000" w:themeColor="text1"/>
          <w:szCs w:val="22"/>
        </w:rPr>
        <w:t>statutory requirements</w:t>
      </w:r>
      <w:r w:rsidR="00D1103B">
        <w:rPr>
          <w:color w:val="000000" w:themeColor="text1"/>
          <w:szCs w:val="22"/>
        </w:rPr>
        <w:t>.</w:t>
      </w:r>
    </w:p>
    <w:p w14:paraId="3D590637" w14:textId="109E6108" w:rsidR="00D1103B" w:rsidRPr="009634EF" w:rsidRDefault="00D1103B" w:rsidP="005F2D01">
      <w:pPr>
        <w:pStyle w:val="ListParagraph"/>
        <w:numPr>
          <w:ilvl w:val="0"/>
          <w:numId w:val="17"/>
        </w:numPr>
        <w:rPr>
          <w:color w:val="000000" w:themeColor="text1"/>
        </w:rPr>
      </w:pPr>
      <w:r>
        <w:rPr>
          <w:color w:val="000000" w:themeColor="text1"/>
          <w:szCs w:val="22"/>
        </w:rPr>
        <w:t>To lead on strategies for the marketing and promotion of the service to increase market share and achieve/maintain external accreditation of the service to ensure a consistently high quality of service delivery to service users.</w:t>
      </w:r>
    </w:p>
    <w:p w14:paraId="6DFB433B" w14:textId="588C015E" w:rsidR="005F2D01" w:rsidRPr="009634EF" w:rsidRDefault="6B6A30A7" w:rsidP="005F2D01">
      <w:pPr>
        <w:pStyle w:val="ListParagraph"/>
        <w:numPr>
          <w:ilvl w:val="0"/>
          <w:numId w:val="17"/>
        </w:numPr>
        <w:rPr>
          <w:color w:val="000000" w:themeColor="text1"/>
        </w:rPr>
      </w:pPr>
      <w:r w:rsidRPr="009634EF">
        <w:rPr>
          <w:color w:val="000000" w:themeColor="text1"/>
          <w:szCs w:val="22"/>
        </w:rPr>
        <w:t xml:space="preserve">To </w:t>
      </w:r>
      <w:r w:rsidR="002A12F0" w:rsidRPr="009634EF">
        <w:rPr>
          <w:color w:val="000000" w:themeColor="text1"/>
          <w:szCs w:val="22"/>
        </w:rPr>
        <w:t xml:space="preserve">support the Assistant Director in the development and implementation of relevant strategies for the services within this area and </w:t>
      </w:r>
      <w:r w:rsidR="00B205C2" w:rsidRPr="009634EF">
        <w:rPr>
          <w:color w:val="000000" w:themeColor="text1"/>
          <w:szCs w:val="22"/>
        </w:rPr>
        <w:t xml:space="preserve">to deliver the Council’s </w:t>
      </w:r>
      <w:r w:rsidR="002A12F0" w:rsidRPr="009634EF">
        <w:rPr>
          <w:color w:val="000000" w:themeColor="text1"/>
          <w:szCs w:val="22"/>
        </w:rPr>
        <w:t xml:space="preserve">corporate </w:t>
      </w:r>
      <w:r w:rsidR="005F2D01" w:rsidRPr="009634EF">
        <w:rPr>
          <w:color w:val="000000" w:themeColor="text1"/>
          <w:szCs w:val="22"/>
        </w:rPr>
        <w:t xml:space="preserve">strategies and </w:t>
      </w:r>
      <w:r w:rsidR="002A12F0" w:rsidRPr="009634EF">
        <w:rPr>
          <w:color w:val="000000" w:themeColor="text1"/>
          <w:szCs w:val="22"/>
        </w:rPr>
        <w:t>priorities</w:t>
      </w:r>
      <w:r w:rsidR="005F2D01" w:rsidRPr="009634EF">
        <w:rPr>
          <w:rFonts w:eastAsia="Arial" w:cs="Arial"/>
          <w:color w:val="000000" w:themeColor="text1"/>
          <w:szCs w:val="22"/>
        </w:rPr>
        <w:t xml:space="preserve"> working with colleagues in other directorates and partner organisations.</w:t>
      </w:r>
    </w:p>
    <w:p w14:paraId="15547765" w14:textId="14709512" w:rsidR="0068229E" w:rsidRPr="009634EF" w:rsidRDefault="0068229E" w:rsidP="0068229E">
      <w:pPr>
        <w:pStyle w:val="ListParagraph"/>
        <w:numPr>
          <w:ilvl w:val="0"/>
          <w:numId w:val="17"/>
        </w:numPr>
        <w:rPr>
          <w:color w:val="000000" w:themeColor="text1"/>
        </w:rPr>
      </w:pPr>
      <w:r w:rsidRPr="009634EF">
        <w:rPr>
          <w:color w:val="000000" w:themeColor="text1"/>
          <w:szCs w:val="22"/>
        </w:rPr>
        <w:t>To support the Assistant Director in the development and implementation of a bespoke regulatory support offer to bring businesses</w:t>
      </w:r>
      <w:r w:rsidR="00A71C3F">
        <w:rPr>
          <w:color w:val="000000" w:themeColor="text1"/>
          <w:szCs w:val="22"/>
        </w:rPr>
        <w:t>/service users</w:t>
      </w:r>
      <w:r w:rsidRPr="009634EF">
        <w:rPr>
          <w:color w:val="000000" w:themeColor="text1"/>
          <w:szCs w:val="22"/>
        </w:rPr>
        <w:t xml:space="preserve"> and regulators </w:t>
      </w:r>
      <w:proofErr w:type="gramStart"/>
      <w:r w:rsidRPr="009634EF">
        <w:rPr>
          <w:color w:val="000000" w:themeColor="text1"/>
          <w:szCs w:val="22"/>
        </w:rPr>
        <w:t>together;</w:t>
      </w:r>
      <w:proofErr w:type="gramEnd"/>
      <w:r w:rsidRPr="009634EF">
        <w:rPr>
          <w:color w:val="000000" w:themeColor="text1"/>
          <w:szCs w:val="22"/>
        </w:rPr>
        <w:t xml:space="preserve"> diversifying services and increasing income opportunities via schemes such as Primary Authority Partnerships (PAPs) and </w:t>
      </w:r>
      <w:bookmarkStart w:id="0" w:name="_Hlk99351227"/>
      <w:r>
        <w:rPr>
          <w:color w:val="000000" w:themeColor="text1"/>
          <w:szCs w:val="22"/>
        </w:rPr>
        <w:t xml:space="preserve">the ‘Better Regulation’ agenda inc. </w:t>
      </w:r>
      <w:r w:rsidRPr="009634EF">
        <w:rPr>
          <w:color w:val="000000" w:themeColor="text1"/>
          <w:szCs w:val="22"/>
        </w:rPr>
        <w:t>Better Business for All (</w:t>
      </w:r>
      <w:proofErr w:type="spellStart"/>
      <w:r w:rsidRPr="009634EF">
        <w:rPr>
          <w:color w:val="000000" w:themeColor="text1"/>
          <w:szCs w:val="22"/>
        </w:rPr>
        <w:t>BBfA</w:t>
      </w:r>
      <w:proofErr w:type="spellEnd"/>
      <w:r w:rsidRPr="009634EF">
        <w:rPr>
          <w:color w:val="000000" w:themeColor="text1"/>
          <w:szCs w:val="22"/>
        </w:rPr>
        <w:t>).</w:t>
      </w:r>
    </w:p>
    <w:bookmarkEnd w:id="0"/>
    <w:p w14:paraId="75799D8C" w14:textId="2815093E" w:rsidR="003C470F" w:rsidRPr="009634EF" w:rsidRDefault="003C470F" w:rsidP="003C470F">
      <w:pPr>
        <w:pStyle w:val="ListParagraph"/>
        <w:numPr>
          <w:ilvl w:val="0"/>
          <w:numId w:val="17"/>
        </w:numPr>
        <w:rPr>
          <w:color w:val="000000" w:themeColor="text1"/>
        </w:rPr>
      </w:pPr>
      <w:r w:rsidRPr="009634EF">
        <w:rPr>
          <w:color w:val="000000" w:themeColor="text1"/>
        </w:rPr>
        <w:t xml:space="preserve">To support the Assistant Director in developing and implementing a programme to drive transformation and organisational change to enable continuous improvement in services through making best use of ‘digital’ and other technologies and best practice to provide an improved experience for </w:t>
      </w:r>
      <w:r w:rsidR="00FF6A81">
        <w:rPr>
          <w:color w:val="000000" w:themeColor="text1"/>
        </w:rPr>
        <w:t xml:space="preserve">service users, </w:t>
      </w:r>
      <w:r w:rsidRPr="009634EF">
        <w:rPr>
          <w:color w:val="000000" w:themeColor="text1"/>
        </w:rPr>
        <w:t>employees, members</w:t>
      </w:r>
      <w:r w:rsidR="00FF6A81">
        <w:rPr>
          <w:color w:val="000000" w:themeColor="text1"/>
        </w:rPr>
        <w:t xml:space="preserve"> and </w:t>
      </w:r>
      <w:r w:rsidRPr="009634EF">
        <w:rPr>
          <w:color w:val="000000" w:themeColor="text1"/>
        </w:rPr>
        <w:t>partners</w:t>
      </w:r>
      <w:r w:rsidR="00D82E8B">
        <w:rPr>
          <w:color w:val="000000" w:themeColor="text1"/>
        </w:rPr>
        <w:t>, and lead on the development and implementation of the HMLR data migration change management project.</w:t>
      </w:r>
    </w:p>
    <w:p w14:paraId="1D0682EE" w14:textId="6297384F" w:rsidR="000972BC" w:rsidRPr="009634EF" w:rsidRDefault="000972BC" w:rsidP="000972BC">
      <w:pPr>
        <w:pStyle w:val="ListParagraph"/>
        <w:numPr>
          <w:ilvl w:val="0"/>
          <w:numId w:val="17"/>
        </w:numPr>
        <w:rPr>
          <w:color w:val="000000" w:themeColor="text1"/>
        </w:rPr>
      </w:pPr>
      <w:r w:rsidRPr="009634EF">
        <w:rPr>
          <w:color w:val="000000" w:themeColor="text1"/>
          <w:szCs w:val="22"/>
        </w:rPr>
        <w:t>To lead on Health and Safety Management</w:t>
      </w:r>
      <w:r w:rsidR="005F2D01" w:rsidRPr="009634EF">
        <w:rPr>
          <w:color w:val="000000" w:themeColor="text1"/>
          <w:szCs w:val="22"/>
        </w:rPr>
        <w:t xml:space="preserve"> for the services within this area </w:t>
      </w:r>
      <w:r w:rsidR="009634EF" w:rsidRPr="009634EF">
        <w:rPr>
          <w:color w:val="000000" w:themeColor="text1"/>
          <w:szCs w:val="22"/>
        </w:rPr>
        <w:t>ensuring that</w:t>
      </w:r>
      <w:r w:rsidRPr="009634EF">
        <w:rPr>
          <w:color w:val="000000" w:themeColor="text1"/>
          <w:szCs w:val="22"/>
        </w:rPr>
        <w:t xml:space="preserve"> all services provided </w:t>
      </w:r>
      <w:r w:rsidR="008E576D" w:rsidRPr="009634EF">
        <w:rPr>
          <w:color w:val="000000" w:themeColor="text1"/>
          <w:szCs w:val="22"/>
        </w:rPr>
        <w:t xml:space="preserve">are </w:t>
      </w:r>
      <w:r w:rsidRPr="009634EF">
        <w:rPr>
          <w:rFonts w:eastAsia="Arial" w:cs="Arial"/>
          <w:color w:val="000000" w:themeColor="text1"/>
          <w:szCs w:val="22"/>
        </w:rPr>
        <w:t>effectively managed and legally compliant in accordance with relevant legislation. Ensuring that risks are evaluated and managed, within the legal framework and the wider organisational context whilst supporting service outcomes.</w:t>
      </w:r>
    </w:p>
    <w:p w14:paraId="42C78191" w14:textId="4C3D4A70" w:rsidR="000972BC" w:rsidRPr="009634EF" w:rsidRDefault="008E576D" w:rsidP="000972BC">
      <w:pPr>
        <w:pStyle w:val="ListParagraph"/>
        <w:numPr>
          <w:ilvl w:val="0"/>
          <w:numId w:val="17"/>
        </w:numPr>
        <w:rPr>
          <w:color w:val="000000" w:themeColor="text1"/>
        </w:rPr>
      </w:pPr>
      <w:r w:rsidRPr="009634EF">
        <w:rPr>
          <w:color w:val="000000" w:themeColor="text1"/>
          <w:szCs w:val="22"/>
        </w:rPr>
        <w:t xml:space="preserve">To lead on </w:t>
      </w:r>
      <w:r w:rsidR="000972BC" w:rsidRPr="009634EF">
        <w:rPr>
          <w:color w:val="000000" w:themeColor="text1"/>
          <w:szCs w:val="22"/>
        </w:rPr>
        <w:t xml:space="preserve">Civil Contingencies Matters including </w:t>
      </w:r>
      <w:r w:rsidR="000972BC" w:rsidRPr="009634EF">
        <w:rPr>
          <w:rFonts w:eastAsia="Arial" w:cs="Arial"/>
          <w:color w:val="000000" w:themeColor="text1"/>
          <w:szCs w:val="22"/>
        </w:rPr>
        <w:t>Business Continuity planning and emergency incident planning for the services within this area</w:t>
      </w:r>
      <w:r w:rsidR="003C470F" w:rsidRPr="009634EF">
        <w:rPr>
          <w:rFonts w:eastAsia="Arial" w:cs="Arial"/>
          <w:color w:val="000000" w:themeColor="text1"/>
          <w:szCs w:val="22"/>
        </w:rPr>
        <w:t>.</w:t>
      </w:r>
    </w:p>
    <w:p w14:paraId="5707D528" w14:textId="665D9130" w:rsidR="0512A525" w:rsidRPr="009634EF" w:rsidRDefault="0512A525" w:rsidP="46C41BE6">
      <w:pPr>
        <w:pStyle w:val="ListParagraph"/>
        <w:numPr>
          <w:ilvl w:val="0"/>
          <w:numId w:val="17"/>
        </w:numPr>
        <w:rPr>
          <w:color w:val="000000" w:themeColor="text1"/>
        </w:rPr>
      </w:pPr>
      <w:r w:rsidRPr="009634EF">
        <w:rPr>
          <w:color w:val="000000" w:themeColor="text1"/>
          <w:szCs w:val="22"/>
        </w:rPr>
        <w:t>To represent the council's interest</w:t>
      </w:r>
      <w:r w:rsidR="003C470F" w:rsidRPr="009634EF">
        <w:rPr>
          <w:color w:val="000000" w:themeColor="text1"/>
          <w:szCs w:val="22"/>
        </w:rPr>
        <w:t>s</w:t>
      </w:r>
      <w:r w:rsidRPr="009634EF">
        <w:rPr>
          <w:color w:val="000000" w:themeColor="text1"/>
          <w:szCs w:val="22"/>
        </w:rPr>
        <w:t xml:space="preserve"> with external stakeholders, including partners</w:t>
      </w:r>
      <w:r w:rsidR="53F0D9B6" w:rsidRPr="009634EF">
        <w:rPr>
          <w:color w:val="000000" w:themeColor="text1"/>
          <w:szCs w:val="22"/>
        </w:rPr>
        <w:t xml:space="preserve"> and</w:t>
      </w:r>
      <w:r w:rsidRPr="009634EF">
        <w:rPr>
          <w:color w:val="000000" w:themeColor="text1"/>
          <w:szCs w:val="22"/>
        </w:rPr>
        <w:t xml:space="preserve">, </w:t>
      </w:r>
      <w:r w:rsidR="18AFF4DF" w:rsidRPr="009634EF">
        <w:rPr>
          <w:color w:val="000000" w:themeColor="text1"/>
          <w:szCs w:val="22"/>
        </w:rPr>
        <w:t>contractors</w:t>
      </w:r>
      <w:r w:rsidR="490C093E" w:rsidRPr="009634EF">
        <w:rPr>
          <w:color w:val="000000" w:themeColor="text1"/>
          <w:szCs w:val="22"/>
        </w:rPr>
        <w:t xml:space="preserve">. </w:t>
      </w:r>
    </w:p>
    <w:p w14:paraId="528BC2C1" w14:textId="6351EB6F" w:rsidR="00790375" w:rsidRPr="009634EF" w:rsidRDefault="54B5BF99" w:rsidP="64B438ED">
      <w:pPr>
        <w:pStyle w:val="ListParagraph"/>
        <w:numPr>
          <w:ilvl w:val="0"/>
          <w:numId w:val="17"/>
        </w:numPr>
        <w:rPr>
          <w:color w:val="000000" w:themeColor="text1"/>
        </w:rPr>
      </w:pPr>
      <w:r w:rsidRPr="009634EF">
        <w:rPr>
          <w:rFonts w:eastAsia="Arial" w:cs="Arial"/>
          <w:color w:val="000000" w:themeColor="text1"/>
          <w:szCs w:val="22"/>
        </w:rPr>
        <w:t>To</w:t>
      </w:r>
      <w:r w:rsidR="639DD4B6" w:rsidRPr="009634EF">
        <w:rPr>
          <w:rFonts w:eastAsia="Arial" w:cs="Arial"/>
          <w:color w:val="000000" w:themeColor="text1"/>
          <w:szCs w:val="22"/>
        </w:rPr>
        <w:t xml:space="preserve"> achieve </w:t>
      </w:r>
      <w:r w:rsidR="6ED4539F" w:rsidRPr="009634EF">
        <w:rPr>
          <w:rFonts w:eastAsia="Arial" w:cs="Arial"/>
          <w:color w:val="000000" w:themeColor="text1"/>
          <w:szCs w:val="22"/>
        </w:rPr>
        <w:t xml:space="preserve">performance and </w:t>
      </w:r>
      <w:r w:rsidR="639DD4B6" w:rsidRPr="009634EF">
        <w:rPr>
          <w:rFonts w:eastAsia="Arial" w:cs="Arial"/>
          <w:color w:val="000000" w:themeColor="text1"/>
          <w:szCs w:val="22"/>
        </w:rPr>
        <w:t xml:space="preserve">financial targets set for </w:t>
      </w:r>
      <w:r w:rsidR="0068229E">
        <w:rPr>
          <w:rFonts w:eastAsia="Arial" w:cs="Arial"/>
          <w:color w:val="000000" w:themeColor="text1"/>
          <w:szCs w:val="22"/>
        </w:rPr>
        <w:t xml:space="preserve">Building Control and Local Land Charges </w:t>
      </w:r>
      <w:r w:rsidR="32492125" w:rsidRPr="009634EF">
        <w:rPr>
          <w:rFonts w:eastAsia="Arial" w:cs="Arial"/>
          <w:color w:val="000000" w:themeColor="text1"/>
          <w:szCs w:val="22"/>
        </w:rPr>
        <w:t>operating cost</w:t>
      </w:r>
      <w:r w:rsidR="00BD0C57" w:rsidRPr="009634EF">
        <w:rPr>
          <w:rFonts w:eastAsia="Arial" w:cs="Arial"/>
          <w:color w:val="000000" w:themeColor="text1"/>
          <w:szCs w:val="22"/>
        </w:rPr>
        <w:t>s</w:t>
      </w:r>
      <w:r w:rsidR="32492125" w:rsidRPr="009634EF">
        <w:rPr>
          <w:rFonts w:eastAsia="Arial" w:cs="Arial"/>
          <w:color w:val="000000" w:themeColor="text1"/>
          <w:szCs w:val="22"/>
        </w:rPr>
        <w:t xml:space="preserve"> </w:t>
      </w:r>
      <w:r w:rsidR="639DD4B6" w:rsidRPr="009634EF">
        <w:rPr>
          <w:rFonts w:eastAsia="Arial" w:cs="Arial"/>
          <w:color w:val="000000" w:themeColor="text1"/>
          <w:szCs w:val="22"/>
        </w:rPr>
        <w:t>and revenue</w:t>
      </w:r>
      <w:r w:rsidR="00BD0C57" w:rsidRPr="009634EF">
        <w:rPr>
          <w:rFonts w:eastAsia="Arial" w:cs="Arial"/>
          <w:color w:val="000000" w:themeColor="text1"/>
          <w:szCs w:val="22"/>
        </w:rPr>
        <w:t xml:space="preserve"> and capital</w:t>
      </w:r>
      <w:r w:rsidR="639DD4B6" w:rsidRPr="009634EF">
        <w:rPr>
          <w:rFonts w:eastAsia="Arial" w:cs="Arial"/>
          <w:color w:val="000000" w:themeColor="text1"/>
          <w:szCs w:val="22"/>
        </w:rPr>
        <w:t xml:space="preserve"> targets across the </w:t>
      </w:r>
      <w:r w:rsidR="009634EF" w:rsidRPr="009634EF">
        <w:rPr>
          <w:rFonts w:eastAsia="Arial" w:cs="Arial"/>
          <w:color w:val="000000" w:themeColor="text1"/>
          <w:szCs w:val="22"/>
        </w:rPr>
        <w:t>medium-term</w:t>
      </w:r>
      <w:r w:rsidR="35FAD44A" w:rsidRPr="009634EF">
        <w:rPr>
          <w:rFonts w:eastAsia="Arial" w:cs="Arial"/>
          <w:color w:val="000000" w:themeColor="text1"/>
          <w:szCs w:val="22"/>
        </w:rPr>
        <w:t xml:space="preserve"> financial plan.</w:t>
      </w:r>
    </w:p>
    <w:p w14:paraId="19D580EA" w14:textId="29D937A1" w:rsidR="00790375" w:rsidRPr="009634EF" w:rsidRDefault="00DC11F8" w:rsidP="64B438ED">
      <w:pPr>
        <w:pStyle w:val="ListParagraph"/>
        <w:numPr>
          <w:ilvl w:val="0"/>
          <w:numId w:val="17"/>
        </w:numPr>
        <w:rPr>
          <w:color w:val="000000" w:themeColor="text1"/>
        </w:rPr>
      </w:pPr>
      <w:r w:rsidRPr="009634EF">
        <w:rPr>
          <w:rFonts w:eastAsia="Arial" w:cs="Arial"/>
          <w:color w:val="000000" w:themeColor="text1"/>
          <w:szCs w:val="22"/>
        </w:rPr>
        <w:t>To be r</w:t>
      </w:r>
      <w:r w:rsidR="35FAD44A" w:rsidRPr="009634EF">
        <w:rPr>
          <w:rFonts w:eastAsia="Arial" w:cs="Arial"/>
          <w:color w:val="000000" w:themeColor="text1"/>
          <w:szCs w:val="22"/>
        </w:rPr>
        <w:t>esponsible for</w:t>
      </w:r>
      <w:r w:rsidR="54B5BF99" w:rsidRPr="009634EF">
        <w:rPr>
          <w:rFonts w:eastAsia="Arial" w:cs="Arial"/>
          <w:color w:val="000000" w:themeColor="text1"/>
          <w:szCs w:val="22"/>
        </w:rPr>
        <w:t xml:space="preserve"> ensur</w:t>
      </w:r>
      <w:r w:rsidR="61FE9F55" w:rsidRPr="009634EF">
        <w:rPr>
          <w:rFonts w:eastAsia="Arial" w:cs="Arial"/>
          <w:color w:val="000000" w:themeColor="text1"/>
          <w:szCs w:val="22"/>
        </w:rPr>
        <w:t>ing</w:t>
      </w:r>
      <w:r w:rsidR="54B5BF99" w:rsidRPr="009634EF">
        <w:rPr>
          <w:rFonts w:eastAsia="Arial" w:cs="Arial"/>
          <w:color w:val="000000" w:themeColor="text1"/>
          <w:szCs w:val="22"/>
        </w:rPr>
        <w:t xml:space="preserve"> that there </w:t>
      </w:r>
      <w:proofErr w:type="gramStart"/>
      <w:r w:rsidR="54B5BF99" w:rsidRPr="009634EF">
        <w:rPr>
          <w:rFonts w:eastAsia="Arial" w:cs="Arial"/>
          <w:color w:val="000000" w:themeColor="text1"/>
          <w:szCs w:val="22"/>
        </w:rPr>
        <w:t>is</w:t>
      </w:r>
      <w:proofErr w:type="gramEnd"/>
      <w:r w:rsidR="54B5BF99" w:rsidRPr="009634EF">
        <w:rPr>
          <w:rFonts w:eastAsia="Arial" w:cs="Arial"/>
          <w:color w:val="000000" w:themeColor="text1"/>
          <w:szCs w:val="22"/>
        </w:rPr>
        <w:t xml:space="preserve"> effective and timely forecasting and analysis of business and financial data to enable robust budget management and budget planning, minimising financial risks, and maximising potential </w:t>
      </w:r>
      <w:r w:rsidR="2905F4A7" w:rsidRPr="009634EF">
        <w:rPr>
          <w:rFonts w:eastAsia="Arial" w:cs="Arial"/>
          <w:color w:val="000000" w:themeColor="text1"/>
          <w:szCs w:val="22"/>
        </w:rPr>
        <w:t>efficiencies</w:t>
      </w:r>
      <w:r w:rsidR="54B5BF99" w:rsidRPr="009634EF">
        <w:rPr>
          <w:rFonts w:eastAsia="Arial" w:cs="Arial"/>
          <w:color w:val="000000" w:themeColor="text1"/>
          <w:szCs w:val="22"/>
        </w:rPr>
        <w:t>.</w:t>
      </w:r>
    </w:p>
    <w:p w14:paraId="0A0E5BAC" w14:textId="4B4B9E7B" w:rsidR="00A0763C" w:rsidRPr="009634EF" w:rsidRDefault="009634EF" w:rsidP="64B438ED">
      <w:pPr>
        <w:pStyle w:val="ListParagraph"/>
        <w:numPr>
          <w:ilvl w:val="0"/>
          <w:numId w:val="17"/>
        </w:numPr>
        <w:rPr>
          <w:color w:val="000000" w:themeColor="text1"/>
        </w:rPr>
      </w:pPr>
      <w:r w:rsidRPr="009634EF">
        <w:rPr>
          <w:rFonts w:eastAsia="Arial" w:cs="Arial"/>
          <w:color w:val="000000" w:themeColor="text1"/>
          <w:szCs w:val="22"/>
        </w:rPr>
        <w:t xml:space="preserve">To be responsible for the </w:t>
      </w:r>
      <w:r w:rsidR="00A0763C" w:rsidRPr="009634EF">
        <w:rPr>
          <w:rFonts w:eastAsia="Arial" w:cs="Arial"/>
          <w:color w:val="000000" w:themeColor="text1"/>
          <w:szCs w:val="22"/>
        </w:rPr>
        <w:t xml:space="preserve">management of performance for </w:t>
      </w:r>
      <w:r w:rsidR="00FF7A8B">
        <w:rPr>
          <w:rFonts w:eastAsia="Arial" w:cs="Arial"/>
          <w:color w:val="000000" w:themeColor="text1"/>
          <w:szCs w:val="22"/>
        </w:rPr>
        <w:t xml:space="preserve">Building Control and Local Land Charges </w:t>
      </w:r>
      <w:r w:rsidR="00A0763C" w:rsidRPr="009634EF">
        <w:rPr>
          <w:rFonts w:eastAsia="Arial" w:cs="Arial"/>
          <w:color w:val="000000" w:themeColor="text1"/>
          <w:szCs w:val="22"/>
        </w:rPr>
        <w:t>through the implementation, monitoring and review of an effective performance management framework and its reporting both internally and externally to the Council</w:t>
      </w:r>
      <w:r w:rsidRPr="009634EF">
        <w:rPr>
          <w:rFonts w:eastAsia="Arial" w:cs="Arial"/>
          <w:color w:val="000000" w:themeColor="text1"/>
          <w:szCs w:val="22"/>
        </w:rPr>
        <w:t>.</w:t>
      </w:r>
    </w:p>
    <w:p w14:paraId="1C367172" w14:textId="423B7EEA" w:rsidR="00790375" w:rsidRPr="009634EF" w:rsidRDefault="470C4279" w:rsidP="64B438ED">
      <w:pPr>
        <w:pStyle w:val="ListParagraph"/>
        <w:numPr>
          <w:ilvl w:val="0"/>
          <w:numId w:val="17"/>
        </w:numPr>
        <w:rPr>
          <w:color w:val="000000" w:themeColor="text1"/>
        </w:rPr>
      </w:pPr>
      <w:r w:rsidRPr="009634EF">
        <w:rPr>
          <w:rFonts w:eastAsia="Arial" w:cs="Arial"/>
          <w:color w:val="000000" w:themeColor="text1"/>
          <w:szCs w:val="22"/>
        </w:rPr>
        <w:t xml:space="preserve">To be responsible for the </w:t>
      </w:r>
      <w:r w:rsidR="51FF89FC" w:rsidRPr="009634EF">
        <w:rPr>
          <w:rFonts w:eastAsia="Arial" w:cs="Arial"/>
          <w:color w:val="000000" w:themeColor="text1"/>
          <w:szCs w:val="22"/>
        </w:rPr>
        <w:t xml:space="preserve">management of risk, ensuring that lines of accountability are clear and well understood and systems are in place for monitoring, </w:t>
      </w:r>
      <w:r w:rsidR="4CFC7981" w:rsidRPr="009634EF">
        <w:rPr>
          <w:rFonts w:eastAsia="Arial" w:cs="Arial"/>
          <w:color w:val="000000" w:themeColor="text1"/>
          <w:szCs w:val="22"/>
        </w:rPr>
        <w:t>evaluating,</w:t>
      </w:r>
      <w:r w:rsidR="51FF89FC" w:rsidRPr="009634EF">
        <w:rPr>
          <w:rFonts w:eastAsia="Arial" w:cs="Arial"/>
          <w:color w:val="000000" w:themeColor="text1"/>
          <w:szCs w:val="22"/>
        </w:rPr>
        <w:t xml:space="preserve"> and managing </w:t>
      </w:r>
      <w:r w:rsidR="537A4B27" w:rsidRPr="009634EF">
        <w:rPr>
          <w:rFonts w:eastAsia="Arial" w:cs="Arial"/>
          <w:color w:val="000000" w:themeColor="text1"/>
          <w:szCs w:val="22"/>
        </w:rPr>
        <w:t>compliance,</w:t>
      </w:r>
      <w:r w:rsidR="5F0B0F9B" w:rsidRPr="009634EF">
        <w:rPr>
          <w:rFonts w:eastAsia="Arial" w:cs="Arial"/>
          <w:color w:val="000000" w:themeColor="text1"/>
          <w:szCs w:val="22"/>
        </w:rPr>
        <w:t xml:space="preserve"> </w:t>
      </w:r>
      <w:r w:rsidR="00D62C3C" w:rsidRPr="009634EF">
        <w:rPr>
          <w:rFonts w:eastAsia="Arial" w:cs="Arial"/>
          <w:color w:val="000000" w:themeColor="text1"/>
          <w:szCs w:val="22"/>
        </w:rPr>
        <w:t xml:space="preserve">operating and </w:t>
      </w:r>
      <w:r w:rsidR="40679468" w:rsidRPr="009634EF">
        <w:rPr>
          <w:rFonts w:eastAsia="Arial" w:cs="Arial"/>
          <w:color w:val="000000" w:themeColor="text1"/>
          <w:szCs w:val="22"/>
        </w:rPr>
        <w:t xml:space="preserve">project </w:t>
      </w:r>
      <w:r w:rsidR="51FF89FC" w:rsidRPr="009634EF">
        <w:rPr>
          <w:rFonts w:eastAsia="Arial" w:cs="Arial"/>
          <w:color w:val="000000" w:themeColor="text1"/>
          <w:szCs w:val="22"/>
        </w:rPr>
        <w:t xml:space="preserve">risks to secure the reputation </w:t>
      </w:r>
      <w:r w:rsidR="0C85C9CB" w:rsidRPr="009634EF">
        <w:rPr>
          <w:rFonts w:eastAsia="Arial" w:cs="Arial"/>
          <w:color w:val="000000" w:themeColor="text1"/>
          <w:szCs w:val="22"/>
        </w:rPr>
        <w:t>of the council</w:t>
      </w:r>
      <w:r w:rsidR="51FF89FC" w:rsidRPr="009634EF">
        <w:rPr>
          <w:rFonts w:eastAsia="Arial" w:cs="Arial"/>
          <w:color w:val="000000" w:themeColor="text1"/>
          <w:szCs w:val="22"/>
        </w:rPr>
        <w:t>.</w:t>
      </w:r>
      <w:r w:rsidR="00B205C2" w:rsidRPr="009634EF">
        <w:rPr>
          <w:rFonts w:eastAsia="Arial" w:cs="Arial"/>
          <w:color w:val="000000" w:themeColor="text1"/>
          <w:szCs w:val="22"/>
        </w:rPr>
        <w:t xml:space="preserve"> </w:t>
      </w:r>
    </w:p>
    <w:p w14:paraId="3100A540" w14:textId="3E1CEBF4" w:rsidR="00790375" w:rsidRPr="009634EF" w:rsidRDefault="00A0763C" w:rsidP="64B438ED">
      <w:pPr>
        <w:pStyle w:val="ListParagraph"/>
        <w:numPr>
          <w:ilvl w:val="0"/>
          <w:numId w:val="17"/>
        </w:numPr>
        <w:rPr>
          <w:color w:val="000000" w:themeColor="text1"/>
        </w:rPr>
      </w:pPr>
      <w:r w:rsidRPr="009634EF">
        <w:rPr>
          <w:rFonts w:eastAsia="Arial" w:cs="Arial"/>
          <w:color w:val="000000" w:themeColor="text1"/>
          <w:szCs w:val="22"/>
        </w:rPr>
        <w:t xml:space="preserve">Lead and develop the procurement strategies for </w:t>
      </w:r>
      <w:r w:rsidR="00FF7A8B">
        <w:rPr>
          <w:rFonts w:eastAsia="Arial" w:cs="Arial"/>
          <w:color w:val="000000" w:themeColor="text1"/>
          <w:szCs w:val="22"/>
        </w:rPr>
        <w:t xml:space="preserve">Building Control and Local Land Charges </w:t>
      </w:r>
      <w:proofErr w:type="gramStart"/>
      <w:r w:rsidR="54B5BF99" w:rsidRPr="009634EF">
        <w:rPr>
          <w:rFonts w:eastAsia="Arial" w:cs="Arial"/>
          <w:color w:val="000000" w:themeColor="text1"/>
          <w:szCs w:val="22"/>
        </w:rPr>
        <w:t>in order to</w:t>
      </w:r>
      <w:proofErr w:type="gramEnd"/>
      <w:r w:rsidR="54B5BF99" w:rsidRPr="009634EF">
        <w:rPr>
          <w:rFonts w:eastAsia="Arial" w:cs="Arial"/>
          <w:color w:val="000000" w:themeColor="text1"/>
          <w:szCs w:val="22"/>
        </w:rPr>
        <w:t xml:space="preserve"> secure cost-effective outcomes by</w:t>
      </w:r>
      <w:r w:rsidR="7DA8B6BE" w:rsidRPr="009634EF">
        <w:rPr>
          <w:rFonts w:eastAsia="Arial" w:cs="Arial"/>
          <w:color w:val="000000" w:themeColor="text1"/>
          <w:szCs w:val="22"/>
        </w:rPr>
        <w:t>:</w:t>
      </w:r>
    </w:p>
    <w:p w14:paraId="05C3B035" w14:textId="55A3559D" w:rsidR="00790375" w:rsidRPr="009634EF" w:rsidRDefault="54B5BF99" w:rsidP="64B438ED">
      <w:pPr>
        <w:pStyle w:val="ListParagraph"/>
        <w:numPr>
          <w:ilvl w:val="0"/>
          <w:numId w:val="3"/>
        </w:numPr>
        <w:ind w:left="1080"/>
        <w:rPr>
          <w:rFonts w:eastAsia="Arial" w:cs="Arial"/>
          <w:color w:val="000000" w:themeColor="text1"/>
          <w:szCs w:val="22"/>
        </w:rPr>
      </w:pPr>
      <w:r w:rsidRPr="009634EF">
        <w:rPr>
          <w:rFonts w:eastAsia="Arial" w:cs="Arial"/>
          <w:color w:val="000000" w:themeColor="text1"/>
          <w:szCs w:val="22"/>
        </w:rPr>
        <w:t xml:space="preserve">Contract development, negotiations, and regular review </w:t>
      </w:r>
      <w:proofErr w:type="gramStart"/>
      <w:r w:rsidRPr="009634EF">
        <w:rPr>
          <w:rFonts w:eastAsia="Arial" w:cs="Arial"/>
          <w:color w:val="000000" w:themeColor="text1"/>
          <w:szCs w:val="22"/>
        </w:rPr>
        <w:t>in order to</w:t>
      </w:r>
      <w:proofErr w:type="gramEnd"/>
      <w:r w:rsidRPr="009634EF">
        <w:rPr>
          <w:rFonts w:eastAsia="Arial" w:cs="Arial"/>
          <w:color w:val="000000" w:themeColor="text1"/>
          <w:szCs w:val="22"/>
        </w:rPr>
        <w:t xml:space="preserve"> ensure the availability of required services and promot</w:t>
      </w:r>
      <w:r w:rsidR="005F2D01" w:rsidRPr="009634EF">
        <w:rPr>
          <w:rFonts w:eastAsia="Arial" w:cs="Arial"/>
          <w:color w:val="000000" w:themeColor="text1"/>
          <w:szCs w:val="22"/>
        </w:rPr>
        <w:t>e</w:t>
      </w:r>
      <w:r w:rsidRPr="009634EF">
        <w:rPr>
          <w:rFonts w:eastAsia="Arial" w:cs="Arial"/>
          <w:color w:val="000000" w:themeColor="text1"/>
          <w:szCs w:val="22"/>
        </w:rPr>
        <w:t xml:space="preserve"> service improvement planning and delivery</w:t>
      </w:r>
      <w:r w:rsidR="71C5A21D" w:rsidRPr="009634EF">
        <w:rPr>
          <w:rFonts w:eastAsia="Arial" w:cs="Arial"/>
          <w:color w:val="000000" w:themeColor="text1"/>
          <w:szCs w:val="22"/>
        </w:rPr>
        <w:t xml:space="preserve">. </w:t>
      </w:r>
    </w:p>
    <w:p w14:paraId="5A91C816" w14:textId="7FAA3CBE" w:rsidR="00790375" w:rsidRPr="009634EF" w:rsidRDefault="54B5BF99" w:rsidP="64B438ED">
      <w:pPr>
        <w:pStyle w:val="ListParagraph"/>
        <w:numPr>
          <w:ilvl w:val="0"/>
          <w:numId w:val="3"/>
        </w:numPr>
        <w:ind w:left="1080"/>
        <w:rPr>
          <w:rFonts w:eastAsia="Arial" w:cs="Arial"/>
          <w:color w:val="000000" w:themeColor="text1"/>
          <w:szCs w:val="22"/>
        </w:rPr>
      </w:pPr>
      <w:r w:rsidRPr="009634EF">
        <w:rPr>
          <w:rFonts w:eastAsia="Arial" w:cs="Arial"/>
          <w:color w:val="000000" w:themeColor="text1"/>
          <w:szCs w:val="22"/>
        </w:rPr>
        <w:t>Developing partnership arrangements.</w:t>
      </w:r>
    </w:p>
    <w:p w14:paraId="586888F8" w14:textId="7F3E9F36" w:rsidR="00790375" w:rsidRPr="009634EF" w:rsidRDefault="54B5BF99" w:rsidP="64B438ED">
      <w:pPr>
        <w:pStyle w:val="ListParagraph"/>
        <w:numPr>
          <w:ilvl w:val="0"/>
          <w:numId w:val="3"/>
        </w:numPr>
        <w:ind w:left="1080"/>
        <w:rPr>
          <w:rFonts w:eastAsia="Arial" w:cs="Arial"/>
          <w:color w:val="000000" w:themeColor="text1"/>
          <w:szCs w:val="22"/>
        </w:rPr>
      </w:pPr>
      <w:r w:rsidRPr="009634EF">
        <w:rPr>
          <w:rFonts w:eastAsia="Arial" w:cs="Arial"/>
          <w:color w:val="000000" w:themeColor="text1"/>
          <w:szCs w:val="22"/>
        </w:rPr>
        <w:lastRenderedPageBreak/>
        <w:t xml:space="preserve">Develop management information with customers and contractors </w:t>
      </w:r>
      <w:proofErr w:type="gramStart"/>
      <w:r w:rsidRPr="009634EF">
        <w:rPr>
          <w:rFonts w:eastAsia="Arial" w:cs="Arial"/>
          <w:color w:val="000000" w:themeColor="text1"/>
          <w:szCs w:val="22"/>
        </w:rPr>
        <w:t>in order to</w:t>
      </w:r>
      <w:proofErr w:type="gramEnd"/>
      <w:r w:rsidRPr="009634EF">
        <w:rPr>
          <w:rFonts w:eastAsia="Arial" w:cs="Arial"/>
          <w:color w:val="000000" w:themeColor="text1"/>
          <w:szCs w:val="22"/>
        </w:rPr>
        <w:t xml:space="preserve"> manage performance and costs effectively. </w:t>
      </w:r>
    </w:p>
    <w:p w14:paraId="4811056B" w14:textId="2F44992D" w:rsidR="00790375" w:rsidRPr="009634EF" w:rsidRDefault="54B5BF99" w:rsidP="64B438ED">
      <w:pPr>
        <w:pStyle w:val="ListParagraph"/>
        <w:numPr>
          <w:ilvl w:val="0"/>
          <w:numId w:val="3"/>
        </w:numPr>
        <w:ind w:left="1080"/>
        <w:rPr>
          <w:rFonts w:eastAsia="Arial" w:cs="Arial"/>
          <w:color w:val="000000" w:themeColor="text1"/>
          <w:szCs w:val="22"/>
        </w:rPr>
      </w:pPr>
      <w:r w:rsidRPr="009634EF">
        <w:rPr>
          <w:rFonts w:eastAsia="Arial" w:cs="Arial"/>
          <w:color w:val="000000" w:themeColor="text1"/>
          <w:szCs w:val="22"/>
        </w:rPr>
        <w:t xml:space="preserve">Oversee the work of the teams, consultants and contractors and ensure that correct technical and contract management procedures </w:t>
      </w:r>
      <w:r w:rsidR="06260B50" w:rsidRPr="009634EF">
        <w:rPr>
          <w:rFonts w:eastAsia="Arial" w:cs="Arial"/>
          <w:color w:val="000000" w:themeColor="text1"/>
          <w:szCs w:val="22"/>
        </w:rPr>
        <w:t>are</w:t>
      </w:r>
      <w:r w:rsidRPr="009634EF">
        <w:rPr>
          <w:rFonts w:eastAsia="Arial" w:cs="Arial"/>
          <w:color w:val="000000" w:themeColor="text1"/>
          <w:szCs w:val="22"/>
        </w:rPr>
        <w:t xml:space="preserve"> followed.</w:t>
      </w:r>
    </w:p>
    <w:p w14:paraId="699F81BB" w14:textId="231C2398" w:rsidR="00790375" w:rsidRPr="009634EF" w:rsidRDefault="54B5BF99" w:rsidP="64B438ED">
      <w:pPr>
        <w:pStyle w:val="ListParagraph"/>
        <w:numPr>
          <w:ilvl w:val="0"/>
          <w:numId w:val="17"/>
        </w:numPr>
        <w:rPr>
          <w:rFonts w:eastAsia="Arial" w:cs="Arial"/>
          <w:color w:val="000000" w:themeColor="text1"/>
          <w:szCs w:val="22"/>
        </w:rPr>
      </w:pPr>
      <w:r w:rsidRPr="009634EF">
        <w:rPr>
          <w:rFonts w:eastAsia="Arial" w:cs="Arial"/>
          <w:color w:val="000000" w:themeColor="text1"/>
          <w:szCs w:val="22"/>
        </w:rPr>
        <w:t xml:space="preserve">Lead, motivate and </w:t>
      </w:r>
      <w:r w:rsidR="45A67CEC" w:rsidRPr="009634EF">
        <w:rPr>
          <w:rFonts w:eastAsia="Arial" w:cs="Arial"/>
          <w:color w:val="000000" w:themeColor="text1"/>
          <w:szCs w:val="22"/>
        </w:rPr>
        <w:t>develop</w:t>
      </w:r>
      <w:r w:rsidRPr="009634EF">
        <w:rPr>
          <w:rFonts w:eastAsia="Arial" w:cs="Arial"/>
          <w:color w:val="000000" w:themeColor="text1"/>
          <w:szCs w:val="22"/>
        </w:rPr>
        <w:t xml:space="preserve"> the</w:t>
      </w:r>
      <w:r w:rsidR="00FF6A81">
        <w:rPr>
          <w:rFonts w:eastAsia="Arial" w:cs="Arial"/>
          <w:color w:val="000000" w:themeColor="text1"/>
          <w:szCs w:val="22"/>
        </w:rPr>
        <w:t xml:space="preserve"> </w:t>
      </w:r>
      <w:r w:rsidR="00FF7A8B">
        <w:rPr>
          <w:rFonts w:eastAsia="Arial" w:cs="Arial"/>
          <w:color w:val="000000" w:themeColor="text1"/>
          <w:szCs w:val="22"/>
        </w:rPr>
        <w:t xml:space="preserve">Building Control and Local Land Charges </w:t>
      </w:r>
      <w:r w:rsidR="00FF6A81">
        <w:rPr>
          <w:rFonts w:eastAsia="Arial" w:cs="Arial"/>
          <w:color w:val="000000" w:themeColor="text1"/>
          <w:szCs w:val="22"/>
        </w:rPr>
        <w:t>Teams</w:t>
      </w:r>
      <w:r w:rsidR="3C2B7EB9" w:rsidRPr="009634EF">
        <w:rPr>
          <w:rFonts w:eastAsia="Arial" w:cs="Arial"/>
          <w:color w:val="000000" w:themeColor="text1"/>
          <w:szCs w:val="22"/>
        </w:rPr>
        <w:t>,</w:t>
      </w:r>
      <w:r w:rsidRPr="009634EF">
        <w:rPr>
          <w:rFonts w:eastAsia="Arial" w:cs="Arial"/>
          <w:color w:val="000000" w:themeColor="text1"/>
          <w:szCs w:val="22"/>
        </w:rPr>
        <w:t xml:space="preserve"> </w:t>
      </w:r>
      <w:r w:rsidR="321EA2E6" w:rsidRPr="009634EF">
        <w:rPr>
          <w:rFonts w:eastAsia="Arial" w:cs="Arial"/>
          <w:color w:val="000000" w:themeColor="text1"/>
          <w:szCs w:val="22"/>
        </w:rPr>
        <w:t>s</w:t>
      </w:r>
      <w:r w:rsidR="266CEA63" w:rsidRPr="009634EF">
        <w:rPr>
          <w:rFonts w:eastAsia="Arial" w:cs="Arial"/>
          <w:color w:val="000000" w:themeColor="text1"/>
          <w:szCs w:val="22"/>
        </w:rPr>
        <w:t xml:space="preserve">etting the direction for the service, </w:t>
      </w:r>
      <w:r w:rsidR="4DD9DBDD" w:rsidRPr="009634EF">
        <w:rPr>
          <w:rFonts w:eastAsia="Arial" w:cs="Arial"/>
          <w:color w:val="000000" w:themeColor="text1"/>
          <w:szCs w:val="22"/>
        </w:rPr>
        <w:t xml:space="preserve">creating a culture of empowerment and trust, </w:t>
      </w:r>
      <w:r w:rsidR="266CEA63" w:rsidRPr="009634EF">
        <w:rPr>
          <w:rFonts w:eastAsia="Arial" w:cs="Arial"/>
          <w:color w:val="000000" w:themeColor="text1"/>
          <w:szCs w:val="22"/>
        </w:rPr>
        <w:t>undertaking line management duties of direct reports, being accountable for the budgets and performance of the service</w:t>
      </w:r>
      <w:r w:rsidR="266CEA63" w:rsidRPr="009634EF">
        <w:rPr>
          <w:color w:val="000000" w:themeColor="text1"/>
        </w:rPr>
        <w:t xml:space="preserve"> </w:t>
      </w:r>
      <w:r w:rsidRPr="009634EF">
        <w:rPr>
          <w:rFonts w:eastAsia="Arial" w:cs="Arial"/>
          <w:color w:val="000000" w:themeColor="text1"/>
          <w:szCs w:val="22"/>
        </w:rPr>
        <w:t>covering</w:t>
      </w:r>
      <w:r w:rsidR="3FEEBBD7" w:rsidRPr="009634EF">
        <w:rPr>
          <w:rFonts w:eastAsia="Arial" w:cs="Arial"/>
          <w:color w:val="000000" w:themeColor="text1"/>
          <w:szCs w:val="22"/>
        </w:rPr>
        <w:t>:</w:t>
      </w:r>
    </w:p>
    <w:p w14:paraId="1FBAB37B" w14:textId="77777777" w:rsidR="00FF7A8B" w:rsidRDefault="00FF7A8B" w:rsidP="00FF6A81">
      <w:pPr>
        <w:pStyle w:val="ListParagraph"/>
        <w:numPr>
          <w:ilvl w:val="0"/>
          <w:numId w:val="1"/>
        </w:numPr>
        <w:spacing w:line="259" w:lineRule="auto"/>
        <w:ind w:left="1080"/>
        <w:rPr>
          <w:rFonts w:eastAsia="Arial" w:cs="Arial"/>
          <w:color w:val="000000" w:themeColor="text1"/>
          <w:szCs w:val="22"/>
        </w:rPr>
      </w:pPr>
      <w:r>
        <w:rPr>
          <w:rFonts w:eastAsia="Arial" w:cs="Arial"/>
          <w:color w:val="000000" w:themeColor="text1"/>
          <w:szCs w:val="22"/>
        </w:rPr>
        <w:t>Building Control</w:t>
      </w:r>
    </w:p>
    <w:p w14:paraId="0D4C8CF3" w14:textId="62835FDF" w:rsidR="00FF7A8B" w:rsidRDefault="00FF7A8B" w:rsidP="00FF6A81">
      <w:pPr>
        <w:pStyle w:val="ListParagraph"/>
        <w:numPr>
          <w:ilvl w:val="0"/>
          <w:numId w:val="1"/>
        </w:numPr>
        <w:spacing w:line="259" w:lineRule="auto"/>
        <w:ind w:left="1080"/>
        <w:rPr>
          <w:rFonts w:eastAsia="Arial" w:cs="Arial"/>
          <w:color w:val="000000" w:themeColor="text1"/>
          <w:szCs w:val="22"/>
        </w:rPr>
      </w:pPr>
      <w:r>
        <w:rPr>
          <w:rFonts w:eastAsia="Arial" w:cs="Arial"/>
          <w:color w:val="000000" w:themeColor="text1"/>
          <w:szCs w:val="22"/>
        </w:rPr>
        <w:t>Building Control Technical/Business Support</w:t>
      </w:r>
    </w:p>
    <w:p w14:paraId="6AF62550" w14:textId="77777777" w:rsidR="00FF7A8B" w:rsidRPr="00FF7A8B" w:rsidRDefault="00FF7A8B" w:rsidP="00FF7A8B">
      <w:pPr>
        <w:pStyle w:val="ListParagraph"/>
        <w:numPr>
          <w:ilvl w:val="0"/>
          <w:numId w:val="1"/>
        </w:numPr>
        <w:spacing w:line="259" w:lineRule="auto"/>
        <w:ind w:left="1080"/>
        <w:rPr>
          <w:color w:val="000000" w:themeColor="text1"/>
        </w:rPr>
      </w:pPr>
      <w:r>
        <w:rPr>
          <w:rFonts w:eastAsia="Arial" w:cs="Arial"/>
          <w:color w:val="000000" w:themeColor="text1"/>
          <w:szCs w:val="22"/>
        </w:rPr>
        <w:t xml:space="preserve">Local Land Charges </w:t>
      </w:r>
    </w:p>
    <w:p w14:paraId="122E67F8" w14:textId="1BEF862B" w:rsidR="00790375" w:rsidRPr="00FF7A8B" w:rsidRDefault="00FF7A8B" w:rsidP="00FF7A8B">
      <w:pPr>
        <w:pStyle w:val="ListParagraph"/>
        <w:numPr>
          <w:ilvl w:val="0"/>
          <w:numId w:val="17"/>
        </w:numPr>
        <w:spacing w:line="259" w:lineRule="auto"/>
        <w:rPr>
          <w:color w:val="000000" w:themeColor="text1"/>
        </w:rPr>
      </w:pPr>
      <w:r w:rsidRPr="00FF7A8B">
        <w:rPr>
          <w:rFonts w:eastAsia="Arial" w:cs="Arial"/>
          <w:color w:val="000000" w:themeColor="text1"/>
          <w:szCs w:val="22"/>
        </w:rPr>
        <w:t>Pr</w:t>
      </w:r>
      <w:r w:rsidR="66641CBD" w:rsidRPr="00FF7A8B">
        <w:rPr>
          <w:rFonts w:eastAsia="Arial" w:cs="Arial"/>
          <w:color w:val="000000" w:themeColor="text1"/>
          <w:szCs w:val="22"/>
        </w:rPr>
        <w:t xml:space="preserve">oduce effective and efficient customer reporting tools and documents that demonstrate and promote the value of </w:t>
      </w:r>
      <w:r w:rsidRPr="00FF7A8B">
        <w:rPr>
          <w:rFonts w:eastAsia="Arial" w:cs="Arial"/>
          <w:color w:val="000000" w:themeColor="text1"/>
          <w:szCs w:val="22"/>
        </w:rPr>
        <w:t>Building Control and Local land Charges</w:t>
      </w:r>
      <w:r w:rsidR="00E317B6" w:rsidRPr="00FF7A8B">
        <w:rPr>
          <w:rFonts w:eastAsia="Arial" w:cs="Arial"/>
          <w:color w:val="000000" w:themeColor="text1"/>
          <w:szCs w:val="22"/>
        </w:rPr>
        <w:t xml:space="preserve"> </w:t>
      </w:r>
      <w:r w:rsidR="278BC6EB" w:rsidRPr="00FF7A8B">
        <w:rPr>
          <w:rFonts w:eastAsia="Arial" w:cs="Arial"/>
          <w:color w:val="000000" w:themeColor="text1"/>
          <w:szCs w:val="22"/>
        </w:rPr>
        <w:t>service</w:t>
      </w:r>
      <w:r w:rsidR="000254E1" w:rsidRPr="00FF7A8B">
        <w:rPr>
          <w:rFonts w:eastAsia="Arial" w:cs="Arial"/>
          <w:color w:val="000000" w:themeColor="text1"/>
          <w:szCs w:val="22"/>
        </w:rPr>
        <w:t>s</w:t>
      </w:r>
      <w:r w:rsidR="66641CBD" w:rsidRPr="00FF7A8B">
        <w:rPr>
          <w:rFonts w:eastAsia="Arial" w:cs="Arial"/>
          <w:color w:val="000000" w:themeColor="text1"/>
          <w:szCs w:val="22"/>
        </w:rPr>
        <w:t xml:space="preserve">. Maintain systems to inform and receive feedback (including complaints and suggestions) from </w:t>
      </w:r>
      <w:r w:rsidR="00D62C3C" w:rsidRPr="00FF7A8B">
        <w:rPr>
          <w:rFonts w:eastAsia="Arial" w:cs="Arial"/>
          <w:color w:val="000000" w:themeColor="text1"/>
          <w:szCs w:val="22"/>
        </w:rPr>
        <w:t>businesses/</w:t>
      </w:r>
      <w:r w:rsidR="66641CBD" w:rsidRPr="00FF7A8B">
        <w:rPr>
          <w:rFonts w:eastAsia="Arial" w:cs="Arial"/>
          <w:color w:val="000000" w:themeColor="text1"/>
          <w:szCs w:val="22"/>
        </w:rPr>
        <w:t xml:space="preserve">customers, partners, suppliers, </w:t>
      </w:r>
      <w:r w:rsidR="009267E6" w:rsidRPr="00FF7A8B">
        <w:rPr>
          <w:rFonts w:eastAsia="Arial" w:cs="Arial"/>
          <w:color w:val="000000" w:themeColor="text1"/>
          <w:szCs w:val="22"/>
        </w:rPr>
        <w:t>stakeholders,</w:t>
      </w:r>
      <w:r w:rsidR="66641CBD" w:rsidRPr="00FF7A8B">
        <w:rPr>
          <w:rFonts w:eastAsia="Arial" w:cs="Arial"/>
          <w:color w:val="000000" w:themeColor="text1"/>
          <w:szCs w:val="22"/>
        </w:rPr>
        <w:t xml:space="preserve"> and employees; and to evaluate that feedback through the assessment of "lessons learned" </w:t>
      </w:r>
      <w:proofErr w:type="gramStart"/>
      <w:r w:rsidR="66641CBD" w:rsidRPr="00FF7A8B">
        <w:rPr>
          <w:rFonts w:eastAsia="Arial" w:cs="Arial"/>
          <w:color w:val="000000" w:themeColor="text1"/>
          <w:szCs w:val="22"/>
        </w:rPr>
        <w:t>in order to</w:t>
      </w:r>
      <w:proofErr w:type="gramEnd"/>
      <w:r w:rsidR="66641CBD" w:rsidRPr="00FF7A8B">
        <w:rPr>
          <w:rFonts w:eastAsia="Arial" w:cs="Arial"/>
          <w:color w:val="000000" w:themeColor="text1"/>
          <w:szCs w:val="22"/>
        </w:rPr>
        <w:t xml:space="preserve"> ensure continuous improvement in the delivery of the service. Ensure that customer-focus and best value is promoted as a core value.</w:t>
      </w:r>
    </w:p>
    <w:p w14:paraId="2FCAE700" w14:textId="5FF91247" w:rsidR="2BB678E8" w:rsidRPr="009634EF" w:rsidRDefault="2BB678E8" w:rsidP="46C41BE6">
      <w:pPr>
        <w:pStyle w:val="ListParagraph"/>
        <w:numPr>
          <w:ilvl w:val="0"/>
          <w:numId w:val="17"/>
        </w:numPr>
        <w:rPr>
          <w:rFonts w:eastAsia="Arial" w:cs="Arial"/>
          <w:color w:val="000000" w:themeColor="text1"/>
          <w:szCs w:val="22"/>
        </w:rPr>
      </w:pPr>
      <w:r w:rsidRPr="009634EF">
        <w:rPr>
          <w:rFonts w:eastAsia="Arial" w:cs="Arial"/>
          <w:color w:val="000000" w:themeColor="text1"/>
          <w:szCs w:val="22"/>
        </w:rPr>
        <w:t>To support the delivery of the councils Carbon Reduction Plan,</w:t>
      </w:r>
      <w:r w:rsidR="6569299B" w:rsidRPr="009634EF">
        <w:rPr>
          <w:rFonts w:eastAsia="Arial" w:cs="Arial"/>
          <w:color w:val="000000" w:themeColor="text1"/>
          <w:szCs w:val="22"/>
        </w:rPr>
        <w:t xml:space="preserve"> </w:t>
      </w:r>
      <w:r w:rsidRPr="009634EF">
        <w:rPr>
          <w:rFonts w:eastAsia="Arial" w:cs="Arial"/>
          <w:color w:val="000000" w:themeColor="text1"/>
          <w:szCs w:val="22"/>
        </w:rPr>
        <w:t xml:space="preserve">including responsibility for </w:t>
      </w:r>
      <w:r w:rsidR="46CA8D67" w:rsidRPr="009634EF">
        <w:rPr>
          <w:rFonts w:eastAsia="Arial" w:cs="Arial"/>
          <w:color w:val="000000" w:themeColor="text1"/>
          <w:szCs w:val="22"/>
        </w:rPr>
        <w:t xml:space="preserve">identifying </w:t>
      </w:r>
      <w:r w:rsidR="622EC1DC" w:rsidRPr="009634EF">
        <w:rPr>
          <w:rFonts w:eastAsia="Arial" w:cs="Arial"/>
          <w:color w:val="000000" w:themeColor="text1"/>
          <w:szCs w:val="22"/>
        </w:rPr>
        <w:t>cost effective solutions that reduce consumption and emission of greenhouse gases and</w:t>
      </w:r>
      <w:r w:rsidR="46CA8D67" w:rsidRPr="009634EF">
        <w:rPr>
          <w:rFonts w:eastAsia="Arial" w:cs="Arial"/>
          <w:color w:val="000000" w:themeColor="text1"/>
          <w:szCs w:val="22"/>
        </w:rPr>
        <w:t xml:space="preserve"> meet </w:t>
      </w:r>
      <w:r w:rsidR="41813475" w:rsidRPr="009634EF">
        <w:rPr>
          <w:rFonts w:eastAsia="Arial" w:cs="Arial"/>
          <w:color w:val="000000" w:themeColor="text1"/>
          <w:szCs w:val="22"/>
        </w:rPr>
        <w:t>the</w:t>
      </w:r>
      <w:r w:rsidR="46CA8D67" w:rsidRPr="009634EF">
        <w:rPr>
          <w:rFonts w:eastAsia="Arial" w:cs="Arial"/>
          <w:color w:val="000000" w:themeColor="text1"/>
          <w:szCs w:val="22"/>
        </w:rPr>
        <w:t xml:space="preserve"> </w:t>
      </w:r>
      <w:r w:rsidR="12F6D001" w:rsidRPr="009634EF">
        <w:rPr>
          <w:rFonts w:eastAsia="Arial" w:cs="Arial"/>
          <w:color w:val="000000" w:themeColor="text1"/>
          <w:szCs w:val="22"/>
        </w:rPr>
        <w:t xml:space="preserve">councils </w:t>
      </w:r>
      <w:r w:rsidR="16EC9457" w:rsidRPr="009634EF">
        <w:rPr>
          <w:rFonts w:eastAsia="Arial" w:cs="Arial"/>
          <w:color w:val="000000" w:themeColor="text1"/>
          <w:szCs w:val="22"/>
        </w:rPr>
        <w:t>n</w:t>
      </w:r>
      <w:r w:rsidR="46CA8D67" w:rsidRPr="009634EF">
        <w:rPr>
          <w:rFonts w:eastAsia="Arial" w:cs="Arial"/>
          <w:color w:val="000000" w:themeColor="text1"/>
          <w:szCs w:val="22"/>
        </w:rPr>
        <w:t>et</w:t>
      </w:r>
      <w:r w:rsidR="00AA2423" w:rsidRPr="009634EF">
        <w:rPr>
          <w:rFonts w:eastAsia="Arial" w:cs="Arial"/>
          <w:color w:val="000000" w:themeColor="text1"/>
          <w:szCs w:val="22"/>
        </w:rPr>
        <w:t xml:space="preserve"> </w:t>
      </w:r>
      <w:r w:rsidR="46CA8D67" w:rsidRPr="009634EF">
        <w:rPr>
          <w:rFonts w:eastAsia="Arial" w:cs="Arial"/>
          <w:color w:val="000000" w:themeColor="text1"/>
          <w:szCs w:val="22"/>
        </w:rPr>
        <w:t xml:space="preserve">zero targets. </w:t>
      </w:r>
    </w:p>
    <w:p w14:paraId="123CCF99" w14:textId="77777777" w:rsidR="00790375" w:rsidRPr="009634EF" w:rsidRDefault="00790375" w:rsidP="00FF52D2">
      <w:pPr>
        <w:rPr>
          <w:rFonts w:cs="Arial"/>
          <w:color w:val="000000" w:themeColor="text1"/>
          <w:sz w:val="24"/>
          <w:szCs w:val="24"/>
        </w:rPr>
      </w:pPr>
    </w:p>
    <w:p w14:paraId="12DB28D1" w14:textId="5A55AC90" w:rsidR="008D5D92" w:rsidRPr="009634EF" w:rsidRDefault="008D5D92" w:rsidP="00787881">
      <w:pPr>
        <w:pStyle w:val="Heading2"/>
        <w:rPr>
          <w:color w:val="000000" w:themeColor="text1"/>
        </w:rPr>
      </w:pPr>
      <w:r w:rsidRPr="009634EF">
        <w:rPr>
          <w:color w:val="000000" w:themeColor="text1"/>
        </w:rPr>
        <w:t>General responsibilities</w:t>
      </w:r>
      <w:r w:rsidR="006D232C" w:rsidRPr="009634EF">
        <w:rPr>
          <w:color w:val="000000" w:themeColor="text1"/>
        </w:rPr>
        <w:t xml:space="preserve"> applicable to all jobs</w:t>
      </w:r>
    </w:p>
    <w:p w14:paraId="7CB99BC9" w14:textId="77777777" w:rsidR="008D5D92" w:rsidRPr="009634EF" w:rsidRDefault="008D5D92" w:rsidP="008D5D92">
      <w:pPr>
        <w:rPr>
          <w:color w:val="000000" w:themeColor="text1"/>
        </w:rPr>
      </w:pPr>
    </w:p>
    <w:p w14:paraId="779A6142" w14:textId="77777777" w:rsidR="008D5D92" w:rsidRPr="009634EF" w:rsidRDefault="008D5D92" w:rsidP="00144F4A">
      <w:pPr>
        <w:pStyle w:val="ListParagraph"/>
        <w:numPr>
          <w:ilvl w:val="0"/>
          <w:numId w:val="15"/>
        </w:numPr>
        <w:rPr>
          <w:color w:val="000000" w:themeColor="text1"/>
        </w:rPr>
      </w:pPr>
      <w:r w:rsidRPr="009634EF">
        <w:rPr>
          <w:color w:val="000000" w:themeColor="text1"/>
        </w:rPr>
        <w:t>Demonstrate awareness/understanding of equal opportunities and other people’s behavioural, physical, social and welfare needs.</w:t>
      </w:r>
    </w:p>
    <w:p w14:paraId="789208E6" w14:textId="4674BEEB" w:rsidR="008D5D92" w:rsidRPr="009634EF" w:rsidRDefault="008D5D92" w:rsidP="00144F4A">
      <w:pPr>
        <w:pStyle w:val="ListParagraph"/>
        <w:numPr>
          <w:ilvl w:val="0"/>
          <w:numId w:val="15"/>
        </w:numPr>
        <w:rPr>
          <w:color w:val="000000" w:themeColor="text1"/>
        </w:rPr>
      </w:pPr>
      <w:r w:rsidRPr="009634EF">
        <w:rPr>
          <w:color w:val="000000" w:themeColor="text1"/>
        </w:rPr>
        <w:t>Comply with the Council’s policies and procedures</w:t>
      </w:r>
      <w:r w:rsidRPr="009634EF">
        <w:rPr>
          <w:rFonts w:cs="Arial"/>
          <w:noProof/>
          <w:color w:val="000000" w:themeColor="text1"/>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Pr="009634EF" w:rsidRDefault="008D5D92" w:rsidP="00144F4A">
      <w:pPr>
        <w:pStyle w:val="ListParagraph"/>
        <w:numPr>
          <w:ilvl w:val="0"/>
          <w:numId w:val="15"/>
        </w:numPr>
        <w:rPr>
          <w:rFonts w:cs="Arial"/>
          <w:color w:val="000000" w:themeColor="text1"/>
        </w:rPr>
      </w:pPr>
      <w:r w:rsidRPr="009634EF">
        <w:rPr>
          <w:color w:val="000000" w:themeColor="text1"/>
        </w:rPr>
        <w:t xml:space="preserve">Carry </w:t>
      </w:r>
      <w:r w:rsidRPr="009634EF">
        <w:rPr>
          <w:rFonts w:cs="Arial"/>
          <w:color w:val="000000" w:themeColor="text1"/>
        </w:rPr>
        <w:t>out any other duties which fall within the broad spirit, scope and purpose of this job description and which are commensurate with the grade of the post.</w:t>
      </w:r>
    </w:p>
    <w:p w14:paraId="7A161DEC" w14:textId="79CE36BC" w:rsidR="005A29E6" w:rsidRPr="009634EF" w:rsidRDefault="005A29E6" w:rsidP="005A29E6">
      <w:pPr>
        <w:rPr>
          <w:rFonts w:cs="Arial"/>
          <w:color w:val="000000" w:themeColor="text1"/>
        </w:rPr>
      </w:pPr>
    </w:p>
    <w:p w14:paraId="5D9D4A00" w14:textId="46746DC3" w:rsidR="005A29E6" w:rsidRPr="009634EF" w:rsidRDefault="005A29E6" w:rsidP="005A29E6">
      <w:pPr>
        <w:rPr>
          <w:color w:val="000000" w:themeColor="text1"/>
        </w:rPr>
      </w:pPr>
      <w:r w:rsidRPr="009634EF">
        <w:rPr>
          <w:color w:val="000000" w:themeColor="text1"/>
        </w:rPr>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7BA3A887" w14:textId="50854950" w:rsidR="00DE40F7" w:rsidRPr="009634EF" w:rsidRDefault="00DE40F7" w:rsidP="005A29E6">
      <w:pPr>
        <w:rPr>
          <w:color w:val="000000" w:themeColor="text1"/>
        </w:rPr>
      </w:pPr>
    </w:p>
    <w:p w14:paraId="559E2109" w14:textId="2E66338F" w:rsidR="00790375" w:rsidRPr="009634EF" w:rsidRDefault="00790375" w:rsidP="00D913E6">
      <w:pPr>
        <w:rPr>
          <w:b/>
          <w:bCs/>
          <w:color w:val="000000" w:themeColor="text1"/>
        </w:rPr>
      </w:pPr>
    </w:p>
    <w:p w14:paraId="21D4ADE6" w14:textId="772005D3" w:rsidR="00790375" w:rsidRPr="009634EF" w:rsidRDefault="00790375" w:rsidP="00D913E6">
      <w:pPr>
        <w:rPr>
          <w:b/>
          <w:bCs/>
          <w:color w:val="000000" w:themeColor="text1"/>
        </w:rPr>
      </w:pPr>
    </w:p>
    <w:p w14:paraId="228C757A" w14:textId="77777777" w:rsidR="00790375" w:rsidRPr="009634EF" w:rsidRDefault="00790375" w:rsidP="00D913E6">
      <w:pPr>
        <w:rPr>
          <w:color w:val="000000" w:themeColor="text1"/>
        </w:rPr>
      </w:pPr>
    </w:p>
    <w:p w14:paraId="3B83C5E1" w14:textId="1AE54CC1" w:rsidR="00A02A2D" w:rsidRPr="009634EF" w:rsidRDefault="00A02A2D" w:rsidP="00787881">
      <w:pPr>
        <w:rPr>
          <w:color w:val="000000" w:themeColor="text1"/>
        </w:rPr>
        <w:sectPr w:rsidR="00A02A2D" w:rsidRPr="009634EF" w:rsidSect="00D86594">
          <w:headerReference w:type="default" r:id="rId11"/>
          <w:footerReference w:type="default" r:id="rId12"/>
          <w:headerReference w:type="first" r:id="rId13"/>
          <w:footerReference w:type="first" r:id="rId14"/>
          <w:pgSz w:w="11906" w:h="16838"/>
          <w:pgMar w:top="2466" w:right="1418" w:bottom="1440" w:left="1418" w:header="709" w:footer="1293" w:gutter="0"/>
          <w:cols w:space="708"/>
          <w:titlePg/>
          <w:docGrid w:linePitch="360"/>
        </w:sectPr>
      </w:pPr>
    </w:p>
    <w:p w14:paraId="21048E79" w14:textId="1A798C05" w:rsidR="006B5DCE" w:rsidRPr="009634EF" w:rsidRDefault="006B5DCE" w:rsidP="006B5DCE">
      <w:pPr>
        <w:pStyle w:val="Heading1"/>
        <w:rPr>
          <w:color w:val="000000" w:themeColor="text1"/>
        </w:rPr>
      </w:pPr>
      <w:r w:rsidRPr="009634EF">
        <w:rPr>
          <w:color w:val="000000" w:themeColor="text1"/>
        </w:rPr>
        <w:lastRenderedPageBreak/>
        <w:t>Person Specification</w:t>
      </w:r>
    </w:p>
    <w:p w14:paraId="683A381D" w14:textId="01C8A102" w:rsidR="006B5DCE" w:rsidRPr="009634EF" w:rsidRDefault="006B5DCE" w:rsidP="006B5DCE">
      <w:pPr>
        <w:rPr>
          <w:color w:val="000000" w:themeColor="text1"/>
        </w:rPr>
      </w:pPr>
    </w:p>
    <w:tbl>
      <w:tblPr>
        <w:tblStyle w:val="TableGrid"/>
        <w:tblW w:w="14029" w:type="dxa"/>
        <w:tblLook w:val="04A0" w:firstRow="1" w:lastRow="0" w:firstColumn="1" w:lastColumn="0" w:noHBand="0" w:noVBand="1"/>
        <w:tblCaption w:val="Table of essential and additional criteria required of the post holder"/>
      </w:tblPr>
      <w:tblGrid>
        <w:gridCol w:w="2405"/>
        <w:gridCol w:w="5670"/>
        <w:gridCol w:w="5954"/>
      </w:tblGrid>
      <w:tr w:rsidR="009634EF" w:rsidRPr="009634EF" w14:paraId="1CAC2450" w14:textId="77777777" w:rsidTr="046FD3DB">
        <w:trPr>
          <w:tblHeader/>
        </w:trPr>
        <w:tc>
          <w:tcPr>
            <w:tcW w:w="2405" w:type="dxa"/>
          </w:tcPr>
          <w:p w14:paraId="668511E7" w14:textId="6CEB9F15" w:rsidR="00EC1210" w:rsidRPr="009634EF" w:rsidRDefault="00EC1210" w:rsidP="00EC1210">
            <w:pPr>
              <w:rPr>
                <w:b/>
                <w:bCs/>
                <w:color w:val="000000" w:themeColor="text1"/>
              </w:rPr>
            </w:pPr>
            <w:r w:rsidRPr="009634EF">
              <w:rPr>
                <w:b/>
                <w:bCs/>
                <w:color w:val="000000" w:themeColor="text1"/>
              </w:rPr>
              <w:t>Attributes</w:t>
            </w:r>
          </w:p>
        </w:tc>
        <w:tc>
          <w:tcPr>
            <w:tcW w:w="5670" w:type="dxa"/>
          </w:tcPr>
          <w:p w14:paraId="1A0CB312" w14:textId="331DDDEE" w:rsidR="00EC1210" w:rsidRPr="009634EF" w:rsidRDefault="00EC1210" w:rsidP="00EC1210">
            <w:pPr>
              <w:rPr>
                <w:b/>
                <w:bCs/>
                <w:color w:val="000000" w:themeColor="text1"/>
              </w:rPr>
            </w:pPr>
            <w:r w:rsidRPr="009634EF">
              <w:rPr>
                <w:b/>
                <w:bCs/>
                <w:color w:val="000000" w:themeColor="text1"/>
              </w:rPr>
              <w:t xml:space="preserve">Essential </w:t>
            </w:r>
            <w:r w:rsidR="00DE40F7" w:rsidRPr="009634EF">
              <w:rPr>
                <w:b/>
                <w:bCs/>
                <w:color w:val="000000" w:themeColor="text1"/>
              </w:rPr>
              <w:t>c</w:t>
            </w:r>
            <w:r w:rsidRPr="009634EF">
              <w:rPr>
                <w:b/>
                <w:bCs/>
                <w:color w:val="000000" w:themeColor="text1"/>
              </w:rPr>
              <w:t>riteria</w:t>
            </w:r>
          </w:p>
        </w:tc>
        <w:tc>
          <w:tcPr>
            <w:tcW w:w="5954" w:type="dxa"/>
          </w:tcPr>
          <w:p w14:paraId="743E7F72" w14:textId="394CE98E" w:rsidR="00EC1210" w:rsidRPr="009634EF" w:rsidRDefault="00DE40F7" w:rsidP="00EC1210">
            <w:pPr>
              <w:rPr>
                <w:b/>
                <w:bCs/>
                <w:color w:val="000000" w:themeColor="text1"/>
              </w:rPr>
            </w:pPr>
            <w:r w:rsidRPr="009634EF">
              <w:rPr>
                <w:b/>
                <w:bCs/>
                <w:color w:val="000000" w:themeColor="text1"/>
              </w:rPr>
              <w:t>Desirable</w:t>
            </w:r>
            <w:r w:rsidR="00EC1210" w:rsidRPr="009634EF">
              <w:rPr>
                <w:b/>
                <w:bCs/>
                <w:color w:val="000000" w:themeColor="text1"/>
              </w:rPr>
              <w:t xml:space="preserve"> </w:t>
            </w:r>
            <w:r w:rsidR="00CE0A98" w:rsidRPr="009634EF">
              <w:rPr>
                <w:b/>
                <w:bCs/>
                <w:color w:val="000000" w:themeColor="text1"/>
              </w:rPr>
              <w:t>c</w:t>
            </w:r>
            <w:r w:rsidR="00EC1210" w:rsidRPr="009634EF">
              <w:rPr>
                <w:b/>
                <w:bCs/>
                <w:color w:val="000000" w:themeColor="text1"/>
              </w:rPr>
              <w:t>riteria</w:t>
            </w:r>
          </w:p>
        </w:tc>
      </w:tr>
      <w:tr w:rsidR="009634EF" w:rsidRPr="009634EF" w14:paraId="02321CB2" w14:textId="77777777" w:rsidTr="046FD3DB">
        <w:tc>
          <w:tcPr>
            <w:tcW w:w="2405" w:type="dxa"/>
          </w:tcPr>
          <w:p w14:paraId="61765C8A" w14:textId="77777777" w:rsidR="00EC1210" w:rsidRPr="009634EF" w:rsidRDefault="00EC1210" w:rsidP="00EC1210">
            <w:pPr>
              <w:rPr>
                <w:color w:val="000000" w:themeColor="text1"/>
              </w:rPr>
            </w:pPr>
            <w:r w:rsidRPr="009634EF">
              <w:rPr>
                <w:color w:val="000000" w:themeColor="text1"/>
              </w:rPr>
              <w:t>Education, Qualifications and Training</w:t>
            </w:r>
          </w:p>
          <w:p w14:paraId="12F9DA1F" w14:textId="41D9F41A" w:rsidR="00790375" w:rsidRPr="009634EF" w:rsidRDefault="00790375" w:rsidP="00EC1210">
            <w:pPr>
              <w:rPr>
                <w:color w:val="000000" w:themeColor="text1"/>
              </w:rPr>
            </w:pPr>
          </w:p>
        </w:tc>
        <w:tc>
          <w:tcPr>
            <w:tcW w:w="5670" w:type="dxa"/>
          </w:tcPr>
          <w:p w14:paraId="732B369F" w14:textId="6FFD6776" w:rsidR="00D147B6" w:rsidRPr="00FF7A8B" w:rsidRDefault="006F007B" w:rsidP="64B438ED">
            <w:pPr>
              <w:rPr>
                <w:rFonts w:cs="Arial"/>
                <w:color w:val="000000" w:themeColor="text1"/>
              </w:rPr>
            </w:pPr>
            <w:r w:rsidRPr="046FD3DB">
              <w:rPr>
                <w:rFonts w:cs="Arial"/>
                <w:color w:val="000000" w:themeColor="text1"/>
              </w:rPr>
              <w:t xml:space="preserve">Hold a relevant professional </w:t>
            </w:r>
            <w:r w:rsidR="4D98E338" w:rsidRPr="046FD3DB">
              <w:rPr>
                <w:rFonts w:cs="Arial"/>
                <w:color w:val="000000" w:themeColor="text1"/>
              </w:rPr>
              <w:t xml:space="preserve">Degree or </w:t>
            </w:r>
            <w:r w:rsidRPr="046FD3DB">
              <w:rPr>
                <w:rFonts w:cs="Arial"/>
                <w:color w:val="000000" w:themeColor="text1"/>
              </w:rPr>
              <w:t xml:space="preserve">Diploma or </w:t>
            </w:r>
            <w:r w:rsidR="4D98E338" w:rsidRPr="046FD3DB">
              <w:rPr>
                <w:rFonts w:cs="Arial"/>
                <w:color w:val="000000" w:themeColor="text1"/>
              </w:rPr>
              <w:t xml:space="preserve">equivalent in a relevant discipline e.g. </w:t>
            </w:r>
            <w:r w:rsidR="00171A84" w:rsidRPr="046FD3DB">
              <w:rPr>
                <w:rFonts w:cs="Arial"/>
                <w:color w:val="000000" w:themeColor="text1"/>
              </w:rPr>
              <w:t xml:space="preserve">Building studies, civil or structural engineering, building </w:t>
            </w:r>
            <w:r w:rsidR="009267E6" w:rsidRPr="046FD3DB">
              <w:rPr>
                <w:rFonts w:cs="Arial"/>
                <w:color w:val="000000" w:themeColor="text1"/>
              </w:rPr>
              <w:t>control,</w:t>
            </w:r>
            <w:r w:rsidR="00171A84" w:rsidRPr="046FD3DB">
              <w:rPr>
                <w:rFonts w:cs="Arial"/>
                <w:color w:val="000000" w:themeColor="text1"/>
              </w:rPr>
              <w:t xml:space="preserve"> building surveying</w:t>
            </w:r>
          </w:p>
          <w:p w14:paraId="286E4C95" w14:textId="70A46EEF" w:rsidR="046FD3DB" w:rsidRDefault="046FD3DB" w:rsidP="046FD3DB">
            <w:pPr>
              <w:rPr>
                <w:rFonts w:cs="Arial"/>
                <w:color w:val="000000" w:themeColor="text1"/>
              </w:rPr>
            </w:pPr>
          </w:p>
          <w:p w14:paraId="16318E90" w14:textId="57C9F768" w:rsidR="00EC1210" w:rsidRPr="009634EF" w:rsidRDefault="00171A84" w:rsidP="16A74D59">
            <w:pPr>
              <w:rPr>
                <w:rFonts w:cs="Arial"/>
                <w:color w:val="000000" w:themeColor="text1"/>
                <w:highlight w:val="yellow"/>
              </w:rPr>
            </w:pPr>
            <w:r w:rsidRPr="16A74D59">
              <w:rPr>
                <w:rFonts w:cs="Arial"/>
                <w:color w:val="000000" w:themeColor="text1"/>
              </w:rPr>
              <w:t xml:space="preserve">Membership of relevant professional body and/or relevant management qualification e.g. </w:t>
            </w:r>
            <w:r w:rsidR="00A14C1F" w:rsidRPr="16A74D59">
              <w:rPr>
                <w:rFonts w:cs="Arial"/>
                <w:color w:val="000000" w:themeColor="text1"/>
              </w:rPr>
              <w:t xml:space="preserve">RICS, CIOB, CABE, ICE, </w:t>
            </w:r>
            <w:proofErr w:type="spellStart"/>
            <w:r w:rsidR="00A14C1F" w:rsidRPr="16A74D59">
              <w:rPr>
                <w:rFonts w:cs="Arial"/>
                <w:color w:val="000000" w:themeColor="text1"/>
              </w:rPr>
              <w:t>IStructE</w:t>
            </w:r>
            <w:proofErr w:type="spellEnd"/>
            <w:r w:rsidR="00A14C1F" w:rsidRPr="16A74D59">
              <w:rPr>
                <w:rFonts w:cs="Arial"/>
                <w:color w:val="000000" w:themeColor="text1"/>
              </w:rPr>
              <w:t xml:space="preserve">, </w:t>
            </w:r>
            <w:r w:rsidRPr="16A74D59">
              <w:rPr>
                <w:rFonts w:cs="Arial"/>
                <w:color w:val="000000" w:themeColor="text1"/>
              </w:rPr>
              <w:t xml:space="preserve">CMI, ILM  </w:t>
            </w:r>
          </w:p>
        </w:tc>
        <w:tc>
          <w:tcPr>
            <w:tcW w:w="5954" w:type="dxa"/>
          </w:tcPr>
          <w:p w14:paraId="0636DFBD" w14:textId="3DD631BA" w:rsidR="00EC1210" w:rsidRPr="009634EF" w:rsidRDefault="00A14C1F" w:rsidP="64B438ED">
            <w:pPr>
              <w:spacing w:line="259" w:lineRule="auto"/>
              <w:rPr>
                <w:color w:val="000000" w:themeColor="text1"/>
                <w:szCs w:val="22"/>
              </w:rPr>
            </w:pPr>
            <w:r>
              <w:rPr>
                <w:color w:val="000000" w:themeColor="text1"/>
                <w:szCs w:val="22"/>
              </w:rPr>
              <w:t>Other relevant post-graduate qualification</w:t>
            </w:r>
          </w:p>
        </w:tc>
      </w:tr>
      <w:tr w:rsidR="009634EF" w:rsidRPr="009634EF" w14:paraId="5028E4E0" w14:textId="77777777" w:rsidTr="046FD3DB">
        <w:tc>
          <w:tcPr>
            <w:tcW w:w="2405" w:type="dxa"/>
          </w:tcPr>
          <w:p w14:paraId="578393A2" w14:textId="5FDCC003" w:rsidR="00EC1210" w:rsidRPr="009634EF" w:rsidRDefault="00EC1210" w:rsidP="00EC1210">
            <w:pPr>
              <w:rPr>
                <w:color w:val="000000" w:themeColor="text1"/>
              </w:rPr>
            </w:pPr>
            <w:r w:rsidRPr="009634EF">
              <w:rPr>
                <w:color w:val="000000" w:themeColor="text1"/>
              </w:rPr>
              <w:t>Experience and Knowledge</w:t>
            </w:r>
          </w:p>
        </w:tc>
        <w:tc>
          <w:tcPr>
            <w:tcW w:w="5670" w:type="dxa"/>
          </w:tcPr>
          <w:p w14:paraId="2D9621CD" w14:textId="04393824" w:rsidR="00EC1210" w:rsidRPr="009634EF" w:rsidRDefault="30941F6E" w:rsidP="00EC1210">
            <w:pPr>
              <w:rPr>
                <w:color w:val="000000" w:themeColor="text1"/>
              </w:rPr>
            </w:pPr>
            <w:r w:rsidRPr="046FD3DB">
              <w:rPr>
                <w:color w:val="000000" w:themeColor="text1"/>
              </w:rPr>
              <w:t xml:space="preserve">Extensive Knowledge of </w:t>
            </w:r>
            <w:r w:rsidR="00175223" w:rsidRPr="046FD3DB">
              <w:rPr>
                <w:color w:val="000000" w:themeColor="text1"/>
              </w:rPr>
              <w:t xml:space="preserve">successfully </w:t>
            </w:r>
            <w:r w:rsidR="008E1043" w:rsidRPr="046FD3DB">
              <w:rPr>
                <w:color w:val="000000" w:themeColor="text1"/>
              </w:rPr>
              <w:t xml:space="preserve">managing </w:t>
            </w:r>
            <w:r w:rsidR="00A14C1F" w:rsidRPr="046FD3DB">
              <w:rPr>
                <w:color w:val="000000" w:themeColor="text1"/>
              </w:rPr>
              <w:t>Building Control and/or Building Surveyin</w:t>
            </w:r>
            <w:r w:rsidR="008E1043" w:rsidRPr="046FD3DB">
              <w:rPr>
                <w:color w:val="000000" w:themeColor="text1"/>
              </w:rPr>
              <w:t xml:space="preserve">g </w:t>
            </w:r>
            <w:r w:rsidR="00E317B6" w:rsidRPr="046FD3DB">
              <w:rPr>
                <w:color w:val="000000" w:themeColor="text1"/>
              </w:rPr>
              <w:t>S</w:t>
            </w:r>
            <w:r w:rsidR="00175223" w:rsidRPr="046FD3DB">
              <w:rPr>
                <w:color w:val="000000" w:themeColor="text1"/>
              </w:rPr>
              <w:t>ervices</w:t>
            </w:r>
            <w:r w:rsidR="00E317B6" w:rsidRPr="046FD3DB">
              <w:rPr>
                <w:color w:val="000000" w:themeColor="text1"/>
              </w:rPr>
              <w:t>’</w:t>
            </w:r>
            <w:r w:rsidR="00BC0302" w:rsidRPr="046FD3DB">
              <w:rPr>
                <w:color w:val="000000" w:themeColor="text1"/>
              </w:rPr>
              <w:t xml:space="preserve"> </w:t>
            </w:r>
            <w:r w:rsidR="00175223" w:rsidRPr="046FD3DB">
              <w:rPr>
                <w:color w:val="000000" w:themeColor="text1"/>
              </w:rPr>
              <w:t xml:space="preserve">including working </w:t>
            </w:r>
            <w:r w:rsidR="193D4CE0" w:rsidRPr="046FD3DB">
              <w:rPr>
                <w:color w:val="000000" w:themeColor="text1"/>
              </w:rPr>
              <w:t>at a senior level.</w:t>
            </w:r>
          </w:p>
          <w:p w14:paraId="4F4BA073" w14:textId="6F9AA449" w:rsidR="046FD3DB" w:rsidRDefault="046FD3DB" w:rsidP="046FD3DB">
            <w:pPr>
              <w:rPr>
                <w:color w:val="000000" w:themeColor="text1"/>
              </w:rPr>
            </w:pPr>
          </w:p>
          <w:p w14:paraId="6434BE9F" w14:textId="72BD8F42" w:rsidR="00EC1210" w:rsidRPr="009634EF" w:rsidRDefault="7A346AF2" w:rsidP="00EC1210">
            <w:pPr>
              <w:rPr>
                <w:color w:val="000000" w:themeColor="text1"/>
              </w:rPr>
            </w:pPr>
            <w:r w:rsidRPr="046FD3DB">
              <w:rPr>
                <w:color w:val="000000" w:themeColor="text1"/>
              </w:rPr>
              <w:t>Knowledge and understanding of the dynamics and complexities of public sector and Local Government.</w:t>
            </w:r>
            <w:r w:rsidR="39928B34" w:rsidRPr="046FD3DB">
              <w:rPr>
                <w:color w:val="000000" w:themeColor="text1"/>
              </w:rPr>
              <w:t xml:space="preserve"> </w:t>
            </w:r>
          </w:p>
          <w:p w14:paraId="6AD9D582" w14:textId="4810AB3E" w:rsidR="046FD3DB" w:rsidRDefault="046FD3DB" w:rsidP="046FD3DB">
            <w:pPr>
              <w:rPr>
                <w:color w:val="000000" w:themeColor="text1"/>
              </w:rPr>
            </w:pPr>
          </w:p>
          <w:p w14:paraId="17BAEF26" w14:textId="0BF90356" w:rsidR="1BBF7F43" w:rsidRPr="009634EF" w:rsidRDefault="1BBF7F43" w:rsidP="64B438ED">
            <w:pPr>
              <w:rPr>
                <w:color w:val="000000" w:themeColor="text1"/>
                <w:szCs w:val="22"/>
              </w:rPr>
            </w:pPr>
            <w:r w:rsidRPr="046FD3DB">
              <w:rPr>
                <w:color w:val="000000" w:themeColor="text1"/>
              </w:rPr>
              <w:t xml:space="preserve">Strong contract management and project management skills. </w:t>
            </w:r>
          </w:p>
          <w:p w14:paraId="210818A3" w14:textId="63B600F3" w:rsidR="046FD3DB" w:rsidRDefault="046FD3DB" w:rsidP="046FD3DB">
            <w:pPr>
              <w:rPr>
                <w:color w:val="000000" w:themeColor="text1"/>
              </w:rPr>
            </w:pPr>
          </w:p>
          <w:p w14:paraId="79C8B443" w14:textId="49E0BCBF" w:rsidR="00D147B6" w:rsidRPr="009634EF" w:rsidRDefault="1BBF7F43" w:rsidP="00EC1210">
            <w:pPr>
              <w:rPr>
                <w:color w:val="000000" w:themeColor="text1"/>
              </w:rPr>
            </w:pPr>
            <w:r w:rsidRPr="046FD3DB">
              <w:rPr>
                <w:color w:val="000000" w:themeColor="text1"/>
              </w:rPr>
              <w:t>Evidence of continual professional development</w:t>
            </w:r>
          </w:p>
          <w:p w14:paraId="66BC73BC" w14:textId="47F8828C" w:rsidR="64B438ED" w:rsidRPr="009634EF" w:rsidRDefault="64B438ED" w:rsidP="64B438ED">
            <w:pPr>
              <w:rPr>
                <w:color w:val="000000" w:themeColor="text1"/>
                <w:szCs w:val="22"/>
              </w:rPr>
            </w:pPr>
          </w:p>
          <w:p w14:paraId="484C43FA" w14:textId="79F33600" w:rsidR="6FC3225F" w:rsidRPr="009634EF" w:rsidRDefault="6CB0A2B5" w:rsidP="64B438ED">
            <w:pPr>
              <w:rPr>
                <w:rFonts w:eastAsia="Arial" w:cs="Arial"/>
                <w:color w:val="000000" w:themeColor="text1"/>
                <w:szCs w:val="22"/>
              </w:rPr>
            </w:pPr>
            <w:r w:rsidRPr="009634EF">
              <w:rPr>
                <w:rFonts w:eastAsia="Arial" w:cs="Arial"/>
                <w:color w:val="000000" w:themeColor="text1"/>
                <w:szCs w:val="22"/>
              </w:rPr>
              <w:t>Knowledge and experience of how to effect cultural and behavioural change</w:t>
            </w:r>
            <w:r w:rsidR="2ECAD6D4" w:rsidRPr="009634EF">
              <w:rPr>
                <w:rFonts w:eastAsia="Arial" w:cs="Arial"/>
                <w:color w:val="000000" w:themeColor="text1"/>
                <w:szCs w:val="22"/>
              </w:rPr>
              <w:t>, developing high performing teams</w:t>
            </w:r>
            <w:r w:rsidR="00804169" w:rsidRPr="009634EF">
              <w:rPr>
                <w:rFonts w:eastAsia="Arial" w:cs="Arial"/>
                <w:color w:val="000000" w:themeColor="text1"/>
                <w:szCs w:val="22"/>
              </w:rPr>
              <w:t xml:space="preserve"> and delivering measurable improvements in service delivery.</w:t>
            </w:r>
            <w:r w:rsidRPr="009634EF">
              <w:rPr>
                <w:rFonts w:eastAsia="Arial" w:cs="Arial"/>
                <w:color w:val="000000" w:themeColor="text1"/>
                <w:szCs w:val="22"/>
              </w:rPr>
              <w:t xml:space="preserve"> </w:t>
            </w:r>
          </w:p>
          <w:p w14:paraId="20A1A4E1" w14:textId="4028A3F1" w:rsidR="7D3DD758" w:rsidRPr="009634EF" w:rsidRDefault="7D3DD758" w:rsidP="7D3DD758">
            <w:pPr>
              <w:rPr>
                <w:color w:val="000000" w:themeColor="text1"/>
                <w:szCs w:val="22"/>
              </w:rPr>
            </w:pPr>
          </w:p>
          <w:p w14:paraId="6DC385D1" w14:textId="055A2195" w:rsidR="00D147B6" w:rsidRPr="009634EF" w:rsidRDefault="6FC3225F" w:rsidP="16A74D59">
            <w:pPr>
              <w:rPr>
                <w:rFonts w:eastAsia="Arial" w:cs="Arial"/>
                <w:color w:val="000000" w:themeColor="text1"/>
              </w:rPr>
            </w:pPr>
            <w:r w:rsidRPr="16A74D59">
              <w:rPr>
                <w:rFonts w:eastAsia="Arial" w:cs="Arial"/>
                <w:color w:val="000000" w:themeColor="text1"/>
              </w:rPr>
              <w:t>Excellent business and service planning knowledge and experience</w:t>
            </w:r>
          </w:p>
        </w:tc>
        <w:tc>
          <w:tcPr>
            <w:tcW w:w="5954" w:type="dxa"/>
          </w:tcPr>
          <w:p w14:paraId="0614083C" w14:textId="66527050" w:rsidR="00EC1210" w:rsidRPr="009634EF" w:rsidRDefault="00EC1210" w:rsidP="64B438ED">
            <w:pPr>
              <w:rPr>
                <w:color w:val="000000" w:themeColor="text1"/>
                <w:szCs w:val="22"/>
              </w:rPr>
            </w:pPr>
          </w:p>
          <w:p w14:paraId="00F19D37" w14:textId="58898CC1" w:rsidR="00EC1210" w:rsidRPr="009634EF" w:rsidRDefault="00EC1210" w:rsidP="00C34D48">
            <w:pPr>
              <w:rPr>
                <w:color w:val="000000" w:themeColor="text1"/>
                <w:szCs w:val="22"/>
              </w:rPr>
            </w:pPr>
          </w:p>
        </w:tc>
      </w:tr>
      <w:tr w:rsidR="009634EF" w:rsidRPr="009634EF" w14:paraId="02D0DA39" w14:textId="77777777" w:rsidTr="046FD3DB">
        <w:tc>
          <w:tcPr>
            <w:tcW w:w="2405" w:type="dxa"/>
          </w:tcPr>
          <w:p w14:paraId="4BE1516C" w14:textId="14FA5DB5" w:rsidR="00EC1210" w:rsidRPr="009634EF" w:rsidRDefault="00EC1210" w:rsidP="00EC1210">
            <w:pPr>
              <w:rPr>
                <w:color w:val="000000" w:themeColor="text1"/>
              </w:rPr>
            </w:pPr>
            <w:r w:rsidRPr="009634EF">
              <w:rPr>
                <w:color w:val="000000" w:themeColor="text1"/>
              </w:rPr>
              <w:lastRenderedPageBreak/>
              <w:t>Ability and Skills</w:t>
            </w:r>
          </w:p>
        </w:tc>
        <w:tc>
          <w:tcPr>
            <w:tcW w:w="5670" w:type="dxa"/>
          </w:tcPr>
          <w:p w14:paraId="0483E4D3" w14:textId="2324EA03" w:rsidR="401D6D71" w:rsidRPr="009634EF" w:rsidRDefault="41F61C25" w:rsidP="64B438ED">
            <w:pPr>
              <w:rPr>
                <w:rFonts w:cs="Arial"/>
                <w:color w:val="000000" w:themeColor="text1"/>
              </w:rPr>
            </w:pPr>
            <w:r w:rsidRPr="009634EF">
              <w:rPr>
                <w:rFonts w:cs="Arial"/>
                <w:color w:val="000000" w:themeColor="text1"/>
              </w:rPr>
              <w:t>Excellent leadership, negotiation and influencing skills</w:t>
            </w:r>
            <w:r w:rsidR="4CDFA98A" w:rsidRPr="009634EF">
              <w:rPr>
                <w:rFonts w:cs="Arial"/>
                <w:color w:val="000000" w:themeColor="text1"/>
              </w:rPr>
              <w:t xml:space="preserve">, including change management and </w:t>
            </w:r>
            <w:r w:rsidR="27392C1A" w:rsidRPr="009634EF">
              <w:rPr>
                <w:rFonts w:cs="Arial"/>
                <w:color w:val="000000" w:themeColor="text1"/>
              </w:rPr>
              <w:t>significant</w:t>
            </w:r>
            <w:r w:rsidR="4CDFA98A" w:rsidRPr="009634EF">
              <w:rPr>
                <w:rFonts w:cs="Arial"/>
                <w:color w:val="000000" w:themeColor="text1"/>
              </w:rPr>
              <w:t xml:space="preserve"> service delivery</w:t>
            </w:r>
            <w:r w:rsidR="7BADA507" w:rsidRPr="009634EF">
              <w:rPr>
                <w:rFonts w:cs="Arial"/>
                <w:color w:val="000000" w:themeColor="text1"/>
              </w:rPr>
              <w:t xml:space="preserve"> improvement</w:t>
            </w:r>
            <w:r w:rsidRPr="009634EF">
              <w:rPr>
                <w:rFonts w:cs="Arial"/>
                <w:color w:val="000000" w:themeColor="text1"/>
              </w:rPr>
              <w:t xml:space="preserve">. </w:t>
            </w:r>
          </w:p>
          <w:p w14:paraId="17EBF86E" w14:textId="7280AACC" w:rsidR="23BDF1B3" w:rsidRPr="009634EF" w:rsidRDefault="23BDF1B3" w:rsidP="23BDF1B3">
            <w:pPr>
              <w:rPr>
                <w:color w:val="000000" w:themeColor="text1"/>
                <w:szCs w:val="22"/>
              </w:rPr>
            </w:pPr>
          </w:p>
          <w:p w14:paraId="2CD81BCE" w14:textId="526E63A8" w:rsidR="7D6ED2B1" w:rsidRPr="009634EF" w:rsidRDefault="7D6ED2B1" w:rsidP="23BDF1B3">
            <w:pPr>
              <w:rPr>
                <w:rFonts w:cs="Arial"/>
                <w:color w:val="000000" w:themeColor="text1"/>
                <w:szCs w:val="22"/>
              </w:rPr>
            </w:pPr>
            <w:r w:rsidRPr="009634EF">
              <w:rPr>
                <w:rFonts w:cs="Arial"/>
                <w:color w:val="000000" w:themeColor="text1"/>
                <w:szCs w:val="22"/>
              </w:rPr>
              <w:t xml:space="preserve">Recognition of the political environment </w:t>
            </w:r>
            <w:r w:rsidR="6BC0758D" w:rsidRPr="009634EF">
              <w:rPr>
                <w:rFonts w:cs="Arial"/>
                <w:color w:val="000000" w:themeColor="text1"/>
                <w:szCs w:val="22"/>
              </w:rPr>
              <w:t>of Local Government, demonstrating an understanding of how to approach sensitive matters.</w:t>
            </w:r>
          </w:p>
          <w:p w14:paraId="02CEDF55" w14:textId="32D83C27" w:rsidR="64B438ED" w:rsidRPr="009634EF" w:rsidRDefault="64B438ED" w:rsidP="64B438ED">
            <w:pPr>
              <w:rPr>
                <w:color w:val="000000" w:themeColor="text1"/>
                <w:szCs w:val="22"/>
              </w:rPr>
            </w:pPr>
          </w:p>
          <w:p w14:paraId="460907D9" w14:textId="0202684F" w:rsidR="401D6D71" w:rsidRPr="009634EF" w:rsidRDefault="7D6ED2B1" w:rsidP="64B438ED">
            <w:pPr>
              <w:rPr>
                <w:color w:val="000000" w:themeColor="text1"/>
                <w:szCs w:val="22"/>
              </w:rPr>
            </w:pPr>
            <w:r w:rsidRPr="009634EF">
              <w:rPr>
                <w:rFonts w:cs="Arial"/>
                <w:color w:val="000000" w:themeColor="text1"/>
                <w:szCs w:val="22"/>
              </w:rPr>
              <w:t>Excellent time management skills, with the ability to plan and deliver objectives with an agreed timeframe and</w:t>
            </w:r>
            <w:r w:rsidR="77083C4D" w:rsidRPr="009634EF">
              <w:rPr>
                <w:rFonts w:cs="Arial"/>
                <w:color w:val="000000" w:themeColor="text1"/>
                <w:szCs w:val="22"/>
              </w:rPr>
              <w:t xml:space="preserve"> be flexible in work approaches. </w:t>
            </w:r>
          </w:p>
          <w:p w14:paraId="416E2913" w14:textId="2459B402" w:rsidR="64B438ED" w:rsidRPr="009634EF" w:rsidRDefault="64B438ED" w:rsidP="64B438ED">
            <w:pPr>
              <w:rPr>
                <w:rFonts w:cs="Arial"/>
                <w:color w:val="000000" w:themeColor="text1"/>
              </w:rPr>
            </w:pPr>
          </w:p>
          <w:p w14:paraId="1B595073" w14:textId="146378EC" w:rsidR="401D6D71" w:rsidRPr="009634EF" w:rsidRDefault="3AA7A054" w:rsidP="64B438ED">
            <w:pPr>
              <w:rPr>
                <w:color w:val="000000" w:themeColor="text1"/>
                <w:szCs w:val="22"/>
              </w:rPr>
            </w:pPr>
            <w:r w:rsidRPr="009634EF">
              <w:rPr>
                <w:rFonts w:cs="Arial"/>
                <w:color w:val="000000" w:themeColor="text1"/>
                <w:szCs w:val="22"/>
              </w:rPr>
              <w:t>Demonstrate excellent communication skills</w:t>
            </w:r>
            <w:r w:rsidR="00804169" w:rsidRPr="009634EF">
              <w:rPr>
                <w:rFonts w:cs="Arial"/>
                <w:color w:val="000000" w:themeColor="text1"/>
                <w:szCs w:val="22"/>
              </w:rPr>
              <w:t xml:space="preserve">, with high level of </w:t>
            </w:r>
            <w:r w:rsidR="1B63FB04" w:rsidRPr="009634EF">
              <w:rPr>
                <w:rFonts w:cs="Arial"/>
                <w:color w:val="000000" w:themeColor="text1"/>
                <w:szCs w:val="22"/>
              </w:rPr>
              <w:t>written</w:t>
            </w:r>
            <w:r w:rsidR="00804169" w:rsidRPr="009634EF">
              <w:rPr>
                <w:rFonts w:cs="Arial"/>
                <w:color w:val="000000" w:themeColor="text1"/>
                <w:szCs w:val="22"/>
              </w:rPr>
              <w:t xml:space="preserve">, </w:t>
            </w:r>
            <w:r w:rsidR="1B63FB04" w:rsidRPr="009634EF">
              <w:rPr>
                <w:rFonts w:cs="Arial"/>
                <w:color w:val="000000" w:themeColor="text1"/>
                <w:szCs w:val="22"/>
              </w:rPr>
              <w:t>oral</w:t>
            </w:r>
            <w:r w:rsidR="00804169" w:rsidRPr="009634EF">
              <w:rPr>
                <w:rFonts w:cs="Arial"/>
                <w:color w:val="000000" w:themeColor="text1"/>
                <w:szCs w:val="22"/>
              </w:rPr>
              <w:t xml:space="preserve">, presentation and </w:t>
            </w:r>
            <w:r w:rsidR="1B63FB04" w:rsidRPr="009634EF">
              <w:rPr>
                <w:rFonts w:cs="Arial"/>
                <w:color w:val="000000" w:themeColor="text1"/>
                <w:szCs w:val="22"/>
              </w:rPr>
              <w:t>IT user skill</w:t>
            </w:r>
            <w:r w:rsidR="006F007B" w:rsidRPr="009634EF">
              <w:rPr>
                <w:rFonts w:cs="Arial"/>
                <w:color w:val="000000" w:themeColor="text1"/>
                <w:szCs w:val="22"/>
              </w:rPr>
              <w:t>s</w:t>
            </w:r>
            <w:r w:rsidR="1B63FB04" w:rsidRPr="009634EF">
              <w:rPr>
                <w:rFonts w:cs="Arial"/>
                <w:color w:val="000000" w:themeColor="text1"/>
                <w:szCs w:val="22"/>
              </w:rPr>
              <w:t xml:space="preserve">. </w:t>
            </w:r>
          </w:p>
          <w:p w14:paraId="323CC7E3" w14:textId="5F8930DB" w:rsidR="64B438ED" w:rsidRPr="009634EF" w:rsidRDefault="64B438ED" w:rsidP="64B438ED">
            <w:pPr>
              <w:rPr>
                <w:color w:val="000000" w:themeColor="text1"/>
                <w:szCs w:val="22"/>
              </w:rPr>
            </w:pPr>
          </w:p>
          <w:p w14:paraId="2885ED46" w14:textId="0C5B52A9" w:rsidR="401D6D71" w:rsidRPr="009634EF" w:rsidRDefault="77083C4D" w:rsidP="64B438ED">
            <w:pPr>
              <w:rPr>
                <w:rFonts w:eastAsia="Arial" w:cs="Arial"/>
                <w:color w:val="000000" w:themeColor="text1"/>
                <w:szCs w:val="22"/>
              </w:rPr>
            </w:pPr>
            <w:r w:rsidRPr="009634EF">
              <w:rPr>
                <w:rFonts w:eastAsia="Arial" w:cs="Arial"/>
                <w:color w:val="000000" w:themeColor="text1"/>
                <w:szCs w:val="22"/>
              </w:rPr>
              <w:t>Ability to develop</w:t>
            </w:r>
            <w:r w:rsidR="6ECAA2C1" w:rsidRPr="009634EF">
              <w:rPr>
                <w:rFonts w:eastAsia="Arial" w:cs="Arial"/>
                <w:color w:val="000000" w:themeColor="text1"/>
                <w:szCs w:val="22"/>
              </w:rPr>
              <w:t>, influence</w:t>
            </w:r>
            <w:r w:rsidRPr="009634EF">
              <w:rPr>
                <w:rFonts w:eastAsia="Arial" w:cs="Arial"/>
                <w:color w:val="000000" w:themeColor="text1"/>
                <w:szCs w:val="22"/>
              </w:rPr>
              <w:t xml:space="preserve"> and maintain good working relationships with a wide range of customers, </w:t>
            </w:r>
            <w:r w:rsidR="009267E6" w:rsidRPr="009634EF">
              <w:rPr>
                <w:rFonts w:eastAsia="Arial" w:cs="Arial"/>
                <w:color w:val="000000" w:themeColor="text1"/>
                <w:szCs w:val="22"/>
              </w:rPr>
              <w:t>stakeholders,</w:t>
            </w:r>
            <w:r w:rsidRPr="009634EF">
              <w:rPr>
                <w:rFonts w:eastAsia="Arial" w:cs="Arial"/>
                <w:color w:val="000000" w:themeColor="text1"/>
                <w:szCs w:val="22"/>
              </w:rPr>
              <w:t xml:space="preserve"> and partners</w:t>
            </w:r>
            <w:r w:rsidR="649B3C04" w:rsidRPr="009634EF">
              <w:rPr>
                <w:rFonts w:eastAsia="Arial" w:cs="Arial"/>
                <w:color w:val="000000" w:themeColor="text1"/>
                <w:szCs w:val="22"/>
              </w:rPr>
              <w:t>.</w:t>
            </w:r>
          </w:p>
          <w:p w14:paraId="7D573FF3" w14:textId="26095C14" w:rsidR="64B438ED" w:rsidRPr="009634EF" w:rsidRDefault="64B438ED" w:rsidP="64B438ED">
            <w:pPr>
              <w:rPr>
                <w:color w:val="000000" w:themeColor="text1"/>
                <w:szCs w:val="22"/>
              </w:rPr>
            </w:pPr>
          </w:p>
          <w:p w14:paraId="42CB7921" w14:textId="24101E52" w:rsidR="401D6D71" w:rsidRDefault="62F3FDD9" w:rsidP="64B438ED">
            <w:pPr>
              <w:rPr>
                <w:rFonts w:eastAsia="Arial" w:cs="Arial"/>
                <w:color w:val="000000" w:themeColor="text1"/>
                <w:szCs w:val="22"/>
              </w:rPr>
            </w:pPr>
            <w:r w:rsidRPr="009634EF">
              <w:rPr>
                <w:rFonts w:eastAsia="Arial" w:cs="Arial"/>
                <w:color w:val="000000" w:themeColor="text1"/>
                <w:szCs w:val="22"/>
              </w:rPr>
              <w:t>I</w:t>
            </w:r>
            <w:r w:rsidR="1B63FB04" w:rsidRPr="009634EF">
              <w:rPr>
                <w:rFonts w:eastAsia="Arial" w:cs="Arial"/>
                <w:color w:val="000000" w:themeColor="text1"/>
                <w:szCs w:val="22"/>
              </w:rPr>
              <w:t xml:space="preserve">nnovative approach to problem solving and </w:t>
            </w:r>
            <w:r w:rsidR="16F0F526" w:rsidRPr="009634EF">
              <w:rPr>
                <w:rFonts w:eastAsia="Arial" w:cs="Arial"/>
                <w:color w:val="000000" w:themeColor="text1"/>
                <w:szCs w:val="22"/>
              </w:rPr>
              <w:t>achieving value for money</w:t>
            </w:r>
            <w:r w:rsidR="1B63FB04" w:rsidRPr="009634EF">
              <w:rPr>
                <w:rFonts w:eastAsia="Arial" w:cs="Arial"/>
                <w:color w:val="000000" w:themeColor="text1"/>
                <w:szCs w:val="22"/>
              </w:rPr>
              <w:t>.</w:t>
            </w:r>
          </w:p>
          <w:p w14:paraId="1968050F" w14:textId="4696DF0D" w:rsidR="008E1043" w:rsidRDefault="008E1043" w:rsidP="64B438ED">
            <w:pPr>
              <w:rPr>
                <w:color w:val="000000" w:themeColor="text1"/>
                <w:szCs w:val="22"/>
              </w:rPr>
            </w:pPr>
          </w:p>
          <w:p w14:paraId="4F3F1760" w14:textId="00CEDB80" w:rsidR="008E1043" w:rsidRPr="009634EF" w:rsidRDefault="008E1043" w:rsidP="008E1043">
            <w:pPr>
              <w:rPr>
                <w:rFonts w:eastAsia="Arial" w:cs="Arial"/>
                <w:color w:val="000000" w:themeColor="text1"/>
                <w:szCs w:val="22"/>
              </w:rPr>
            </w:pPr>
            <w:r>
              <w:rPr>
                <w:rFonts w:eastAsia="Arial" w:cs="Arial"/>
                <w:color w:val="000000" w:themeColor="text1"/>
                <w:szCs w:val="22"/>
              </w:rPr>
              <w:t>Demonstrate commercial and marketing skills</w:t>
            </w:r>
          </w:p>
          <w:p w14:paraId="43B968D4" w14:textId="02A5D999" w:rsidR="64B438ED" w:rsidRPr="009634EF" w:rsidRDefault="64B438ED" w:rsidP="64B438ED">
            <w:pPr>
              <w:rPr>
                <w:color w:val="000000" w:themeColor="text1"/>
                <w:szCs w:val="22"/>
              </w:rPr>
            </w:pPr>
          </w:p>
          <w:p w14:paraId="09C8B756" w14:textId="06B2BF2F" w:rsidR="2801712D" w:rsidRDefault="6871F205" w:rsidP="64B438ED">
            <w:pPr>
              <w:rPr>
                <w:rFonts w:eastAsia="Arial" w:cs="Arial"/>
                <w:color w:val="000000" w:themeColor="text1"/>
                <w:szCs w:val="22"/>
              </w:rPr>
            </w:pPr>
            <w:r w:rsidRPr="009634EF">
              <w:rPr>
                <w:rFonts w:eastAsia="Arial" w:cs="Arial"/>
                <w:color w:val="000000" w:themeColor="text1"/>
                <w:szCs w:val="22"/>
              </w:rPr>
              <w:t xml:space="preserve">Excellent </w:t>
            </w:r>
            <w:r w:rsidR="00D70B05" w:rsidRPr="009634EF">
              <w:rPr>
                <w:rFonts w:eastAsia="Arial" w:cs="Arial"/>
                <w:color w:val="000000" w:themeColor="text1"/>
                <w:szCs w:val="22"/>
              </w:rPr>
              <w:t>performance and financial management skills</w:t>
            </w:r>
            <w:r w:rsidR="008E1043">
              <w:rPr>
                <w:rFonts w:eastAsia="Arial" w:cs="Arial"/>
                <w:color w:val="000000" w:themeColor="text1"/>
                <w:szCs w:val="22"/>
              </w:rPr>
              <w:t>.</w:t>
            </w:r>
          </w:p>
          <w:p w14:paraId="125D3509" w14:textId="1CC84E46" w:rsidR="008E1043" w:rsidRDefault="008E1043" w:rsidP="64B438ED">
            <w:pPr>
              <w:rPr>
                <w:rFonts w:eastAsia="Arial" w:cs="Arial"/>
                <w:color w:val="000000" w:themeColor="text1"/>
                <w:szCs w:val="22"/>
              </w:rPr>
            </w:pPr>
          </w:p>
          <w:p w14:paraId="1DFD7EB1" w14:textId="29AB85F5" w:rsidR="00EC1210" w:rsidRPr="009634EF" w:rsidRDefault="006F61A3" w:rsidP="16A74D59">
            <w:pPr>
              <w:spacing w:line="235" w:lineRule="auto"/>
              <w:contextualSpacing/>
              <w:rPr>
                <w:color w:val="000000" w:themeColor="text1"/>
              </w:rPr>
            </w:pPr>
            <w:r w:rsidRPr="16A74D59">
              <w:rPr>
                <w:color w:val="000000" w:themeColor="text1"/>
              </w:rPr>
              <w:t>Ability and willingness to travel around the county, including at short notice.</w:t>
            </w:r>
          </w:p>
        </w:tc>
        <w:tc>
          <w:tcPr>
            <w:tcW w:w="5954" w:type="dxa"/>
          </w:tcPr>
          <w:p w14:paraId="20F219B4" w14:textId="2414F852" w:rsidR="006F007B" w:rsidRPr="009634EF" w:rsidRDefault="006F007B" w:rsidP="64B438ED">
            <w:pPr>
              <w:rPr>
                <w:color w:val="000000" w:themeColor="text1"/>
                <w:szCs w:val="22"/>
              </w:rPr>
            </w:pPr>
          </w:p>
        </w:tc>
      </w:tr>
      <w:tr w:rsidR="009634EF" w:rsidRPr="009634EF" w14:paraId="5326CA29" w14:textId="77777777" w:rsidTr="046FD3DB">
        <w:tc>
          <w:tcPr>
            <w:tcW w:w="2405" w:type="dxa"/>
          </w:tcPr>
          <w:p w14:paraId="2150694B" w14:textId="4586991D" w:rsidR="00EC1210" w:rsidRPr="009634EF" w:rsidRDefault="00EC1210" w:rsidP="00EC1210">
            <w:pPr>
              <w:rPr>
                <w:color w:val="000000" w:themeColor="text1"/>
              </w:rPr>
            </w:pPr>
            <w:r w:rsidRPr="009634EF">
              <w:rPr>
                <w:color w:val="000000" w:themeColor="text1"/>
              </w:rPr>
              <w:t>Equal Opportunities</w:t>
            </w:r>
          </w:p>
        </w:tc>
        <w:tc>
          <w:tcPr>
            <w:tcW w:w="5670" w:type="dxa"/>
          </w:tcPr>
          <w:p w14:paraId="24E418A6" w14:textId="35DA56CA" w:rsidR="00EC1210" w:rsidRPr="009634EF" w:rsidRDefault="00EC1210" w:rsidP="16A74D59">
            <w:pPr>
              <w:rPr>
                <w:rFonts w:cs="Arial"/>
                <w:color w:val="000000" w:themeColor="text1"/>
              </w:rPr>
            </w:pPr>
            <w:r w:rsidRPr="16A74D59">
              <w:rPr>
                <w:rFonts w:cs="Arial"/>
                <w:color w:val="000000" w:themeColor="text1"/>
              </w:rPr>
              <w:t>Ability to demonstrate awareness/understanding of equal opportunities and other people’s behaviour, physical, social and welfare needs</w:t>
            </w:r>
            <w:r w:rsidR="00790375" w:rsidRPr="16A74D59">
              <w:rPr>
                <w:rFonts w:cs="Arial"/>
                <w:color w:val="000000" w:themeColor="text1"/>
              </w:rPr>
              <w:t>.</w:t>
            </w:r>
          </w:p>
        </w:tc>
        <w:tc>
          <w:tcPr>
            <w:tcW w:w="5954" w:type="dxa"/>
          </w:tcPr>
          <w:p w14:paraId="5D925DD6" w14:textId="4722A670" w:rsidR="00EC1210" w:rsidRPr="009634EF" w:rsidRDefault="00EC1210" w:rsidP="00EC1210">
            <w:pPr>
              <w:rPr>
                <w:color w:val="000000" w:themeColor="text1"/>
              </w:rPr>
            </w:pPr>
          </w:p>
        </w:tc>
      </w:tr>
      <w:tr w:rsidR="009634EF" w:rsidRPr="009634EF" w14:paraId="3116E396" w14:textId="77777777" w:rsidTr="046FD3DB">
        <w:tc>
          <w:tcPr>
            <w:tcW w:w="2405" w:type="dxa"/>
          </w:tcPr>
          <w:p w14:paraId="2D5640C8" w14:textId="659563D3" w:rsidR="00C044FA" w:rsidRPr="009634EF" w:rsidRDefault="26032D19" w:rsidP="64B438ED">
            <w:pPr>
              <w:spacing w:line="259" w:lineRule="auto"/>
              <w:rPr>
                <w:color w:val="000000" w:themeColor="text1"/>
                <w:szCs w:val="22"/>
              </w:rPr>
            </w:pPr>
            <w:r w:rsidRPr="009634EF">
              <w:rPr>
                <w:color w:val="000000" w:themeColor="text1"/>
              </w:rPr>
              <w:t>Safeguarding</w:t>
            </w:r>
          </w:p>
        </w:tc>
        <w:tc>
          <w:tcPr>
            <w:tcW w:w="5670" w:type="dxa"/>
          </w:tcPr>
          <w:p w14:paraId="610008E7" w14:textId="06EBAD19" w:rsidR="00C044FA" w:rsidRPr="009634EF" w:rsidRDefault="26032D19" w:rsidP="00FA3BA6">
            <w:pPr>
              <w:rPr>
                <w:rFonts w:cs="Arial"/>
                <w:color w:val="000000" w:themeColor="text1"/>
              </w:rPr>
            </w:pPr>
            <w:r w:rsidRPr="009634EF">
              <w:rPr>
                <w:rFonts w:cs="Arial"/>
                <w:color w:val="000000" w:themeColor="text1"/>
              </w:rPr>
              <w:t xml:space="preserve">Demonstrate an understanding of the safe working practices that apply to this role. </w:t>
            </w:r>
          </w:p>
        </w:tc>
        <w:tc>
          <w:tcPr>
            <w:tcW w:w="5954" w:type="dxa"/>
          </w:tcPr>
          <w:p w14:paraId="5962745C" w14:textId="1757F314" w:rsidR="00C044FA" w:rsidRPr="009634EF" w:rsidRDefault="00C044FA" w:rsidP="00EC1210">
            <w:pPr>
              <w:rPr>
                <w:color w:val="000000" w:themeColor="text1"/>
              </w:rPr>
            </w:pPr>
          </w:p>
        </w:tc>
      </w:tr>
    </w:tbl>
    <w:p w14:paraId="1EEE4710" w14:textId="77777777" w:rsidR="00EC1210" w:rsidRPr="00EC1210" w:rsidRDefault="00EC1210" w:rsidP="00EC1210"/>
    <w:sectPr w:rsidR="00EC1210" w:rsidRPr="00EC1210" w:rsidSect="00EC1210">
      <w:footerReference w:type="default" r:id="rId15"/>
      <w:footerReference w:type="first" r:id="rId16"/>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514A0" w14:textId="77777777" w:rsidR="0091403F" w:rsidRDefault="0091403F">
      <w:r>
        <w:separator/>
      </w:r>
    </w:p>
  </w:endnote>
  <w:endnote w:type="continuationSeparator" w:id="0">
    <w:p w14:paraId="3E3B04F3" w14:textId="77777777" w:rsidR="0091403F" w:rsidRDefault="0091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1EE12D6" w14:paraId="6EC8E55E" w14:textId="77777777" w:rsidTr="51EE12D6">
      <w:tc>
        <w:tcPr>
          <w:tcW w:w="3020" w:type="dxa"/>
        </w:tcPr>
        <w:p w14:paraId="173AAF26" w14:textId="6D814929" w:rsidR="51EE12D6" w:rsidRDefault="51EE12D6" w:rsidP="51EE12D6">
          <w:pPr>
            <w:pStyle w:val="Header"/>
            <w:ind w:left="-115"/>
            <w:rPr>
              <w:szCs w:val="22"/>
            </w:rPr>
          </w:pPr>
        </w:p>
      </w:tc>
      <w:tc>
        <w:tcPr>
          <w:tcW w:w="3020" w:type="dxa"/>
        </w:tcPr>
        <w:p w14:paraId="358F825B" w14:textId="13D0E5A7" w:rsidR="51EE12D6" w:rsidRDefault="51EE12D6" w:rsidP="51EE12D6">
          <w:pPr>
            <w:pStyle w:val="Header"/>
            <w:jc w:val="center"/>
            <w:rPr>
              <w:szCs w:val="22"/>
            </w:rPr>
          </w:pPr>
        </w:p>
      </w:tc>
      <w:tc>
        <w:tcPr>
          <w:tcW w:w="3020" w:type="dxa"/>
        </w:tcPr>
        <w:p w14:paraId="7A88FBA0" w14:textId="6157C27B" w:rsidR="51EE12D6" w:rsidRDefault="51EE12D6" w:rsidP="51EE12D6">
          <w:pPr>
            <w:pStyle w:val="Header"/>
            <w:ind w:right="-115"/>
            <w:jc w:val="right"/>
            <w:rPr>
              <w:szCs w:val="22"/>
            </w:rPr>
          </w:pPr>
        </w:p>
      </w:tc>
    </w:tr>
  </w:tbl>
  <w:p w14:paraId="3A3B2E0B" w14:textId="6DB13812" w:rsidR="51EE12D6" w:rsidRDefault="51EE12D6" w:rsidP="51EE12D6">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1EE12D6" w14:paraId="4A87F10C" w14:textId="77777777" w:rsidTr="51EE12D6">
      <w:tc>
        <w:tcPr>
          <w:tcW w:w="3020" w:type="dxa"/>
        </w:tcPr>
        <w:p w14:paraId="331899B1" w14:textId="0B6E8AE6" w:rsidR="51EE12D6" w:rsidRDefault="51EE12D6" w:rsidP="51EE12D6">
          <w:pPr>
            <w:pStyle w:val="Header"/>
            <w:ind w:left="-115"/>
            <w:rPr>
              <w:szCs w:val="22"/>
            </w:rPr>
          </w:pPr>
        </w:p>
      </w:tc>
      <w:tc>
        <w:tcPr>
          <w:tcW w:w="3020" w:type="dxa"/>
        </w:tcPr>
        <w:p w14:paraId="3A4DF57A" w14:textId="69884BBC" w:rsidR="51EE12D6" w:rsidRDefault="51EE12D6" w:rsidP="51EE12D6">
          <w:pPr>
            <w:pStyle w:val="Header"/>
            <w:jc w:val="center"/>
            <w:rPr>
              <w:szCs w:val="22"/>
            </w:rPr>
          </w:pPr>
        </w:p>
      </w:tc>
      <w:tc>
        <w:tcPr>
          <w:tcW w:w="3020" w:type="dxa"/>
        </w:tcPr>
        <w:p w14:paraId="5816DF12" w14:textId="4BD7D856" w:rsidR="51EE12D6" w:rsidRDefault="51EE12D6" w:rsidP="51EE12D6">
          <w:pPr>
            <w:pStyle w:val="Header"/>
            <w:ind w:right="-115"/>
            <w:jc w:val="right"/>
            <w:rPr>
              <w:szCs w:val="22"/>
            </w:rPr>
          </w:pPr>
        </w:p>
      </w:tc>
    </w:tr>
  </w:tbl>
  <w:p w14:paraId="088D3494" w14:textId="541807AD" w:rsidR="51EE12D6" w:rsidRDefault="51EE12D6" w:rsidP="51EE12D6">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51EE12D6" w14:paraId="69259C04" w14:textId="77777777" w:rsidTr="51EE12D6">
      <w:tc>
        <w:tcPr>
          <w:tcW w:w="4310" w:type="dxa"/>
        </w:tcPr>
        <w:p w14:paraId="29E03A00" w14:textId="13E486A7" w:rsidR="51EE12D6" w:rsidRDefault="51EE12D6" w:rsidP="51EE12D6">
          <w:pPr>
            <w:pStyle w:val="Header"/>
            <w:ind w:left="-115"/>
            <w:rPr>
              <w:szCs w:val="22"/>
            </w:rPr>
          </w:pPr>
        </w:p>
      </w:tc>
      <w:tc>
        <w:tcPr>
          <w:tcW w:w="4310" w:type="dxa"/>
        </w:tcPr>
        <w:p w14:paraId="185DDB32" w14:textId="599511A5" w:rsidR="51EE12D6" w:rsidRDefault="51EE12D6" w:rsidP="51EE12D6">
          <w:pPr>
            <w:pStyle w:val="Header"/>
            <w:jc w:val="center"/>
            <w:rPr>
              <w:szCs w:val="22"/>
            </w:rPr>
          </w:pPr>
        </w:p>
      </w:tc>
      <w:tc>
        <w:tcPr>
          <w:tcW w:w="4310" w:type="dxa"/>
        </w:tcPr>
        <w:p w14:paraId="175F0D2E" w14:textId="1A16D3AB" w:rsidR="51EE12D6" w:rsidRDefault="51EE12D6" w:rsidP="51EE12D6">
          <w:pPr>
            <w:pStyle w:val="Header"/>
            <w:ind w:right="-115"/>
            <w:jc w:val="right"/>
            <w:rPr>
              <w:szCs w:val="22"/>
            </w:rPr>
          </w:pPr>
        </w:p>
      </w:tc>
    </w:tr>
  </w:tbl>
  <w:p w14:paraId="4F56D5C3" w14:textId="1009F2D7" w:rsidR="51EE12D6" w:rsidRDefault="51EE12D6" w:rsidP="51EE12D6">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10"/>
      <w:gridCol w:w="4310"/>
      <w:gridCol w:w="4310"/>
    </w:tblGrid>
    <w:tr w:rsidR="51EE12D6" w14:paraId="415E9ED6" w14:textId="77777777" w:rsidTr="51EE12D6">
      <w:tc>
        <w:tcPr>
          <w:tcW w:w="4310" w:type="dxa"/>
        </w:tcPr>
        <w:p w14:paraId="24858DBD" w14:textId="2276E490" w:rsidR="51EE12D6" w:rsidRDefault="51EE12D6" w:rsidP="51EE12D6">
          <w:pPr>
            <w:pStyle w:val="Header"/>
            <w:ind w:left="-115"/>
            <w:rPr>
              <w:szCs w:val="22"/>
            </w:rPr>
          </w:pPr>
        </w:p>
      </w:tc>
      <w:tc>
        <w:tcPr>
          <w:tcW w:w="4310" w:type="dxa"/>
        </w:tcPr>
        <w:p w14:paraId="491C2E64" w14:textId="32FDFC45" w:rsidR="51EE12D6" w:rsidRDefault="51EE12D6" w:rsidP="51EE12D6">
          <w:pPr>
            <w:pStyle w:val="Header"/>
            <w:jc w:val="center"/>
            <w:rPr>
              <w:szCs w:val="22"/>
            </w:rPr>
          </w:pPr>
        </w:p>
      </w:tc>
      <w:tc>
        <w:tcPr>
          <w:tcW w:w="4310" w:type="dxa"/>
        </w:tcPr>
        <w:p w14:paraId="3E895296" w14:textId="4563F779" w:rsidR="51EE12D6" w:rsidRDefault="51EE12D6" w:rsidP="51EE12D6">
          <w:pPr>
            <w:pStyle w:val="Header"/>
            <w:ind w:right="-115"/>
            <w:jc w:val="right"/>
            <w:rPr>
              <w:szCs w:val="22"/>
            </w:rPr>
          </w:pPr>
        </w:p>
      </w:tc>
    </w:tr>
  </w:tbl>
  <w:p w14:paraId="4FD188D5" w14:textId="5AFE0EEC" w:rsidR="51EE12D6" w:rsidRDefault="51EE12D6" w:rsidP="51EE12D6">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4BF7C" w14:textId="77777777" w:rsidR="0091403F" w:rsidRDefault="0091403F">
      <w:r>
        <w:separator/>
      </w:r>
    </w:p>
  </w:footnote>
  <w:footnote w:type="continuationSeparator" w:id="0">
    <w:p w14:paraId="21557B86" w14:textId="77777777" w:rsidR="0091403F" w:rsidRDefault="00914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EF6D71"/>
    <w:multiLevelType w:val="hybridMultilevel"/>
    <w:tmpl w:val="9A60CB9C"/>
    <w:lvl w:ilvl="0" w:tplc="B8668F88">
      <w:start w:val="1"/>
      <w:numFmt w:val="bullet"/>
      <w:lvlText w:val="·"/>
      <w:lvlJc w:val="left"/>
      <w:pPr>
        <w:ind w:left="720" w:hanging="360"/>
      </w:pPr>
      <w:rPr>
        <w:rFonts w:ascii="Symbol" w:hAnsi="Symbol" w:hint="default"/>
      </w:rPr>
    </w:lvl>
    <w:lvl w:ilvl="1" w:tplc="FDF08820">
      <w:start w:val="1"/>
      <w:numFmt w:val="bullet"/>
      <w:lvlText w:val="o"/>
      <w:lvlJc w:val="left"/>
      <w:pPr>
        <w:ind w:left="1440" w:hanging="360"/>
      </w:pPr>
      <w:rPr>
        <w:rFonts w:ascii="Courier New" w:hAnsi="Courier New" w:hint="default"/>
      </w:rPr>
    </w:lvl>
    <w:lvl w:ilvl="2" w:tplc="D0FE6168">
      <w:start w:val="1"/>
      <w:numFmt w:val="bullet"/>
      <w:lvlText w:val=""/>
      <w:lvlJc w:val="left"/>
      <w:pPr>
        <w:ind w:left="2160" w:hanging="360"/>
      </w:pPr>
      <w:rPr>
        <w:rFonts w:ascii="Wingdings" w:hAnsi="Wingdings" w:hint="default"/>
      </w:rPr>
    </w:lvl>
    <w:lvl w:ilvl="3" w:tplc="44A843AC">
      <w:start w:val="1"/>
      <w:numFmt w:val="bullet"/>
      <w:lvlText w:val=""/>
      <w:lvlJc w:val="left"/>
      <w:pPr>
        <w:ind w:left="2880" w:hanging="360"/>
      </w:pPr>
      <w:rPr>
        <w:rFonts w:ascii="Symbol" w:hAnsi="Symbol" w:hint="default"/>
      </w:rPr>
    </w:lvl>
    <w:lvl w:ilvl="4" w:tplc="685AD0D2">
      <w:start w:val="1"/>
      <w:numFmt w:val="bullet"/>
      <w:lvlText w:val="o"/>
      <w:lvlJc w:val="left"/>
      <w:pPr>
        <w:ind w:left="3600" w:hanging="360"/>
      </w:pPr>
      <w:rPr>
        <w:rFonts w:ascii="Courier New" w:hAnsi="Courier New" w:hint="default"/>
      </w:rPr>
    </w:lvl>
    <w:lvl w:ilvl="5" w:tplc="89BC5614">
      <w:start w:val="1"/>
      <w:numFmt w:val="bullet"/>
      <w:lvlText w:val=""/>
      <w:lvlJc w:val="left"/>
      <w:pPr>
        <w:ind w:left="4320" w:hanging="360"/>
      </w:pPr>
      <w:rPr>
        <w:rFonts w:ascii="Wingdings" w:hAnsi="Wingdings" w:hint="default"/>
      </w:rPr>
    </w:lvl>
    <w:lvl w:ilvl="6" w:tplc="B1CE9C56">
      <w:start w:val="1"/>
      <w:numFmt w:val="bullet"/>
      <w:lvlText w:val=""/>
      <w:lvlJc w:val="left"/>
      <w:pPr>
        <w:ind w:left="5040" w:hanging="360"/>
      </w:pPr>
      <w:rPr>
        <w:rFonts w:ascii="Symbol" w:hAnsi="Symbol" w:hint="default"/>
      </w:rPr>
    </w:lvl>
    <w:lvl w:ilvl="7" w:tplc="F6C817AA">
      <w:start w:val="1"/>
      <w:numFmt w:val="bullet"/>
      <w:lvlText w:val="o"/>
      <w:lvlJc w:val="left"/>
      <w:pPr>
        <w:ind w:left="5760" w:hanging="360"/>
      </w:pPr>
      <w:rPr>
        <w:rFonts w:ascii="Courier New" w:hAnsi="Courier New" w:hint="default"/>
      </w:rPr>
    </w:lvl>
    <w:lvl w:ilvl="8" w:tplc="3BEEAAA2">
      <w:start w:val="1"/>
      <w:numFmt w:val="bullet"/>
      <w:lvlText w:val=""/>
      <w:lvlJc w:val="left"/>
      <w:pPr>
        <w:ind w:left="6480" w:hanging="360"/>
      </w:pPr>
      <w:rPr>
        <w:rFonts w:ascii="Wingdings" w:hAnsi="Wingdings" w:hint="default"/>
      </w:rPr>
    </w:lvl>
  </w:abstractNum>
  <w:abstractNum w:abstractNumId="4"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4D2641"/>
    <w:multiLevelType w:val="hybridMultilevel"/>
    <w:tmpl w:val="AB3A50D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B55682"/>
    <w:multiLevelType w:val="hybridMultilevel"/>
    <w:tmpl w:val="F112DB30"/>
    <w:lvl w:ilvl="0" w:tplc="4DFC5528">
      <w:start w:val="1"/>
      <w:numFmt w:val="bullet"/>
      <w:lvlText w:val="·"/>
      <w:lvlJc w:val="left"/>
      <w:pPr>
        <w:ind w:left="720" w:hanging="360"/>
      </w:pPr>
      <w:rPr>
        <w:rFonts w:ascii="Symbol" w:hAnsi="Symbol" w:hint="default"/>
      </w:rPr>
    </w:lvl>
    <w:lvl w:ilvl="1" w:tplc="7BC81686">
      <w:start w:val="1"/>
      <w:numFmt w:val="bullet"/>
      <w:lvlText w:val="o"/>
      <w:lvlJc w:val="left"/>
      <w:pPr>
        <w:ind w:left="1440" w:hanging="360"/>
      </w:pPr>
      <w:rPr>
        <w:rFonts w:ascii="Courier New" w:hAnsi="Courier New" w:hint="default"/>
      </w:rPr>
    </w:lvl>
    <w:lvl w:ilvl="2" w:tplc="9B06B2AE">
      <w:start w:val="1"/>
      <w:numFmt w:val="bullet"/>
      <w:lvlText w:val=""/>
      <w:lvlJc w:val="left"/>
      <w:pPr>
        <w:ind w:left="2160" w:hanging="360"/>
      </w:pPr>
      <w:rPr>
        <w:rFonts w:ascii="Wingdings" w:hAnsi="Wingdings" w:hint="default"/>
      </w:rPr>
    </w:lvl>
    <w:lvl w:ilvl="3" w:tplc="5944DE2E">
      <w:start w:val="1"/>
      <w:numFmt w:val="bullet"/>
      <w:lvlText w:val=""/>
      <w:lvlJc w:val="left"/>
      <w:pPr>
        <w:ind w:left="2880" w:hanging="360"/>
      </w:pPr>
      <w:rPr>
        <w:rFonts w:ascii="Symbol" w:hAnsi="Symbol" w:hint="default"/>
      </w:rPr>
    </w:lvl>
    <w:lvl w:ilvl="4" w:tplc="1ED67074">
      <w:start w:val="1"/>
      <w:numFmt w:val="bullet"/>
      <w:lvlText w:val="o"/>
      <w:lvlJc w:val="left"/>
      <w:pPr>
        <w:ind w:left="3600" w:hanging="360"/>
      </w:pPr>
      <w:rPr>
        <w:rFonts w:ascii="Courier New" w:hAnsi="Courier New" w:hint="default"/>
      </w:rPr>
    </w:lvl>
    <w:lvl w:ilvl="5" w:tplc="9F5E7444">
      <w:start w:val="1"/>
      <w:numFmt w:val="bullet"/>
      <w:lvlText w:val=""/>
      <w:lvlJc w:val="left"/>
      <w:pPr>
        <w:ind w:left="4320" w:hanging="360"/>
      </w:pPr>
      <w:rPr>
        <w:rFonts w:ascii="Wingdings" w:hAnsi="Wingdings" w:hint="default"/>
      </w:rPr>
    </w:lvl>
    <w:lvl w:ilvl="6" w:tplc="E438F34E">
      <w:start w:val="1"/>
      <w:numFmt w:val="bullet"/>
      <w:lvlText w:val=""/>
      <w:lvlJc w:val="left"/>
      <w:pPr>
        <w:ind w:left="5040" w:hanging="360"/>
      </w:pPr>
      <w:rPr>
        <w:rFonts w:ascii="Symbol" w:hAnsi="Symbol" w:hint="default"/>
      </w:rPr>
    </w:lvl>
    <w:lvl w:ilvl="7" w:tplc="9F2E1980">
      <w:start w:val="1"/>
      <w:numFmt w:val="bullet"/>
      <w:lvlText w:val="o"/>
      <w:lvlJc w:val="left"/>
      <w:pPr>
        <w:ind w:left="5760" w:hanging="360"/>
      </w:pPr>
      <w:rPr>
        <w:rFonts w:ascii="Courier New" w:hAnsi="Courier New" w:hint="default"/>
      </w:rPr>
    </w:lvl>
    <w:lvl w:ilvl="8" w:tplc="C6AAFFAA">
      <w:start w:val="1"/>
      <w:numFmt w:val="bullet"/>
      <w:lvlText w:val=""/>
      <w:lvlJc w:val="left"/>
      <w:pPr>
        <w:ind w:left="6480" w:hanging="360"/>
      </w:pPr>
      <w:rPr>
        <w:rFonts w:ascii="Wingdings" w:hAnsi="Wingdings" w:hint="default"/>
      </w:rPr>
    </w:lvl>
  </w:abstractNum>
  <w:abstractNum w:abstractNumId="8"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5E5974"/>
    <w:multiLevelType w:val="hybridMultilevel"/>
    <w:tmpl w:val="E496D65A"/>
    <w:lvl w:ilvl="0" w:tplc="C0E48BFE">
      <w:start w:val="1"/>
      <w:numFmt w:val="bullet"/>
      <w:lvlText w:val=""/>
      <w:lvlJc w:val="left"/>
      <w:pPr>
        <w:ind w:left="720" w:hanging="360"/>
      </w:pPr>
      <w:rPr>
        <w:rFonts w:ascii="Symbol" w:hAnsi="Symbol" w:hint="default"/>
      </w:rPr>
    </w:lvl>
    <w:lvl w:ilvl="1" w:tplc="2928592E">
      <w:start w:val="1"/>
      <w:numFmt w:val="bullet"/>
      <w:lvlText w:val="o"/>
      <w:lvlJc w:val="left"/>
      <w:pPr>
        <w:ind w:left="1440" w:hanging="360"/>
      </w:pPr>
      <w:rPr>
        <w:rFonts w:ascii="Courier New" w:hAnsi="Courier New" w:hint="default"/>
      </w:rPr>
    </w:lvl>
    <w:lvl w:ilvl="2" w:tplc="B48E33D0">
      <w:start w:val="1"/>
      <w:numFmt w:val="bullet"/>
      <w:lvlText w:val=""/>
      <w:lvlJc w:val="left"/>
      <w:pPr>
        <w:ind w:left="2160" w:hanging="360"/>
      </w:pPr>
      <w:rPr>
        <w:rFonts w:ascii="Wingdings" w:hAnsi="Wingdings" w:hint="default"/>
      </w:rPr>
    </w:lvl>
    <w:lvl w:ilvl="3" w:tplc="174653B2">
      <w:start w:val="1"/>
      <w:numFmt w:val="bullet"/>
      <w:lvlText w:val=""/>
      <w:lvlJc w:val="left"/>
      <w:pPr>
        <w:ind w:left="2880" w:hanging="360"/>
      </w:pPr>
      <w:rPr>
        <w:rFonts w:ascii="Symbol" w:hAnsi="Symbol" w:hint="default"/>
      </w:rPr>
    </w:lvl>
    <w:lvl w:ilvl="4" w:tplc="27FC46E6">
      <w:start w:val="1"/>
      <w:numFmt w:val="bullet"/>
      <w:lvlText w:val="o"/>
      <w:lvlJc w:val="left"/>
      <w:pPr>
        <w:ind w:left="3600" w:hanging="360"/>
      </w:pPr>
      <w:rPr>
        <w:rFonts w:ascii="Courier New" w:hAnsi="Courier New" w:hint="default"/>
      </w:rPr>
    </w:lvl>
    <w:lvl w:ilvl="5" w:tplc="6D8CF0DE">
      <w:start w:val="1"/>
      <w:numFmt w:val="bullet"/>
      <w:lvlText w:val=""/>
      <w:lvlJc w:val="left"/>
      <w:pPr>
        <w:ind w:left="4320" w:hanging="360"/>
      </w:pPr>
      <w:rPr>
        <w:rFonts w:ascii="Wingdings" w:hAnsi="Wingdings" w:hint="default"/>
      </w:rPr>
    </w:lvl>
    <w:lvl w:ilvl="6" w:tplc="F5E63244">
      <w:start w:val="1"/>
      <w:numFmt w:val="bullet"/>
      <w:lvlText w:val=""/>
      <w:lvlJc w:val="left"/>
      <w:pPr>
        <w:ind w:left="5040" w:hanging="360"/>
      </w:pPr>
      <w:rPr>
        <w:rFonts w:ascii="Symbol" w:hAnsi="Symbol" w:hint="default"/>
      </w:rPr>
    </w:lvl>
    <w:lvl w:ilvl="7" w:tplc="EB3036C2">
      <w:start w:val="1"/>
      <w:numFmt w:val="bullet"/>
      <w:lvlText w:val="o"/>
      <w:lvlJc w:val="left"/>
      <w:pPr>
        <w:ind w:left="5760" w:hanging="360"/>
      </w:pPr>
      <w:rPr>
        <w:rFonts w:ascii="Courier New" w:hAnsi="Courier New" w:hint="default"/>
      </w:rPr>
    </w:lvl>
    <w:lvl w:ilvl="8" w:tplc="10AAAD7E">
      <w:start w:val="1"/>
      <w:numFmt w:val="bullet"/>
      <w:lvlText w:val=""/>
      <w:lvlJc w:val="left"/>
      <w:pPr>
        <w:ind w:left="6480" w:hanging="360"/>
      </w:pPr>
      <w:rPr>
        <w:rFonts w:ascii="Wingdings" w:hAnsi="Wingdings" w:hint="default"/>
      </w:rPr>
    </w:lvl>
  </w:abstractNum>
  <w:abstractNum w:abstractNumId="13"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BD93C4A"/>
    <w:multiLevelType w:val="hybridMultilevel"/>
    <w:tmpl w:val="35324F90"/>
    <w:lvl w:ilvl="0" w:tplc="DB9C7778">
      <w:start w:val="1"/>
      <w:numFmt w:val="bullet"/>
      <w:lvlText w:val=""/>
      <w:lvlJc w:val="left"/>
      <w:pPr>
        <w:ind w:left="720" w:hanging="360"/>
      </w:pPr>
      <w:rPr>
        <w:rFonts w:ascii="Symbol" w:hAnsi="Symbol" w:hint="default"/>
      </w:rPr>
    </w:lvl>
    <w:lvl w:ilvl="1" w:tplc="C8B67F1C">
      <w:start w:val="1"/>
      <w:numFmt w:val="bullet"/>
      <w:lvlText w:val="o"/>
      <w:lvlJc w:val="left"/>
      <w:pPr>
        <w:ind w:left="1440" w:hanging="360"/>
      </w:pPr>
      <w:rPr>
        <w:rFonts w:ascii="Courier New" w:hAnsi="Courier New" w:hint="default"/>
      </w:rPr>
    </w:lvl>
    <w:lvl w:ilvl="2" w:tplc="EEA4A156">
      <w:start w:val="1"/>
      <w:numFmt w:val="bullet"/>
      <w:lvlText w:val=""/>
      <w:lvlJc w:val="left"/>
      <w:pPr>
        <w:ind w:left="2160" w:hanging="360"/>
      </w:pPr>
      <w:rPr>
        <w:rFonts w:ascii="Wingdings" w:hAnsi="Wingdings" w:hint="default"/>
      </w:rPr>
    </w:lvl>
    <w:lvl w:ilvl="3" w:tplc="CE761D78">
      <w:start w:val="1"/>
      <w:numFmt w:val="bullet"/>
      <w:lvlText w:val=""/>
      <w:lvlJc w:val="left"/>
      <w:pPr>
        <w:ind w:left="2880" w:hanging="360"/>
      </w:pPr>
      <w:rPr>
        <w:rFonts w:ascii="Symbol" w:hAnsi="Symbol" w:hint="default"/>
      </w:rPr>
    </w:lvl>
    <w:lvl w:ilvl="4" w:tplc="E69E0352">
      <w:start w:val="1"/>
      <w:numFmt w:val="bullet"/>
      <w:lvlText w:val="o"/>
      <w:lvlJc w:val="left"/>
      <w:pPr>
        <w:ind w:left="3600" w:hanging="360"/>
      </w:pPr>
      <w:rPr>
        <w:rFonts w:ascii="Courier New" w:hAnsi="Courier New" w:hint="default"/>
      </w:rPr>
    </w:lvl>
    <w:lvl w:ilvl="5" w:tplc="C01210E2">
      <w:start w:val="1"/>
      <w:numFmt w:val="bullet"/>
      <w:lvlText w:val=""/>
      <w:lvlJc w:val="left"/>
      <w:pPr>
        <w:ind w:left="4320" w:hanging="360"/>
      </w:pPr>
      <w:rPr>
        <w:rFonts w:ascii="Wingdings" w:hAnsi="Wingdings" w:hint="default"/>
      </w:rPr>
    </w:lvl>
    <w:lvl w:ilvl="6" w:tplc="347CFD7A">
      <w:start w:val="1"/>
      <w:numFmt w:val="bullet"/>
      <w:lvlText w:val=""/>
      <w:lvlJc w:val="left"/>
      <w:pPr>
        <w:ind w:left="5040" w:hanging="360"/>
      </w:pPr>
      <w:rPr>
        <w:rFonts w:ascii="Symbol" w:hAnsi="Symbol" w:hint="default"/>
      </w:rPr>
    </w:lvl>
    <w:lvl w:ilvl="7" w:tplc="E5D6D422">
      <w:start w:val="1"/>
      <w:numFmt w:val="bullet"/>
      <w:lvlText w:val="o"/>
      <w:lvlJc w:val="left"/>
      <w:pPr>
        <w:ind w:left="5760" w:hanging="360"/>
      </w:pPr>
      <w:rPr>
        <w:rFonts w:ascii="Courier New" w:hAnsi="Courier New" w:hint="default"/>
      </w:rPr>
    </w:lvl>
    <w:lvl w:ilvl="8" w:tplc="A724B5A0">
      <w:start w:val="1"/>
      <w:numFmt w:val="bullet"/>
      <w:lvlText w:val=""/>
      <w:lvlJc w:val="left"/>
      <w:pPr>
        <w:ind w:left="6480" w:hanging="360"/>
      </w:pPr>
      <w:rPr>
        <w:rFonts w:ascii="Wingdings" w:hAnsi="Wingdings" w:hint="default"/>
      </w:rPr>
    </w:lvl>
  </w:abstractNum>
  <w:abstractNum w:abstractNumId="15"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6B5176"/>
    <w:multiLevelType w:val="hybridMultilevel"/>
    <w:tmpl w:val="AB3A50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33067377">
    <w:abstractNumId w:val="14"/>
  </w:num>
  <w:num w:numId="2" w16cid:durableId="1807699325">
    <w:abstractNumId w:val="3"/>
  </w:num>
  <w:num w:numId="3" w16cid:durableId="633603127">
    <w:abstractNumId w:val="12"/>
  </w:num>
  <w:num w:numId="4" w16cid:durableId="131871731">
    <w:abstractNumId w:val="7"/>
  </w:num>
  <w:num w:numId="5" w16cid:durableId="1318875228">
    <w:abstractNumId w:val="1"/>
  </w:num>
  <w:num w:numId="6" w16cid:durableId="952129764">
    <w:abstractNumId w:val="10"/>
  </w:num>
  <w:num w:numId="7" w16cid:durableId="1793941043">
    <w:abstractNumId w:val="2"/>
  </w:num>
  <w:num w:numId="8" w16cid:durableId="988049297">
    <w:abstractNumId w:val="8"/>
  </w:num>
  <w:num w:numId="9" w16cid:durableId="1753039989">
    <w:abstractNumId w:val="13"/>
  </w:num>
  <w:num w:numId="10" w16cid:durableId="1935939452">
    <w:abstractNumId w:val="11"/>
  </w:num>
  <w:num w:numId="11" w16cid:durableId="2064714411">
    <w:abstractNumId w:val="0"/>
  </w:num>
  <w:num w:numId="12" w16cid:durableId="1794666716">
    <w:abstractNumId w:val="9"/>
  </w:num>
  <w:num w:numId="13" w16cid:durableId="2106533206">
    <w:abstractNumId w:val="4"/>
  </w:num>
  <w:num w:numId="14" w16cid:durableId="1268663282">
    <w:abstractNumId w:val="17"/>
  </w:num>
  <w:num w:numId="15" w16cid:durableId="2028870843">
    <w:abstractNumId w:val="5"/>
  </w:num>
  <w:num w:numId="16" w16cid:durableId="1976568855">
    <w:abstractNumId w:val="15"/>
  </w:num>
  <w:num w:numId="17" w16cid:durableId="1993755879">
    <w:abstractNumId w:val="6"/>
  </w:num>
  <w:num w:numId="18" w16cid:durableId="6223511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54E1"/>
    <w:rsid w:val="000277A9"/>
    <w:rsid w:val="0004659E"/>
    <w:rsid w:val="000478C0"/>
    <w:rsid w:val="000523CE"/>
    <w:rsid w:val="00077B60"/>
    <w:rsid w:val="00096B66"/>
    <w:rsid w:val="000972BC"/>
    <w:rsid w:val="000A7C3E"/>
    <w:rsid w:val="000B71A7"/>
    <w:rsid w:val="000C095F"/>
    <w:rsid w:val="000C5D34"/>
    <w:rsid w:val="000C77CC"/>
    <w:rsid w:val="000D2B0C"/>
    <w:rsid w:val="000E6F8B"/>
    <w:rsid w:val="00123D47"/>
    <w:rsid w:val="00132C33"/>
    <w:rsid w:val="00144F4A"/>
    <w:rsid w:val="00171A84"/>
    <w:rsid w:val="00175223"/>
    <w:rsid w:val="00197B17"/>
    <w:rsid w:val="001A0B6E"/>
    <w:rsid w:val="001A4C37"/>
    <w:rsid w:val="001B4C46"/>
    <w:rsid w:val="001C35BB"/>
    <w:rsid w:val="001D3D4E"/>
    <w:rsid w:val="001E019D"/>
    <w:rsid w:val="001F5EB9"/>
    <w:rsid w:val="00242B6D"/>
    <w:rsid w:val="002501F8"/>
    <w:rsid w:val="00260399"/>
    <w:rsid w:val="00286D23"/>
    <w:rsid w:val="0029539B"/>
    <w:rsid w:val="002A12F0"/>
    <w:rsid w:val="002B6CC3"/>
    <w:rsid w:val="00300BB7"/>
    <w:rsid w:val="00317C27"/>
    <w:rsid w:val="00330E66"/>
    <w:rsid w:val="003369C6"/>
    <w:rsid w:val="00371532"/>
    <w:rsid w:val="003A0E79"/>
    <w:rsid w:val="003A5FD2"/>
    <w:rsid w:val="003B16F3"/>
    <w:rsid w:val="003B33DB"/>
    <w:rsid w:val="003C470F"/>
    <w:rsid w:val="003F1506"/>
    <w:rsid w:val="003F2B77"/>
    <w:rsid w:val="0040304A"/>
    <w:rsid w:val="004110AA"/>
    <w:rsid w:val="004136A8"/>
    <w:rsid w:val="00424AD7"/>
    <w:rsid w:val="004254B3"/>
    <w:rsid w:val="00431371"/>
    <w:rsid w:val="00432D3B"/>
    <w:rsid w:val="0043361E"/>
    <w:rsid w:val="00436FFB"/>
    <w:rsid w:val="0043758F"/>
    <w:rsid w:val="0044126D"/>
    <w:rsid w:val="0044BC71"/>
    <w:rsid w:val="00462675"/>
    <w:rsid w:val="0046414B"/>
    <w:rsid w:val="0047693C"/>
    <w:rsid w:val="004843D2"/>
    <w:rsid w:val="004A0072"/>
    <w:rsid w:val="004A2CE6"/>
    <w:rsid w:val="004B51DB"/>
    <w:rsid w:val="004E7FEE"/>
    <w:rsid w:val="005059D9"/>
    <w:rsid w:val="00510438"/>
    <w:rsid w:val="00521952"/>
    <w:rsid w:val="005310B2"/>
    <w:rsid w:val="0054323C"/>
    <w:rsid w:val="00553197"/>
    <w:rsid w:val="00562A7F"/>
    <w:rsid w:val="00563E96"/>
    <w:rsid w:val="0056538A"/>
    <w:rsid w:val="005842EF"/>
    <w:rsid w:val="005937AE"/>
    <w:rsid w:val="005A29E6"/>
    <w:rsid w:val="005A4CDF"/>
    <w:rsid w:val="005B1DFB"/>
    <w:rsid w:val="005E1583"/>
    <w:rsid w:val="005E2DA8"/>
    <w:rsid w:val="005F2D01"/>
    <w:rsid w:val="005F3844"/>
    <w:rsid w:val="00610C14"/>
    <w:rsid w:val="00621E0D"/>
    <w:rsid w:val="006227F3"/>
    <w:rsid w:val="0063497F"/>
    <w:rsid w:val="00641029"/>
    <w:rsid w:val="0067205D"/>
    <w:rsid w:val="0068229E"/>
    <w:rsid w:val="006A5C51"/>
    <w:rsid w:val="006B23A0"/>
    <w:rsid w:val="006B5DCE"/>
    <w:rsid w:val="006B6105"/>
    <w:rsid w:val="006B6D41"/>
    <w:rsid w:val="006C6E4E"/>
    <w:rsid w:val="006D232C"/>
    <w:rsid w:val="006D7874"/>
    <w:rsid w:val="006F007B"/>
    <w:rsid w:val="006F61A3"/>
    <w:rsid w:val="007409C2"/>
    <w:rsid w:val="0074659B"/>
    <w:rsid w:val="007511CD"/>
    <w:rsid w:val="00751589"/>
    <w:rsid w:val="00756596"/>
    <w:rsid w:val="00780C11"/>
    <w:rsid w:val="00785805"/>
    <w:rsid w:val="00787881"/>
    <w:rsid w:val="00790375"/>
    <w:rsid w:val="007A1542"/>
    <w:rsid w:val="007A41B3"/>
    <w:rsid w:val="007B6D05"/>
    <w:rsid w:val="007C13C7"/>
    <w:rsid w:val="007D1A19"/>
    <w:rsid w:val="007E305D"/>
    <w:rsid w:val="007E7511"/>
    <w:rsid w:val="00804169"/>
    <w:rsid w:val="00862003"/>
    <w:rsid w:val="00864195"/>
    <w:rsid w:val="0087743A"/>
    <w:rsid w:val="008912EF"/>
    <w:rsid w:val="008A3F9A"/>
    <w:rsid w:val="008B1CE2"/>
    <w:rsid w:val="008C1916"/>
    <w:rsid w:val="008C56F8"/>
    <w:rsid w:val="008D2B39"/>
    <w:rsid w:val="008D42C0"/>
    <w:rsid w:val="008D5D92"/>
    <w:rsid w:val="008E1043"/>
    <w:rsid w:val="008E576D"/>
    <w:rsid w:val="00912BDA"/>
    <w:rsid w:val="0091403F"/>
    <w:rsid w:val="00920C2F"/>
    <w:rsid w:val="009267E6"/>
    <w:rsid w:val="00946B95"/>
    <w:rsid w:val="00960783"/>
    <w:rsid w:val="009634EF"/>
    <w:rsid w:val="00967BB0"/>
    <w:rsid w:val="00973B59"/>
    <w:rsid w:val="00975EEC"/>
    <w:rsid w:val="009912E0"/>
    <w:rsid w:val="00992A83"/>
    <w:rsid w:val="00993771"/>
    <w:rsid w:val="00994B13"/>
    <w:rsid w:val="009A7057"/>
    <w:rsid w:val="00A02A2D"/>
    <w:rsid w:val="00A0763C"/>
    <w:rsid w:val="00A14028"/>
    <w:rsid w:val="00A14C1F"/>
    <w:rsid w:val="00A32998"/>
    <w:rsid w:val="00A37CC3"/>
    <w:rsid w:val="00A44190"/>
    <w:rsid w:val="00A65840"/>
    <w:rsid w:val="00A71C3F"/>
    <w:rsid w:val="00A800DB"/>
    <w:rsid w:val="00AA08BD"/>
    <w:rsid w:val="00AA2423"/>
    <w:rsid w:val="00AB012A"/>
    <w:rsid w:val="00AB3B47"/>
    <w:rsid w:val="00AB550C"/>
    <w:rsid w:val="00AB5EC7"/>
    <w:rsid w:val="00AC2EF1"/>
    <w:rsid w:val="00AD04A6"/>
    <w:rsid w:val="00AD1A57"/>
    <w:rsid w:val="00B1645D"/>
    <w:rsid w:val="00B205C2"/>
    <w:rsid w:val="00B42741"/>
    <w:rsid w:val="00B55784"/>
    <w:rsid w:val="00B60AE7"/>
    <w:rsid w:val="00B61FAE"/>
    <w:rsid w:val="00B62905"/>
    <w:rsid w:val="00B67A06"/>
    <w:rsid w:val="00B9254B"/>
    <w:rsid w:val="00B94151"/>
    <w:rsid w:val="00B95A10"/>
    <w:rsid w:val="00BA0820"/>
    <w:rsid w:val="00BB408D"/>
    <w:rsid w:val="00BC0302"/>
    <w:rsid w:val="00BD0C57"/>
    <w:rsid w:val="00BD46DB"/>
    <w:rsid w:val="00BD4B98"/>
    <w:rsid w:val="00BF35BE"/>
    <w:rsid w:val="00BF61A2"/>
    <w:rsid w:val="00C044FA"/>
    <w:rsid w:val="00C34D48"/>
    <w:rsid w:val="00C44291"/>
    <w:rsid w:val="00C53EDF"/>
    <w:rsid w:val="00C66DCF"/>
    <w:rsid w:val="00C76DF9"/>
    <w:rsid w:val="00C86D2E"/>
    <w:rsid w:val="00C9289D"/>
    <w:rsid w:val="00C948C6"/>
    <w:rsid w:val="00C97AA2"/>
    <w:rsid w:val="00CA0A14"/>
    <w:rsid w:val="00CC1087"/>
    <w:rsid w:val="00CE0A98"/>
    <w:rsid w:val="00CE5476"/>
    <w:rsid w:val="00CF26DD"/>
    <w:rsid w:val="00CF41E8"/>
    <w:rsid w:val="00D1103B"/>
    <w:rsid w:val="00D147B6"/>
    <w:rsid w:val="00D250C9"/>
    <w:rsid w:val="00D34AD2"/>
    <w:rsid w:val="00D45FAC"/>
    <w:rsid w:val="00D62C3C"/>
    <w:rsid w:val="00D70B05"/>
    <w:rsid w:val="00D82E8B"/>
    <w:rsid w:val="00D86594"/>
    <w:rsid w:val="00D913E6"/>
    <w:rsid w:val="00D9419B"/>
    <w:rsid w:val="00DB070C"/>
    <w:rsid w:val="00DC11F8"/>
    <w:rsid w:val="00DC63B4"/>
    <w:rsid w:val="00DD0587"/>
    <w:rsid w:val="00DE40F7"/>
    <w:rsid w:val="00DE7793"/>
    <w:rsid w:val="00DF148E"/>
    <w:rsid w:val="00DF3833"/>
    <w:rsid w:val="00E07FC8"/>
    <w:rsid w:val="00E129CF"/>
    <w:rsid w:val="00E317B6"/>
    <w:rsid w:val="00E31858"/>
    <w:rsid w:val="00E33E6C"/>
    <w:rsid w:val="00E46043"/>
    <w:rsid w:val="00E47295"/>
    <w:rsid w:val="00E943F8"/>
    <w:rsid w:val="00EB5173"/>
    <w:rsid w:val="00EB6B52"/>
    <w:rsid w:val="00EC1210"/>
    <w:rsid w:val="00F10B2E"/>
    <w:rsid w:val="00F1173A"/>
    <w:rsid w:val="00F25166"/>
    <w:rsid w:val="00F43F9F"/>
    <w:rsid w:val="00F60433"/>
    <w:rsid w:val="00F807D2"/>
    <w:rsid w:val="00FA3BA6"/>
    <w:rsid w:val="00FB62AC"/>
    <w:rsid w:val="00FE2FC0"/>
    <w:rsid w:val="00FE5D7F"/>
    <w:rsid w:val="00FF52D2"/>
    <w:rsid w:val="00FF6A81"/>
    <w:rsid w:val="00FF7A8B"/>
    <w:rsid w:val="010C596F"/>
    <w:rsid w:val="01AC47A7"/>
    <w:rsid w:val="01C50E44"/>
    <w:rsid w:val="01E70A65"/>
    <w:rsid w:val="02025888"/>
    <w:rsid w:val="0229496B"/>
    <w:rsid w:val="024EB5E8"/>
    <w:rsid w:val="02A227B3"/>
    <w:rsid w:val="02A829D0"/>
    <w:rsid w:val="02C28D9D"/>
    <w:rsid w:val="02CB669D"/>
    <w:rsid w:val="03ED2FEC"/>
    <w:rsid w:val="0443FA31"/>
    <w:rsid w:val="046FD3DB"/>
    <w:rsid w:val="0495D4C8"/>
    <w:rsid w:val="04B3F298"/>
    <w:rsid w:val="0512A525"/>
    <w:rsid w:val="0578C33A"/>
    <w:rsid w:val="05A09D88"/>
    <w:rsid w:val="05D56F98"/>
    <w:rsid w:val="06087A5F"/>
    <w:rsid w:val="061457BF"/>
    <w:rsid w:val="061E852B"/>
    <w:rsid w:val="06260B50"/>
    <w:rsid w:val="062672B1"/>
    <w:rsid w:val="069EB8BC"/>
    <w:rsid w:val="06DB276F"/>
    <w:rsid w:val="06E1775C"/>
    <w:rsid w:val="06F44FCC"/>
    <w:rsid w:val="0753E3C6"/>
    <w:rsid w:val="075E5C67"/>
    <w:rsid w:val="076682BF"/>
    <w:rsid w:val="0785E234"/>
    <w:rsid w:val="07A6121C"/>
    <w:rsid w:val="07C9507D"/>
    <w:rsid w:val="080C5A75"/>
    <w:rsid w:val="082B747A"/>
    <w:rsid w:val="0891A88A"/>
    <w:rsid w:val="08A4F1DF"/>
    <w:rsid w:val="092BC334"/>
    <w:rsid w:val="09401B21"/>
    <w:rsid w:val="095E1373"/>
    <w:rsid w:val="09A6BF54"/>
    <w:rsid w:val="09C7DFC2"/>
    <w:rsid w:val="09CEAD99"/>
    <w:rsid w:val="0A2EA3A9"/>
    <w:rsid w:val="0A6373C9"/>
    <w:rsid w:val="0C491F90"/>
    <w:rsid w:val="0C4B8A93"/>
    <w:rsid w:val="0C5E2A93"/>
    <w:rsid w:val="0C839943"/>
    <w:rsid w:val="0C85C9CB"/>
    <w:rsid w:val="0C95B435"/>
    <w:rsid w:val="0CE0C656"/>
    <w:rsid w:val="0D7F4945"/>
    <w:rsid w:val="0D862E76"/>
    <w:rsid w:val="0D88765E"/>
    <w:rsid w:val="0DD08ACC"/>
    <w:rsid w:val="0DDD026B"/>
    <w:rsid w:val="0DDF1414"/>
    <w:rsid w:val="0E62C264"/>
    <w:rsid w:val="0EA117C8"/>
    <w:rsid w:val="0EE55E21"/>
    <w:rsid w:val="0F7AE475"/>
    <w:rsid w:val="0FF7F499"/>
    <w:rsid w:val="0FFE92C5"/>
    <w:rsid w:val="10B4A503"/>
    <w:rsid w:val="10C8272B"/>
    <w:rsid w:val="10DF591E"/>
    <w:rsid w:val="11570A66"/>
    <w:rsid w:val="11692558"/>
    <w:rsid w:val="12407856"/>
    <w:rsid w:val="1251C6CA"/>
    <w:rsid w:val="1263F78C"/>
    <w:rsid w:val="12E6FD67"/>
    <w:rsid w:val="12F6D001"/>
    <w:rsid w:val="1319778E"/>
    <w:rsid w:val="13363387"/>
    <w:rsid w:val="133A8BB2"/>
    <w:rsid w:val="13736B68"/>
    <w:rsid w:val="14543175"/>
    <w:rsid w:val="148F8B43"/>
    <w:rsid w:val="14A0C61A"/>
    <w:rsid w:val="15647F1C"/>
    <w:rsid w:val="15781918"/>
    <w:rsid w:val="15A4B0F8"/>
    <w:rsid w:val="16511850"/>
    <w:rsid w:val="16A74D59"/>
    <w:rsid w:val="16AC6658"/>
    <w:rsid w:val="16E7C463"/>
    <w:rsid w:val="16EC9457"/>
    <w:rsid w:val="16F0F526"/>
    <w:rsid w:val="16F8BCD5"/>
    <w:rsid w:val="1705161F"/>
    <w:rsid w:val="1713E979"/>
    <w:rsid w:val="173D9D27"/>
    <w:rsid w:val="1798B6F0"/>
    <w:rsid w:val="17F07C4D"/>
    <w:rsid w:val="18285444"/>
    <w:rsid w:val="1876A094"/>
    <w:rsid w:val="188D1B9A"/>
    <w:rsid w:val="18AFF4DF"/>
    <w:rsid w:val="18B30172"/>
    <w:rsid w:val="18D78B12"/>
    <w:rsid w:val="18DC51BA"/>
    <w:rsid w:val="18EE6214"/>
    <w:rsid w:val="190A6A4D"/>
    <w:rsid w:val="190CDC0C"/>
    <w:rsid w:val="193D4CE0"/>
    <w:rsid w:val="196E7FCB"/>
    <w:rsid w:val="1A2B6681"/>
    <w:rsid w:val="1A3CB6E1"/>
    <w:rsid w:val="1A78221B"/>
    <w:rsid w:val="1A8A3275"/>
    <w:rsid w:val="1AA8AC6D"/>
    <w:rsid w:val="1AB85FBF"/>
    <w:rsid w:val="1AC9DE6E"/>
    <w:rsid w:val="1B551C78"/>
    <w:rsid w:val="1B63FB04"/>
    <w:rsid w:val="1B7AAA02"/>
    <w:rsid w:val="1BB9A0EF"/>
    <w:rsid w:val="1BBF7F43"/>
    <w:rsid w:val="1BC4BC5C"/>
    <w:rsid w:val="1C0AD9D2"/>
    <w:rsid w:val="1C13F27C"/>
    <w:rsid w:val="1C428309"/>
    <w:rsid w:val="1C5F435A"/>
    <w:rsid w:val="1CAA56F5"/>
    <w:rsid w:val="1CB9AA6D"/>
    <w:rsid w:val="1CF037F6"/>
    <w:rsid w:val="1D4F51E6"/>
    <w:rsid w:val="1D867295"/>
    <w:rsid w:val="1DFB13BB"/>
    <w:rsid w:val="1E814B1D"/>
    <w:rsid w:val="1EEBFCAE"/>
    <w:rsid w:val="1F49F9CE"/>
    <w:rsid w:val="1F541FDA"/>
    <w:rsid w:val="1F8F9EA1"/>
    <w:rsid w:val="20383E2E"/>
    <w:rsid w:val="2065BCFD"/>
    <w:rsid w:val="2086F2A8"/>
    <w:rsid w:val="20ADEA0C"/>
    <w:rsid w:val="2132B47D"/>
    <w:rsid w:val="216A8542"/>
    <w:rsid w:val="21BEBB03"/>
    <w:rsid w:val="21C0BAB7"/>
    <w:rsid w:val="22E4B271"/>
    <w:rsid w:val="23853DAB"/>
    <w:rsid w:val="23A09229"/>
    <w:rsid w:val="23A87F75"/>
    <w:rsid w:val="23BDF1B3"/>
    <w:rsid w:val="23BE936A"/>
    <w:rsid w:val="23DB007C"/>
    <w:rsid w:val="2423F6B6"/>
    <w:rsid w:val="246A553F"/>
    <w:rsid w:val="24E7E181"/>
    <w:rsid w:val="25B54C36"/>
    <w:rsid w:val="26032D19"/>
    <w:rsid w:val="26333045"/>
    <w:rsid w:val="2659DB54"/>
    <w:rsid w:val="266CEA63"/>
    <w:rsid w:val="26BBFABA"/>
    <w:rsid w:val="271B39E9"/>
    <w:rsid w:val="27392C1A"/>
    <w:rsid w:val="274BB0B9"/>
    <w:rsid w:val="278BC6EB"/>
    <w:rsid w:val="27C774EB"/>
    <w:rsid w:val="2801712D"/>
    <w:rsid w:val="2837A667"/>
    <w:rsid w:val="283AF2B4"/>
    <w:rsid w:val="2886EB44"/>
    <w:rsid w:val="288CC45E"/>
    <w:rsid w:val="28B70A4A"/>
    <w:rsid w:val="2905F4A7"/>
    <w:rsid w:val="291E0EAC"/>
    <w:rsid w:val="29DF2074"/>
    <w:rsid w:val="2A0F6C62"/>
    <w:rsid w:val="2A3B376E"/>
    <w:rsid w:val="2AB19A1B"/>
    <w:rsid w:val="2B8EEFB4"/>
    <w:rsid w:val="2BB678E8"/>
    <w:rsid w:val="2BF361EB"/>
    <w:rsid w:val="2BFB1023"/>
    <w:rsid w:val="2C00C5FE"/>
    <w:rsid w:val="2C04004A"/>
    <w:rsid w:val="2C5E5070"/>
    <w:rsid w:val="2C98BDCD"/>
    <w:rsid w:val="2CC54B76"/>
    <w:rsid w:val="2D1B905C"/>
    <w:rsid w:val="2D3B447E"/>
    <w:rsid w:val="2D8A7B6D"/>
    <w:rsid w:val="2DB11834"/>
    <w:rsid w:val="2E3603C5"/>
    <w:rsid w:val="2E6DC4C5"/>
    <w:rsid w:val="2ECAD6D4"/>
    <w:rsid w:val="2ED2A9BE"/>
    <w:rsid w:val="2EF22CB8"/>
    <w:rsid w:val="2F21DE41"/>
    <w:rsid w:val="2FC30539"/>
    <w:rsid w:val="2FEF3F8D"/>
    <w:rsid w:val="3075AC3D"/>
    <w:rsid w:val="30834C5E"/>
    <w:rsid w:val="30941F6E"/>
    <w:rsid w:val="30B0B0E2"/>
    <w:rsid w:val="30D43721"/>
    <w:rsid w:val="312053DC"/>
    <w:rsid w:val="31379D70"/>
    <w:rsid w:val="3137EC29"/>
    <w:rsid w:val="31458F58"/>
    <w:rsid w:val="3147D137"/>
    <w:rsid w:val="315ABBF2"/>
    <w:rsid w:val="316FEBBB"/>
    <w:rsid w:val="31AA01C2"/>
    <w:rsid w:val="320A4A80"/>
    <w:rsid w:val="321E5B5D"/>
    <w:rsid w:val="321EA2E6"/>
    <w:rsid w:val="32492125"/>
    <w:rsid w:val="3265DA16"/>
    <w:rsid w:val="335BD6E6"/>
    <w:rsid w:val="336E69D4"/>
    <w:rsid w:val="33BF433E"/>
    <w:rsid w:val="33EDDF91"/>
    <w:rsid w:val="35091344"/>
    <w:rsid w:val="353C941A"/>
    <w:rsid w:val="355E883E"/>
    <w:rsid w:val="3589AFF2"/>
    <w:rsid w:val="35D35D86"/>
    <w:rsid w:val="35E2090E"/>
    <w:rsid w:val="35E21777"/>
    <w:rsid w:val="35FAD44A"/>
    <w:rsid w:val="36120C83"/>
    <w:rsid w:val="3617F34C"/>
    <w:rsid w:val="36231A87"/>
    <w:rsid w:val="36644A88"/>
    <w:rsid w:val="36A60A96"/>
    <w:rsid w:val="36A616D3"/>
    <w:rsid w:val="373D2034"/>
    <w:rsid w:val="381ACBA3"/>
    <w:rsid w:val="38AFB789"/>
    <w:rsid w:val="38C84220"/>
    <w:rsid w:val="38F648DE"/>
    <w:rsid w:val="38FF5014"/>
    <w:rsid w:val="39928B34"/>
    <w:rsid w:val="3A2D7DB2"/>
    <w:rsid w:val="3AA7A054"/>
    <w:rsid w:val="3AE7A6C0"/>
    <w:rsid w:val="3B31538F"/>
    <w:rsid w:val="3B3F8CA9"/>
    <w:rsid w:val="3B65ED26"/>
    <w:rsid w:val="3BB12CC6"/>
    <w:rsid w:val="3BC94E13"/>
    <w:rsid w:val="3BF614F5"/>
    <w:rsid w:val="3C2B7EB9"/>
    <w:rsid w:val="3CA75ABC"/>
    <w:rsid w:val="3CD51469"/>
    <w:rsid w:val="3CEC3254"/>
    <w:rsid w:val="3D206385"/>
    <w:rsid w:val="3D5012C1"/>
    <w:rsid w:val="3D9DC55D"/>
    <w:rsid w:val="3DF5C246"/>
    <w:rsid w:val="3E24B482"/>
    <w:rsid w:val="3F484ED7"/>
    <w:rsid w:val="3FEEBBD7"/>
    <w:rsid w:val="401D6D71"/>
    <w:rsid w:val="4024552B"/>
    <w:rsid w:val="404CECDC"/>
    <w:rsid w:val="406162AD"/>
    <w:rsid w:val="40679468"/>
    <w:rsid w:val="4069F375"/>
    <w:rsid w:val="41813475"/>
    <w:rsid w:val="41F61C25"/>
    <w:rsid w:val="41FA27F3"/>
    <w:rsid w:val="420961F6"/>
    <w:rsid w:val="4291696D"/>
    <w:rsid w:val="4292151D"/>
    <w:rsid w:val="43202912"/>
    <w:rsid w:val="43327703"/>
    <w:rsid w:val="43D82688"/>
    <w:rsid w:val="44018D9F"/>
    <w:rsid w:val="4441FEA4"/>
    <w:rsid w:val="44C41898"/>
    <w:rsid w:val="453389E4"/>
    <w:rsid w:val="45539D9E"/>
    <w:rsid w:val="45A67CEC"/>
    <w:rsid w:val="45D823A6"/>
    <w:rsid w:val="45FECB0A"/>
    <w:rsid w:val="464083AE"/>
    <w:rsid w:val="46706D8B"/>
    <w:rsid w:val="4682EE1E"/>
    <w:rsid w:val="46C41BE6"/>
    <w:rsid w:val="46CA8D67"/>
    <w:rsid w:val="470C4279"/>
    <w:rsid w:val="47287063"/>
    <w:rsid w:val="47DC540F"/>
    <w:rsid w:val="47DFCA50"/>
    <w:rsid w:val="48163EB3"/>
    <w:rsid w:val="4822FC2E"/>
    <w:rsid w:val="485C5C29"/>
    <w:rsid w:val="48D650BE"/>
    <w:rsid w:val="48E56129"/>
    <w:rsid w:val="490C093E"/>
    <w:rsid w:val="496EC743"/>
    <w:rsid w:val="49FBBCA8"/>
    <w:rsid w:val="4A6AF225"/>
    <w:rsid w:val="4A81318A"/>
    <w:rsid w:val="4AAD0188"/>
    <w:rsid w:val="4B2AAEFC"/>
    <w:rsid w:val="4CAFC532"/>
    <w:rsid w:val="4CDFA98A"/>
    <w:rsid w:val="4CF325B9"/>
    <w:rsid w:val="4CFC7981"/>
    <w:rsid w:val="4D335D6A"/>
    <w:rsid w:val="4D464B34"/>
    <w:rsid w:val="4D47510F"/>
    <w:rsid w:val="4D4D7739"/>
    <w:rsid w:val="4D8204F1"/>
    <w:rsid w:val="4D9720CA"/>
    <w:rsid w:val="4D98E338"/>
    <w:rsid w:val="4DD9DBDD"/>
    <w:rsid w:val="4E748938"/>
    <w:rsid w:val="4E994B1D"/>
    <w:rsid w:val="4EBD7822"/>
    <w:rsid w:val="4EF4DEE3"/>
    <w:rsid w:val="4EFDEA42"/>
    <w:rsid w:val="4F1FED48"/>
    <w:rsid w:val="4FE765F4"/>
    <w:rsid w:val="4FFD0CCE"/>
    <w:rsid w:val="506AFE2C"/>
    <w:rsid w:val="513C7915"/>
    <w:rsid w:val="51833655"/>
    <w:rsid w:val="51AB7D2F"/>
    <w:rsid w:val="51B7C382"/>
    <w:rsid w:val="51EE12D6"/>
    <w:rsid w:val="51F31CBF"/>
    <w:rsid w:val="51FF89FC"/>
    <w:rsid w:val="52ACD9C8"/>
    <w:rsid w:val="52F90209"/>
    <w:rsid w:val="5312DD89"/>
    <w:rsid w:val="5362673D"/>
    <w:rsid w:val="536A90D8"/>
    <w:rsid w:val="537A4B27"/>
    <w:rsid w:val="53F0D9B6"/>
    <w:rsid w:val="54AEADEA"/>
    <w:rsid w:val="54B5BF99"/>
    <w:rsid w:val="55C2B501"/>
    <w:rsid w:val="55CFBA1C"/>
    <w:rsid w:val="564A7E4B"/>
    <w:rsid w:val="566C4E52"/>
    <w:rsid w:val="5683CAA8"/>
    <w:rsid w:val="56C5066F"/>
    <w:rsid w:val="56F40B3C"/>
    <w:rsid w:val="57530688"/>
    <w:rsid w:val="576B2CB2"/>
    <w:rsid w:val="579709C4"/>
    <w:rsid w:val="57E0C99E"/>
    <w:rsid w:val="57F277D9"/>
    <w:rsid w:val="5814BDF9"/>
    <w:rsid w:val="590A8DBA"/>
    <w:rsid w:val="59160DAE"/>
    <w:rsid w:val="5939C7A4"/>
    <w:rsid w:val="5986DD8B"/>
    <w:rsid w:val="59FA01A9"/>
    <w:rsid w:val="5A67D459"/>
    <w:rsid w:val="5AA2CD74"/>
    <w:rsid w:val="5B04C711"/>
    <w:rsid w:val="5B258316"/>
    <w:rsid w:val="5B644CD2"/>
    <w:rsid w:val="5BDAADE3"/>
    <w:rsid w:val="5C11B261"/>
    <w:rsid w:val="5C259DB1"/>
    <w:rsid w:val="5C86BBF2"/>
    <w:rsid w:val="5D25B978"/>
    <w:rsid w:val="5E3FC3BA"/>
    <w:rsid w:val="5E58A413"/>
    <w:rsid w:val="5E9B92EE"/>
    <w:rsid w:val="5EB04F02"/>
    <w:rsid w:val="5EE8D190"/>
    <w:rsid w:val="5F0B0F9B"/>
    <w:rsid w:val="5F150DA0"/>
    <w:rsid w:val="5F42AFCC"/>
    <w:rsid w:val="5F79A269"/>
    <w:rsid w:val="60991B4D"/>
    <w:rsid w:val="60DD96C8"/>
    <w:rsid w:val="61930BD2"/>
    <w:rsid w:val="61936D99"/>
    <w:rsid w:val="61A8E029"/>
    <w:rsid w:val="61F48413"/>
    <w:rsid w:val="61FE9F55"/>
    <w:rsid w:val="622EC1DC"/>
    <w:rsid w:val="6273F4B5"/>
    <w:rsid w:val="629CA482"/>
    <w:rsid w:val="62F3FDD9"/>
    <w:rsid w:val="63248380"/>
    <w:rsid w:val="63478FD0"/>
    <w:rsid w:val="639DD4B6"/>
    <w:rsid w:val="63B4EFDC"/>
    <w:rsid w:val="64224C0C"/>
    <w:rsid w:val="64424F17"/>
    <w:rsid w:val="64566D35"/>
    <w:rsid w:val="649B3C04"/>
    <w:rsid w:val="64B438ED"/>
    <w:rsid w:val="64C5327E"/>
    <w:rsid w:val="64C7E1A3"/>
    <w:rsid w:val="64CB0E5B"/>
    <w:rsid w:val="64D82108"/>
    <w:rsid w:val="64F4A43B"/>
    <w:rsid w:val="6525F2D8"/>
    <w:rsid w:val="6569299B"/>
    <w:rsid w:val="65F23D96"/>
    <w:rsid w:val="65FDC56D"/>
    <w:rsid w:val="660CE9BB"/>
    <w:rsid w:val="66540A53"/>
    <w:rsid w:val="66641CBD"/>
    <w:rsid w:val="67893E02"/>
    <w:rsid w:val="678E0DF7"/>
    <w:rsid w:val="67C76DF2"/>
    <w:rsid w:val="67E7E891"/>
    <w:rsid w:val="6802AF1D"/>
    <w:rsid w:val="6871F205"/>
    <w:rsid w:val="68B3FB0A"/>
    <w:rsid w:val="68BB30E5"/>
    <w:rsid w:val="68F931EC"/>
    <w:rsid w:val="690BE606"/>
    <w:rsid w:val="69633E53"/>
    <w:rsid w:val="69653EFA"/>
    <w:rsid w:val="696C6F74"/>
    <w:rsid w:val="6983B8F2"/>
    <w:rsid w:val="69F301A9"/>
    <w:rsid w:val="6A610F75"/>
    <w:rsid w:val="6A72DD6D"/>
    <w:rsid w:val="6AAA45E5"/>
    <w:rsid w:val="6B029ED2"/>
    <w:rsid w:val="6B0A970D"/>
    <w:rsid w:val="6B3A4FDF"/>
    <w:rsid w:val="6B62435B"/>
    <w:rsid w:val="6B6A30A7"/>
    <w:rsid w:val="6B86E484"/>
    <w:rsid w:val="6BC0758D"/>
    <w:rsid w:val="6C4386C8"/>
    <w:rsid w:val="6C617F1A"/>
    <w:rsid w:val="6CB0A2B5"/>
    <w:rsid w:val="6CD1BBDD"/>
    <w:rsid w:val="6D53F2B3"/>
    <w:rsid w:val="6D6C5E95"/>
    <w:rsid w:val="6E37D0B9"/>
    <w:rsid w:val="6E5DFADB"/>
    <w:rsid w:val="6E6F051D"/>
    <w:rsid w:val="6E86BD94"/>
    <w:rsid w:val="6EC672CC"/>
    <w:rsid w:val="6ECAA2C1"/>
    <w:rsid w:val="6ED4539F"/>
    <w:rsid w:val="6FBF2CA9"/>
    <w:rsid w:val="6FC3225F"/>
    <w:rsid w:val="70334A6F"/>
    <w:rsid w:val="705A55A7"/>
    <w:rsid w:val="709885C4"/>
    <w:rsid w:val="7103EEF8"/>
    <w:rsid w:val="71A99163"/>
    <w:rsid w:val="71C5A21D"/>
    <w:rsid w:val="71FE138E"/>
    <w:rsid w:val="728A187F"/>
    <w:rsid w:val="729FBF59"/>
    <w:rsid w:val="72F87776"/>
    <w:rsid w:val="73120E1F"/>
    <w:rsid w:val="73A7428D"/>
    <w:rsid w:val="73E6BBD6"/>
    <w:rsid w:val="749447D7"/>
    <w:rsid w:val="74E56906"/>
    <w:rsid w:val="7547516D"/>
    <w:rsid w:val="75B07505"/>
    <w:rsid w:val="75F72BD6"/>
    <w:rsid w:val="760B6352"/>
    <w:rsid w:val="767BFB76"/>
    <w:rsid w:val="76BD3E57"/>
    <w:rsid w:val="77083C4D"/>
    <w:rsid w:val="77549CBA"/>
    <w:rsid w:val="77ADAA2F"/>
    <w:rsid w:val="77B32CB2"/>
    <w:rsid w:val="7818D2E7"/>
    <w:rsid w:val="781EA5A1"/>
    <w:rsid w:val="78BA2CF9"/>
    <w:rsid w:val="79014789"/>
    <w:rsid w:val="7903A144"/>
    <w:rsid w:val="79167BE9"/>
    <w:rsid w:val="7923922D"/>
    <w:rsid w:val="79400222"/>
    <w:rsid w:val="79814FA3"/>
    <w:rsid w:val="799E4BBC"/>
    <w:rsid w:val="7A1C6F73"/>
    <w:rsid w:val="7A346AF2"/>
    <w:rsid w:val="7A55FD5A"/>
    <w:rsid w:val="7A9AFA26"/>
    <w:rsid w:val="7AB89D14"/>
    <w:rsid w:val="7AC5C7B7"/>
    <w:rsid w:val="7ACCD4FE"/>
    <w:rsid w:val="7ADBD283"/>
    <w:rsid w:val="7B1D2004"/>
    <w:rsid w:val="7B4F6C99"/>
    <w:rsid w:val="7B6FB438"/>
    <w:rsid w:val="7BADA507"/>
    <w:rsid w:val="7C1438D1"/>
    <w:rsid w:val="7C253262"/>
    <w:rsid w:val="7C59AA92"/>
    <w:rsid w:val="7C7DA462"/>
    <w:rsid w:val="7C8C24B9"/>
    <w:rsid w:val="7C9AA777"/>
    <w:rsid w:val="7C9FC808"/>
    <w:rsid w:val="7CB61F4F"/>
    <w:rsid w:val="7CECF3E2"/>
    <w:rsid w:val="7D130F7D"/>
    <w:rsid w:val="7D3DD758"/>
    <w:rsid w:val="7D512FC3"/>
    <w:rsid w:val="7D6ED2B1"/>
    <w:rsid w:val="7D8D9E1C"/>
    <w:rsid w:val="7DA8B6BE"/>
    <w:rsid w:val="7DB27B4F"/>
    <w:rsid w:val="7DD71267"/>
    <w:rsid w:val="7DED3408"/>
    <w:rsid w:val="7E226E36"/>
    <w:rsid w:val="7E3877B0"/>
    <w:rsid w:val="7E870D5B"/>
    <w:rsid w:val="7F0ED8A6"/>
    <w:rsid w:val="7F296E7D"/>
    <w:rsid w:val="7F3A15F1"/>
    <w:rsid w:val="7F5CD324"/>
    <w:rsid w:val="7FBE3E97"/>
    <w:rsid w:val="7FC6D61C"/>
    <w:rsid w:val="7FD768CA"/>
    <w:rsid w:val="7FE24DFB"/>
    <w:rsid w:val="7FF09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6B5DCE"/>
    <w:pPr>
      <w:keepNext/>
      <w:jc w:val="center"/>
      <w:outlineLvl w:val="0"/>
    </w:pPr>
    <w:rPr>
      <w:b/>
      <w:bCs/>
      <w:sz w:val="32"/>
      <w:szCs w:val="24"/>
    </w:rPr>
  </w:style>
  <w:style w:type="paragraph" w:styleId="Heading2">
    <w:name w:val="heading 2"/>
    <w:basedOn w:val="Normal"/>
    <w:next w:val="Normal"/>
    <w:link w:val="Heading2Char"/>
    <w:autoRedefine/>
    <w:unhideWhenUsed/>
    <w:qFormat/>
    <w:rsid w:val="000478C0"/>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uiPriority w:val="99"/>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0478C0"/>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5A29E6"/>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7735374292BC40A85314DEC309A0EB" ma:contentTypeVersion="3" ma:contentTypeDescription="Create a new document." ma:contentTypeScope="" ma:versionID="abd9343973240c0b703457d185173f86">
  <xsd:schema xmlns:xsd="http://www.w3.org/2001/XMLSchema" xmlns:xs="http://www.w3.org/2001/XMLSchema" xmlns:p="http://schemas.microsoft.com/office/2006/metadata/properties" xmlns:ns2="a4498b86-b78f-4802-b956-808baa23533b" targetNamespace="http://schemas.microsoft.com/office/2006/metadata/properties" ma:root="true" ma:fieldsID="85a94b2615e452605c3da143d8a56f56" ns2:_="">
    <xsd:import namespace="a4498b86-b78f-4802-b956-808baa23533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98b86-b78f-4802-b956-808baa235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2.xml><?xml version="1.0" encoding="utf-8"?>
<ds:datastoreItem xmlns:ds="http://schemas.openxmlformats.org/officeDocument/2006/customXml" ds:itemID="{925942B9-64FC-4285-8C66-5E7F5F7DC810}">
  <ds:schemaRefs>
    <ds:schemaRef ds:uri="a4498b86-b78f-4802-b956-808baa23533b"/>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4.xml><?xml version="1.0" encoding="utf-8"?>
<ds:datastoreItem xmlns:ds="http://schemas.openxmlformats.org/officeDocument/2006/customXml" ds:itemID="{41CF5168-4ACC-4939-9C19-CBA4DA8BB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98b86-b78f-4802-b956-808baa235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1370</Words>
  <Characters>8442</Characters>
  <Application>Microsoft Office Word</Application>
  <DocSecurity>0</DocSecurity>
  <Lines>222</Lines>
  <Paragraphs>81</Paragraphs>
  <ScaleCrop>false</ScaleCrop>
  <Company>Microsoft</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KBC Electronic Template Planning</dc:title>
  <dc:subject/>
  <dc:creator>Fiona Perkins</dc:creator>
  <cp:keywords/>
  <cp:lastModifiedBy>Laura Ray</cp:lastModifiedBy>
  <cp:revision>2</cp:revision>
  <cp:lastPrinted>2015-11-11T15:51:00Z</cp:lastPrinted>
  <dcterms:created xsi:type="dcterms:W3CDTF">2026-02-12T09:44:00Z</dcterms:created>
  <dcterms:modified xsi:type="dcterms:W3CDTF">2026-02-12T09:44:00Z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0x010100A77735374292BC40A85314DEC309A0EB</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ies>
</file>