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086A" w14:textId="4EE58261" w:rsidR="0008611D" w:rsidRPr="00F1232D" w:rsidRDefault="00F1232D" w:rsidP="00C45EB8">
      <w:pPr>
        <w:spacing w:before="100" w:beforeAutospacing="1" w:after="100" w:afterAutospacing="1"/>
        <w:outlineLvl w:val="1"/>
        <w:rPr>
          <w:rFonts w:ascii="Calibri" w:hAnsi="Calibri" w:cs="Calibri"/>
          <w:b/>
          <w:bCs/>
          <w:color w:val="003399"/>
          <w:sz w:val="48"/>
          <w:szCs w:val="48"/>
          <w:lang w:val="en" w:eastAsia="en-GB"/>
        </w:rPr>
      </w:pPr>
      <w:bookmarkStart w:id="0" w:name="_Hlk142319061"/>
      <w:r w:rsidRPr="00F1232D">
        <w:rPr>
          <w:rFonts w:ascii="Calibri" w:hAnsi="Calibri" w:cs="Calibri"/>
          <w:b/>
          <w:bCs/>
          <w:color w:val="003399"/>
          <w:sz w:val="48"/>
          <w:szCs w:val="48"/>
          <w:lang w:val="en" w:eastAsia="en-GB"/>
        </w:rPr>
        <w:t>Employee Wellbeing &amp; Engagement</w:t>
      </w:r>
      <w:r w:rsidR="00A74447" w:rsidRPr="00F1232D">
        <w:rPr>
          <w:rFonts w:ascii="Calibri" w:hAnsi="Calibri" w:cs="Calibri"/>
          <w:b/>
          <w:bCs/>
          <w:color w:val="003399"/>
          <w:sz w:val="48"/>
          <w:szCs w:val="48"/>
          <w:lang w:val="en" w:eastAsia="en-GB"/>
        </w:rPr>
        <w:t xml:space="preserve"> Advisor</w:t>
      </w:r>
    </w:p>
    <w:p w14:paraId="7A24950F" w14:textId="625F3CB1" w:rsidR="00C45EB8" w:rsidRPr="006A029C" w:rsidRDefault="00C45EB8" w:rsidP="00C45EB8">
      <w:pPr>
        <w:tabs>
          <w:tab w:val="left" w:pos="5670"/>
        </w:tabs>
        <w:rPr>
          <w:rFonts w:ascii="Calibri" w:hAnsi="Calibri" w:cs="Calibri"/>
          <w:b/>
          <w:sz w:val="22"/>
          <w:szCs w:val="22"/>
        </w:rPr>
      </w:pPr>
      <w:r w:rsidRPr="006A029C">
        <w:rPr>
          <w:rFonts w:ascii="Calibri" w:hAnsi="Calibri" w:cs="Calibri"/>
          <w:b/>
          <w:sz w:val="22"/>
          <w:szCs w:val="22"/>
        </w:rPr>
        <w:t xml:space="preserve">Directorate: </w:t>
      </w:r>
      <w:r w:rsidR="0015082C" w:rsidRPr="006A029C">
        <w:rPr>
          <w:rFonts w:ascii="Calibri" w:hAnsi="Calibri" w:cs="Calibri"/>
          <w:bCs/>
          <w:sz w:val="22"/>
          <w:szCs w:val="22"/>
        </w:rPr>
        <w:t xml:space="preserve">HR Services, </w:t>
      </w:r>
      <w:r w:rsidR="00674C91">
        <w:rPr>
          <w:rFonts w:ascii="Calibri" w:hAnsi="Calibri" w:cs="Calibri"/>
          <w:bCs/>
          <w:sz w:val="22"/>
          <w:szCs w:val="22"/>
        </w:rPr>
        <w:t>Strategy &amp; Partnerships</w:t>
      </w:r>
    </w:p>
    <w:p w14:paraId="68775662" w14:textId="7D82A240" w:rsidR="00C45EB8" w:rsidRPr="006A029C" w:rsidRDefault="00C45EB8" w:rsidP="00C45EB8">
      <w:pPr>
        <w:tabs>
          <w:tab w:val="left" w:pos="5670"/>
        </w:tabs>
        <w:rPr>
          <w:rFonts w:ascii="Calibri" w:hAnsi="Calibri" w:cs="Calibri"/>
          <w:b/>
          <w:sz w:val="22"/>
          <w:szCs w:val="22"/>
        </w:rPr>
      </w:pPr>
      <w:r w:rsidRPr="006A029C">
        <w:rPr>
          <w:rFonts w:ascii="Calibri" w:hAnsi="Calibri" w:cs="Calibri"/>
          <w:b/>
          <w:sz w:val="22"/>
          <w:szCs w:val="22"/>
        </w:rPr>
        <w:t xml:space="preserve">Reports to: </w:t>
      </w:r>
      <w:r w:rsidR="00674C91">
        <w:rPr>
          <w:rFonts w:ascii="Calibri" w:hAnsi="Calibri" w:cs="Calibri"/>
          <w:bCs/>
          <w:sz w:val="22"/>
          <w:szCs w:val="22"/>
        </w:rPr>
        <w:t>Head of Workforce Policy and Wellbeing</w:t>
      </w:r>
      <w:r w:rsidRPr="006A029C">
        <w:rPr>
          <w:rFonts w:ascii="Calibri" w:hAnsi="Calibri" w:cs="Calibri"/>
          <w:bCs/>
          <w:sz w:val="22"/>
          <w:szCs w:val="22"/>
        </w:rPr>
        <w:t xml:space="preserve"> </w:t>
      </w:r>
    </w:p>
    <w:p w14:paraId="4539EA35" w14:textId="4E62EE54" w:rsidR="00C45EB8" w:rsidRPr="006A029C" w:rsidRDefault="00C45EB8" w:rsidP="00C45EB8">
      <w:pPr>
        <w:tabs>
          <w:tab w:val="left" w:pos="5670"/>
        </w:tabs>
        <w:rPr>
          <w:rFonts w:ascii="Calibri" w:hAnsi="Calibri" w:cs="Calibri"/>
          <w:bCs/>
          <w:sz w:val="22"/>
          <w:szCs w:val="22"/>
        </w:rPr>
      </w:pPr>
      <w:r w:rsidRPr="006A029C">
        <w:rPr>
          <w:rFonts w:ascii="Calibri" w:hAnsi="Calibri" w:cs="Calibri"/>
          <w:b/>
          <w:sz w:val="22"/>
          <w:szCs w:val="22"/>
        </w:rPr>
        <w:t xml:space="preserve">Grade: </w:t>
      </w:r>
      <w:r w:rsidR="007E6561">
        <w:rPr>
          <w:rFonts w:ascii="Calibri" w:hAnsi="Calibri" w:cs="Calibri"/>
          <w:bCs/>
          <w:sz w:val="22"/>
          <w:szCs w:val="22"/>
        </w:rPr>
        <w:t>P&amp;M2</w:t>
      </w:r>
    </w:p>
    <w:p w14:paraId="59DACFB7" w14:textId="79480039" w:rsidR="00C45EB8" w:rsidRPr="006A029C" w:rsidRDefault="00C45EB8" w:rsidP="00C45EB8">
      <w:pPr>
        <w:tabs>
          <w:tab w:val="left" w:pos="5670"/>
        </w:tabs>
        <w:rPr>
          <w:rFonts w:ascii="Calibri" w:hAnsi="Calibri" w:cs="Calibri"/>
          <w:b/>
          <w:sz w:val="22"/>
          <w:szCs w:val="22"/>
        </w:rPr>
      </w:pPr>
      <w:r w:rsidRPr="006A029C">
        <w:rPr>
          <w:rFonts w:ascii="Calibri" w:hAnsi="Calibri" w:cs="Calibri"/>
          <w:b/>
          <w:sz w:val="22"/>
          <w:szCs w:val="22"/>
        </w:rPr>
        <w:t xml:space="preserve">Location: </w:t>
      </w:r>
      <w:r w:rsidR="0015082C" w:rsidRPr="006A029C">
        <w:rPr>
          <w:rFonts w:ascii="Calibri" w:hAnsi="Calibri" w:cs="Calibri"/>
          <w:bCs/>
          <w:sz w:val="22"/>
          <w:szCs w:val="22"/>
        </w:rPr>
        <w:t>Cambridgeshire</w:t>
      </w:r>
      <w:r w:rsidR="00674C91">
        <w:rPr>
          <w:rFonts w:ascii="Calibri" w:hAnsi="Calibri" w:cs="Calibri"/>
          <w:bCs/>
          <w:sz w:val="22"/>
          <w:szCs w:val="22"/>
        </w:rPr>
        <w:t xml:space="preserve"> – New Shire Hall, hybrid working</w:t>
      </w:r>
    </w:p>
    <w:p w14:paraId="3A5F7EDD" w14:textId="77777777" w:rsidR="0015082C" w:rsidRPr="006A029C" w:rsidRDefault="0015082C" w:rsidP="0015082C">
      <w:pPr>
        <w:pStyle w:val="Footer"/>
        <w:tabs>
          <w:tab w:val="left" w:pos="720"/>
        </w:tabs>
        <w:rPr>
          <w:rFonts w:ascii="Calibri" w:hAnsi="Calibri" w:cs="Calibri"/>
          <w:b/>
          <w:color w:val="003399"/>
          <w:sz w:val="22"/>
          <w:szCs w:val="22"/>
        </w:rPr>
      </w:pPr>
      <w:r w:rsidRPr="006A029C">
        <w:rPr>
          <w:rFonts w:ascii="Calibri" w:hAnsi="Calibri" w:cs="Calibri"/>
          <w:b/>
          <w:color w:val="003399"/>
          <w:sz w:val="22"/>
          <w:szCs w:val="22"/>
        </w:rPr>
        <w:t>Job Purpose</w:t>
      </w:r>
    </w:p>
    <w:p w14:paraId="7C92C6E3" w14:textId="693951A9" w:rsidR="000C6773" w:rsidRDefault="000C4AB2" w:rsidP="000C4AB2">
      <w:pPr>
        <w:autoSpaceDE w:val="0"/>
        <w:autoSpaceDN w:val="0"/>
        <w:adjustRightInd w:val="0"/>
        <w:jc w:val="both"/>
        <w:rPr>
          <w:rFonts w:ascii="Calibri" w:hAnsi="Calibri" w:cs="Calibri"/>
          <w:sz w:val="22"/>
          <w:szCs w:val="22"/>
        </w:rPr>
      </w:pPr>
      <w:r>
        <w:rPr>
          <w:rFonts w:ascii="Calibri" w:hAnsi="Calibri" w:cs="Calibri"/>
          <w:sz w:val="22"/>
          <w:szCs w:val="22"/>
        </w:rPr>
        <w:t>Manage the operational delivery</w:t>
      </w:r>
      <w:r w:rsidR="000C6773">
        <w:rPr>
          <w:rFonts w:ascii="Calibri" w:hAnsi="Calibri" w:cs="Calibri"/>
          <w:sz w:val="22"/>
          <w:szCs w:val="22"/>
        </w:rPr>
        <w:t xml:space="preserve"> of the Council’s </w:t>
      </w:r>
      <w:r w:rsidR="00674C91">
        <w:rPr>
          <w:rFonts w:ascii="Calibri" w:hAnsi="Calibri" w:cs="Calibri"/>
          <w:sz w:val="22"/>
          <w:szCs w:val="22"/>
        </w:rPr>
        <w:t>approach to employee wellbeing</w:t>
      </w:r>
      <w:r w:rsidR="000C6773">
        <w:rPr>
          <w:rFonts w:ascii="Calibri" w:hAnsi="Calibri" w:cs="Calibri"/>
          <w:sz w:val="22"/>
          <w:szCs w:val="22"/>
        </w:rPr>
        <w:t xml:space="preserve">, </w:t>
      </w:r>
      <w:r w:rsidR="000C6773" w:rsidRPr="000C6773">
        <w:rPr>
          <w:rFonts w:ascii="Calibri" w:hAnsi="Calibri" w:cs="Calibri"/>
          <w:sz w:val="22"/>
          <w:szCs w:val="22"/>
        </w:rPr>
        <w:t xml:space="preserve">ensuring that the </w:t>
      </w:r>
      <w:r w:rsidR="00F1232D">
        <w:rPr>
          <w:rFonts w:ascii="Calibri" w:hAnsi="Calibri" w:cs="Calibri"/>
          <w:sz w:val="22"/>
          <w:szCs w:val="22"/>
        </w:rPr>
        <w:t>Council’s strategic approach</w:t>
      </w:r>
      <w:r w:rsidR="000C6773" w:rsidRPr="000C6773">
        <w:rPr>
          <w:rFonts w:ascii="Calibri" w:hAnsi="Calibri" w:cs="Calibri"/>
          <w:sz w:val="22"/>
          <w:szCs w:val="22"/>
        </w:rPr>
        <w:t xml:space="preserve"> is embedded and regularly reviewed</w:t>
      </w:r>
      <w:r w:rsidR="002E2F98">
        <w:rPr>
          <w:rFonts w:ascii="Calibri" w:hAnsi="Calibri" w:cs="Calibri"/>
          <w:sz w:val="22"/>
          <w:szCs w:val="22"/>
        </w:rPr>
        <w:t>. Project manag</w:t>
      </w:r>
      <w:r w:rsidR="00801930">
        <w:rPr>
          <w:rFonts w:ascii="Calibri" w:hAnsi="Calibri" w:cs="Calibri"/>
          <w:sz w:val="22"/>
          <w:szCs w:val="22"/>
        </w:rPr>
        <w:t>e</w:t>
      </w:r>
      <w:r w:rsidR="002E2F98">
        <w:rPr>
          <w:rFonts w:ascii="Calibri" w:hAnsi="Calibri" w:cs="Calibri"/>
          <w:sz w:val="22"/>
          <w:szCs w:val="22"/>
        </w:rPr>
        <w:t xml:space="preserve"> risks, actions and workstreams to ensure people activity is joined up </w:t>
      </w:r>
      <w:r w:rsidR="00F1232D">
        <w:rPr>
          <w:rFonts w:ascii="Calibri" w:hAnsi="Calibri" w:cs="Calibri"/>
          <w:sz w:val="22"/>
          <w:szCs w:val="22"/>
        </w:rPr>
        <w:t xml:space="preserve">and contributes to all employees being well and feeling valued.  </w:t>
      </w:r>
      <w:r w:rsidR="002E2F98">
        <w:rPr>
          <w:rFonts w:ascii="Calibri" w:hAnsi="Calibri" w:cs="Calibri"/>
          <w:sz w:val="22"/>
          <w:szCs w:val="22"/>
        </w:rPr>
        <w:t xml:space="preserve"> </w:t>
      </w:r>
    </w:p>
    <w:p w14:paraId="25E4F42B" w14:textId="77777777" w:rsidR="000C6773" w:rsidRDefault="000C6773" w:rsidP="000C4AB2">
      <w:pPr>
        <w:autoSpaceDE w:val="0"/>
        <w:autoSpaceDN w:val="0"/>
        <w:adjustRightInd w:val="0"/>
        <w:jc w:val="both"/>
        <w:rPr>
          <w:rFonts w:ascii="Calibri" w:hAnsi="Calibri" w:cs="Calibri"/>
          <w:sz w:val="22"/>
          <w:szCs w:val="22"/>
        </w:rPr>
      </w:pPr>
      <w:r>
        <w:rPr>
          <w:rFonts w:ascii="Calibri" w:hAnsi="Calibri" w:cs="Calibri"/>
          <w:sz w:val="22"/>
          <w:szCs w:val="22"/>
        </w:rPr>
        <w:t xml:space="preserve"> </w:t>
      </w:r>
    </w:p>
    <w:p w14:paraId="5B77D948" w14:textId="72F15240" w:rsidR="00A74447" w:rsidRDefault="000C6773" w:rsidP="0015082C">
      <w:pPr>
        <w:tabs>
          <w:tab w:val="left" w:pos="-720"/>
          <w:tab w:val="left" w:pos="0"/>
        </w:tabs>
        <w:suppressAutoHyphens/>
        <w:jc w:val="both"/>
        <w:rPr>
          <w:rFonts w:ascii="Calibri" w:hAnsi="Calibri" w:cs="Calibri"/>
          <w:sz w:val="22"/>
          <w:szCs w:val="22"/>
        </w:rPr>
      </w:pPr>
      <w:r w:rsidRPr="000C6773">
        <w:rPr>
          <w:rFonts w:ascii="Calibri" w:hAnsi="Calibri" w:cs="Calibri"/>
          <w:sz w:val="22"/>
          <w:szCs w:val="22"/>
        </w:rPr>
        <w:t xml:space="preserve">Working in partnership with </w:t>
      </w:r>
      <w:r w:rsidR="00F1232D">
        <w:rPr>
          <w:rFonts w:ascii="Calibri" w:hAnsi="Calibri" w:cs="Calibri"/>
          <w:sz w:val="22"/>
          <w:szCs w:val="22"/>
        </w:rPr>
        <w:t>managers, networks, and professional leads across the Council</w:t>
      </w:r>
      <w:r w:rsidRPr="000C6773">
        <w:rPr>
          <w:rFonts w:ascii="Calibri" w:hAnsi="Calibri" w:cs="Calibri"/>
          <w:sz w:val="22"/>
          <w:szCs w:val="22"/>
        </w:rPr>
        <w:t xml:space="preserve">, the </w:t>
      </w:r>
      <w:r w:rsidR="00674C91">
        <w:rPr>
          <w:rFonts w:ascii="Calibri" w:hAnsi="Calibri" w:cs="Calibri"/>
          <w:sz w:val="22"/>
          <w:szCs w:val="22"/>
        </w:rPr>
        <w:t>Wellbeing</w:t>
      </w:r>
      <w:r>
        <w:rPr>
          <w:rFonts w:ascii="Calibri" w:hAnsi="Calibri" w:cs="Calibri"/>
          <w:sz w:val="22"/>
          <w:szCs w:val="22"/>
        </w:rPr>
        <w:t xml:space="preserve"> </w:t>
      </w:r>
      <w:r w:rsidR="00F1232D">
        <w:rPr>
          <w:rFonts w:ascii="Calibri" w:hAnsi="Calibri" w:cs="Calibri"/>
          <w:sz w:val="22"/>
          <w:szCs w:val="22"/>
        </w:rPr>
        <w:t xml:space="preserve"> &amp; Engagement </w:t>
      </w:r>
      <w:r>
        <w:rPr>
          <w:rFonts w:ascii="Calibri" w:hAnsi="Calibri" w:cs="Calibri"/>
          <w:sz w:val="22"/>
          <w:szCs w:val="22"/>
        </w:rPr>
        <w:t>Advisor</w:t>
      </w:r>
      <w:r w:rsidRPr="000C6773">
        <w:rPr>
          <w:rFonts w:ascii="Calibri" w:hAnsi="Calibri" w:cs="Calibri"/>
          <w:sz w:val="22"/>
          <w:szCs w:val="22"/>
        </w:rPr>
        <w:t xml:space="preserve"> </w:t>
      </w:r>
      <w:r>
        <w:rPr>
          <w:rFonts w:ascii="Calibri" w:hAnsi="Calibri" w:cs="Calibri"/>
          <w:sz w:val="22"/>
          <w:szCs w:val="22"/>
        </w:rPr>
        <w:t xml:space="preserve">works across all directorates to </w:t>
      </w:r>
      <w:r w:rsidR="000C2D41">
        <w:rPr>
          <w:rFonts w:ascii="Calibri" w:hAnsi="Calibri" w:cs="Calibri"/>
          <w:sz w:val="22"/>
          <w:szCs w:val="22"/>
        </w:rPr>
        <w:t>identify key work</w:t>
      </w:r>
      <w:r w:rsidR="00674C91">
        <w:rPr>
          <w:rFonts w:ascii="Calibri" w:hAnsi="Calibri" w:cs="Calibri"/>
          <w:sz w:val="22"/>
          <w:szCs w:val="22"/>
        </w:rPr>
        <w:t>place wellbeing</w:t>
      </w:r>
      <w:r w:rsidR="000C2D41">
        <w:rPr>
          <w:rFonts w:ascii="Calibri" w:hAnsi="Calibri" w:cs="Calibri"/>
          <w:sz w:val="22"/>
          <w:szCs w:val="22"/>
        </w:rPr>
        <w:t xml:space="preserve"> priorities and challenges, and us</w:t>
      </w:r>
      <w:r w:rsidR="00E065A3">
        <w:rPr>
          <w:rFonts w:ascii="Calibri" w:hAnsi="Calibri" w:cs="Calibri"/>
          <w:sz w:val="22"/>
          <w:szCs w:val="22"/>
        </w:rPr>
        <w:t>es</w:t>
      </w:r>
      <w:r w:rsidR="000C2D41">
        <w:rPr>
          <w:rFonts w:ascii="Calibri" w:hAnsi="Calibri" w:cs="Calibri"/>
          <w:sz w:val="22"/>
          <w:szCs w:val="22"/>
        </w:rPr>
        <w:t xml:space="preserve"> this alongside workforce </w:t>
      </w:r>
      <w:r w:rsidR="00D47A5A">
        <w:rPr>
          <w:rFonts w:ascii="Calibri" w:hAnsi="Calibri" w:cs="Calibri"/>
          <w:sz w:val="22"/>
          <w:szCs w:val="22"/>
        </w:rPr>
        <w:t xml:space="preserve">data and </w:t>
      </w:r>
      <w:r w:rsidR="000C2D41">
        <w:rPr>
          <w:rFonts w:ascii="Calibri" w:hAnsi="Calibri" w:cs="Calibri"/>
          <w:sz w:val="22"/>
          <w:szCs w:val="22"/>
        </w:rPr>
        <w:t>planning tools to influence the Council</w:t>
      </w:r>
      <w:r w:rsidR="00674C91">
        <w:rPr>
          <w:rFonts w:ascii="Calibri" w:hAnsi="Calibri" w:cs="Calibri"/>
          <w:sz w:val="22"/>
          <w:szCs w:val="22"/>
        </w:rPr>
        <w:t>’</w:t>
      </w:r>
      <w:r w:rsidR="000C2D41">
        <w:rPr>
          <w:rFonts w:ascii="Calibri" w:hAnsi="Calibri" w:cs="Calibri"/>
          <w:sz w:val="22"/>
          <w:szCs w:val="22"/>
        </w:rPr>
        <w:t xml:space="preserve">s </w:t>
      </w:r>
      <w:r w:rsidR="00E065A3">
        <w:rPr>
          <w:rFonts w:ascii="Calibri" w:hAnsi="Calibri" w:cs="Calibri"/>
          <w:sz w:val="22"/>
          <w:szCs w:val="22"/>
        </w:rPr>
        <w:t>P</w:t>
      </w:r>
      <w:r w:rsidR="000C2D41">
        <w:rPr>
          <w:rFonts w:ascii="Calibri" w:hAnsi="Calibri" w:cs="Calibri"/>
          <w:sz w:val="22"/>
          <w:szCs w:val="22"/>
        </w:rPr>
        <w:t xml:space="preserve">eople </w:t>
      </w:r>
      <w:r w:rsidR="00E065A3">
        <w:rPr>
          <w:rFonts w:ascii="Calibri" w:hAnsi="Calibri" w:cs="Calibri"/>
          <w:sz w:val="22"/>
          <w:szCs w:val="22"/>
        </w:rPr>
        <w:t>S</w:t>
      </w:r>
      <w:r w:rsidR="000C2D41">
        <w:rPr>
          <w:rFonts w:ascii="Calibri" w:hAnsi="Calibri" w:cs="Calibri"/>
          <w:sz w:val="22"/>
          <w:szCs w:val="22"/>
        </w:rPr>
        <w:t>trateg</w:t>
      </w:r>
      <w:r w:rsidR="00674C91">
        <w:rPr>
          <w:rFonts w:ascii="Calibri" w:hAnsi="Calibri" w:cs="Calibri"/>
          <w:sz w:val="22"/>
          <w:szCs w:val="22"/>
        </w:rPr>
        <w:t>y</w:t>
      </w:r>
      <w:r w:rsidR="002E2F98">
        <w:rPr>
          <w:rFonts w:ascii="Calibri" w:hAnsi="Calibri" w:cs="Calibri"/>
          <w:sz w:val="22"/>
          <w:szCs w:val="22"/>
        </w:rPr>
        <w:t xml:space="preserve"> projects</w:t>
      </w:r>
      <w:r w:rsidR="00674C91">
        <w:rPr>
          <w:rFonts w:ascii="Calibri" w:hAnsi="Calibri" w:cs="Calibri"/>
          <w:sz w:val="22"/>
          <w:szCs w:val="22"/>
        </w:rPr>
        <w:t xml:space="preserve"> and to work alongside colleagues in teams that affect the employee experience</w:t>
      </w:r>
      <w:r w:rsidR="002E2F98">
        <w:rPr>
          <w:rFonts w:ascii="Calibri" w:hAnsi="Calibri" w:cs="Calibri"/>
          <w:sz w:val="22"/>
          <w:szCs w:val="22"/>
        </w:rPr>
        <w:t>.</w:t>
      </w:r>
    </w:p>
    <w:p w14:paraId="1FD779D2" w14:textId="77777777" w:rsidR="002E2F98" w:rsidRDefault="002E2F98" w:rsidP="0015082C">
      <w:pPr>
        <w:tabs>
          <w:tab w:val="left" w:pos="-720"/>
          <w:tab w:val="left" w:pos="0"/>
        </w:tabs>
        <w:suppressAutoHyphens/>
        <w:jc w:val="both"/>
        <w:rPr>
          <w:rFonts w:ascii="Calibri" w:hAnsi="Calibri" w:cs="Calibri"/>
          <w:sz w:val="22"/>
          <w:szCs w:val="22"/>
        </w:rPr>
      </w:pPr>
    </w:p>
    <w:p w14:paraId="689E5CE2" w14:textId="77777777" w:rsidR="002E2F98" w:rsidRDefault="002E2F98" w:rsidP="002E2F98">
      <w:pPr>
        <w:tabs>
          <w:tab w:val="left" w:pos="-720"/>
          <w:tab w:val="left" w:pos="0"/>
        </w:tabs>
        <w:suppressAutoHyphens/>
        <w:jc w:val="both"/>
        <w:rPr>
          <w:rFonts w:ascii="Calibri" w:hAnsi="Calibri" w:cs="Calibri"/>
          <w:sz w:val="22"/>
          <w:szCs w:val="22"/>
        </w:rPr>
      </w:pPr>
    </w:p>
    <w:p w14:paraId="1E5E42D0" w14:textId="77777777" w:rsidR="00623742" w:rsidRDefault="005D4240" w:rsidP="002E2F98">
      <w:pPr>
        <w:tabs>
          <w:tab w:val="left" w:pos="-720"/>
          <w:tab w:val="left" w:pos="0"/>
        </w:tabs>
        <w:suppressAutoHyphens/>
        <w:jc w:val="both"/>
        <w:rPr>
          <w:rFonts w:ascii="Calibri" w:hAnsi="Calibri" w:cs="Calibri"/>
          <w:b/>
          <w:color w:val="003399"/>
          <w:sz w:val="22"/>
          <w:szCs w:val="22"/>
        </w:rPr>
      </w:pPr>
      <w:r w:rsidRPr="006A029C">
        <w:rPr>
          <w:rFonts w:ascii="Calibri" w:hAnsi="Calibri" w:cs="Calibri"/>
          <w:b/>
          <w:color w:val="003399"/>
          <w:sz w:val="22"/>
          <w:szCs w:val="22"/>
        </w:rPr>
        <w:t>Accountabilities</w:t>
      </w:r>
    </w:p>
    <w:p w14:paraId="2135F0F1" w14:textId="77777777" w:rsidR="002E2F98" w:rsidRPr="000C6773" w:rsidRDefault="002E2F98" w:rsidP="002E2F98">
      <w:pPr>
        <w:tabs>
          <w:tab w:val="left" w:pos="-720"/>
          <w:tab w:val="left" w:pos="0"/>
        </w:tabs>
        <w:suppressAutoHyphens/>
        <w:jc w:val="both"/>
        <w:rPr>
          <w:rFonts w:ascii="Calibri" w:hAnsi="Calibri" w:cs="Calibri"/>
          <w:sz w:val="22"/>
          <w:szCs w:val="22"/>
        </w:rPr>
      </w:pPr>
    </w:p>
    <w:p w14:paraId="2D691D0D" w14:textId="362E73BD" w:rsidR="005D4240" w:rsidRDefault="00F1232D" w:rsidP="0015082C">
      <w:pPr>
        <w:pStyle w:val="Header"/>
        <w:tabs>
          <w:tab w:val="clear" w:pos="4153"/>
          <w:tab w:val="clear" w:pos="8306"/>
        </w:tabs>
        <w:overflowPunct/>
        <w:autoSpaceDE/>
        <w:autoSpaceDN/>
        <w:adjustRightInd/>
        <w:jc w:val="both"/>
        <w:textAlignment w:val="auto"/>
        <w:rPr>
          <w:rFonts w:ascii="Calibri" w:hAnsi="Calibri" w:cs="Calibri"/>
          <w:b/>
          <w:bCs/>
          <w:sz w:val="22"/>
          <w:szCs w:val="22"/>
        </w:rPr>
      </w:pPr>
      <w:r>
        <w:rPr>
          <w:rFonts w:ascii="Calibri" w:hAnsi="Calibri" w:cs="Calibri"/>
          <w:b/>
          <w:bCs/>
          <w:sz w:val="22"/>
          <w:szCs w:val="22"/>
        </w:rPr>
        <w:t xml:space="preserve">Employee </w:t>
      </w:r>
      <w:r w:rsidR="00E65F8E">
        <w:rPr>
          <w:rFonts w:ascii="Calibri" w:hAnsi="Calibri" w:cs="Calibri"/>
          <w:b/>
          <w:bCs/>
          <w:sz w:val="22"/>
          <w:szCs w:val="22"/>
        </w:rPr>
        <w:t xml:space="preserve">Wellbeing </w:t>
      </w:r>
      <w:r>
        <w:rPr>
          <w:rFonts w:ascii="Calibri" w:hAnsi="Calibri" w:cs="Calibri"/>
          <w:b/>
          <w:bCs/>
          <w:sz w:val="22"/>
          <w:szCs w:val="22"/>
        </w:rPr>
        <w:t xml:space="preserve">and Engagement </w:t>
      </w:r>
      <w:r w:rsidR="000C6773" w:rsidRPr="00D47A5A">
        <w:rPr>
          <w:rFonts w:ascii="Calibri" w:hAnsi="Calibri" w:cs="Calibri"/>
          <w:b/>
          <w:bCs/>
          <w:sz w:val="22"/>
          <w:szCs w:val="22"/>
        </w:rPr>
        <w:t>Development</w:t>
      </w:r>
      <w:r w:rsidR="00D47A5A">
        <w:rPr>
          <w:rFonts w:ascii="Calibri" w:hAnsi="Calibri" w:cs="Calibri"/>
          <w:b/>
          <w:bCs/>
          <w:sz w:val="22"/>
          <w:szCs w:val="22"/>
        </w:rPr>
        <w:t xml:space="preserve"> and Review</w:t>
      </w:r>
    </w:p>
    <w:p w14:paraId="348C4AD9" w14:textId="77777777" w:rsidR="000C4AB2" w:rsidRPr="00D47A5A" w:rsidRDefault="000C4AB2" w:rsidP="0015082C">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0520397B" w14:textId="5EF6CCCF" w:rsidR="00D47A5A" w:rsidRPr="00E830FE" w:rsidRDefault="00D47A5A"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r w:rsidRPr="00E830FE">
        <w:rPr>
          <w:rFonts w:ascii="Calibri" w:hAnsi="Calibri" w:cs="Calibri"/>
          <w:sz w:val="22"/>
          <w:szCs w:val="22"/>
        </w:rPr>
        <w:t xml:space="preserve">Support the </w:t>
      </w:r>
      <w:r w:rsidR="00674C91">
        <w:rPr>
          <w:rFonts w:ascii="Calibri" w:hAnsi="Calibri" w:cs="Calibri"/>
          <w:sz w:val="22"/>
          <w:szCs w:val="22"/>
        </w:rPr>
        <w:t>Head of Policy and Wellbeing</w:t>
      </w:r>
      <w:r w:rsidRPr="00E830FE">
        <w:rPr>
          <w:rFonts w:ascii="Calibri" w:hAnsi="Calibri" w:cs="Calibri"/>
          <w:sz w:val="22"/>
          <w:szCs w:val="22"/>
        </w:rPr>
        <w:t xml:space="preserve"> to develop, implement</w:t>
      </w:r>
      <w:r w:rsidR="00F1232D">
        <w:rPr>
          <w:rFonts w:ascii="Calibri" w:hAnsi="Calibri" w:cs="Calibri"/>
          <w:sz w:val="22"/>
          <w:szCs w:val="22"/>
        </w:rPr>
        <w:t>,</w:t>
      </w:r>
      <w:r w:rsidRPr="00E830FE">
        <w:rPr>
          <w:rFonts w:ascii="Calibri" w:hAnsi="Calibri" w:cs="Calibri"/>
          <w:sz w:val="22"/>
          <w:szCs w:val="22"/>
        </w:rPr>
        <w:t xml:space="preserve"> and review the </w:t>
      </w:r>
      <w:r w:rsidR="00674C91">
        <w:rPr>
          <w:rFonts w:ascii="Calibri" w:hAnsi="Calibri" w:cs="Calibri"/>
          <w:sz w:val="22"/>
          <w:szCs w:val="22"/>
        </w:rPr>
        <w:t xml:space="preserve">wellbeing </w:t>
      </w:r>
      <w:r w:rsidR="00F1232D">
        <w:rPr>
          <w:rFonts w:ascii="Calibri" w:hAnsi="Calibri" w:cs="Calibri"/>
          <w:sz w:val="22"/>
          <w:szCs w:val="22"/>
        </w:rPr>
        <w:t xml:space="preserve">and engagement </w:t>
      </w:r>
      <w:r w:rsidR="00674C91">
        <w:rPr>
          <w:rFonts w:ascii="Calibri" w:hAnsi="Calibri" w:cs="Calibri"/>
          <w:sz w:val="22"/>
          <w:szCs w:val="22"/>
        </w:rPr>
        <w:t>aspects of the Council’s People Strategy and the a</w:t>
      </w:r>
      <w:r w:rsidR="00F1232D">
        <w:rPr>
          <w:rFonts w:ascii="Calibri" w:hAnsi="Calibri" w:cs="Calibri"/>
          <w:sz w:val="22"/>
          <w:szCs w:val="22"/>
        </w:rPr>
        <w:t xml:space="preserve">ssociated action plans and projects. </w:t>
      </w:r>
      <w:r w:rsidR="00674C91">
        <w:rPr>
          <w:rFonts w:ascii="Calibri" w:hAnsi="Calibri" w:cs="Calibri"/>
          <w:sz w:val="22"/>
          <w:szCs w:val="22"/>
        </w:rPr>
        <w:t xml:space="preserve"> A</w:t>
      </w:r>
      <w:r w:rsidRPr="00E830FE">
        <w:rPr>
          <w:rFonts w:ascii="Calibri" w:hAnsi="Calibri" w:cs="Calibri"/>
          <w:sz w:val="22"/>
          <w:szCs w:val="22"/>
        </w:rPr>
        <w:t>nalyse workforce data</w:t>
      </w:r>
      <w:r w:rsidR="00674C91">
        <w:rPr>
          <w:rFonts w:ascii="Calibri" w:hAnsi="Calibri" w:cs="Calibri"/>
          <w:sz w:val="22"/>
          <w:szCs w:val="22"/>
        </w:rPr>
        <w:t>, quantitative and qualitative,</w:t>
      </w:r>
      <w:r w:rsidRPr="00E830FE">
        <w:rPr>
          <w:rFonts w:ascii="Calibri" w:hAnsi="Calibri" w:cs="Calibri"/>
          <w:sz w:val="22"/>
          <w:szCs w:val="22"/>
        </w:rPr>
        <w:t xml:space="preserve"> to identify trends and use this information to lead discussions with management teams </w:t>
      </w:r>
      <w:r w:rsidR="00674C91">
        <w:rPr>
          <w:rFonts w:ascii="Calibri" w:hAnsi="Calibri" w:cs="Calibri"/>
          <w:sz w:val="22"/>
          <w:szCs w:val="22"/>
        </w:rPr>
        <w:t>and other engagement channels to test</w:t>
      </w:r>
      <w:r w:rsidRPr="00E830FE">
        <w:rPr>
          <w:rFonts w:ascii="Calibri" w:hAnsi="Calibri" w:cs="Calibri"/>
          <w:sz w:val="22"/>
          <w:szCs w:val="22"/>
        </w:rPr>
        <w:t xml:space="preserve"> findings. </w:t>
      </w:r>
    </w:p>
    <w:p w14:paraId="4049E492" w14:textId="77777777" w:rsidR="00D47A5A" w:rsidRPr="00E830FE" w:rsidRDefault="00D47A5A"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p>
    <w:p w14:paraId="6DD29A6A" w14:textId="49BF8F7D" w:rsidR="00D47A5A" w:rsidRPr="00E830FE" w:rsidRDefault="00D47A5A"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r w:rsidRPr="00E830FE">
        <w:rPr>
          <w:rFonts w:ascii="Calibri" w:hAnsi="Calibri" w:cs="Calibri"/>
          <w:sz w:val="22"/>
          <w:szCs w:val="22"/>
        </w:rPr>
        <w:t>Lead conversations with Directors and Senior managers</w:t>
      </w:r>
      <w:r w:rsidR="00992FBE">
        <w:rPr>
          <w:rFonts w:ascii="Calibri" w:hAnsi="Calibri" w:cs="Calibri"/>
          <w:sz w:val="22"/>
          <w:szCs w:val="22"/>
        </w:rPr>
        <w:t xml:space="preserve">, and work alongside </w:t>
      </w:r>
      <w:r w:rsidR="00674C91">
        <w:rPr>
          <w:rFonts w:ascii="Calibri" w:hAnsi="Calibri" w:cs="Calibri"/>
          <w:sz w:val="22"/>
          <w:szCs w:val="22"/>
        </w:rPr>
        <w:t>other HR services</w:t>
      </w:r>
      <w:r w:rsidR="00992FBE">
        <w:rPr>
          <w:rFonts w:ascii="Calibri" w:hAnsi="Calibri" w:cs="Calibri"/>
          <w:sz w:val="22"/>
          <w:szCs w:val="22"/>
        </w:rPr>
        <w:t xml:space="preserve"> colleagues</w:t>
      </w:r>
      <w:r w:rsidRPr="00E830FE">
        <w:rPr>
          <w:rFonts w:ascii="Calibri" w:hAnsi="Calibri" w:cs="Calibri"/>
          <w:sz w:val="22"/>
          <w:szCs w:val="22"/>
        </w:rPr>
        <w:t xml:space="preserve"> to identify solutions to </w:t>
      </w:r>
      <w:r w:rsidR="00992FBE">
        <w:rPr>
          <w:rFonts w:ascii="Calibri" w:hAnsi="Calibri" w:cs="Calibri"/>
          <w:sz w:val="22"/>
          <w:szCs w:val="22"/>
        </w:rPr>
        <w:t xml:space="preserve">short and long term </w:t>
      </w:r>
      <w:r w:rsidRPr="00E830FE">
        <w:rPr>
          <w:rFonts w:ascii="Calibri" w:hAnsi="Calibri" w:cs="Calibri"/>
          <w:sz w:val="22"/>
          <w:szCs w:val="22"/>
        </w:rPr>
        <w:t xml:space="preserve">workforce needs, understanding the </w:t>
      </w:r>
      <w:r w:rsidR="000C2D41" w:rsidRPr="00E830FE">
        <w:rPr>
          <w:rFonts w:ascii="Calibri" w:hAnsi="Calibri" w:cs="Calibri"/>
          <w:sz w:val="22"/>
          <w:szCs w:val="22"/>
        </w:rPr>
        <w:t xml:space="preserve">political sensitivities of the service areas to challenge and influence </w:t>
      </w:r>
      <w:r w:rsidR="00F1232D">
        <w:rPr>
          <w:rFonts w:ascii="Calibri" w:hAnsi="Calibri" w:cs="Calibri"/>
          <w:sz w:val="22"/>
          <w:szCs w:val="22"/>
        </w:rPr>
        <w:t>colleagues</w:t>
      </w:r>
      <w:r w:rsidR="000C2D41" w:rsidRPr="00E830FE">
        <w:rPr>
          <w:rFonts w:ascii="Calibri" w:hAnsi="Calibri" w:cs="Calibri"/>
          <w:sz w:val="22"/>
          <w:szCs w:val="22"/>
        </w:rPr>
        <w:t xml:space="preserve"> in the appropriate manner.</w:t>
      </w:r>
    </w:p>
    <w:p w14:paraId="437ACB7E" w14:textId="77777777" w:rsidR="00D47A5A" w:rsidRPr="00E830FE" w:rsidRDefault="00D47A5A"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p>
    <w:p w14:paraId="58DD8BB2" w14:textId="2E524519" w:rsidR="004B4D7F" w:rsidRDefault="004B4D7F"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r w:rsidRPr="00E830FE">
        <w:rPr>
          <w:rFonts w:ascii="Calibri" w:hAnsi="Calibri" w:cs="Calibri"/>
          <w:sz w:val="22"/>
          <w:szCs w:val="22"/>
        </w:rPr>
        <w:t xml:space="preserve">Manage the </w:t>
      </w:r>
      <w:r w:rsidR="00674C91">
        <w:rPr>
          <w:rFonts w:ascii="Calibri" w:hAnsi="Calibri" w:cs="Calibri"/>
          <w:sz w:val="22"/>
          <w:szCs w:val="22"/>
        </w:rPr>
        <w:t xml:space="preserve">wellbeing </w:t>
      </w:r>
      <w:r w:rsidR="00F1232D">
        <w:rPr>
          <w:rFonts w:ascii="Calibri" w:hAnsi="Calibri" w:cs="Calibri"/>
          <w:sz w:val="22"/>
          <w:szCs w:val="22"/>
        </w:rPr>
        <w:t xml:space="preserve">and engagement </w:t>
      </w:r>
      <w:r w:rsidR="00674C91">
        <w:rPr>
          <w:rFonts w:ascii="Calibri" w:hAnsi="Calibri" w:cs="Calibri"/>
          <w:sz w:val="22"/>
          <w:szCs w:val="22"/>
        </w:rPr>
        <w:t>aspects of workforce</w:t>
      </w:r>
      <w:r w:rsidRPr="00E830FE">
        <w:rPr>
          <w:rFonts w:ascii="Calibri" w:hAnsi="Calibri" w:cs="Calibri"/>
          <w:sz w:val="22"/>
          <w:szCs w:val="22"/>
        </w:rPr>
        <w:t xml:space="preserve"> action plan</w:t>
      </w:r>
      <w:r w:rsidR="00674C91">
        <w:rPr>
          <w:rFonts w:ascii="Calibri" w:hAnsi="Calibri" w:cs="Calibri"/>
          <w:sz w:val="22"/>
          <w:szCs w:val="22"/>
        </w:rPr>
        <w:t>s</w:t>
      </w:r>
      <w:r w:rsidRPr="00E830FE">
        <w:rPr>
          <w:rFonts w:ascii="Calibri" w:hAnsi="Calibri" w:cs="Calibri"/>
          <w:sz w:val="22"/>
          <w:szCs w:val="22"/>
        </w:rPr>
        <w:t xml:space="preserve">, preparing highlight reports to the People Strategy Board including the management of risk and outstanding actions. Through </w:t>
      </w:r>
      <w:r w:rsidR="00E830FE">
        <w:rPr>
          <w:rFonts w:ascii="Calibri" w:hAnsi="Calibri" w:cs="Calibri"/>
          <w:sz w:val="22"/>
          <w:szCs w:val="22"/>
        </w:rPr>
        <w:t>the</w:t>
      </w:r>
      <w:r w:rsidRPr="00E830FE">
        <w:rPr>
          <w:rFonts w:ascii="Calibri" w:hAnsi="Calibri" w:cs="Calibri"/>
          <w:sz w:val="22"/>
          <w:szCs w:val="22"/>
        </w:rPr>
        <w:t xml:space="preserve"> oversight of all </w:t>
      </w:r>
      <w:r w:rsidR="00674C91">
        <w:rPr>
          <w:rFonts w:ascii="Calibri" w:hAnsi="Calibri" w:cs="Calibri"/>
          <w:sz w:val="22"/>
          <w:szCs w:val="22"/>
        </w:rPr>
        <w:t>wellbeing-</w:t>
      </w:r>
      <w:r w:rsidRPr="00E830FE">
        <w:rPr>
          <w:rFonts w:ascii="Calibri" w:hAnsi="Calibri" w:cs="Calibri"/>
          <w:sz w:val="22"/>
          <w:szCs w:val="22"/>
        </w:rPr>
        <w:t>related projects and work, present updates to the People Strategy Board on progress and achievements</w:t>
      </w:r>
      <w:r w:rsidR="00E830FE">
        <w:rPr>
          <w:rFonts w:ascii="Calibri" w:hAnsi="Calibri" w:cs="Calibri"/>
          <w:sz w:val="22"/>
          <w:szCs w:val="22"/>
        </w:rPr>
        <w:t xml:space="preserve"> and a</w:t>
      </w:r>
      <w:r w:rsidRPr="00E830FE">
        <w:rPr>
          <w:rFonts w:ascii="Calibri" w:hAnsi="Calibri" w:cs="Calibri"/>
          <w:sz w:val="22"/>
          <w:szCs w:val="22"/>
        </w:rPr>
        <w:t>ssist in the preparation of annual reports for Committee.</w:t>
      </w:r>
    </w:p>
    <w:p w14:paraId="25533892" w14:textId="77777777" w:rsidR="00E65F8E" w:rsidRDefault="00E65F8E"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p>
    <w:p w14:paraId="42C062FE" w14:textId="3AFC101F" w:rsidR="00E65F8E" w:rsidRPr="00E830FE" w:rsidRDefault="00E65F8E" w:rsidP="00E65F8E">
      <w:pPr>
        <w:pStyle w:val="Header"/>
        <w:tabs>
          <w:tab w:val="clear" w:pos="4153"/>
          <w:tab w:val="clear" w:pos="8306"/>
        </w:tabs>
        <w:overflowPunct/>
        <w:autoSpaceDE/>
        <w:autoSpaceDN/>
        <w:adjustRightInd/>
        <w:jc w:val="both"/>
        <w:textAlignment w:val="auto"/>
        <w:rPr>
          <w:rFonts w:ascii="Calibri" w:hAnsi="Calibri" w:cs="Calibri"/>
          <w:sz w:val="22"/>
          <w:szCs w:val="22"/>
        </w:rPr>
      </w:pPr>
      <w:r w:rsidRPr="00E830FE">
        <w:rPr>
          <w:rFonts w:ascii="Calibri" w:hAnsi="Calibri" w:cs="Calibri"/>
          <w:sz w:val="22"/>
          <w:szCs w:val="22"/>
        </w:rPr>
        <w:t xml:space="preserve">Ensure all workforce projects </w:t>
      </w:r>
      <w:r>
        <w:rPr>
          <w:rFonts w:ascii="Calibri" w:hAnsi="Calibri" w:cs="Calibri"/>
          <w:sz w:val="22"/>
          <w:szCs w:val="22"/>
        </w:rPr>
        <w:t>with wellbeing</w:t>
      </w:r>
      <w:r w:rsidR="00F1232D">
        <w:rPr>
          <w:rFonts w:ascii="Calibri" w:hAnsi="Calibri" w:cs="Calibri"/>
          <w:sz w:val="22"/>
          <w:szCs w:val="22"/>
        </w:rPr>
        <w:t xml:space="preserve"> and engagement</w:t>
      </w:r>
      <w:r>
        <w:rPr>
          <w:rFonts w:ascii="Calibri" w:hAnsi="Calibri" w:cs="Calibri"/>
          <w:sz w:val="22"/>
          <w:szCs w:val="22"/>
        </w:rPr>
        <w:t xml:space="preserve"> aspect</w:t>
      </w:r>
      <w:r w:rsidR="00F1232D">
        <w:rPr>
          <w:rFonts w:ascii="Calibri" w:hAnsi="Calibri" w:cs="Calibri"/>
          <w:sz w:val="22"/>
          <w:szCs w:val="22"/>
        </w:rPr>
        <w:t>s</w:t>
      </w:r>
      <w:r>
        <w:rPr>
          <w:rFonts w:ascii="Calibri" w:hAnsi="Calibri" w:cs="Calibri"/>
          <w:sz w:val="22"/>
          <w:szCs w:val="22"/>
        </w:rPr>
        <w:t xml:space="preserve"> </w:t>
      </w:r>
      <w:r w:rsidRPr="00E830FE">
        <w:rPr>
          <w:rFonts w:ascii="Calibri" w:hAnsi="Calibri" w:cs="Calibri"/>
          <w:sz w:val="22"/>
          <w:szCs w:val="22"/>
        </w:rPr>
        <w:t>are joined up and deliver upon the</w:t>
      </w:r>
      <w:r>
        <w:rPr>
          <w:rFonts w:ascii="Calibri" w:hAnsi="Calibri" w:cs="Calibri"/>
          <w:sz w:val="22"/>
          <w:szCs w:val="22"/>
        </w:rPr>
        <w:t xml:space="preserve"> relevant</w:t>
      </w:r>
      <w:r w:rsidRPr="00E830FE">
        <w:rPr>
          <w:rFonts w:ascii="Calibri" w:hAnsi="Calibri" w:cs="Calibri"/>
          <w:sz w:val="22"/>
          <w:szCs w:val="22"/>
        </w:rPr>
        <w:t xml:space="preserve"> aims of the </w:t>
      </w:r>
      <w:r w:rsidR="00F1232D">
        <w:rPr>
          <w:rFonts w:ascii="Calibri" w:hAnsi="Calibri" w:cs="Calibri"/>
          <w:sz w:val="22"/>
          <w:szCs w:val="22"/>
        </w:rPr>
        <w:t>P</w:t>
      </w:r>
      <w:r w:rsidRPr="00E830FE">
        <w:rPr>
          <w:rFonts w:ascii="Calibri" w:hAnsi="Calibri" w:cs="Calibri"/>
          <w:sz w:val="22"/>
          <w:szCs w:val="22"/>
        </w:rPr>
        <w:t xml:space="preserve">eople </w:t>
      </w:r>
      <w:r w:rsidR="00F1232D">
        <w:rPr>
          <w:rFonts w:ascii="Calibri" w:hAnsi="Calibri" w:cs="Calibri"/>
          <w:sz w:val="22"/>
          <w:szCs w:val="22"/>
        </w:rPr>
        <w:t>S</w:t>
      </w:r>
      <w:r w:rsidRPr="00E830FE">
        <w:rPr>
          <w:rFonts w:ascii="Calibri" w:hAnsi="Calibri" w:cs="Calibri"/>
          <w:sz w:val="22"/>
          <w:szCs w:val="22"/>
        </w:rPr>
        <w:t>trategy</w:t>
      </w:r>
      <w:r>
        <w:rPr>
          <w:rFonts w:ascii="Calibri" w:hAnsi="Calibri" w:cs="Calibri"/>
          <w:sz w:val="22"/>
          <w:szCs w:val="22"/>
        </w:rPr>
        <w:t xml:space="preserve"> </w:t>
      </w:r>
      <w:r w:rsidRPr="00E830FE">
        <w:rPr>
          <w:rFonts w:ascii="Calibri" w:hAnsi="Calibri" w:cs="Calibri"/>
          <w:sz w:val="22"/>
          <w:szCs w:val="22"/>
        </w:rPr>
        <w:t xml:space="preserve">and </w:t>
      </w:r>
      <w:r>
        <w:rPr>
          <w:rFonts w:ascii="Calibri" w:hAnsi="Calibri" w:cs="Calibri"/>
          <w:sz w:val="22"/>
          <w:szCs w:val="22"/>
        </w:rPr>
        <w:t xml:space="preserve">they </w:t>
      </w:r>
      <w:r w:rsidRPr="00E830FE">
        <w:rPr>
          <w:rFonts w:ascii="Calibri" w:hAnsi="Calibri" w:cs="Calibri"/>
          <w:sz w:val="22"/>
          <w:szCs w:val="22"/>
        </w:rPr>
        <w:t>align with the Council</w:t>
      </w:r>
      <w:r w:rsidR="00F1232D">
        <w:rPr>
          <w:rFonts w:ascii="Calibri" w:hAnsi="Calibri" w:cs="Calibri"/>
          <w:sz w:val="22"/>
          <w:szCs w:val="22"/>
        </w:rPr>
        <w:t>’</w:t>
      </w:r>
      <w:r w:rsidRPr="00E830FE">
        <w:rPr>
          <w:rFonts w:ascii="Calibri" w:hAnsi="Calibri" w:cs="Calibri"/>
          <w:sz w:val="22"/>
          <w:szCs w:val="22"/>
        </w:rPr>
        <w:t>s values, behaviours and culture</w:t>
      </w:r>
      <w:r>
        <w:rPr>
          <w:rFonts w:ascii="Calibri" w:hAnsi="Calibri" w:cs="Calibri"/>
          <w:sz w:val="22"/>
          <w:szCs w:val="22"/>
        </w:rPr>
        <w:t>.</w:t>
      </w:r>
    </w:p>
    <w:p w14:paraId="69A290EC" w14:textId="77777777" w:rsidR="00E65F8E" w:rsidRDefault="00E65F8E" w:rsidP="00E65F8E">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30CE8204" w14:textId="29E0E35C" w:rsidR="00E65F8E" w:rsidRDefault="00E65F8E" w:rsidP="00E65F8E">
      <w:pPr>
        <w:pStyle w:val="Header"/>
        <w:tabs>
          <w:tab w:val="clear" w:pos="4153"/>
          <w:tab w:val="clear" w:pos="8306"/>
        </w:tabs>
        <w:overflowPunct/>
        <w:autoSpaceDE/>
        <w:autoSpaceDN/>
        <w:adjustRightInd/>
        <w:jc w:val="both"/>
        <w:textAlignment w:val="auto"/>
        <w:rPr>
          <w:rFonts w:ascii="Calibri" w:hAnsi="Calibri" w:cs="Calibri"/>
          <w:sz w:val="22"/>
          <w:szCs w:val="22"/>
        </w:rPr>
      </w:pPr>
      <w:r>
        <w:rPr>
          <w:rFonts w:ascii="Calibri" w:hAnsi="Calibri" w:cs="Calibri"/>
          <w:sz w:val="22"/>
          <w:szCs w:val="22"/>
        </w:rPr>
        <w:t>Support the wellbeing</w:t>
      </w:r>
      <w:r w:rsidR="005D575E">
        <w:rPr>
          <w:rFonts w:ascii="Calibri" w:hAnsi="Calibri" w:cs="Calibri"/>
          <w:sz w:val="22"/>
          <w:szCs w:val="22"/>
        </w:rPr>
        <w:t xml:space="preserve"> and engagement </w:t>
      </w:r>
      <w:r>
        <w:rPr>
          <w:rFonts w:ascii="Calibri" w:hAnsi="Calibri" w:cs="Calibri"/>
          <w:sz w:val="22"/>
          <w:szCs w:val="22"/>
        </w:rPr>
        <w:t xml:space="preserve">related aspects of the </w:t>
      </w:r>
      <w:r w:rsidRPr="009A5D28">
        <w:rPr>
          <w:rFonts w:ascii="Calibri" w:hAnsi="Calibri" w:cs="Calibri"/>
          <w:sz w:val="22"/>
          <w:szCs w:val="22"/>
        </w:rPr>
        <w:t xml:space="preserve">production of workforce plans and associated action plans at service </w:t>
      </w:r>
      <w:r>
        <w:rPr>
          <w:rFonts w:ascii="Calibri" w:hAnsi="Calibri" w:cs="Calibri"/>
          <w:sz w:val="22"/>
          <w:szCs w:val="22"/>
        </w:rPr>
        <w:t xml:space="preserve">and </w:t>
      </w:r>
      <w:r w:rsidRPr="009A5D28">
        <w:rPr>
          <w:rFonts w:ascii="Calibri" w:hAnsi="Calibri" w:cs="Calibri"/>
          <w:sz w:val="22"/>
          <w:szCs w:val="22"/>
        </w:rPr>
        <w:t>directorate</w:t>
      </w:r>
      <w:r>
        <w:rPr>
          <w:rFonts w:ascii="Calibri" w:hAnsi="Calibri" w:cs="Calibri"/>
          <w:sz w:val="22"/>
          <w:szCs w:val="22"/>
        </w:rPr>
        <w:t xml:space="preserve"> level</w:t>
      </w:r>
      <w:r w:rsidRPr="009A5D28">
        <w:rPr>
          <w:rFonts w:ascii="Calibri" w:hAnsi="Calibri" w:cs="Calibri"/>
          <w:sz w:val="22"/>
          <w:szCs w:val="22"/>
        </w:rPr>
        <w:t xml:space="preserve">. </w:t>
      </w:r>
      <w:r>
        <w:rPr>
          <w:rFonts w:ascii="Calibri" w:hAnsi="Calibri" w:cs="Calibri"/>
          <w:sz w:val="22"/>
          <w:szCs w:val="22"/>
        </w:rPr>
        <w:t>Ensure these plans align with the Council</w:t>
      </w:r>
      <w:r w:rsidR="005D575E">
        <w:rPr>
          <w:rFonts w:ascii="Calibri" w:hAnsi="Calibri" w:cs="Calibri"/>
          <w:sz w:val="22"/>
          <w:szCs w:val="22"/>
        </w:rPr>
        <w:t>’</w:t>
      </w:r>
      <w:r>
        <w:rPr>
          <w:rFonts w:ascii="Calibri" w:hAnsi="Calibri" w:cs="Calibri"/>
          <w:sz w:val="22"/>
          <w:szCs w:val="22"/>
        </w:rPr>
        <w:t xml:space="preserve">s overarching </w:t>
      </w:r>
      <w:r w:rsidR="005D575E">
        <w:rPr>
          <w:rFonts w:ascii="Calibri" w:hAnsi="Calibri" w:cs="Calibri"/>
          <w:sz w:val="22"/>
          <w:szCs w:val="22"/>
        </w:rPr>
        <w:t>P</w:t>
      </w:r>
      <w:r>
        <w:rPr>
          <w:rFonts w:ascii="Calibri" w:hAnsi="Calibri" w:cs="Calibri"/>
          <w:sz w:val="22"/>
          <w:szCs w:val="22"/>
        </w:rPr>
        <w:t xml:space="preserve">eople </w:t>
      </w:r>
      <w:r w:rsidR="005D575E">
        <w:rPr>
          <w:rFonts w:ascii="Calibri" w:hAnsi="Calibri" w:cs="Calibri"/>
          <w:sz w:val="22"/>
          <w:szCs w:val="22"/>
        </w:rPr>
        <w:t>S</w:t>
      </w:r>
      <w:r>
        <w:rPr>
          <w:rFonts w:ascii="Calibri" w:hAnsi="Calibri" w:cs="Calibri"/>
          <w:sz w:val="22"/>
          <w:szCs w:val="22"/>
        </w:rPr>
        <w:t>trategy, and complement, where necessary, our partners</w:t>
      </w:r>
      <w:r w:rsidR="005D575E">
        <w:rPr>
          <w:rFonts w:ascii="Calibri" w:hAnsi="Calibri" w:cs="Calibri"/>
          <w:sz w:val="22"/>
          <w:szCs w:val="22"/>
        </w:rPr>
        <w:t>’</w:t>
      </w:r>
      <w:r>
        <w:rPr>
          <w:rFonts w:ascii="Calibri" w:hAnsi="Calibri" w:cs="Calibri"/>
          <w:sz w:val="22"/>
          <w:szCs w:val="22"/>
        </w:rPr>
        <w:t xml:space="preserve"> strategies whilst also satisfying workforce plans needed for external inspection and regulatory purposes e.g. CQC and Ofsted.  </w:t>
      </w:r>
    </w:p>
    <w:p w14:paraId="225F72B6" w14:textId="77777777" w:rsidR="00E65F8E" w:rsidRPr="00E830FE" w:rsidRDefault="00E65F8E" w:rsidP="0015082C">
      <w:pPr>
        <w:pStyle w:val="Header"/>
        <w:tabs>
          <w:tab w:val="clear" w:pos="4153"/>
          <w:tab w:val="clear" w:pos="8306"/>
        </w:tabs>
        <w:overflowPunct/>
        <w:autoSpaceDE/>
        <w:autoSpaceDN/>
        <w:adjustRightInd/>
        <w:jc w:val="both"/>
        <w:textAlignment w:val="auto"/>
        <w:rPr>
          <w:rFonts w:ascii="Calibri" w:hAnsi="Calibri" w:cs="Calibri"/>
          <w:sz w:val="22"/>
          <w:szCs w:val="22"/>
        </w:rPr>
      </w:pPr>
    </w:p>
    <w:p w14:paraId="46450D38" w14:textId="77777777" w:rsidR="000C6773" w:rsidRDefault="000C6773" w:rsidP="0015082C">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62190A36" w14:textId="7CED1C0D" w:rsidR="000C6773" w:rsidRDefault="00674C91" w:rsidP="0015082C">
      <w:pPr>
        <w:pStyle w:val="Header"/>
        <w:tabs>
          <w:tab w:val="clear" w:pos="4153"/>
          <w:tab w:val="clear" w:pos="8306"/>
        </w:tabs>
        <w:overflowPunct/>
        <w:autoSpaceDE/>
        <w:autoSpaceDN/>
        <w:adjustRightInd/>
        <w:jc w:val="both"/>
        <w:textAlignment w:val="auto"/>
        <w:rPr>
          <w:rFonts w:ascii="Calibri" w:hAnsi="Calibri" w:cs="Calibri"/>
          <w:b/>
          <w:bCs/>
          <w:sz w:val="22"/>
          <w:szCs w:val="22"/>
        </w:rPr>
      </w:pPr>
      <w:r>
        <w:rPr>
          <w:rFonts w:ascii="Calibri" w:hAnsi="Calibri" w:cs="Calibri"/>
          <w:b/>
          <w:bCs/>
          <w:sz w:val="22"/>
          <w:szCs w:val="22"/>
        </w:rPr>
        <w:lastRenderedPageBreak/>
        <w:t>Workplace wellbeing</w:t>
      </w:r>
      <w:r w:rsidR="005D575E">
        <w:rPr>
          <w:rFonts w:ascii="Calibri" w:hAnsi="Calibri" w:cs="Calibri"/>
          <w:b/>
          <w:bCs/>
          <w:sz w:val="22"/>
          <w:szCs w:val="22"/>
        </w:rPr>
        <w:t xml:space="preserve"> and engagement</w:t>
      </w:r>
      <w:r>
        <w:rPr>
          <w:rFonts w:ascii="Calibri" w:hAnsi="Calibri" w:cs="Calibri"/>
          <w:b/>
          <w:bCs/>
          <w:sz w:val="22"/>
          <w:szCs w:val="22"/>
        </w:rPr>
        <w:t xml:space="preserve"> promotion</w:t>
      </w:r>
      <w:r w:rsidR="005D575E">
        <w:rPr>
          <w:rFonts w:ascii="Calibri" w:hAnsi="Calibri" w:cs="Calibri"/>
          <w:b/>
          <w:bCs/>
          <w:sz w:val="22"/>
          <w:szCs w:val="22"/>
        </w:rPr>
        <w:t xml:space="preserve"> and activity</w:t>
      </w:r>
    </w:p>
    <w:p w14:paraId="75A9B6E5" w14:textId="77777777" w:rsidR="000C4AB2" w:rsidRDefault="000C4AB2" w:rsidP="0015082C">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508B4209" w14:textId="2ABBB7E9" w:rsidR="00674C91" w:rsidRDefault="00674C91" w:rsidP="005D575E">
      <w:pPr>
        <w:textAlignment w:val="center"/>
        <w:rPr>
          <w:rFonts w:ascii="Calibri" w:hAnsi="Calibri" w:cs="Calibri"/>
          <w:sz w:val="22"/>
          <w:szCs w:val="22"/>
        </w:rPr>
      </w:pPr>
      <w:r>
        <w:rPr>
          <w:rFonts w:ascii="Calibri" w:hAnsi="Calibri" w:cs="Calibri"/>
          <w:sz w:val="22"/>
          <w:szCs w:val="22"/>
        </w:rPr>
        <w:t>Lead</w:t>
      </w:r>
      <w:r w:rsidRPr="00674C91">
        <w:rPr>
          <w:rFonts w:ascii="Calibri" w:hAnsi="Calibri" w:cs="Calibri"/>
          <w:sz w:val="22"/>
          <w:szCs w:val="22"/>
        </w:rPr>
        <w:t xml:space="preserve"> the employment side of wellbeing</w:t>
      </w:r>
      <w:r w:rsidR="005D575E">
        <w:rPr>
          <w:rFonts w:ascii="Calibri" w:hAnsi="Calibri" w:cs="Calibri"/>
          <w:sz w:val="22"/>
          <w:szCs w:val="22"/>
        </w:rPr>
        <w:t xml:space="preserve"> and engagement</w:t>
      </w:r>
      <w:r w:rsidRPr="00674C91">
        <w:rPr>
          <w:rFonts w:ascii="Calibri" w:hAnsi="Calibri" w:cs="Calibri"/>
          <w:sz w:val="22"/>
          <w:szCs w:val="22"/>
        </w:rPr>
        <w:t xml:space="preserve"> promotion</w:t>
      </w:r>
      <w:r w:rsidR="005D575E">
        <w:rPr>
          <w:rFonts w:ascii="Calibri" w:hAnsi="Calibri" w:cs="Calibri"/>
          <w:sz w:val="22"/>
          <w:szCs w:val="22"/>
        </w:rPr>
        <w:t>al</w:t>
      </w:r>
      <w:r w:rsidRPr="00674C91">
        <w:rPr>
          <w:rFonts w:ascii="Calibri" w:hAnsi="Calibri" w:cs="Calibri"/>
          <w:sz w:val="22"/>
          <w:szCs w:val="22"/>
        </w:rPr>
        <w:t xml:space="preserve"> activity within CCC, including agreeing content for communications plan, design</w:t>
      </w:r>
      <w:r w:rsidR="00E65F8E">
        <w:rPr>
          <w:rFonts w:ascii="Calibri" w:hAnsi="Calibri" w:cs="Calibri"/>
          <w:sz w:val="22"/>
          <w:szCs w:val="22"/>
        </w:rPr>
        <w:t xml:space="preserve">ing, delivering and evaluating </w:t>
      </w:r>
      <w:r w:rsidRPr="00674C91">
        <w:rPr>
          <w:rFonts w:ascii="Calibri" w:hAnsi="Calibri" w:cs="Calibri"/>
          <w:sz w:val="22"/>
          <w:szCs w:val="22"/>
        </w:rPr>
        <w:t xml:space="preserve">events, </w:t>
      </w:r>
      <w:r w:rsidR="00E65F8E">
        <w:rPr>
          <w:rFonts w:ascii="Calibri" w:hAnsi="Calibri" w:cs="Calibri"/>
          <w:sz w:val="22"/>
          <w:szCs w:val="22"/>
        </w:rPr>
        <w:t>in collaboration with colleagues from the W</w:t>
      </w:r>
      <w:r w:rsidRPr="00674C91">
        <w:rPr>
          <w:rFonts w:ascii="Calibri" w:hAnsi="Calibri" w:cs="Calibri"/>
          <w:sz w:val="22"/>
          <w:szCs w:val="22"/>
        </w:rPr>
        <w:t xml:space="preserve">ellbeing </w:t>
      </w:r>
      <w:r w:rsidR="00E65F8E">
        <w:rPr>
          <w:rFonts w:ascii="Calibri" w:hAnsi="Calibri" w:cs="Calibri"/>
          <w:sz w:val="22"/>
          <w:szCs w:val="22"/>
        </w:rPr>
        <w:t>G</w:t>
      </w:r>
      <w:r w:rsidRPr="00674C91">
        <w:rPr>
          <w:rFonts w:ascii="Calibri" w:hAnsi="Calibri" w:cs="Calibri"/>
          <w:sz w:val="22"/>
          <w:szCs w:val="22"/>
        </w:rPr>
        <w:t>roup</w:t>
      </w:r>
      <w:r w:rsidR="005D575E">
        <w:rPr>
          <w:rFonts w:ascii="Calibri" w:hAnsi="Calibri" w:cs="Calibri"/>
          <w:sz w:val="22"/>
          <w:szCs w:val="22"/>
        </w:rPr>
        <w:t xml:space="preserve"> and with the Internal Communications Team</w:t>
      </w:r>
      <w:r w:rsidR="00E65F8E">
        <w:rPr>
          <w:rFonts w:ascii="Calibri" w:hAnsi="Calibri" w:cs="Calibri"/>
          <w:sz w:val="22"/>
          <w:szCs w:val="22"/>
        </w:rPr>
        <w:t xml:space="preserve">. Act as Deputy Chair to this group when the Head of Policy and Wellbeing is unavailable. </w:t>
      </w:r>
      <w:r w:rsidRPr="00674C91">
        <w:rPr>
          <w:rFonts w:ascii="Calibri" w:hAnsi="Calibri" w:cs="Calibri"/>
          <w:sz w:val="22"/>
          <w:szCs w:val="22"/>
        </w:rPr>
        <w:t xml:space="preserve"> </w:t>
      </w:r>
    </w:p>
    <w:p w14:paraId="2B5C2DD4" w14:textId="77777777" w:rsidR="005D575E" w:rsidRPr="00674C91" w:rsidRDefault="005D575E" w:rsidP="005D575E">
      <w:pPr>
        <w:textAlignment w:val="center"/>
        <w:rPr>
          <w:rFonts w:ascii="Calibri" w:hAnsi="Calibri" w:cs="Calibri"/>
          <w:sz w:val="22"/>
          <w:szCs w:val="22"/>
          <w:lang w:eastAsia="en-GB"/>
        </w:rPr>
      </w:pPr>
    </w:p>
    <w:p w14:paraId="0971404B" w14:textId="3411152E" w:rsidR="00674C91" w:rsidRDefault="00674C91" w:rsidP="005D575E">
      <w:pPr>
        <w:textAlignment w:val="center"/>
        <w:rPr>
          <w:rFonts w:ascii="Calibri" w:hAnsi="Calibri" w:cs="Calibri"/>
          <w:sz w:val="22"/>
          <w:szCs w:val="22"/>
        </w:rPr>
      </w:pPr>
      <w:r>
        <w:rPr>
          <w:rFonts w:ascii="Calibri" w:hAnsi="Calibri" w:cs="Calibri"/>
          <w:sz w:val="22"/>
          <w:szCs w:val="22"/>
        </w:rPr>
        <w:t xml:space="preserve">Ensure effective promotion and professional understanding of how wellbeing resources can support employee outcomes by working closely with the </w:t>
      </w:r>
      <w:r w:rsidR="00E65F8E">
        <w:rPr>
          <w:rFonts w:ascii="Calibri" w:hAnsi="Calibri" w:cs="Calibri"/>
          <w:sz w:val="22"/>
          <w:szCs w:val="22"/>
        </w:rPr>
        <w:t>wider HR services teams</w:t>
      </w:r>
      <w:r>
        <w:rPr>
          <w:rFonts w:ascii="Calibri" w:hAnsi="Calibri" w:cs="Calibri"/>
          <w:sz w:val="22"/>
          <w:szCs w:val="22"/>
        </w:rPr>
        <w:t xml:space="preserve"> and raising the knowledge and understanding of managers across the Council </w:t>
      </w:r>
    </w:p>
    <w:p w14:paraId="42110507" w14:textId="77777777" w:rsidR="005D575E" w:rsidRDefault="005D575E" w:rsidP="005D575E">
      <w:pPr>
        <w:textAlignment w:val="center"/>
        <w:rPr>
          <w:rFonts w:ascii="Calibri" w:hAnsi="Calibri" w:cs="Calibri"/>
          <w:sz w:val="22"/>
          <w:szCs w:val="22"/>
        </w:rPr>
      </w:pPr>
    </w:p>
    <w:p w14:paraId="58BC3BBC" w14:textId="77777777" w:rsidR="00674C91" w:rsidRDefault="00674C91" w:rsidP="005D575E">
      <w:pPr>
        <w:textAlignment w:val="center"/>
        <w:rPr>
          <w:rFonts w:ascii="Calibri" w:hAnsi="Calibri" w:cs="Calibri"/>
          <w:sz w:val="22"/>
          <w:szCs w:val="22"/>
        </w:rPr>
      </w:pPr>
      <w:r>
        <w:rPr>
          <w:rFonts w:ascii="Calibri" w:hAnsi="Calibri" w:cs="Calibri"/>
          <w:sz w:val="22"/>
          <w:szCs w:val="22"/>
        </w:rPr>
        <w:t>Be ahead of the latest research-based workplace wellbeing initiatives, understanding which would present value for money and be in line with our corporate outcomes, including in our role as a public health authority, and respond accordingly</w:t>
      </w:r>
    </w:p>
    <w:p w14:paraId="2B962E0D" w14:textId="77777777" w:rsidR="005D575E" w:rsidRDefault="005D575E" w:rsidP="005D575E">
      <w:pPr>
        <w:textAlignment w:val="center"/>
        <w:rPr>
          <w:rFonts w:ascii="Calibri" w:hAnsi="Calibri" w:cs="Calibri"/>
          <w:sz w:val="22"/>
          <w:szCs w:val="22"/>
        </w:rPr>
      </w:pPr>
    </w:p>
    <w:p w14:paraId="484C87DE" w14:textId="4CC7A634" w:rsidR="00674C91" w:rsidRDefault="00674C91" w:rsidP="005D575E">
      <w:pPr>
        <w:textAlignment w:val="center"/>
        <w:rPr>
          <w:rFonts w:ascii="Calibri" w:hAnsi="Calibri" w:cs="Calibri"/>
          <w:sz w:val="22"/>
          <w:szCs w:val="22"/>
        </w:rPr>
      </w:pPr>
      <w:r>
        <w:rPr>
          <w:rFonts w:ascii="Calibri" w:hAnsi="Calibri" w:cs="Calibri"/>
          <w:sz w:val="22"/>
          <w:szCs w:val="22"/>
        </w:rPr>
        <w:t>Collaborate with internal and external partners to design, implement and evaluate appropriate and/or bespoke wellbeing initiatives</w:t>
      </w:r>
      <w:r w:rsidR="005D575E">
        <w:rPr>
          <w:rFonts w:ascii="Calibri" w:hAnsi="Calibri" w:cs="Calibri"/>
          <w:sz w:val="22"/>
          <w:szCs w:val="22"/>
        </w:rPr>
        <w:t xml:space="preserve"> and engagement activity</w:t>
      </w:r>
      <w:r>
        <w:rPr>
          <w:rFonts w:ascii="Calibri" w:hAnsi="Calibri" w:cs="Calibri"/>
          <w:sz w:val="22"/>
          <w:szCs w:val="22"/>
        </w:rPr>
        <w:t xml:space="preserve"> in response to or in anticipation of organisational needs</w:t>
      </w:r>
      <w:r w:rsidR="0073646F">
        <w:rPr>
          <w:rFonts w:ascii="Calibri" w:hAnsi="Calibri" w:cs="Calibri"/>
          <w:sz w:val="22"/>
          <w:szCs w:val="22"/>
        </w:rPr>
        <w:t>. Contribute to the effective</w:t>
      </w:r>
      <w:r w:rsidR="00832E13">
        <w:rPr>
          <w:rFonts w:ascii="Calibri" w:hAnsi="Calibri" w:cs="Calibri"/>
          <w:sz w:val="22"/>
          <w:szCs w:val="22"/>
        </w:rPr>
        <w:t xml:space="preserve"> contract management of the Employee Assistance Programme.</w:t>
      </w:r>
    </w:p>
    <w:p w14:paraId="58C06201" w14:textId="77777777" w:rsidR="00E65F8E" w:rsidRDefault="00E65F8E" w:rsidP="005D575E">
      <w:pPr>
        <w:textAlignment w:val="center"/>
        <w:rPr>
          <w:rFonts w:ascii="Calibri" w:hAnsi="Calibri" w:cs="Calibri"/>
          <w:sz w:val="22"/>
          <w:szCs w:val="22"/>
        </w:rPr>
      </w:pPr>
    </w:p>
    <w:p w14:paraId="773B5B18" w14:textId="1D597D81" w:rsidR="000C6773" w:rsidRDefault="00674C91" w:rsidP="005D575E">
      <w:pPr>
        <w:textAlignment w:val="center"/>
        <w:rPr>
          <w:rFonts w:ascii="Arial" w:hAnsi="Arial" w:cs="Arial"/>
          <w:bCs/>
          <w:sz w:val="22"/>
          <w:szCs w:val="22"/>
        </w:rPr>
      </w:pPr>
      <w:r>
        <w:rPr>
          <w:rFonts w:ascii="Calibri" w:hAnsi="Calibri" w:cs="Calibri"/>
          <w:sz w:val="22"/>
          <w:szCs w:val="22"/>
        </w:rPr>
        <w:t>Use expertise to contribute to the development of employment policies and procedures, to ensure t</w:t>
      </w:r>
      <w:r w:rsidR="00E65F8E">
        <w:rPr>
          <w:rFonts w:ascii="Calibri" w:hAnsi="Calibri" w:cs="Calibri"/>
          <w:sz w:val="22"/>
          <w:szCs w:val="22"/>
        </w:rPr>
        <w:t>hat our employment practice is supportive of and conducive to wellbeing at work</w:t>
      </w:r>
      <w:r w:rsidR="005D575E">
        <w:rPr>
          <w:rFonts w:ascii="Calibri" w:hAnsi="Calibri" w:cs="Calibri"/>
          <w:sz w:val="22"/>
          <w:szCs w:val="22"/>
        </w:rPr>
        <w:t xml:space="preserve"> and leads to continuously improving engagement levels. </w:t>
      </w:r>
    </w:p>
    <w:p w14:paraId="0A6D1304" w14:textId="77777777" w:rsidR="002E2F98" w:rsidRDefault="002E2F98" w:rsidP="000C6773">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5D7E6E7B" w14:textId="4C21A30E" w:rsidR="005D575E" w:rsidRDefault="005D575E" w:rsidP="005D575E">
      <w:pPr>
        <w:pStyle w:val="BodyTextIndent"/>
        <w:ind w:left="0"/>
        <w:jc w:val="both"/>
        <w:rPr>
          <w:rFonts w:ascii="Calibri" w:hAnsi="Calibri" w:cs="Calibri"/>
        </w:rPr>
      </w:pPr>
      <w:r>
        <w:rPr>
          <w:rFonts w:ascii="Calibri" w:hAnsi="Calibri" w:cs="Calibri"/>
        </w:rPr>
        <w:t xml:space="preserve">Identify and make best use of opportunities for employee engagement and listening, taking a continuous improvement approach to understanding what supports and promotes wellbeing and engagement in our workforce and using that to inform action, ensure that action taken in response is visible, drives engagement and a sense of people </w:t>
      </w:r>
      <w:r w:rsidR="00DC70A7">
        <w:rPr>
          <w:rFonts w:ascii="Calibri" w:hAnsi="Calibri" w:cs="Calibri"/>
        </w:rPr>
        <w:t xml:space="preserve">feeling </w:t>
      </w:r>
      <w:r>
        <w:rPr>
          <w:rFonts w:ascii="Calibri" w:hAnsi="Calibri" w:cs="Calibri"/>
        </w:rPr>
        <w:t xml:space="preserve">well and </w:t>
      </w:r>
      <w:r w:rsidR="00DC70A7">
        <w:rPr>
          <w:rFonts w:ascii="Calibri" w:hAnsi="Calibri" w:cs="Calibri"/>
        </w:rPr>
        <w:t>being</w:t>
      </w:r>
      <w:r>
        <w:rPr>
          <w:rFonts w:ascii="Calibri" w:hAnsi="Calibri" w:cs="Calibri"/>
        </w:rPr>
        <w:t xml:space="preserve"> valued. </w:t>
      </w:r>
    </w:p>
    <w:p w14:paraId="12FBB5E9" w14:textId="77777777" w:rsidR="005D575E" w:rsidRDefault="005D575E" w:rsidP="000C6773">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157F32E2" w14:textId="77777777" w:rsidR="002E2F98" w:rsidRDefault="002E2F98" w:rsidP="000C6773">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7CC33E45" w14:textId="673F4284" w:rsidR="000C6773" w:rsidRDefault="00E65F8E" w:rsidP="000C6773">
      <w:pPr>
        <w:pStyle w:val="Header"/>
        <w:tabs>
          <w:tab w:val="clear" w:pos="4153"/>
          <w:tab w:val="clear" w:pos="8306"/>
        </w:tabs>
        <w:overflowPunct/>
        <w:autoSpaceDE/>
        <w:autoSpaceDN/>
        <w:adjustRightInd/>
        <w:jc w:val="both"/>
        <w:textAlignment w:val="auto"/>
        <w:rPr>
          <w:rFonts w:ascii="Calibri" w:hAnsi="Calibri" w:cs="Calibri"/>
          <w:b/>
          <w:bCs/>
          <w:sz w:val="22"/>
          <w:szCs w:val="22"/>
        </w:rPr>
      </w:pPr>
      <w:r>
        <w:rPr>
          <w:rFonts w:ascii="Calibri" w:hAnsi="Calibri" w:cs="Calibri"/>
          <w:b/>
          <w:bCs/>
          <w:sz w:val="22"/>
          <w:szCs w:val="22"/>
        </w:rPr>
        <w:t xml:space="preserve">Management insights and driving action </w:t>
      </w:r>
    </w:p>
    <w:p w14:paraId="0A353801" w14:textId="77777777" w:rsidR="00E65F8E" w:rsidRDefault="00E65F8E" w:rsidP="000C6773">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6380CC1B" w14:textId="0D2ED94F" w:rsidR="009A5D28" w:rsidRDefault="00E65F8E" w:rsidP="00E830FE">
      <w:pPr>
        <w:pStyle w:val="Header"/>
        <w:tabs>
          <w:tab w:val="clear" w:pos="4153"/>
          <w:tab w:val="clear" w:pos="8306"/>
        </w:tabs>
        <w:overflowPunct/>
        <w:autoSpaceDE/>
        <w:autoSpaceDN/>
        <w:adjustRightInd/>
        <w:jc w:val="both"/>
        <w:textAlignment w:val="auto"/>
        <w:rPr>
          <w:rFonts w:ascii="Calibri" w:hAnsi="Calibri" w:cs="Calibri"/>
          <w:sz w:val="22"/>
          <w:szCs w:val="22"/>
        </w:rPr>
      </w:pPr>
      <w:r>
        <w:rPr>
          <w:rFonts w:ascii="Calibri" w:hAnsi="Calibri" w:cs="Calibri"/>
          <w:sz w:val="22"/>
          <w:szCs w:val="22"/>
        </w:rPr>
        <w:t xml:space="preserve">Prepare insightful and topical management information to inform and support effective organisational action in relation to employee wellbeing. </w:t>
      </w:r>
    </w:p>
    <w:p w14:paraId="6D0163D4" w14:textId="77777777" w:rsidR="00E65F8E" w:rsidRDefault="00E65F8E" w:rsidP="00E830FE">
      <w:pPr>
        <w:pStyle w:val="Header"/>
        <w:tabs>
          <w:tab w:val="clear" w:pos="4153"/>
          <w:tab w:val="clear" w:pos="8306"/>
        </w:tabs>
        <w:overflowPunct/>
        <w:autoSpaceDE/>
        <w:autoSpaceDN/>
        <w:adjustRightInd/>
        <w:jc w:val="both"/>
        <w:textAlignment w:val="auto"/>
        <w:rPr>
          <w:rFonts w:ascii="Calibri" w:hAnsi="Calibri" w:cs="Calibri"/>
          <w:sz w:val="22"/>
          <w:szCs w:val="22"/>
        </w:rPr>
      </w:pPr>
    </w:p>
    <w:p w14:paraId="187F8532" w14:textId="6B3EC467" w:rsidR="00E65F8E" w:rsidRDefault="00E65F8E" w:rsidP="00E830FE">
      <w:pPr>
        <w:pStyle w:val="Header"/>
        <w:tabs>
          <w:tab w:val="clear" w:pos="4153"/>
          <w:tab w:val="clear" w:pos="8306"/>
        </w:tabs>
        <w:overflowPunct/>
        <w:autoSpaceDE/>
        <w:autoSpaceDN/>
        <w:adjustRightInd/>
        <w:jc w:val="both"/>
        <w:textAlignment w:val="auto"/>
        <w:rPr>
          <w:rFonts w:ascii="Calibri" w:hAnsi="Calibri" w:cs="Calibri"/>
          <w:sz w:val="22"/>
          <w:szCs w:val="22"/>
        </w:rPr>
      </w:pPr>
      <w:r>
        <w:rPr>
          <w:rFonts w:ascii="Calibri" w:hAnsi="Calibri" w:cs="Calibri"/>
          <w:sz w:val="22"/>
          <w:szCs w:val="22"/>
        </w:rPr>
        <w:t>Provide insights to and deliver actions from the Strategic H&amp;S and Wellbeing Group</w:t>
      </w:r>
      <w:r w:rsidR="00CE22EE">
        <w:rPr>
          <w:rFonts w:ascii="Calibri" w:hAnsi="Calibri" w:cs="Calibri"/>
          <w:sz w:val="22"/>
          <w:szCs w:val="22"/>
        </w:rPr>
        <w:t>.</w:t>
      </w:r>
    </w:p>
    <w:p w14:paraId="6DC4500D" w14:textId="77777777" w:rsidR="00E65F8E" w:rsidRDefault="00E65F8E" w:rsidP="00E830FE">
      <w:pPr>
        <w:pStyle w:val="Header"/>
        <w:tabs>
          <w:tab w:val="clear" w:pos="4153"/>
          <w:tab w:val="clear" w:pos="8306"/>
        </w:tabs>
        <w:overflowPunct/>
        <w:autoSpaceDE/>
        <w:autoSpaceDN/>
        <w:adjustRightInd/>
        <w:jc w:val="both"/>
        <w:textAlignment w:val="auto"/>
        <w:rPr>
          <w:rFonts w:cs="Arial"/>
          <w:color w:val="000000"/>
          <w:sz w:val="22"/>
          <w:szCs w:val="22"/>
        </w:rPr>
      </w:pPr>
    </w:p>
    <w:p w14:paraId="517AF159" w14:textId="7C69EDFA" w:rsidR="000C2D41" w:rsidRPr="009F06CA" w:rsidRDefault="000C2D41" w:rsidP="000C2D41">
      <w:pPr>
        <w:pStyle w:val="BodyTextIndent"/>
        <w:ind w:left="0"/>
        <w:jc w:val="both"/>
        <w:rPr>
          <w:rFonts w:ascii="Calibri" w:hAnsi="Calibri" w:cs="Calibri"/>
        </w:rPr>
      </w:pPr>
      <w:r w:rsidRPr="009F06CA">
        <w:rPr>
          <w:rFonts w:ascii="Calibri" w:hAnsi="Calibri" w:cs="Calibri"/>
        </w:rPr>
        <w:tab/>
      </w:r>
    </w:p>
    <w:p w14:paraId="7489B50A" w14:textId="77777777" w:rsidR="000C2D41" w:rsidRPr="00F81E51" w:rsidRDefault="000C2D41" w:rsidP="000C6773">
      <w:pPr>
        <w:pStyle w:val="Header"/>
        <w:tabs>
          <w:tab w:val="clear" w:pos="4153"/>
          <w:tab w:val="clear" w:pos="8306"/>
        </w:tabs>
        <w:overflowPunct/>
        <w:autoSpaceDE/>
        <w:autoSpaceDN/>
        <w:adjustRightInd/>
        <w:jc w:val="both"/>
        <w:textAlignment w:val="auto"/>
        <w:rPr>
          <w:rFonts w:ascii="Calibri" w:hAnsi="Calibri" w:cs="Calibri"/>
          <w:b/>
          <w:bCs/>
          <w:sz w:val="22"/>
          <w:szCs w:val="22"/>
        </w:rPr>
      </w:pPr>
      <w:r w:rsidRPr="00F81E51">
        <w:rPr>
          <w:rFonts w:ascii="Calibri" w:hAnsi="Calibri" w:cs="Calibri"/>
          <w:b/>
          <w:bCs/>
          <w:sz w:val="22"/>
          <w:szCs w:val="22"/>
        </w:rPr>
        <w:t xml:space="preserve">External </w:t>
      </w:r>
      <w:r w:rsidR="00F81E51" w:rsidRPr="00F81E51">
        <w:rPr>
          <w:rFonts w:ascii="Calibri" w:hAnsi="Calibri" w:cs="Calibri"/>
          <w:b/>
          <w:bCs/>
          <w:sz w:val="22"/>
          <w:szCs w:val="22"/>
        </w:rPr>
        <w:t>benchmarking</w:t>
      </w:r>
    </w:p>
    <w:p w14:paraId="61F347A7" w14:textId="4F10CE46" w:rsidR="00E065A3" w:rsidRDefault="00F81E51" w:rsidP="000C2D41">
      <w:pPr>
        <w:pStyle w:val="Header"/>
        <w:tabs>
          <w:tab w:val="clear" w:pos="4153"/>
          <w:tab w:val="clear" w:pos="8306"/>
        </w:tabs>
        <w:overflowPunct/>
        <w:autoSpaceDE/>
        <w:autoSpaceDN/>
        <w:adjustRightInd/>
        <w:jc w:val="both"/>
        <w:textAlignment w:val="auto"/>
        <w:rPr>
          <w:rFonts w:ascii="Calibri" w:hAnsi="Calibri" w:cs="Calibri"/>
          <w:sz w:val="22"/>
          <w:szCs w:val="22"/>
        </w:rPr>
      </w:pPr>
      <w:r w:rsidRPr="00F81E51">
        <w:rPr>
          <w:rFonts w:ascii="Calibri" w:hAnsi="Calibri" w:cs="Calibri"/>
          <w:sz w:val="22"/>
          <w:szCs w:val="22"/>
        </w:rPr>
        <w:t xml:space="preserve">Continually review </w:t>
      </w:r>
      <w:r w:rsidR="00535662">
        <w:rPr>
          <w:rFonts w:ascii="Calibri" w:hAnsi="Calibri" w:cs="Calibri"/>
          <w:sz w:val="22"/>
          <w:szCs w:val="22"/>
        </w:rPr>
        <w:t xml:space="preserve">local, </w:t>
      </w:r>
      <w:r w:rsidR="000C2D41" w:rsidRPr="00F81E51">
        <w:rPr>
          <w:rFonts w:ascii="Calibri" w:hAnsi="Calibri" w:cs="Calibri"/>
          <w:sz w:val="22"/>
          <w:szCs w:val="22"/>
        </w:rPr>
        <w:t>national</w:t>
      </w:r>
      <w:r w:rsidR="00535662">
        <w:rPr>
          <w:rFonts w:ascii="Calibri" w:hAnsi="Calibri" w:cs="Calibri"/>
          <w:sz w:val="22"/>
          <w:szCs w:val="22"/>
        </w:rPr>
        <w:t>,</w:t>
      </w:r>
      <w:r w:rsidR="000C2D41" w:rsidRPr="00F81E51">
        <w:rPr>
          <w:rFonts w:ascii="Calibri" w:hAnsi="Calibri" w:cs="Calibri"/>
          <w:sz w:val="22"/>
          <w:szCs w:val="22"/>
        </w:rPr>
        <w:t xml:space="preserve"> and emerging </w:t>
      </w:r>
      <w:r w:rsidR="00E65F8E">
        <w:rPr>
          <w:rFonts w:ascii="Calibri" w:hAnsi="Calibri" w:cs="Calibri"/>
          <w:sz w:val="22"/>
          <w:szCs w:val="22"/>
        </w:rPr>
        <w:t>wellbeing</w:t>
      </w:r>
      <w:r w:rsidR="00F1232D">
        <w:rPr>
          <w:rFonts w:ascii="Calibri" w:hAnsi="Calibri" w:cs="Calibri"/>
          <w:sz w:val="22"/>
          <w:szCs w:val="22"/>
        </w:rPr>
        <w:t xml:space="preserve"> and engagement</w:t>
      </w:r>
      <w:r w:rsidR="000C2D41" w:rsidRPr="00F81E51">
        <w:rPr>
          <w:rFonts w:ascii="Calibri" w:hAnsi="Calibri" w:cs="Calibri"/>
          <w:sz w:val="22"/>
          <w:szCs w:val="22"/>
        </w:rPr>
        <w:t xml:space="preserve"> practices</w:t>
      </w:r>
      <w:r w:rsidRPr="00F81E51">
        <w:rPr>
          <w:rFonts w:ascii="Calibri" w:hAnsi="Calibri" w:cs="Calibri"/>
          <w:sz w:val="22"/>
          <w:szCs w:val="22"/>
        </w:rPr>
        <w:t xml:space="preserve"> to inform changes to employment policy and practice</w:t>
      </w:r>
      <w:r w:rsidR="00E065A3">
        <w:rPr>
          <w:rFonts w:ascii="Calibri" w:hAnsi="Calibri" w:cs="Calibri"/>
          <w:sz w:val="22"/>
          <w:szCs w:val="22"/>
        </w:rPr>
        <w:t>. Through external benchmarking and internal</w:t>
      </w:r>
      <w:r w:rsidR="00535662">
        <w:rPr>
          <w:rFonts w:ascii="Calibri" w:hAnsi="Calibri" w:cs="Calibri"/>
          <w:sz w:val="22"/>
          <w:szCs w:val="22"/>
        </w:rPr>
        <w:t xml:space="preserve"> and external</w:t>
      </w:r>
      <w:r w:rsidR="00E065A3">
        <w:rPr>
          <w:rFonts w:ascii="Calibri" w:hAnsi="Calibri" w:cs="Calibri"/>
          <w:sz w:val="22"/>
          <w:szCs w:val="22"/>
        </w:rPr>
        <w:t xml:space="preserve"> network contacts, make connections between challenges and opportunities </w:t>
      </w:r>
      <w:r w:rsidR="00E065A3" w:rsidRPr="00F81E51">
        <w:rPr>
          <w:rFonts w:ascii="Calibri" w:hAnsi="Calibri" w:cs="Calibri"/>
          <w:sz w:val="22"/>
          <w:szCs w:val="22"/>
        </w:rPr>
        <w:t xml:space="preserve">and influence </w:t>
      </w:r>
      <w:r w:rsidR="00F1232D">
        <w:rPr>
          <w:rFonts w:ascii="Calibri" w:hAnsi="Calibri" w:cs="Calibri"/>
          <w:sz w:val="22"/>
          <w:szCs w:val="22"/>
        </w:rPr>
        <w:t xml:space="preserve">our employment approach. </w:t>
      </w:r>
    </w:p>
    <w:p w14:paraId="4D10B7CB" w14:textId="77777777" w:rsidR="000C2D41" w:rsidRDefault="000C2D41" w:rsidP="000C2D41">
      <w:pPr>
        <w:pStyle w:val="Default"/>
      </w:pPr>
    </w:p>
    <w:p w14:paraId="1567D6B1" w14:textId="77777777" w:rsidR="000C6773" w:rsidRPr="00E065A3" w:rsidRDefault="000C6773" w:rsidP="00E065A3">
      <w:pPr>
        <w:pStyle w:val="Header"/>
        <w:tabs>
          <w:tab w:val="clear" w:pos="4153"/>
          <w:tab w:val="clear" w:pos="8306"/>
        </w:tabs>
        <w:overflowPunct/>
        <w:autoSpaceDE/>
        <w:autoSpaceDN/>
        <w:adjustRightInd/>
        <w:jc w:val="both"/>
        <w:textAlignment w:val="auto"/>
        <w:rPr>
          <w:rFonts w:ascii="Calibri" w:hAnsi="Calibri" w:cs="Calibri"/>
          <w:b/>
          <w:bCs/>
          <w:sz w:val="22"/>
          <w:szCs w:val="22"/>
        </w:rPr>
      </w:pPr>
      <w:r w:rsidRPr="00E065A3">
        <w:rPr>
          <w:rFonts w:ascii="Calibri" w:hAnsi="Calibri" w:cs="Calibri"/>
          <w:b/>
          <w:bCs/>
          <w:sz w:val="22"/>
          <w:szCs w:val="22"/>
        </w:rPr>
        <w:t>Inclusion</w:t>
      </w:r>
    </w:p>
    <w:p w14:paraId="4BA40603" w14:textId="669344BE" w:rsidR="000C4AB2" w:rsidRPr="005124D4" w:rsidRDefault="000C6773" w:rsidP="000C4AB2">
      <w:pPr>
        <w:pStyle w:val="Header"/>
        <w:tabs>
          <w:tab w:val="clear" w:pos="4153"/>
          <w:tab w:val="clear" w:pos="8306"/>
        </w:tabs>
        <w:overflowPunct/>
        <w:autoSpaceDE/>
        <w:autoSpaceDN/>
        <w:adjustRightInd/>
        <w:jc w:val="both"/>
        <w:textAlignment w:val="auto"/>
        <w:rPr>
          <w:rFonts w:ascii="Calibri" w:hAnsi="Calibri" w:cs="Calibri"/>
          <w:sz w:val="22"/>
          <w:szCs w:val="22"/>
        </w:rPr>
      </w:pPr>
      <w:r w:rsidRPr="00E065A3">
        <w:rPr>
          <w:rFonts w:ascii="Calibri" w:hAnsi="Calibri" w:cs="Calibri"/>
          <w:sz w:val="22"/>
          <w:szCs w:val="22"/>
        </w:rPr>
        <w:t xml:space="preserve">To ensure that the Council’s </w:t>
      </w:r>
      <w:r w:rsidR="00535662">
        <w:rPr>
          <w:rFonts w:ascii="Calibri" w:hAnsi="Calibri" w:cs="Calibri"/>
          <w:sz w:val="22"/>
          <w:szCs w:val="22"/>
        </w:rPr>
        <w:t>approach to wellbeing and all associated activity</w:t>
      </w:r>
      <w:r w:rsidR="00E065A3" w:rsidRPr="00E065A3">
        <w:rPr>
          <w:rFonts w:ascii="Calibri" w:hAnsi="Calibri" w:cs="Calibri"/>
          <w:sz w:val="22"/>
          <w:szCs w:val="22"/>
        </w:rPr>
        <w:t xml:space="preserve"> </w:t>
      </w:r>
      <w:r w:rsidRPr="00E065A3">
        <w:rPr>
          <w:rFonts w:ascii="Calibri" w:hAnsi="Calibri" w:cs="Calibri"/>
          <w:sz w:val="22"/>
          <w:szCs w:val="22"/>
        </w:rPr>
        <w:t>foster</w:t>
      </w:r>
      <w:r w:rsidR="00535662">
        <w:rPr>
          <w:rFonts w:ascii="Calibri" w:hAnsi="Calibri" w:cs="Calibri"/>
          <w:sz w:val="22"/>
          <w:szCs w:val="22"/>
        </w:rPr>
        <w:t>s</w:t>
      </w:r>
      <w:r w:rsidRPr="00E065A3">
        <w:rPr>
          <w:rFonts w:ascii="Calibri" w:hAnsi="Calibri" w:cs="Calibri"/>
          <w:sz w:val="22"/>
          <w:szCs w:val="22"/>
        </w:rPr>
        <w:t xml:space="preserve"> an inclusive culture, </w:t>
      </w:r>
      <w:r w:rsidR="000C4AB2" w:rsidRPr="005124D4">
        <w:rPr>
          <w:rFonts w:ascii="Calibri" w:hAnsi="Calibri" w:cs="Calibri"/>
          <w:sz w:val="22"/>
          <w:szCs w:val="22"/>
        </w:rPr>
        <w:t xml:space="preserve">where </w:t>
      </w:r>
      <w:r w:rsidR="00F1232D" w:rsidRPr="005124D4">
        <w:rPr>
          <w:rFonts w:ascii="Calibri" w:hAnsi="Calibri" w:cs="Calibri"/>
          <w:sz w:val="22"/>
          <w:szCs w:val="22"/>
        </w:rPr>
        <w:t>everyone</w:t>
      </w:r>
      <w:r w:rsidR="000C4AB2" w:rsidRPr="005124D4">
        <w:rPr>
          <w:rFonts w:ascii="Calibri" w:hAnsi="Calibri" w:cs="Calibri"/>
          <w:sz w:val="22"/>
          <w:szCs w:val="22"/>
        </w:rPr>
        <w:t xml:space="preserve"> is valued</w:t>
      </w:r>
      <w:r w:rsidR="00F1232D">
        <w:rPr>
          <w:rFonts w:ascii="Calibri" w:hAnsi="Calibri" w:cs="Calibri"/>
          <w:sz w:val="22"/>
          <w:szCs w:val="22"/>
        </w:rPr>
        <w:t xml:space="preserve">. </w:t>
      </w:r>
      <w:r w:rsidR="000C4AB2">
        <w:rPr>
          <w:rFonts w:ascii="Calibri" w:hAnsi="Calibri" w:cs="Calibri"/>
          <w:sz w:val="22"/>
          <w:szCs w:val="22"/>
        </w:rPr>
        <w:t xml:space="preserve"> </w:t>
      </w:r>
      <w:r w:rsidR="00F1232D">
        <w:rPr>
          <w:rFonts w:ascii="Calibri" w:hAnsi="Calibri" w:cs="Calibri"/>
          <w:sz w:val="22"/>
          <w:szCs w:val="22"/>
        </w:rPr>
        <w:t>Work closely with the E</w:t>
      </w:r>
      <w:r w:rsidR="003221E7">
        <w:rPr>
          <w:rFonts w:ascii="Calibri" w:hAnsi="Calibri" w:cs="Calibri"/>
          <w:sz w:val="22"/>
          <w:szCs w:val="22"/>
        </w:rPr>
        <w:t>quality, Diversity and Inclusion</w:t>
      </w:r>
      <w:r w:rsidR="005D7847">
        <w:rPr>
          <w:rFonts w:ascii="Calibri" w:hAnsi="Calibri" w:cs="Calibri"/>
          <w:sz w:val="22"/>
          <w:szCs w:val="22"/>
        </w:rPr>
        <w:t xml:space="preserve"> (EDI)</w:t>
      </w:r>
      <w:r w:rsidR="00F1232D">
        <w:rPr>
          <w:rFonts w:ascii="Calibri" w:hAnsi="Calibri" w:cs="Calibri"/>
          <w:sz w:val="22"/>
          <w:szCs w:val="22"/>
        </w:rPr>
        <w:t xml:space="preserve"> Team and </w:t>
      </w:r>
      <w:r w:rsidR="005D7847">
        <w:rPr>
          <w:rFonts w:ascii="Calibri" w:hAnsi="Calibri" w:cs="Calibri"/>
          <w:sz w:val="22"/>
          <w:szCs w:val="22"/>
        </w:rPr>
        <w:t>our internal EDI network</w:t>
      </w:r>
      <w:r w:rsidR="00F1232D">
        <w:rPr>
          <w:rFonts w:ascii="Calibri" w:hAnsi="Calibri" w:cs="Calibri"/>
          <w:sz w:val="22"/>
          <w:szCs w:val="22"/>
        </w:rPr>
        <w:t xml:space="preserve"> to seek to understand and remove barriers</w:t>
      </w:r>
      <w:r w:rsidR="00F1232D" w:rsidRPr="00F1232D">
        <w:rPr>
          <w:rFonts w:ascii="Calibri" w:hAnsi="Calibri" w:cs="Calibri"/>
          <w:sz w:val="22"/>
          <w:szCs w:val="22"/>
        </w:rPr>
        <w:t xml:space="preserve"> </w:t>
      </w:r>
      <w:r w:rsidR="00F1232D">
        <w:rPr>
          <w:rFonts w:ascii="Calibri" w:hAnsi="Calibri" w:cs="Calibri"/>
          <w:sz w:val="22"/>
          <w:szCs w:val="22"/>
        </w:rPr>
        <w:t xml:space="preserve">to equality and encourage diversity and inclusion through </w:t>
      </w:r>
      <w:r w:rsidR="005D575E">
        <w:rPr>
          <w:rFonts w:ascii="Calibri" w:hAnsi="Calibri" w:cs="Calibri"/>
          <w:sz w:val="22"/>
          <w:szCs w:val="22"/>
        </w:rPr>
        <w:t>employment</w:t>
      </w:r>
      <w:r w:rsidR="00F1232D">
        <w:rPr>
          <w:rFonts w:ascii="Calibri" w:hAnsi="Calibri" w:cs="Calibri"/>
          <w:sz w:val="22"/>
          <w:szCs w:val="22"/>
        </w:rPr>
        <w:t xml:space="preserve"> policy and practice.</w:t>
      </w:r>
    </w:p>
    <w:p w14:paraId="733DD83A" w14:textId="703BEBCB" w:rsidR="000C2D41" w:rsidRDefault="000523DD" w:rsidP="00752A00">
      <w:pPr>
        <w:tabs>
          <w:tab w:val="right" w:leader="dot" w:pos="8080"/>
        </w:tabs>
        <w:rPr>
          <w:rFonts w:ascii="Calibri" w:hAnsi="Calibri" w:cs="Calibri"/>
          <w:sz w:val="22"/>
          <w:szCs w:val="22"/>
        </w:rPr>
      </w:pPr>
      <w:r>
        <w:rPr>
          <w:noProof/>
        </w:rPr>
        <mc:AlternateContent>
          <mc:Choice Requires="wps">
            <w:drawing>
              <wp:anchor distT="0" distB="0" distL="114300" distR="114300" simplePos="0" relativeHeight="251656704" behindDoc="0" locked="0" layoutInCell="1" allowOverlap="1" wp14:anchorId="78147498" wp14:editId="374BC11B">
                <wp:simplePos x="0" y="0"/>
                <wp:positionH relativeFrom="column">
                  <wp:posOffset>6985</wp:posOffset>
                </wp:positionH>
                <wp:positionV relativeFrom="paragraph">
                  <wp:posOffset>10222230</wp:posOffset>
                </wp:positionV>
                <wp:extent cx="7534275" cy="457200"/>
                <wp:effectExtent l="0" t="0" r="9525" b="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7ECC5F" id="Rectangle 1" o:spid="_x0000_s1026" style="position:absolute;margin-left:.55pt;margin-top:804.9pt;width:593.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r>
        <w:rPr>
          <w:noProof/>
        </w:rPr>
        <mc:AlternateContent>
          <mc:Choice Requires="wps">
            <w:drawing>
              <wp:anchor distT="0" distB="0" distL="114300" distR="114300" simplePos="0" relativeHeight="251657728" behindDoc="0" locked="0" layoutInCell="1" allowOverlap="1" wp14:anchorId="43C9ED72" wp14:editId="6867C799">
                <wp:simplePos x="0" y="0"/>
                <wp:positionH relativeFrom="column">
                  <wp:posOffset>6354445</wp:posOffset>
                </wp:positionH>
                <wp:positionV relativeFrom="paragraph">
                  <wp:posOffset>10010140</wp:posOffset>
                </wp:positionV>
                <wp:extent cx="533400" cy="514350"/>
                <wp:effectExtent l="76200" t="95250" r="57150" b="76200"/>
                <wp:wrapNone/>
                <wp:docPr id="1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68307">
                          <a:off x="0" y="0"/>
                          <a:ext cx="533400" cy="514350"/>
                        </a:xfrm>
                        <a:prstGeom prst="roundRect">
                          <a:avLst/>
                        </a:prstGeom>
                        <a:solidFill>
                          <a:srgbClr val="0033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1E251A" id="Rounded Rectangle 2" o:spid="_x0000_s1026" style="position:absolute;margin-left:500.35pt;margin-top:788.2pt;width:42pt;height:40.5pt;rotation:2914503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" fillcolor="#039" stroked="f" strokeweight="1pt">
                <v:stroke joinstyle="miter"/>
              </v:roundrect>
            </w:pict>
          </mc:Fallback>
        </mc:AlternateContent>
      </w:r>
      <w:r w:rsidR="00623742" w:rsidRPr="000E34A0">
        <w:rPr>
          <w:rFonts w:ascii="Calibri" w:hAnsi="Calibri" w:cs="Calibri"/>
          <w:sz w:val="22"/>
          <w:szCs w:val="22"/>
        </w:rPr>
        <w:br w:type="page"/>
      </w:r>
    </w:p>
    <w:p w14:paraId="269D187E" w14:textId="77777777" w:rsidR="00623742" w:rsidRPr="006A029C" w:rsidRDefault="005124D4" w:rsidP="00752A00">
      <w:pPr>
        <w:tabs>
          <w:tab w:val="right" w:leader="dot" w:pos="8080"/>
        </w:tabs>
        <w:rPr>
          <w:rFonts w:ascii="Calibri" w:hAnsi="Calibri" w:cs="Calibri"/>
          <w:b/>
          <w:color w:val="003399"/>
          <w:sz w:val="22"/>
          <w:szCs w:val="22"/>
        </w:rPr>
      </w:pPr>
      <w:r w:rsidRPr="006A029C">
        <w:rPr>
          <w:rFonts w:ascii="Calibri" w:hAnsi="Calibri" w:cs="Calibri"/>
          <w:b/>
          <w:color w:val="003399"/>
          <w:sz w:val="28"/>
          <w:szCs w:val="28"/>
        </w:rPr>
        <w:lastRenderedPageBreak/>
        <w:t>Person Specification</w:t>
      </w:r>
    </w:p>
    <w:p w14:paraId="73C15125" w14:textId="77777777" w:rsidR="00752A00" w:rsidRDefault="00752A00">
      <w:pPr>
        <w:tabs>
          <w:tab w:val="right" w:leader="dot" w:pos="8080"/>
        </w:tabs>
        <w:rPr>
          <w:rFonts w:ascii="Calibri" w:hAnsi="Calibri" w:cs="Calibri"/>
          <w:b/>
          <w:bCs/>
          <w:sz w:val="22"/>
          <w:szCs w:val="22"/>
        </w:rPr>
      </w:pPr>
    </w:p>
    <w:p w14:paraId="5A52DB32" w14:textId="77777777" w:rsidR="00623742" w:rsidRPr="006A029C" w:rsidRDefault="00752A00">
      <w:pPr>
        <w:tabs>
          <w:tab w:val="right" w:leader="dot" w:pos="8080"/>
        </w:tabs>
        <w:rPr>
          <w:rFonts w:ascii="Calibri" w:hAnsi="Calibri" w:cs="Calibri"/>
          <w:b/>
          <w:color w:val="003399"/>
          <w:sz w:val="22"/>
          <w:szCs w:val="22"/>
        </w:rPr>
      </w:pPr>
      <w:r w:rsidRPr="006A029C">
        <w:rPr>
          <w:rFonts w:ascii="Calibri" w:hAnsi="Calibri" w:cs="Calibri"/>
          <w:b/>
          <w:color w:val="003399"/>
          <w:sz w:val="22"/>
          <w:szCs w:val="22"/>
        </w:rPr>
        <w:t>Education and Qualifications</w:t>
      </w:r>
    </w:p>
    <w:p w14:paraId="37AFF697" w14:textId="77777777" w:rsidR="005124D4" w:rsidRPr="000E34A0" w:rsidRDefault="005124D4">
      <w:pPr>
        <w:tabs>
          <w:tab w:val="right" w:leader="dot" w:pos="8080"/>
        </w:tabs>
        <w:rPr>
          <w:rFonts w:ascii="Calibri" w:hAnsi="Calibri" w:cs="Calibri"/>
          <w:b/>
          <w:bCs/>
          <w:sz w:val="22"/>
          <w:szCs w:val="22"/>
        </w:rPr>
      </w:pPr>
    </w:p>
    <w:p w14:paraId="7493C822" w14:textId="77777777" w:rsidR="00623742" w:rsidRPr="000E34A0" w:rsidRDefault="00623742">
      <w:pPr>
        <w:pStyle w:val="Heading2"/>
        <w:rPr>
          <w:rFonts w:ascii="Calibri" w:hAnsi="Calibri" w:cs="Calibri"/>
          <w:color w:val="auto"/>
          <w:sz w:val="22"/>
          <w:szCs w:val="22"/>
        </w:rPr>
      </w:pPr>
      <w:r w:rsidRPr="000E34A0">
        <w:rPr>
          <w:rFonts w:ascii="Calibri" w:hAnsi="Calibri" w:cs="Calibri"/>
          <w:color w:val="auto"/>
          <w:sz w:val="22"/>
          <w:szCs w:val="22"/>
        </w:rPr>
        <w:t>Essential</w:t>
      </w:r>
    </w:p>
    <w:p w14:paraId="7DE7FB2D" w14:textId="314B2F2E" w:rsidR="00535662" w:rsidRDefault="00623742" w:rsidP="00535662">
      <w:pPr>
        <w:numPr>
          <w:ilvl w:val="0"/>
          <w:numId w:val="1"/>
        </w:numPr>
        <w:tabs>
          <w:tab w:val="clear" w:pos="720"/>
          <w:tab w:val="num" w:pos="360"/>
          <w:tab w:val="right" w:leader="dot" w:pos="8080"/>
        </w:tabs>
        <w:ind w:left="360"/>
        <w:rPr>
          <w:rFonts w:ascii="Calibri" w:hAnsi="Calibri" w:cs="Calibri"/>
          <w:sz w:val="22"/>
          <w:szCs w:val="22"/>
        </w:rPr>
      </w:pPr>
      <w:r w:rsidRPr="000E34A0">
        <w:rPr>
          <w:rFonts w:ascii="Calibri" w:hAnsi="Calibri" w:cs="Calibri"/>
          <w:sz w:val="22"/>
          <w:szCs w:val="22"/>
        </w:rPr>
        <w:t>Educated to degree level or equivalent</w:t>
      </w:r>
      <w:r w:rsidR="000C4AB2">
        <w:rPr>
          <w:rFonts w:ascii="Calibri" w:hAnsi="Calibri" w:cs="Calibri"/>
          <w:sz w:val="22"/>
          <w:szCs w:val="22"/>
        </w:rPr>
        <w:t xml:space="preserve"> experience</w:t>
      </w:r>
      <w:r w:rsidRPr="000E34A0">
        <w:rPr>
          <w:rFonts w:ascii="Calibri" w:hAnsi="Calibri" w:cs="Calibri"/>
          <w:sz w:val="22"/>
          <w:szCs w:val="22"/>
        </w:rPr>
        <w:t xml:space="preserve"> </w:t>
      </w:r>
      <w:r w:rsidR="00535662">
        <w:rPr>
          <w:rFonts w:ascii="Calibri" w:hAnsi="Calibri" w:cs="Calibri"/>
          <w:sz w:val="22"/>
          <w:szCs w:val="22"/>
        </w:rPr>
        <w:t>in an employee wellbeing</w:t>
      </w:r>
      <w:r w:rsidR="005D575E">
        <w:rPr>
          <w:rFonts w:ascii="Calibri" w:hAnsi="Calibri" w:cs="Calibri"/>
          <w:sz w:val="22"/>
          <w:szCs w:val="22"/>
        </w:rPr>
        <w:t xml:space="preserve"> </w:t>
      </w:r>
      <w:r w:rsidR="00535662">
        <w:rPr>
          <w:rFonts w:ascii="Calibri" w:hAnsi="Calibri" w:cs="Calibri"/>
          <w:sz w:val="22"/>
          <w:szCs w:val="22"/>
        </w:rPr>
        <w:t>or employment-related discipline</w:t>
      </w:r>
    </w:p>
    <w:p w14:paraId="38332A23" w14:textId="4B57752E" w:rsidR="00623742" w:rsidRDefault="00535662" w:rsidP="00535662">
      <w:pPr>
        <w:numPr>
          <w:ilvl w:val="0"/>
          <w:numId w:val="1"/>
        </w:numPr>
        <w:tabs>
          <w:tab w:val="clear" w:pos="720"/>
          <w:tab w:val="num" w:pos="360"/>
          <w:tab w:val="right" w:leader="dot" w:pos="8080"/>
        </w:tabs>
        <w:ind w:left="360"/>
        <w:rPr>
          <w:rFonts w:ascii="Calibri" w:hAnsi="Calibri" w:cs="Calibri"/>
          <w:sz w:val="22"/>
          <w:szCs w:val="22"/>
        </w:rPr>
      </w:pPr>
      <w:r>
        <w:rPr>
          <w:rFonts w:ascii="Calibri" w:hAnsi="Calibri" w:cs="Calibri"/>
          <w:sz w:val="22"/>
          <w:szCs w:val="22"/>
        </w:rPr>
        <w:t>D</w:t>
      </w:r>
      <w:r w:rsidRPr="00535662">
        <w:rPr>
          <w:rFonts w:ascii="Calibri" w:hAnsi="Calibri" w:cs="Calibri"/>
          <w:sz w:val="22"/>
          <w:szCs w:val="22"/>
        </w:rPr>
        <w:t>emonstrable</w:t>
      </w:r>
      <w:r>
        <w:rPr>
          <w:rFonts w:ascii="Calibri" w:hAnsi="Calibri" w:cs="Calibri"/>
          <w:sz w:val="22"/>
          <w:szCs w:val="22"/>
        </w:rPr>
        <w:t xml:space="preserve"> </w:t>
      </w:r>
      <w:r w:rsidRPr="00535662">
        <w:rPr>
          <w:rFonts w:ascii="Calibri" w:hAnsi="Calibri" w:cs="Calibri"/>
          <w:sz w:val="22"/>
          <w:szCs w:val="22"/>
        </w:rPr>
        <w:t>knowledge and understanding of workplace health and wellbeing theories and practice</w:t>
      </w:r>
    </w:p>
    <w:p w14:paraId="23E6FACC" w14:textId="35C5AB63" w:rsidR="005D575E" w:rsidRDefault="005D575E" w:rsidP="00535662">
      <w:pPr>
        <w:numPr>
          <w:ilvl w:val="0"/>
          <w:numId w:val="1"/>
        </w:numPr>
        <w:tabs>
          <w:tab w:val="clear" w:pos="720"/>
          <w:tab w:val="num" w:pos="360"/>
          <w:tab w:val="right" w:leader="dot" w:pos="8080"/>
        </w:tabs>
        <w:ind w:left="360"/>
        <w:rPr>
          <w:rFonts w:ascii="Calibri" w:hAnsi="Calibri" w:cs="Calibri"/>
          <w:sz w:val="22"/>
          <w:szCs w:val="22"/>
        </w:rPr>
      </w:pPr>
      <w:r>
        <w:rPr>
          <w:rFonts w:ascii="Calibri" w:hAnsi="Calibri" w:cs="Calibri"/>
          <w:sz w:val="22"/>
          <w:szCs w:val="22"/>
        </w:rPr>
        <w:t>Demonstrable knowledge and experience of how to drive employee engagement</w:t>
      </w:r>
    </w:p>
    <w:p w14:paraId="4608D3F8" w14:textId="77777777" w:rsidR="00535662" w:rsidRPr="00535662" w:rsidRDefault="00535662" w:rsidP="00535662">
      <w:pPr>
        <w:tabs>
          <w:tab w:val="right" w:leader="dot" w:pos="8080"/>
        </w:tabs>
        <w:ind w:left="360"/>
        <w:rPr>
          <w:rFonts w:ascii="Calibri" w:hAnsi="Calibri" w:cs="Calibri"/>
          <w:sz w:val="22"/>
          <w:szCs w:val="22"/>
        </w:rPr>
      </w:pPr>
    </w:p>
    <w:p w14:paraId="1DE4535D" w14:textId="77777777" w:rsidR="00623742" w:rsidRPr="006A029C" w:rsidRDefault="00752A00" w:rsidP="00752A00">
      <w:pPr>
        <w:tabs>
          <w:tab w:val="right" w:leader="dot" w:pos="8080"/>
        </w:tabs>
        <w:rPr>
          <w:rFonts w:ascii="Calibri" w:hAnsi="Calibri" w:cs="Calibri"/>
          <w:b/>
          <w:color w:val="003399"/>
          <w:sz w:val="22"/>
          <w:szCs w:val="22"/>
        </w:rPr>
      </w:pPr>
      <w:r w:rsidRPr="006A029C">
        <w:rPr>
          <w:rFonts w:ascii="Calibri" w:hAnsi="Calibri" w:cs="Calibri"/>
          <w:b/>
          <w:color w:val="003399"/>
          <w:sz w:val="22"/>
          <w:szCs w:val="22"/>
        </w:rPr>
        <w:t>Experience and Knowledge</w:t>
      </w:r>
    </w:p>
    <w:p w14:paraId="5B5ED7AC" w14:textId="77777777" w:rsidR="005124D4" w:rsidRPr="006A029C" w:rsidRDefault="005124D4" w:rsidP="005124D4">
      <w:pPr>
        <w:rPr>
          <w:rFonts w:ascii="Calibri" w:hAnsi="Calibri" w:cs="Calibri"/>
          <w:sz w:val="22"/>
          <w:szCs w:val="22"/>
        </w:rPr>
      </w:pPr>
    </w:p>
    <w:p w14:paraId="6084C6DC" w14:textId="77777777" w:rsidR="00623742" w:rsidRDefault="00623742">
      <w:pPr>
        <w:pStyle w:val="Heading2"/>
        <w:tabs>
          <w:tab w:val="clear" w:pos="8080"/>
        </w:tabs>
        <w:rPr>
          <w:rFonts w:ascii="Calibri" w:hAnsi="Calibri" w:cs="Calibri"/>
          <w:color w:val="auto"/>
          <w:sz w:val="22"/>
          <w:szCs w:val="22"/>
        </w:rPr>
      </w:pPr>
      <w:r w:rsidRPr="006A029C">
        <w:rPr>
          <w:rFonts w:ascii="Calibri" w:hAnsi="Calibri" w:cs="Calibri"/>
          <w:color w:val="auto"/>
          <w:sz w:val="22"/>
          <w:szCs w:val="22"/>
        </w:rPr>
        <w:t>Essential</w:t>
      </w:r>
    </w:p>
    <w:p w14:paraId="17289266" w14:textId="77777777" w:rsidR="00535662" w:rsidRPr="00535662" w:rsidRDefault="00535662" w:rsidP="00535662"/>
    <w:p w14:paraId="2B1C2F4E" w14:textId="41793C35" w:rsidR="00535662" w:rsidRDefault="00535662" w:rsidP="0050088A">
      <w:pPr>
        <w:numPr>
          <w:ilvl w:val="0"/>
          <w:numId w:val="2"/>
        </w:numPr>
        <w:tabs>
          <w:tab w:val="right" w:leader="dot" w:pos="8080"/>
        </w:tabs>
        <w:rPr>
          <w:rFonts w:ascii="Calibri" w:hAnsi="Calibri" w:cs="Calibri"/>
          <w:sz w:val="22"/>
          <w:szCs w:val="22"/>
        </w:rPr>
      </w:pPr>
      <w:r w:rsidRPr="43821023">
        <w:rPr>
          <w:rFonts w:ascii="Calibri" w:hAnsi="Calibri" w:cs="Calibri"/>
          <w:sz w:val="22"/>
          <w:szCs w:val="22"/>
        </w:rPr>
        <w:t>Experience of designing, delivering and evaluating workplace health and wellbeing interventions</w:t>
      </w:r>
      <w:r w:rsidR="30DC5905" w:rsidRPr="43821023">
        <w:rPr>
          <w:rFonts w:ascii="Calibri" w:hAnsi="Calibri" w:cs="Calibri"/>
          <w:sz w:val="22"/>
          <w:szCs w:val="22"/>
        </w:rPr>
        <w:t xml:space="preserve"> in a large organisation</w:t>
      </w:r>
    </w:p>
    <w:p w14:paraId="60CDDCE8" w14:textId="4B7FB4AE" w:rsidR="0050088A" w:rsidRDefault="0050088A" w:rsidP="0050088A">
      <w:pPr>
        <w:numPr>
          <w:ilvl w:val="0"/>
          <w:numId w:val="2"/>
        </w:numPr>
        <w:tabs>
          <w:tab w:val="right" w:leader="dot" w:pos="8080"/>
        </w:tabs>
        <w:rPr>
          <w:rFonts w:ascii="Calibri" w:hAnsi="Calibri" w:cs="Calibri"/>
          <w:sz w:val="22"/>
          <w:szCs w:val="22"/>
        </w:rPr>
      </w:pPr>
      <w:r w:rsidRPr="000E34A0">
        <w:rPr>
          <w:rFonts w:ascii="Calibri" w:hAnsi="Calibri" w:cs="Calibri"/>
          <w:sz w:val="22"/>
          <w:szCs w:val="22"/>
        </w:rPr>
        <w:t xml:space="preserve">Good understanding of </w:t>
      </w:r>
      <w:r w:rsidR="00535662">
        <w:rPr>
          <w:rFonts w:ascii="Calibri" w:hAnsi="Calibri" w:cs="Calibri"/>
          <w:sz w:val="22"/>
          <w:szCs w:val="22"/>
        </w:rPr>
        <w:t>employment</w:t>
      </w:r>
      <w:r w:rsidRPr="000E34A0">
        <w:rPr>
          <w:rFonts w:ascii="Calibri" w:hAnsi="Calibri" w:cs="Calibri"/>
          <w:sz w:val="22"/>
          <w:szCs w:val="22"/>
        </w:rPr>
        <w:t xml:space="preserve"> </w:t>
      </w:r>
      <w:r w:rsidR="005D575E">
        <w:rPr>
          <w:rFonts w:ascii="Calibri" w:hAnsi="Calibri" w:cs="Calibri"/>
          <w:sz w:val="22"/>
          <w:szCs w:val="22"/>
        </w:rPr>
        <w:t>practices</w:t>
      </w:r>
      <w:r w:rsidRPr="000E34A0">
        <w:rPr>
          <w:rFonts w:ascii="Calibri" w:hAnsi="Calibri" w:cs="Calibri"/>
          <w:sz w:val="22"/>
          <w:szCs w:val="22"/>
        </w:rPr>
        <w:t>; sound understanding of organisational structures and functions</w:t>
      </w:r>
    </w:p>
    <w:p w14:paraId="2B72C253" w14:textId="3CC69B43" w:rsidR="00535662" w:rsidRDefault="00535662" w:rsidP="0050088A">
      <w:pPr>
        <w:numPr>
          <w:ilvl w:val="0"/>
          <w:numId w:val="2"/>
        </w:numPr>
        <w:tabs>
          <w:tab w:val="right" w:leader="dot" w:pos="8080"/>
        </w:tabs>
        <w:rPr>
          <w:rFonts w:ascii="Calibri" w:hAnsi="Calibri" w:cs="Calibri"/>
          <w:sz w:val="22"/>
          <w:szCs w:val="22"/>
        </w:rPr>
      </w:pPr>
      <w:r>
        <w:rPr>
          <w:rFonts w:ascii="Calibri" w:hAnsi="Calibri" w:cs="Calibri"/>
          <w:sz w:val="22"/>
          <w:szCs w:val="22"/>
        </w:rPr>
        <w:t>Demonstrable experience of working with internal and external stakeholders and developing and maintaining effective working relationships with groups and individuals with differing perspectives and agendas</w:t>
      </w:r>
    </w:p>
    <w:p w14:paraId="71975B22" w14:textId="666A268B" w:rsidR="005124D4" w:rsidRPr="006A029C" w:rsidRDefault="005124D4" w:rsidP="005124D4">
      <w:pPr>
        <w:numPr>
          <w:ilvl w:val="0"/>
          <w:numId w:val="2"/>
        </w:numPr>
        <w:rPr>
          <w:rFonts w:ascii="Calibri" w:hAnsi="Calibri" w:cs="Calibri"/>
          <w:sz w:val="22"/>
          <w:szCs w:val="22"/>
        </w:rPr>
      </w:pPr>
      <w:r w:rsidRPr="006A029C">
        <w:rPr>
          <w:rFonts w:ascii="Calibri" w:hAnsi="Calibri" w:cs="Calibri"/>
          <w:sz w:val="22"/>
          <w:szCs w:val="22"/>
        </w:rPr>
        <w:t xml:space="preserve">Previous experience of project management </w:t>
      </w:r>
      <w:r w:rsidR="00535662">
        <w:rPr>
          <w:rFonts w:ascii="Calibri" w:hAnsi="Calibri" w:cs="Calibri"/>
          <w:sz w:val="22"/>
          <w:szCs w:val="22"/>
        </w:rPr>
        <w:t>and achieving outcomes that depend on colleagues in other teams delivering shared objectives</w:t>
      </w:r>
    </w:p>
    <w:p w14:paraId="56902E5F" w14:textId="77777777" w:rsidR="0050088A" w:rsidRDefault="005124D4" w:rsidP="0050088A">
      <w:pPr>
        <w:numPr>
          <w:ilvl w:val="0"/>
          <w:numId w:val="1"/>
        </w:numPr>
        <w:tabs>
          <w:tab w:val="clear" w:pos="720"/>
          <w:tab w:val="num" w:pos="360"/>
          <w:tab w:val="right" w:leader="dot" w:pos="8080"/>
        </w:tabs>
        <w:ind w:left="360"/>
        <w:rPr>
          <w:rFonts w:ascii="Calibri" w:hAnsi="Calibri" w:cs="Calibri"/>
          <w:sz w:val="22"/>
          <w:szCs w:val="22"/>
        </w:rPr>
      </w:pPr>
      <w:r w:rsidRPr="006A029C">
        <w:rPr>
          <w:rFonts w:ascii="Calibri" w:hAnsi="Calibri" w:cs="Calibri"/>
          <w:sz w:val="22"/>
          <w:szCs w:val="22"/>
        </w:rPr>
        <w:t>Experience of developing strong and effective relationships across inside and outside of the organisation.</w:t>
      </w:r>
      <w:r w:rsidR="0050088A" w:rsidRPr="0050088A">
        <w:rPr>
          <w:rFonts w:ascii="Calibri" w:hAnsi="Calibri" w:cs="Calibri"/>
          <w:sz w:val="22"/>
          <w:szCs w:val="22"/>
        </w:rPr>
        <w:t xml:space="preserve"> </w:t>
      </w:r>
    </w:p>
    <w:p w14:paraId="3636D529" w14:textId="77777777" w:rsidR="00623742" w:rsidRPr="006A029C" w:rsidRDefault="00623742">
      <w:pPr>
        <w:pStyle w:val="Heading2"/>
        <w:rPr>
          <w:rFonts w:ascii="Calibri" w:hAnsi="Calibri" w:cs="Calibri"/>
          <w:color w:val="auto"/>
          <w:sz w:val="22"/>
          <w:szCs w:val="22"/>
        </w:rPr>
      </w:pPr>
      <w:r w:rsidRPr="006A029C">
        <w:rPr>
          <w:rFonts w:ascii="Calibri" w:hAnsi="Calibri" w:cs="Calibri"/>
          <w:color w:val="auto"/>
          <w:sz w:val="22"/>
          <w:szCs w:val="22"/>
        </w:rPr>
        <w:t>Desirable</w:t>
      </w:r>
    </w:p>
    <w:p w14:paraId="709C47C1" w14:textId="77777777" w:rsidR="005124D4" w:rsidRPr="00535662" w:rsidRDefault="005124D4" w:rsidP="005124D4">
      <w:pPr>
        <w:numPr>
          <w:ilvl w:val="0"/>
          <w:numId w:val="2"/>
        </w:numPr>
        <w:rPr>
          <w:rFonts w:ascii="Calibri" w:hAnsi="Calibri" w:cs="Calibri"/>
          <w:sz w:val="22"/>
          <w:szCs w:val="22"/>
        </w:rPr>
      </w:pPr>
      <w:r w:rsidRPr="006A029C">
        <w:rPr>
          <w:rFonts w:ascii="Calibri" w:hAnsi="Calibri" w:cs="Calibri"/>
          <w:noProof/>
          <w:color w:val="000000"/>
          <w:sz w:val="22"/>
          <w:szCs w:val="22"/>
          <w:lang w:val="en-US"/>
        </w:rPr>
        <w:t>Understanding of the political context and environment of local government</w:t>
      </w:r>
    </w:p>
    <w:p w14:paraId="499023CA" w14:textId="77777777" w:rsidR="00535662" w:rsidRPr="000E34A0" w:rsidRDefault="00535662" w:rsidP="00535662">
      <w:pPr>
        <w:numPr>
          <w:ilvl w:val="0"/>
          <w:numId w:val="2"/>
        </w:numPr>
        <w:tabs>
          <w:tab w:val="right" w:leader="dot" w:pos="8080"/>
        </w:tabs>
        <w:rPr>
          <w:rFonts w:ascii="Calibri" w:hAnsi="Calibri" w:cs="Calibri"/>
          <w:sz w:val="22"/>
          <w:szCs w:val="22"/>
        </w:rPr>
      </w:pPr>
      <w:r w:rsidRPr="000E34A0">
        <w:rPr>
          <w:rFonts w:ascii="Calibri" w:hAnsi="Calibri" w:cs="Calibri"/>
          <w:sz w:val="22"/>
          <w:szCs w:val="22"/>
        </w:rPr>
        <w:t xml:space="preserve">Sound and up to date knowledge of </w:t>
      </w:r>
      <w:r>
        <w:rPr>
          <w:rFonts w:ascii="Calibri" w:hAnsi="Calibri" w:cs="Calibri"/>
          <w:sz w:val="22"/>
          <w:szCs w:val="22"/>
        </w:rPr>
        <w:t xml:space="preserve">relevant </w:t>
      </w:r>
      <w:r w:rsidRPr="000E34A0">
        <w:rPr>
          <w:rFonts w:ascii="Calibri" w:hAnsi="Calibri" w:cs="Calibri"/>
          <w:sz w:val="22"/>
          <w:szCs w:val="22"/>
        </w:rPr>
        <w:t xml:space="preserve">employment legislation, including </w:t>
      </w:r>
      <w:r>
        <w:rPr>
          <w:rFonts w:ascii="Calibri" w:hAnsi="Calibri" w:cs="Calibri"/>
          <w:sz w:val="22"/>
          <w:szCs w:val="22"/>
        </w:rPr>
        <w:t>equalities</w:t>
      </w:r>
      <w:r w:rsidRPr="000E34A0">
        <w:rPr>
          <w:rFonts w:ascii="Calibri" w:hAnsi="Calibri" w:cs="Calibri"/>
          <w:sz w:val="22"/>
          <w:szCs w:val="22"/>
        </w:rPr>
        <w:t xml:space="preserve"> legislation, and implications for large employers.</w:t>
      </w:r>
    </w:p>
    <w:p w14:paraId="192E9098" w14:textId="77777777" w:rsidR="00535662" w:rsidRPr="006A029C" w:rsidRDefault="00535662" w:rsidP="00535662">
      <w:pPr>
        <w:numPr>
          <w:ilvl w:val="0"/>
          <w:numId w:val="2"/>
        </w:numPr>
        <w:tabs>
          <w:tab w:val="right" w:leader="dot" w:pos="8080"/>
        </w:tabs>
        <w:rPr>
          <w:rFonts w:ascii="Calibri" w:hAnsi="Calibri" w:cs="Calibri"/>
          <w:sz w:val="22"/>
          <w:szCs w:val="22"/>
        </w:rPr>
      </w:pPr>
      <w:r w:rsidRPr="006A029C">
        <w:rPr>
          <w:rFonts w:ascii="Calibri" w:hAnsi="Calibri" w:cs="Calibri"/>
          <w:sz w:val="22"/>
          <w:szCs w:val="22"/>
        </w:rPr>
        <w:t xml:space="preserve">Previous experience of policy development and implementation </w:t>
      </w:r>
    </w:p>
    <w:p w14:paraId="2A6DDDA7" w14:textId="427DBA45" w:rsidR="00535662" w:rsidRPr="006A029C" w:rsidRDefault="00535662" w:rsidP="005D575E">
      <w:pPr>
        <w:ind w:left="360"/>
        <w:rPr>
          <w:rFonts w:ascii="Calibri" w:hAnsi="Calibri" w:cs="Calibri"/>
          <w:sz w:val="22"/>
          <w:szCs w:val="22"/>
        </w:rPr>
      </w:pPr>
    </w:p>
    <w:p w14:paraId="1C276C06" w14:textId="77777777" w:rsidR="00535662" w:rsidRDefault="00535662" w:rsidP="00535662">
      <w:pPr>
        <w:rPr>
          <w:rFonts w:ascii="Calibri" w:hAnsi="Calibri" w:cs="Calibri"/>
          <w:sz w:val="22"/>
          <w:szCs w:val="22"/>
        </w:rPr>
      </w:pPr>
    </w:p>
    <w:p w14:paraId="34A41D5B" w14:textId="3E7BAE67" w:rsidR="00535662" w:rsidRPr="006A029C" w:rsidRDefault="00535662" w:rsidP="00535662">
      <w:pPr>
        <w:tabs>
          <w:tab w:val="right" w:leader="dot" w:pos="8080"/>
        </w:tabs>
        <w:rPr>
          <w:rFonts w:ascii="Calibri" w:hAnsi="Calibri" w:cs="Calibri"/>
          <w:b/>
          <w:color w:val="003399"/>
          <w:sz w:val="22"/>
          <w:szCs w:val="22"/>
        </w:rPr>
      </w:pPr>
      <w:r>
        <w:rPr>
          <w:rFonts w:ascii="Calibri" w:hAnsi="Calibri" w:cs="Calibri"/>
          <w:b/>
          <w:color w:val="003399"/>
          <w:sz w:val="22"/>
          <w:szCs w:val="22"/>
        </w:rPr>
        <w:t>Behaviours</w:t>
      </w:r>
    </w:p>
    <w:p w14:paraId="3DC9FC36" w14:textId="77777777" w:rsidR="00535662" w:rsidRDefault="00535662" w:rsidP="00535662">
      <w:pPr>
        <w:rPr>
          <w:rFonts w:ascii="Calibri" w:hAnsi="Calibri" w:cs="Calibri"/>
          <w:sz w:val="22"/>
          <w:szCs w:val="22"/>
        </w:rPr>
      </w:pPr>
    </w:p>
    <w:p w14:paraId="48D21017" w14:textId="77777777" w:rsidR="00535662" w:rsidRDefault="00535662" w:rsidP="00535662">
      <w:pPr>
        <w:numPr>
          <w:ilvl w:val="0"/>
          <w:numId w:val="2"/>
        </w:numPr>
        <w:tabs>
          <w:tab w:val="right" w:leader="dot" w:pos="8080"/>
        </w:tabs>
        <w:rPr>
          <w:rFonts w:ascii="Calibri" w:hAnsi="Calibri" w:cs="Calibri"/>
          <w:sz w:val="22"/>
          <w:szCs w:val="22"/>
        </w:rPr>
      </w:pPr>
      <w:r>
        <w:rPr>
          <w:rFonts w:ascii="Calibri" w:hAnsi="Calibri" w:cs="Calibri"/>
          <w:sz w:val="22"/>
          <w:szCs w:val="22"/>
        </w:rPr>
        <w:t>Demonstrate organisational awareness and see the bigger picture while working towards objectives.</w:t>
      </w:r>
    </w:p>
    <w:p w14:paraId="3DC0111B" w14:textId="53619EC1" w:rsidR="00535662" w:rsidRDefault="00535662" w:rsidP="00535662">
      <w:pPr>
        <w:numPr>
          <w:ilvl w:val="0"/>
          <w:numId w:val="2"/>
        </w:numPr>
        <w:tabs>
          <w:tab w:val="right" w:leader="dot" w:pos="8080"/>
        </w:tabs>
        <w:rPr>
          <w:rFonts w:ascii="Calibri" w:hAnsi="Calibri" w:cs="Calibri"/>
          <w:sz w:val="22"/>
          <w:szCs w:val="22"/>
        </w:rPr>
      </w:pPr>
      <w:r>
        <w:rPr>
          <w:rFonts w:ascii="Calibri" w:hAnsi="Calibri" w:cs="Calibri"/>
          <w:sz w:val="22"/>
          <w:szCs w:val="22"/>
        </w:rPr>
        <w:t>Communicate effectively, ensuring your messages are understood and that you strive to understand others.</w:t>
      </w:r>
    </w:p>
    <w:p w14:paraId="1B2E5B8D" w14:textId="68753DF5" w:rsidR="00535662" w:rsidRDefault="00535662" w:rsidP="00535662">
      <w:pPr>
        <w:numPr>
          <w:ilvl w:val="0"/>
          <w:numId w:val="2"/>
        </w:numPr>
        <w:tabs>
          <w:tab w:val="right" w:leader="dot" w:pos="8080"/>
        </w:tabs>
        <w:rPr>
          <w:rFonts w:ascii="Calibri" w:hAnsi="Calibri" w:cs="Calibri"/>
          <w:sz w:val="22"/>
          <w:szCs w:val="22"/>
        </w:rPr>
      </w:pPr>
      <w:r>
        <w:rPr>
          <w:rFonts w:ascii="Calibri" w:hAnsi="Calibri" w:cs="Calibri"/>
          <w:sz w:val="22"/>
          <w:szCs w:val="22"/>
        </w:rPr>
        <w:t xml:space="preserve">Value diversity and treat others with respect, showing sensitivity towards differences, promoting and encouraging diversity, and building on people’s different skills and talents to enhance the quality of their own and other’s work. </w:t>
      </w:r>
    </w:p>
    <w:p w14:paraId="0C5D0EFB" w14:textId="65F63DE9" w:rsidR="00535662" w:rsidRDefault="00535662" w:rsidP="00535662">
      <w:pPr>
        <w:numPr>
          <w:ilvl w:val="0"/>
          <w:numId w:val="2"/>
        </w:numPr>
        <w:tabs>
          <w:tab w:val="right" w:leader="dot" w:pos="8080"/>
        </w:tabs>
        <w:rPr>
          <w:rFonts w:ascii="Calibri" w:hAnsi="Calibri" w:cs="Calibri"/>
          <w:sz w:val="22"/>
          <w:szCs w:val="22"/>
        </w:rPr>
      </w:pPr>
      <w:r>
        <w:rPr>
          <w:rFonts w:ascii="Calibri" w:hAnsi="Calibri" w:cs="Calibri"/>
          <w:sz w:val="22"/>
          <w:szCs w:val="22"/>
        </w:rPr>
        <w:t>Take responsibility for your decisions</w:t>
      </w:r>
    </w:p>
    <w:p w14:paraId="69146250" w14:textId="77777777" w:rsidR="00535662" w:rsidRDefault="00535662" w:rsidP="00535662">
      <w:pPr>
        <w:numPr>
          <w:ilvl w:val="0"/>
          <w:numId w:val="2"/>
        </w:numPr>
        <w:tabs>
          <w:tab w:val="right" w:leader="dot" w:pos="8080"/>
        </w:tabs>
        <w:rPr>
          <w:rFonts w:ascii="Calibri" w:hAnsi="Calibri" w:cs="Calibri"/>
          <w:sz w:val="22"/>
          <w:szCs w:val="22"/>
        </w:rPr>
      </w:pPr>
      <w:r>
        <w:rPr>
          <w:rFonts w:ascii="Calibri" w:hAnsi="Calibri" w:cs="Calibri"/>
          <w:sz w:val="22"/>
          <w:szCs w:val="22"/>
        </w:rPr>
        <w:t>Understand and demonstrate the importance of confidentiality and discretion in relation to employee wellbeing</w:t>
      </w:r>
    </w:p>
    <w:p w14:paraId="6B692C88" w14:textId="2263C47A" w:rsidR="00FA2084" w:rsidRPr="00FA2084" w:rsidRDefault="00FA2084" w:rsidP="00E646E4">
      <w:pPr>
        <w:numPr>
          <w:ilvl w:val="0"/>
          <w:numId w:val="2"/>
        </w:numPr>
        <w:tabs>
          <w:tab w:val="right" w:leader="dot" w:pos="8080"/>
        </w:tabs>
        <w:rPr>
          <w:rFonts w:ascii="Calibri" w:hAnsi="Calibri" w:cs="Calibri"/>
          <w:sz w:val="22"/>
          <w:szCs w:val="22"/>
        </w:rPr>
      </w:pPr>
      <w:r w:rsidRPr="00FA2084">
        <w:rPr>
          <w:rFonts w:ascii="Calibri" w:hAnsi="Calibri" w:cs="Calibri"/>
          <w:sz w:val="22"/>
          <w:szCs w:val="22"/>
        </w:rPr>
        <w:t xml:space="preserve">The ability to engage others and convey a shared sense of purpose and direction, in order to drive action </w:t>
      </w:r>
    </w:p>
    <w:p w14:paraId="56326AC1" w14:textId="77777777" w:rsidR="00535662" w:rsidRPr="006A029C" w:rsidRDefault="00535662" w:rsidP="00535662">
      <w:pPr>
        <w:rPr>
          <w:rFonts w:ascii="Calibri" w:hAnsi="Calibri" w:cs="Calibri"/>
          <w:sz w:val="22"/>
          <w:szCs w:val="22"/>
        </w:rPr>
      </w:pPr>
    </w:p>
    <w:p w14:paraId="3679AA5B" w14:textId="77777777" w:rsidR="00623742" w:rsidRDefault="00623742">
      <w:pPr>
        <w:tabs>
          <w:tab w:val="right" w:leader="dot" w:pos="8080"/>
        </w:tabs>
        <w:rPr>
          <w:rFonts w:ascii="Calibri" w:hAnsi="Calibri" w:cs="Calibri"/>
          <w:sz w:val="22"/>
          <w:szCs w:val="22"/>
        </w:rPr>
      </w:pPr>
    </w:p>
    <w:p w14:paraId="78C11CB8" w14:textId="77777777" w:rsidR="009113FC" w:rsidRDefault="009113FC">
      <w:pPr>
        <w:tabs>
          <w:tab w:val="right" w:leader="dot" w:pos="8080"/>
        </w:tabs>
        <w:rPr>
          <w:rFonts w:ascii="Calibri" w:hAnsi="Calibri" w:cs="Calibri"/>
          <w:sz w:val="22"/>
          <w:szCs w:val="22"/>
        </w:rPr>
      </w:pPr>
    </w:p>
    <w:p w14:paraId="440E5F5A" w14:textId="77777777" w:rsidR="009113FC" w:rsidRPr="006A029C" w:rsidRDefault="009113FC">
      <w:pPr>
        <w:tabs>
          <w:tab w:val="right" w:leader="dot" w:pos="8080"/>
        </w:tabs>
        <w:rPr>
          <w:rFonts w:ascii="Calibri" w:hAnsi="Calibri" w:cs="Calibri"/>
          <w:sz w:val="22"/>
          <w:szCs w:val="22"/>
        </w:rPr>
      </w:pPr>
    </w:p>
    <w:p w14:paraId="7489269E" w14:textId="77777777" w:rsidR="00623742" w:rsidRPr="006A029C" w:rsidRDefault="00752A00" w:rsidP="00752A00">
      <w:pPr>
        <w:tabs>
          <w:tab w:val="right" w:leader="dot" w:pos="8080"/>
        </w:tabs>
        <w:rPr>
          <w:rFonts w:ascii="Calibri" w:hAnsi="Calibri" w:cs="Calibri"/>
          <w:b/>
          <w:color w:val="003399"/>
          <w:sz w:val="22"/>
          <w:szCs w:val="22"/>
        </w:rPr>
      </w:pPr>
      <w:r w:rsidRPr="006A029C">
        <w:rPr>
          <w:rFonts w:ascii="Calibri" w:hAnsi="Calibri" w:cs="Calibri"/>
          <w:b/>
          <w:color w:val="003399"/>
          <w:sz w:val="22"/>
          <w:szCs w:val="22"/>
        </w:rPr>
        <w:lastRenderedPageBreak/>
        <w:t>Skills</w:t>
      </w:r>
    </w:p>
    <w:p w14:paraId="4C9B7921" w14:textId="77777777" w:rsidR="005124D4" w:rsidRPr="006A029C" w:rsidRDefault="005124D4" w:rsidP="005124D4">
      <w:pPr>
        <w:rPr>
          <w:rFonts w:ascii="Calibri" w:hAnsi="Calibri" w:cs="Calibri"/>
          <w:sz w:val="22"/>
          <w:szCs w:val="22"/>
        </w:rPr>
      </w:pPr>
    </w:p>
    <w:p w14:paraId="0382B90A" w14:textId="304F67B8" w:rsidR="00623742" w:rsidRDefault="00623742">
      <w:pPr>
        <w:pStyle w:val="Heading1"/>
        <w:tabs>
          <w:tab w:val="right" w:leader="dot" w:pos="8080"/>
        </w:tabs>
        <w:rPr>
          <w:rFonts w:ascii="Calibri" w:hAnsi="Calibri" w:cs="Calibri"/>
          <w:sz w:val="22"/>
          <w:szCs w:val="22"/>
        </w:rPr>
      </w:pPr>
      <w:r w:rsidRPr="43821023">
        <w:rPr>
          <w:rFonts w:ascii="Calibri" w:hAnsi="Calibri" w:cs="Calibri"/>
          <w:sz w:val="22"/>
          <w:szCs w:val="22"/>
        </w:rPr>
        <w:t xml:space="preserve">Essential </w:t>
      </w:r>
    </w:p>
    <w:p w14:paraId="7D4C309E" w14:textId="6D50DD61" w:rsidR="00535662" w:rsidRDefault="00535662" w:rsidP="00535662">
      <w:pPr>
        <w:numPr>
          <w:ilvl w:val="0"/>
          <w:numId w:val="21"/>
        </w:numPr>
        <w:textAlignment w:val="center"/>
        <w:rPr>
          <w:rFonts w:ascii="Calibri" w:hAnsi="Calibri" w:cs="Calibri"/>
          <w:sz w:val="22"/>
          <w:szCs w:val="22"/>
        </w:rPr>
      </w:pPr>
      <w:r w:rsidRPr="43821023">
        <w:rPr>
          <w:rFonts w:ascii="Calibri" w:hAnsi="Calibri" w:cs="Calibri"/>
          <w:sz w:val="22"/>
          <w:szCs w:val="22"/>
        </w:rPr>
        <w:t xml:space="preserve">Ability to quickly establish personal credibility working with a wide range of stakeholders, using negotiation and influencing skills to </w:t>
      </w:r>
      <w:r w:rsidR="00FA2084" w:rsidRPr="43821023">
        <w:rPr>
          <w:rFonts w:ascii="Calibri" w:hAnsi="Calibri" w:cs="Calibri"/>
          <w:sz w:val="22"/>
          <w:szCs w:val="22"/>
        </w:rPr>
        <w:t>understand priorities, risks, and</w:t>
      </w:r>
      <w:r w:rsidRPr="43821023">
        <w:rPr>
          <w:rFonts w:ascii="Calibri" w:hAnsi="Calibri" w:cs="Calibri"/>
          <w:sz w:val="22"/>
          <w:szCs w:val="22"/>
        </w:rPr>
        <w:t xml:space="preserve"> deliver results</w:t>
      </w:r>
    </w:p>
    <w:p w14:paraId="6EF2241E" w14:textId="77777777" w:rsidR="00535662" w:rsidRDefault="00535662" w:rsidP="00535662">
      <w:pPr>
        <w:numPr>
          <w:ilvl w:val="0"/>
          <w:numId w:val="21"/>
        </w:numPr>
        <w:textAlignment w:val="center"/>
        <w:rPr>
          <w:rFonts w:ascii="Calibri" w:hAnsi="Calibri" w:cs="Calibri"/>
          <w:sz w:val="22"/>
          <w:szCs w:val="22"/>
        </w:rPr>
      </w:pPr>
      <w:r w:rsidRPr="43821023">
        <w:rPr>
          <w:rFonts w:ascii="Calibri" w:hAnsi="Calibri" w:cs="Calibri"/>
          <w:sz w:val="22"/>
          <w:szCs w:val="22"/>
        </w:rPr>
        <w:t>Demonstrable experience of working with internal and external stakeholders and developing and maintaining effective working relationships with groups and individuals with differing perspectives and agendas</w:t>
      </w:r>
    </w:p>
    <w:p w14:paraId="5A608384" w14:textId="77777777" w:rsidR="00535662" w:rsidRDefault="00535662" w:rsidP="00535662">
      <w:pPr>
        <w:numPr>
          <w:ilvl w:val="0"/>
          <w:numId w:val="21"/>
        </w:numPr>
        <w:textAlignment w:val="center"/>
        <w:rPr>
          <w:rFonts w:ascii="Calibri" w:hAnsi="Calibri" w:cs="Calibri"/>
          <w:sz w:val="22"/>
          <w:szCs w:val="22"/>
        </w:rPr>
      </w:pPr>
      <w:r w:rsidRPr="43821023">
        <w:rPr>
          <w:rFonts w:ascii="Calibri" w:hAnsi="Calibri" w:cs="Calibri"/>
          <w:sz w:val="22"/>
          <w:szCs w:val="22"/>
        </w:rPr>
        <w:t xml:space="preserve">Excellent planning and organisational skills to deliver work to agreed timescales and standards, and manage multiple competing priorities / deadlines </w:t>
      </w:r>
    </w:p>
    <w:p w14:paraId="106D7F33" w14:textId="77777777" w:rsidR="00FA2084" w:rsidRDefault="00FA2084" w:rsidP="00FA2084">
      <w:pPr>
        <w:numPr>
          <w:ilvl w:val="0"/>
          <w:numId w:val="21"/>
        </w:numPr>
        <w:textAlignment w:val="center"/>
        <w:rPr>
          <w:rFonts w:ascii="Calibri" w:hAnsi="Calibri" w:cs="Calibri"/>
          <w:sz w:val="22"/>
          <w:szCs w:val="22"/>
        </w:rPr>
      </w:pPr>
      <w:r w:rsidRPr="43821023">
        <w:rPr>
          <w:rFonts w:ascii="Calibri" w:hAnsi="Calibri" w:cs="Calibri"/>
          <w:sz w:val="22"/>
          <w:szCs w:val="22"/>
        </w:rPr>
        <w:t>Confident in using IT systems and able to effectively present and analyse data and other relevant information.</w:t>
      </w:r>
    </w:p>
    <w:p w14:paraId="44BD8EA3" w14:textId="77777777" w:rsidR="00FA2084" w:rsidRDefault="00FA2084" w:rsidP="00FA2084">
      <w:pPr>
        <w:numPr>
          <w:ilvl w:val="0"/>
          <w:numId w:val="21"/>
        </w:numPr>
        <w:textAlignment w:val="center"/>
        <w:rPr>
          <w:rFonts w:ascii="Calibri" w:hAnsi="Calibri" w:cs="Calibri"/>
          <w:sz w:val="22"/>
          <w:szCs w:val="22"/>
        </w:rPr>
      </w:pPr>
      <w:r w:rsidRPr="43821023">
        <w:rPr>
          <w:rFonts w:ascii="Calibri" w:hAnsi="Calibri" w:cs="Calibri"/>
          <w:sz w:val="22"/>
          <w:szCs w:val="22"/>
        </w:rPr>
        <w:t>Able to quickly</w:t>
      </w:r>
      <w:r w:rsidR="00623742" w:rsidRPr="43821023">
        <w:rPr>
          <w:rFonts w:ascii="Calibri" w:hAnsi="Calibri" w:cs="Calibri"/>
          <w:sz w:val="22"/>
          <w:szCs w:val="22"/>
        </w:rPr>
        <w:t xml:space="preserve"> analyse and comprehend a range of information and present well-reasoned conclusions and recommendations</w:t>
      </w:r>
    </w:p>
    <w:p w14:paraId="62FE793A" w14:textId="77777777" w:rsidR="00FA2084" w:rsidRDefault="00FA2084" w:rsidP="00FA2084">
      <w:pPr>
        <w:numPr>
          <w:ilvl w:val="0"/>
          <w:numId w:val="21"/>
        </w:numPr>
        <w:textAlignment w:val="center"/>
        <w:rPr>
          <w:rFonts w:ascii="Calibri" w:hAnsi="Calibri" w:cs="Calibri"/>
          <w:sz w:val="22"/>
          <w:szCs w:val="22"/>
        </w:rPr>
      </w:pPr>
      <w:r w:rsidRPr="43821023">
        <w:rPr>
          <w:rFonts w:ascii="Calibri" w:hAnsi="Calibri" w:cs="Calibri"/>
          <w:sz w:val="22"/>
          <w:szCs w:val="22"/>
        </w:rPr>
        <w:t>C</w:t>
      </w:r>
      <w:r w:rsidR="00623742" w:rsidRPr="43821023">
        <w:rPr>
          <w:rFonts w:ascii="Calibri" w:hAnsi="Calibri" w:cs="Calibri"/>
          <w:sz w:val="22"/>
          <w:szCs w:val="22"/>
        </w:rPr>
        <w:t>areful attention to detail and the ability to check all work for accuracy and quality standards</w:t>
      </w:r>
    </w:p>
    <w:p w14:paraId="28832300" w14:textId="1441155D" w:rsidR="14F98829" w:rsidRDefault="14F98829" w:rsidP="43821023">
      <w:pPr>
        <w:numPr>
          <w:ilvl w:val="0"/>
          <w:numId w:val="21"/>
        </w:numPr>
        <w:rPr>
          <w:rFonts w:ascii="Calibri" w:hAnsi="Calibri" w:cs="Calibri"/>
          <w:sz w:val="22"/>
          <w:szCs w:val="22"/>
        </w:rPr>
      </w:pPr>
      <w:r w:rsidRPr="43821023">
        <w:rPr>
          <w:rFonts w:ascii="Calibri" w:hAnsi="Calibri" w:cs="Calibri"/>
          <w:sz w:val="22"/>
          <w:szCs w:val="22"/>
        </w:rPr>
        <w:t xml:space="preserve">Able to travel independently around the County to engage effectively with stakeholders, run events, and </w:t>
      </w:r>
      <w:r w:rsidR="1B601E8D" w:rsidRPr="43821023">
        <w:rPr>
          <w:rFonts w:ascii="Calibri" w:hAnsi="Calibri" w:cs="Calibri"/>
          <w:sz w:val="22"/>
          <w:szCs w:val="22"/>
        </w:rPr>
        <w:t xml:space="preserve">be visible. </w:t>
      </w:r>
    </w:p>
    <w:p w14:paraId="1D90FB01" w14:textId="07D13A97" w:rsidR="00623742" w:rsidRPr="00FA2084" w:rsidRDefault="00FA2084" w:rsidP="00FA2084">
      <w:pPr>
        <w:numPr>
          <w:ilvl w:val="0"/>
          <w:numId w:val="21"/>
        </w:numPr>
        <w:textAlignment w:val="center"/>
        <w:rPr>
          <w:rFonts w:ascii="Calibri" w:hAnsi="Calibri" w:cs="Calibri"/>
          <w:sz w:val="22"/>
          <w:szCs w:val="22"/>
        </w:rPr>
      </w:pPr>
      <w:r w:rsidRPr="43821023">
        <w:rPr>
          <w:rFonts w:ascii="Calibri" w:hAnsi="Calibri" w:cs="Calibri"/>
          <w:sz w:val="22"/>
          <w:szCs w:val="22"/>
        </w:rPr>
        <w:t>S</w:t>
      </w:r>
      <w:r w:rsidR="00DC7270" w:rsidRPr="43821023">
        <w:rPr>
          <w:rFonts w:ascii="Calibri" w:hAnsi="Calibri" w:cs="Calibri"/>
          <w:sz w:val="22"/>
          <w:szCs w:val="22"/>
        </w:rPr>
        <w:t xml:space="preserve">elf motivated, </w:t>
      </w:r>
      <w:r w:rsidR="00623742" w:rsidRPr="43821023">
        <w:rPr>
          <w:rFonts w:ascii="Calibri" w:hAnsi="Calibri" w:cs="Calibri"/>
          <w:sz w:val="22"/>
          <w:szCs w:val="22"/>
        </w:rPr>
        <w:t>shows energy and enthusiasm; driven to achieve high standards</w:t>
      </w:r>
    </w:p>
    <w:p w14:paraId="78A2D36A" w14:textId="02D1B5B6" w:rsidR="008179E4" w:rsidRPr="00BE5F70" w:rsidRDefault="008179E4" w:rsidP="00E41A41">
      <w:pPr>
        <w:tabs>
          <w:tab w:val="right" w:leader="dot" w:pos="8080"/>
        </w:tabs>
        <w:ind w:left="360"/>
        <w:rPr>
          <w:rFonts w:ascii="Calibri" w:hAnsi="Calibri" w:cs="Calibri"/>
          <w:sz w:val="22"/>
          <w:szCs w:val="22"/>
        </w:rPr>
      </w:pPr>
      <w:bookmarkStart w:id="1" w:name="_Hlk94867430"/>
      <w:bookmarkEnd w:id="0"/>
    </w:p>
    <w:p w14:paraId="1995896A" w14:textId="77777777" w:rsidR="008179E4" w:rsidRPr="00BE5F70" w:rsidRDefault="008179E4" w:rsidP="008179E4">
      <w:pPr>
        <w:pStyle w:val="Heading1"/>
        <w:pBdr>
          <w:top w:val="single" w:sz="4" w:space="1" w:color="auto"/>
          <w:left w:val="single" w:sz="4" w:space="27" w:color="auto"/>
          <w:bottom w:val="single" w:sz="4" w:space="1" w:color="auto"/>
          <w:right w:val="single" w:sz="4" w:space="28" w:color="auto"/>
        </w:pBdr>
        <w:shd w:val="clear" w:color="auto" w:fill="4472C4"/>
        <w:jc w:val="center"/>
        <w:rPr>
          <w:rFonts w:ascii="Calibri" w:hAnsi="Calibri" w:cs="Calibri"/>
          <w:color w:val="FFFFFF"/>
          <w:spacing w:val="-3"/>
          <w:szCs w:val="22"/>
        </w:rPr>
      </w:pPr>
      <w:r w:rsidRPr="00BE5F70">
        <w:rPr>
          <w:rFonts w:ascii="Calibri" w:hAnsi="Calibri" w:cs="Calibri"/>
          <w:color w:val="FFFFFF"/>
          <w:spacing w:val="-3"/>
          <w:szCs w:val="22"/>
        </w:rPr>
        <w:t xml:space="preserve">Job context </w:t>
      </w:r>
    </w:p>
    <w:p w14:paraId="669C4314" w14:textId="77777777" w:rsidR="008179E4" w:rsidRDefault="008179E4" w:rsidP="008179E4">
      <w:pPr>
        <w:pStyle w:val="BodyTextIndent"/>
        <w:ind w:left="-426"/>
        <w:rPr>
          <w:rFonts w:ascii="Calibri" w:hAnsi="Calibri" w:cs="Calibri"/>
          <w:sz w:val="22"/>
          <w:szCs w:val="22"/>
        </w:rPr>
      </w:pPr>
    </w:p>
    <w:p w14:paraId="13C6453D" w14:textId="2D3080DA" w:rsidR="008179E4" w:rsidRDefault="008179E4" w:rsidP="008179E4">
      <w:pPr>
        <w:pStyle w:val="BodyTextIndent"/>
        <w:ind w:left="-426"/>
        <w:rPr>
          <w:rFonts w:ascii="Calibri" w:hAnsi="Calibri" w:cs="Calibri"/>
          <w:bCs/>
          <w:spacing w:val="-2"/>
          <w:sz w:val="22"/>
          <w:szCs w:val="22"/>
        </w:rPr>
      </w:pPr>
      <w:r w:rsidRPr="00BE5F70">
        <w:rPr>
          <w:rFonts w:ascii="Calibri" w:hAnsi="Calibri" w:cs="Calibri"/>
          <w:bCs/>
          <w:spacing w:val="-2"/>
          <w:sz w:val="22"/>
          <w:szCs w:val="22"/>
        </w:rPr>
        <w:t xml:space="preserve">This </w:t>
      </w:r>
      <w:r w:rsidR="000C5F40">
        <w:rPr>
          <w:rFonts w:ascii="Calibri" w:hAnsi="Calibri" w:cs="Calibri"/>
          <w:bCs/>
          <w:spacing w:val="-2"/>
          <w:sz w:val="22"/>
          <w:szCs w:val="22"/>
        </w:rPr>
        <w:t>will be a new addition to the</w:t>
      </w:r>
      <w:r w:rsidRPr="00BE5F70">
        <w:rPr>
          <w:rFonts w:ascii="Calibri" w:hAnsi="Calibri" w:cs="Calibri"/>
          <w:bCs/>
          <w:spacing w:val="-2"/>
          <w:sz w:val="22"/>
          <w:szCs w:val="22"/>
        </w:rPr>
        <w:t xml:space="preserve"> Workforce </w:t>
      </w:r>
      <w:r w:rsidR="000C5F40">
        <w:rPr>
          <w:rFonts w:ascii="Calibri" w:hAnsi="Calibri" w:cs="Calibri"/>
          <w:bCs/>
          <w:spacing w:val="-2"/>
          <w:sz w:val="22"/>
          <w:szCs w:val="22"/>
        </w:rPr>
        <w:t>Policy and Wellbeing</w:t>
      </w:r>
      <w:r w:rsidRPr="00BE5F70">
        <w:rPr>
          <w:rFonts w:ascii="Calibri" w:hAnsi="Calibri" w:cs="Calibri"/>
          <w:bCs/>
          <w:spacing w:val="-2"/>
          <w:sz w:val="22"/>
          <w:szCs w:val="22"/>
        </w:rPr>
        <w:t xml:space="preserve"> Team, part of the wider HR Services</w:t>
      </w:r>
      <w:r w:rsidR="000E20C6">
        <w:rPr>
          <w:rFonts w:ascii="Calibri" w:hAnsi="Calibri" w:cs="Calibri"/>
          <w:bCs/>
          <w:spacing w:val="-2"/>
          <w:sz w:val="22"/>
          <w:szCs w:val="22"/>
        </w:rPr>
        <w:t xml:space="preserve">, and will lead on the operational delivery of employee wellbeing activity. </w:t>
      </w:r>
    </w:p>
    <w:p w14:paraId="385AE903" w14:textId="77777777" w:rsidR="008179E4" w:rsidRDefault="008179E4" w:rsidP="008179E4">
      <w:pPr>
        <w:pStyle w:val="BodyTextIndent"/>
        <w:ind w:left="-426"/>
        <w:rPr>
          <w:rFonts w:ascii="Calibri" w:hAnsi="Calibri" w:cs="Calibri"/>
          <w:bCs/>
          <w:spacing w:val="-2"/>
          <w:sz w:val="22"/>
          <w:szCs w:val="22"/>
        </w:rPr>
      </w:pPr>
    </w:p>
    <w:p w14:paraId="12A9E63E" w14:textId="41880ED3" w:rsidR="008179E4" w:rsidRDefault="008179E4" w:rsidP="008179E4">
      <w:pPr>
        <w:pStyle w:val="BodyTextIndent"/>
        <w:ind w:left="-426"/>
        <w:rPr>
          <w:rFonts w:ascii="Calibri" w:hAnsi="Calibri" w:cs="Calibri"/>
          <w:bCs/>
          <w:spacing w:val="-2"/>
          <w:sz w:val="22"/>
          <w:szCs w:val="22"/>
        </w:rPr>
      </w:pPr>
      <w:r>
        <w:rPr>
          <w:rFonts w:ascii="Calibri" w:hAnsi="Calibri" w:cs="Calibri"/>
          <w:bCs/>
          <w:spacing w:val="-2"/>
          <w:sz w:val="22"/>
          <w:szCs w:val="22"/>
        </w:rPr>
        <w:t xml:space="preserve">The postholder </w:t>
      </w:r>
      <w:r w:rsidR="00E82FAB">
        <w:rPr>
          <w:rFonts w:ascii="Calibri" w:hAnsi="Calibri" w:cs="Calibri"/>
          <w:bCs/>
          <w:spacing w:val="-2"/>
          <w:sz w:val="22"/>
          <w:szCs w:val="22"/>
        </w:rPr>
        <w:t>will develop and manage</w:t>
      </w:r>
      <w:r w:rsidR="000E20C6">
        <w:rPr>
          <w:rFonts w:ascii="Calibri" w:hAnsi="Calibri" w:cs="Calibri"/>
          <w:bCs/>
          <w:spacing w:val="-2"/>
          <w:sz w:val="22"/>
          <w:szCs w:val="22"/>
        </w:rPr>
        <w:t xml:space="preserve"> wellbeing</w:t>
      </w:r>
      <w:r w:rsidR="00E82FAB">
        <w:rPr>
          <w:rFonts w:ascii="Calibri" w:hAnsi="Calibri" w:cs="Calibri"/>
          <w:bCs/>
          <w:spacing w:val="-2"/>
          <w:sz w:val="22"/>
          <w:szCs w:val="22"/>
        </w:rPr>
        <w:t xml:space="preserve"> </w:t>
      </w:r>
      <w:r>
        <w:rPr>
          <w:rFonts w:ascii="Calibri" w:hAnsi="Calibri" w:cs="Calibri"/>
          <w:bCs/>
          <w:spacing w:val="-2"/>
          <w:sz w:val="22"/>
          <w:szCs w:val="22"/>
        </w:rPr>
        <w:t xml:space="preserve">initiatives and projects that impact upon all areas of the Council. The team does not work in a portfolio structure and therefore the postholder is expected to have a good level of understanding of all Council structures and directorates to ensure that impact of </w:t>
      </w:r>
      <w:r w:rsidR="005900D7">
        <w:rPr>
          <w:rFonts w:ascii="Calibri" w:hAnsi="Calibri" w:cs="Calibri"/>
          <w:bCs/>
          <w:spacing w:val="-2"/>
          <w:sz w:val="22"/>
          <w:szCs w:val="22"/>
        </w:rPr>
        <w:t xml:space="preserve">all </w:t>
      </w:r>
      <w:r w:rsidR="000E20C6">
        <w:rPr>
          <w:rFonts w:ascii="Calibri" w:hAnsi="Calibri" w:cs="Calibri"/>
          <w:bCs/>
          <w:spacing w:val="-2"/>
          <w:sz w:val="22"/>
          <w:szCs w:val="22"/>
        </w:rPr>
        <w:t xml:space="preserve">workplace wellbeing </w:t>
      </w:r>
      <w:r w:rsidR="005900D7">
        <w:rPr>
          <w:rFonts w:ascii="Calibri" w:hAnsi="Calibri" w:cs="Calibri"/>
          <w:bCs/>
          <w:spacing w:val="-2"/>
          <w:sz w:val="22"/>
          <w:szCs w:val="22"/>
        </w:rPr>
        <w:t>activity is</w:t>
      </w:r>
      <w:r>
        <w:rPr>
          <w:rFonts w:ascii="Calibri" w:hAnsi="Calibri" w:cs="Calibri"/>
          <w:bCs/>
          <w:spacing w:val="-2"/>
          <w:sz w:val="22"/>
          <w:szCs w:val="22"/>
        </w:rPr>
        <w:t xml:space="preserve"> relevant and fit for purpose across the whole Council.</w:t>
      </w:r>
      <w:r w:rsidR="00E82FAB">
        <w:rPr>
          <w:rFonts w:ascii="Calibri" w:hAnsi="Calibri" w:cs="Calibri"/>
          <w:bCs/>
          <w:spacing w:val="-2"/>
          <w:sz w:val="22"/>
          <w:szCs w:val="22"/>
        </w:rPr>
        <w:t xml:space="preserve">  </w:t>
      </w:r>
    </w:p>
    <w:p w14:paraId="1AF29D4F" w14:textId="77777777" w:rsidR="00E82FAB" w:rsidRDefault="00E82FAB" w:rsidP="008179E4">
      <w:pPr>
        <w:pStyle w:val="BodyTextIndent"/>
        <w:ind w:left="-426"/>
        <w:rPr>
          <w:rFonts w:ascii="Calibri" w:hAnsi="Calibri" w:cs="Calibri"/>
          <w:bCs/>
          <w:spacing w:val="-2"/>
          <w:sz w:val="22"/>
          <w:szCs w:val="22"/>
        </w:rPr>
      </w:pPr>
    </w:p>
    <w:p w14:paraId="6889AFCC" w14:textId="77E674AA" w:rsidR="00E82FAB" w:rsidRPr="00E834DA" w:rsidRDefault="00E82FAB" w:rsidP="008179E4">
      <w:pPr>
        <w:pStyle w:val="BodyTextIndent"/>
        <w:ind w:left="-426"/>
        <w:rPr>
          <w:rFonts w:ascii="Calibri" w:hAnsi="Calibri" w:cs="Calibri"/>
          <w:sz w:val="22"/>
          <w:szCs w:val="22"/>
        </w:rPr>
      </w:pPr>
      <w:r>
        <w:rPr>
          <w:rFonts w:ascii="Calibri" w:hAnsi="Calibri" w:cs="Calibri"/>
          <w:bCs/>
          <w:spacing w:val="-2"/>
          <w:sz w:val="22"/>
          <w:szCs w:val="22"/>
        </w:rPr>
        <w:t xml:space="preserve">The postholder will work with Senior Managers from across the Council to challenge and find </w:t>
      </w:r>
      <w:r w:rsidR="000E20C6">
        <w:rPr>
          <w:rFonts w:ascii="Calibri" w:hAnsi="Calibri" w:cs="Calibri"/>
          <w:bCs/>
          <w:spacing w:val="-2"/>
          <w:sz w:val="22"/>
          <w:szCs w:val="22"/>
        </w:rPr>
        <w:t>appropriate interventions, resources and support for employee wellbeing</w:t>
      </w:r>
      <w:r w:rsidR="005D575E">
        <w:rPr>
          <w:rFonts w:ascii="Calibri" w:hAnsi="Calibri" w:cs="Calibri"/>
          <w:bCs/>
          <w:spacing w:val="-2"/>
          <w:sz w:val="22"/>
          <w:szCs w:val="22"/>
        </w:rPr>
        <w:t xml:space="preserve"> and engagement</w:t>
      </w:r>
      <w:r>
        <w:rPr>
          <w:rFonts w:ascii="Calibri" w:hAnsi="Calibri" w:cs="Calibri"/>
          <w:bCs/>
          <w:spacing w:val="-2"/>
          <w:sz w:val="22"/>
          <w:szCs w:val="22"/>
        </w:rPr>
        <w:t>. Having an overview of the Council</w:t>
      </w:r>
      <w:r w:rsidR="000E20C6">
        <w:rPr>
          <w:rFonts w:ascii="Calibri" w:hAnsi="Calibri" w:cs="Calibri"/>
          <w:bCs/>
          <w:spacing w:val="-2"/>
          <w:sz w:val="22"/>
          <w:szCs w:val="22"/>
        </w:rPr>
        <w:t>’</w:t>
      </w:r>
      <w:r>
        <w:rPr>
          <w:rFonts w:ascii="Calibri" w:hAnsi="Calibri" w:cs="Calibri"/>
          <w:bCs/>
          <w:spacing w:val="-2"/>
          <w:sz w:val="22"/>
          <w:szCs w:val="22"/>
        </w:rPr>
        <w:t xml:space="preserve">s priorities and strategic direction, and having the confidence to </w:t>
      </w:r>
      <w:r w:rsidR="000E20C6">
        <w:rPr>
          <w:rFonts w:ascii="Calibri" w:hAnsi="Calibri" w:cs="Calibri"/>
          <w:bCs/>
          <w:spacing w:val="-2"/>
          <w:sz w:val="22"/>
          <w:szCs w:val="22"/>
        </w:rPr>
        <w:t>engage and collaborate effectively</w:t>
      </w:r>
      <w:r>
        <w:rPr>
          <w:rFonts w:ascii="Calibri" w:hAnsi="Calibri" w:cs="Calibri"/>
          <w:bCs/>
          <w:spacing w:val="-2"/>
          <w:sz w:val="22"/>
          <w:szCs w:val="22"/>
        </w:rPr>
        <w:t xml:space="preserve"> is essential for the success of this role. </w:t>
      </w:r>
    </w:p>
    <w:p w14:paraId="052A059F" w14:textId="77777777" w:rsidR="008179E4" w:rsidRPr="00BE5F70" w:rsidRDefault="008179E4" w:rsidP="008179E4">
      <w:pPr>
        <w:pStyle w:val="BodyTextIndent"/>
        <w:ind w:left="0"/>
        <w:rPr>
          <w:rFonts w:ascii="Calibri" w:hAnsi="Calibri" w:cs="Calibri"/>
          <w:sz w:val="22"/>
          <w:szCs w:val="22"/>
        </w:rPr>
      </w:pPr>
    </w:p>
    <w:p w14:paraId="38265671" w14:textId="3CCC20DC" w:rsidR="008179E4" w:rsidRPr="00BE5F70" w:rsidRDefault="008179E4" w:rsidP="008179E4">
      <w:pPr>
        <w:pStyle w:val="Heading1"/>
        <w:pBdr>
          <w:top w:val="single" w:sz="4" w:space="1" w:color="auto"/>
          <w:left w:val="single" w:sz="4" w:space="27" w:color="auto"/>
          <w:bottom w:val="single" w:sz="4" w:space="1" w:color="auto"/>
          <w:right w:val="single" w:sz="4" w:space="28" w:color="auto"/>
        </w:pBdr>
        <w:shd w:val="clear" w:color="auto" w:fill="4472C4"/>
        <w:jc w:val="center"/>
        <w:rPr>
          <w:rFonts w:ascii="Calibri" w:hAnsi="Calibri" w:cs="Calibri"/>
          <w:color w:val="FFFFFF"/>
          <w:spacing w:val="-3"/>
          <w:szCs w:val="22"/>
        </w:rPr>
      </w:pPr>
      <w:r w:rsidRPr="00BE5F70">
        <w:rPr>
          <w:rFonts w:ascii="Calibri" w:hAnsi="Calibri" w:cs="Calibri"/>
          <w:color w:val="FFFFFF"/>
          <w:spacing w:val="-3"/>
          <w:szCs w:val="22"/>
        </w:rPr>
        <w:t>Organisation chart</w:t>
      </w:r>
    </w:p>
    <w:p w14:paraId="31CEF0F0" w14:textId="77777777" w:rsidR="008179E4" w:rsidRPr="00BE5F70" w:rsidRDefault="008179E4" w:rsidP="008179E4">
      <w:pPr>
        <w:pStyle w:val="BodyTextIndent"/>
        <w:ind w:left="-426"/>
        <w:rPr>
          <w:rFonts w:ascii="Calibri" w:hAnsi="Calibri" w:cs="Calibri"/>
          <w:sz w:val="22"/>
          <w:szCs w:val="22"/>
        </w:rPr>
      </w:pPr>
      <w:r w:rsidRPr="00BE5F70">
        <w:rPr>
          <w:rFonts w:ascii="Calibri" w:hAnsi="Calibri" w:cs="Calibri"/>
          <w:sz w:val="22"/>
          <w:szCs w:val="22"/>
        </w:rPr>
        <w:t xml:space="preserve">  </w:t>
      </w:r>
    </w:p>
    <w:p w14:paraId="6AFDF064" w14:textId="761C09B6" w:rsidR="008179E4" w:rsidRDefault="000523DD" w:rsidP="008179E4">
      <w:pPr>
        <w:pStyle w:val="BodyTextIndent"/>
        <w:ind w:left="-426"/>
        <w:rPr>
          <w:rFonts w:ascii="Calibri" w:hAnsi="Calibri" w:cs="Calibri"/>
          <w:sz w:val="22"/>
          <w:szCs w:val="22"/>
        </w:rPr>
      </w:pPr>
      <w:r>
        <w:rPr>
          <w:rFonts w:ascii="Calibri" w:hAnsi="Calibri" w:cs="Calibri"/>
          <w:noProof/>
          <w:sz w:val="22"/>
          <w:szCs w:val="22"/>
        </w:rPr>
        <w:drawing>
          <wp:inline distT="0" distB="0" distL="0" distR="0" wp14:anchorId="636A271E" wp14:editId="08940F2D">
            <wp:extent cx="5734050" cy="2369185"/>
            <wp:effectExtent l="0" t="0" r="0" b="12065"/>
            <wp:docPr id="1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bookmarkEnd w:id="1"/>
    <w:sectPr w:rsidR="008179E4" w:rsidSect="00D60E0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8FC7" w14:textId="77777777" w:rsidR="000870B8" w:rsidRDefault="000870B8" w:rsidP="00C45EB8">
      <w:r>
        <w:separator/>
      </w:r>
    </w:p>
  </w:endnote>
  <w:endnote w:type="continuationSeparator" w:id="0">
    <w:p w14:paraId="032289BD" w14:textId="77777777" w:rsidR="000870B8" w:rsidRDefault="000870B8" w:rsidP="00C4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B28D" w14:textId="3983F873" w:rsidR="0015082C" w:rsidRDefault="000523DD" w:rsidP="0015082C">
    <w:pPr>
      <w:pStyle w:val="Footer"/>
      <w:tabs>
        <w:tab w:val="left" w:pos="2343"/>
      </w:tabs>
    </w:pPr>
    <w:r>
      <w:rPr>
        <w:noProof/>
      </w:rPr>
      <w:drawing>
        <wp:anchor distT="0" distB="0" distL="114300" distR="114300" simplePos="0" relativeHeight="251661824" behindDoc="0" locked="0" layoutInCell="1" allowOverlap="1" wp14:anchorId="551B4105" wp14:editId="1B843222">
          <wp:simplePos x="0" y="0"/>
          <wp:positionH relativeFrom="column">
            <wp:posOffset>-920750</wp:posOffset>
          </wp:positionH>
          <wp:positionV relativeFrom="paragraph">
            <wp:posOffset>73660</wp:posOffset>
          </wp:positionV>
          <wp:extent cx="7612380" cy="7861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2380" cy="7861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119A44F8" wp14:editId="4C62513E">
              <wp:simplePos x="0" y="0"/>
              <wp:positionH relativeFrom="column">
                <wp:posOffset>6985</wp:posOffset>
              </wp:positionH>
              <wp:positionV relativeFrom="paragraph">
                <wp:posOffset>10222230</wp:posOffset>
              </wp:positionV>
              <wp:extent cx="7534275" cy="457200"/>
              <wp:effectExtent l="0" t="0" r="9525"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6AE5A" id="Rectangle 1" o:spid="_x0000_s1026" style="position:absolute;margin-left:.55pt;margin-top:804.9pt;width:593.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r>
      <w:rPr>
        <w:noProof/>
      </w:rPr>
      <mc:AlternateContent>
        <mc:Choice Requires="wps">
          <w:drawing>
            <wp:anchor distT="0" distB="0" distL="114300" distR="114300" simplePos="0" relativeHeight="251656704" behindDoc="0" locked="0" layoutInCell="1" allowOverlap="1" wp14:anchorId="6654A400" wp14:editId="421D69E0">
              <wp:simplePos x="0" y="0"/>
              <wp:positionH relativeFrom="column">
                <wp:posOffset>6985</wp:posOffset>
              </wp:positionH>
              <wp:positionV relativeFrom="paragraph">
                <wp:posOffset>10222230</wp:posOffset>
              </wp:positionV>
              <wp:extent cx="7534275" cy="457200"/>
              <wp:effectExtent l="0" t="0" r="9525"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84674" id="Rectangle 1" o:spid="_x0000_s1026" style="position:absolute;margin-left:.55pt;margin-top:804.9pt;width:593.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" fillcolor="#039" strokecolor="#41719c" strokeweight="1pt">
              <v:path arrowok="t"/>
            </v:rect>
          </w:pict>
        </mc:Fallback>
      </mc:AlternateContent>
    </w:r>
    <w:r>
      <w:rPr>
        <w:noProof/>
      </w:rPr>
      <mc:AlternateContent>
        <mc:Choice Requires="wps">
          <w:drawing>
            <wp:anchor distT="0" distB="0" distL="114300" distR="114300" simplePos="0" relativeHeight="251655680" behindDoc="0" locked="0" layoutInCell="1" allowOverlap="1" wp14:anchorId="58247FE5" wp14:editId="1213ED5A">
              <wp:simplePos x="0" y="0"/>
              <wp:positionH relativeFrom="column">
                <wp:posOffset>6985</wp:posOffset>
              </wp:positionH>
              <wp:positionV relativeFrom="paragraph">
                <wp:posOffset>10222230</wp:posOffset>
              </wp:positionV>
              <wp:extent cx="7534275" cy="457200"/>
              <wp:effectExtent l="0" t="0" r="9525"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2507A" id="Rectangle 1" o:spid="_x0000_s1026" style="position:absolute;margin-left:.55pt;margin-top:804.9pt;width:593.2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r>
      <w:rPr>
        <w:noProof/>
      </w:rPr>
      <mc:AlternateContent>
        <mc:Choice Requires="wps">
          <w:drawing>
            <wp:anchor distT="0" distB="0" distL="114300" distR="114300" simplePos="0" relativeHeight="251654656" behindDoc="0" locked="0" layoutInCell="1" allowOverlap="1" wp14:anchorId="0B4B639D" wp14:editId="6A621CDE">
              <wp:simplePos x="0" y="0"/>
              <wp:positionH relativeFrom="column">
                <wp:posOffset>6985</wp:posOffset>
              </wp:positionH>
              <wp:positionV relativeFrom="paragraph">
                <wp:posOffset>10222230</wp:posOffset>
              </wp:positionV>
              <wp:extent cx="7534275" cy="457200"/>
              <wp:effectExtent l="0" t="0" r="9525"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1B67C1" id="Rectangle 1" o:spid="_x0000_s1026" style="position:absolute;margin-left:.55pt;margin-top:804.9pt;width:593.2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r>
      <w:rPr>
        <w:noProof/>
      </w:rPr>
      <mc:AlternateContent>
        <mc:Choice Requires="wps">
          <w:drawing>
            <wp:anchor distT="0" distB="0" distL="114300" distR="114300" simplePos="0" relativeHeight="251652608" behindDoc="0" locked="0" layoutInCell="1" allowOverlap="1" wp14:anchorId="66393555" wp14:editId="7C097639">
              <wp:simplePos x="0" y="0"/>
              <wp:positionH relativeFrom="column">
                <wp:posOffset>9525</wp:posOffset>
              </wp:positionH>
              <wp:positionV relativeFrom="paragraph">
                <wp:posOffset>10220325</wp:posOffset>
              </wp:positionV>
              <wp:extent cx="7534275" cy="457200"/>
              <wp:effectExtent l="0" t="0" r="952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57CB50" id="Rectangle 1" o:spid="_x0000_s1026" style="position:absolute;margin-left:.75pt;margin-top:804.75pt;width:593.2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" fillcolor="#039" strokecolor="#2f528f" strokeweight="1pt">
              <v:path arrowok="t"/>
            </v:rect>
          </w:pict>
        </mc:Fallback>
      </mc:AlternateContent>
    </w:r>
    <w:r>
      <w:rPr>
        <w:noProof/>
      </w:rPr>
      <mc:AlternateContent>
        <mc:Choice Requires="wps">
          <w:drawing>
            <wp:anchor distT="0" distB="0" distL="114300" distR="114300" simplePos="0" relativeHeight="251653632" behindDoc="0" locked="0" layoutInCell="1" allowOverlap="1" wp14:anchorId="3BBFD9AB" wp14:editId="21CA4503">
              <wp:simplePos x="0" y="0"/>
              <wp:positionH relativeFrom="column">
                <wp:posOffset>9525</wp:posOffset>
              </wp:positionH>
              <wp:positionV relativeFrom="paragraph">
                <wp:posOffset>10220325</wp:posOffset>
              </wp:positionV>
              <wp:extent cx="7534275" cy="457200"/>
              <wp:effectExtent l="0" t="0" r="9525"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F57BC5" id="Rectangle 1" o:spid="_x0000_s1026" style="position:absolute;margin-left:.75pt;margin-top:804.75pt;width:593.2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" fillcolor="#039" strokecolor="#2f528f" strokeweight="1pt">
              <v:path arrowok="t"/>
            </v:rect>
          </w:pict>
        </mc:Fallback>
      </mc:AlternateContent>
    </w:r>
    <w:r w:rsidR="0015082C">
      <w:tab/>
    </w:r>
    <w:r>
      <w:rPr>
        <w:noProof/>
      </w:rPr>
      <mc:AlternateContent>
        <mc:Choice Requires="wps">
          <w:drawing>
            <wp:anchor distT="0" distB="0" distL="114300" distR="114300" simplePos="0" relativeHeight="251659776" behindDoc="0" locked="0" layoutInCell="1" allowOverlap="1" wp14:anchorId="4A0E3C27" wp14:editId="652D1157">
              <wp:simplePos x="0" y="0"/>
              <wp:positionH relativeFrom="column">
                <wp:posOffset>6985</wp:posOffset>
              </wp:positionH>
              <wp:positionV relativeFrom="paragraph">
                <wp:posOffset>10222230</wp:posOffset>
              </wp:positionV>
              <wp:extent cx="7534275" cy="457200"/>
              <wp:effectExtent l="0" t="0" r="952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CD5225" id="Rectangle 1" o:spid="_x0000_s1026" style="position:absolute;margin-left:.55pt;margin-top:804.9pt;width:593.2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r>
      <w:rPr>
        <w:noProof/>
      </w:rPr>
      <mc:AlternateContent>
        <mc:Choice Requires="wps">
          <w:drawing>
            <wp:anchor distT="0" distB="0" distL="114300" distR="114300" simplePos="0" relativeHeight="251660800" behindDoc="0" locked="0" layoutInCell="1" allowOverlap="1" wp14:anchorId="1F268581" wp14:editId="4ADA6218">
              <wp:simplePos x="0" y="0"/>
              <wp:positionH relativeFrom="column">
                <wp:posOffset>6354445</wp:posOffset>
              </wp:positionH>
              <wp:positionV relativeFrom="paragraph">
                <wp:posOffset>10010140</wp:posOffset>
              </wp:positionV>
              <wp:extent cx="533400" cy="514350"/>
              <wp:effectExtent l="76200" t="95250" r="57150" b="7620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68307">
                        <a:off x="0" y="0"/>
                        <a:ext cx="533400" cy="514350"/>
                      </a:xfrm>
                      <a:prstGeom prst="roundRect">
                        <a:avLst/>
                      </a:prstGeom>
                      <a:solidFill>
                        <a:srgbClr val="0033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0234410" id="Rounded Rectangle 2" o:spid="_x0000_s1026" style="position:absolute;margin-left:500.35pt;margin-top:788.2pt;width:42pt;height:40.5pt;rotation:2914503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" fillcolor="#039" stroked="f"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23DC5778" wp14:editId="26711CFF">
              <wp:simplePos x="0" y="0"/>
              <wp:positionH relativeFrom="column">
                <wp:posOffset>6985</wp:posOffset>
              </wp:positionH>
              <wp:positionV relativeFrom="paragraph">
                <wp:posOffset>10222230</wp:posOffset>
              </wp:positionV>
              <wp:extent cx="7534275" cy="4572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5C5BD" id="Rectangle 1" o:spid="_x0000_s1026" style="position:absolute;margin-left:.55pt;margin-top:804.9pt;width:593.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0B77" w14:textId="77777777" w:rsidR="000870B8" w:rsidRDefault="000870B8" w:rsidP="00C45EB8">
      <w:r>
        <w:separator/>
      </w:r>
    </w:p>
  </w:footnote>
  <w:footnote w:type="continuationSeparator" w:id="0">
    <w:p w14:paraId="32F54D3D" w14:textId="77777777" w:rsidR="000870B8" w:rsidRDefault="000870B8" w:rsidP="00C4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A41" w14:textId="52D3025A" w:rsidR="00C45EB8" w:rsidRDefault="000523DD">
    <w:pPr>
      <w:pStyle w:val="Header"/>
    </w:pPr>
    <w:r>
      <w:rPr>
        <w:noProof/>
      </w:rPr>
      <w:drawing>
        <wp:anchor distT="0" distB="0" distL="114300" distR="114300" simplePos="0" relativeHeight="251663872" behindDoc="0" locked="0" layoutInCell="1" allowOverlap="1" wp14:anchorId="2475F1DD" wp14:editId="612490C7">
          <wp:simplePos x="0" y="0"/>
          <wp:positionH relativeFrom="column">
            <wp:posOffset>4960620</wp:posOffset>
          </wp:positionH>
          <wp:positionV relativeFrom="paragraph">
            <wp:posOffset>-306705</wp:posOffset>
          </wp:positionV>
          <wp:extent cx="1450975" cy="316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5BCC734A" wp14:editId="27AF11C7">
          <wp:simplePos x="0" y="0"/>
          <wp:positionH relativeFrom="column">
            <wp:posOffset>5810250</wp:posOffset>
          </wp:positionH>
          <wp:positionV relativeFrom="paragraph">
            <wp:posOffset>171450</wp:posOffset>
          </wp:positionV>
          <wp:extent cx="1447800" cy="316230"/>
          <wp:effectExtent l="0" t="0" r="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162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1" locked="0" layoutInCell="1" allowOverlap="1" wp14:anchorId="4D6FCD13" wp14:editId="1975BEB2">
              <wp:simplePos x="0" y="0"/>
              <wp:positionH relativeFrom="page">
                <wp:posOffset>18415</wp:posOffset>
              </wp:positionH>
              <wp:positionV relativeFrom="paragraph">
                <wp:posOffset>-436880</wp:posOffset>
              </wp:positionV>
              <wp:extent cx="7524750" cy="571500"/>
              <wp:effectExtent l="8890" t="12700" r="10160" b="63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0" cy="571500"/>
                      </a:xfrm>
                      <a:prstGeom prst="rect">
                        <a:avLst/>
                      </a:prstGeom>
                      <a:solidFill>
                        <a:srgbClr val="003399"/>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1EE86E" id="Rectangle 9" o:spid="_x0000_s1026" style="position:absolute;margin-left:1.45pt;margin-top:-34.4pt;width:592.5pt;height: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" fillcolor="#039" strokecolor="#2f528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4E"/>
    <w:multiLevelType w:val="hybridMultilevel"/>
    <w:tmpl w:val="2DDA68F2"/>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77A32"/>
    <w:multiLevelType w:val="multilevel"/>
    <w:tmpl w:val="26A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10EDA"/>
    <w:multiLevelType w:val="multilevel"/>
    <w:tmpl w:val="EE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007CB"/>
    <w:multiLevelType w:val="multilevel"/>
    <w:tmpl w:val="6F2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848"/>
    <w:multiLevelType w:val="hybridMultilevel"/>
    <w:tmpl w:val="6B980920"/>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324E2764"/>
    <w:multiLevelType w:val="hybridMultilevel"/>
    <w:tmpl w:val="C640F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1C5245"/>
    <w:multiLevelType w:val="hybridMultilevel"/>
    <w:tmpl w:val="F82AE748"/>
    <w:lvl w:ilvl="0" w:tplc="B7688AA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320C6"/>
    <w:multiLevelType w:val="hybridMultilevel"/>
    <w:tmpl w:val="F32C71DA"/>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286F05"/>
    <w:multiLevelType w:val="hybridMultilevel"/>
    <w:tmpl w:val="FAD8F198"/>
    <w:lvl w:ilvl="0" w:tplc="6354138E">
      <w:start w:val="1"/>
      <w:numFmt w:val="bullet"/>
      <w:lvlText w:val=""/>
      <w:lvlJc w:val="left"/>
      <w:pPr>
        <w:tabs>
          <w:tab w:val="num" w:pos="720"/>
        </w:tabs>
        <w:ind w:left="720" w:hanging="360"/>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C78E4"/>
    <w:multiLevelType w:val="hybridMultilevel"/>
    <w:tmpl w:val="B1105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F1C44"/>
    <w:multiLevelType w:val="hybridMultilevel"/>
    <w:tmpl w:val="36D05284"/>
    <w:lvl w:ilvl="0" w:tplc="6354138E">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5A7DEA"/>
    <w:multiLevelType w:val="multilevel"/>
    <w:tmpl w:val="AA66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1F08AB"/>
    <w:multiLevelType w:val="hybridMultilevel"/>
    <w:tmpl w:val="D506E756"/>
    <w:lvl w:ilvl="0" w:tplc="A1105366">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5A1C3F2B"/>
    <w:multiLevelType w:val="hybridMultilevel"/>
    <w:tmpl w:val="10341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D246C"/>
    <w:multiLevelType w:val="hybridMultilevel"/>
    <w:tmpl w:val="D8F4B7E6"/>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46C21"/>
    <w:multiLevelType w:val="hybridMultilevel"/>
    <w:tmpl w:val="E616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376AA"/>
    <w:multiLevelType w:val="hybridMultilevel"/>
    <w:tmpl w:val="56209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772EBB"/>
    <w:multiLevelType w:val="multilevel"/>
    <w:tmpl w:val="DFC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C5D77"/>
    <w:multiLevelType w:val="hybridMultilevel"/>
    <w:tmpl w:val="D9D69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3897862">
    <w:abstractNumId w:val="16"/>
  </w:num>
  <w:num w:numId="2" w16cid:durableId="525409790">
    <w:abstractNumId w:val="12"/>
  </w:num>
  <w:num w:numId="3" w16cid:durableId="1533957254">
    <w:abstractNumId w:val="8"/>
  </w:num>
  <w:num w:numId="4" w16cid:durableId="1402682057">
    <w:abstractNumId w:val="10"/>
  </w:num>
  <w:num w:numId="5" w16cid:durableId="1715420562">
    <w:abstractNumId w:val="7"/>
  </w:num>
  <w:num w:numId="6" w16cid:durableId="1178928425">
    <w:abstractNumId w:val="18"/>
  </w:num>
  <w:num w:numId="7" w16cid:durableId="826166353">
    <w:abstractNumId w:val="2"/>
  </w:num>
  <w:num w:numId="8" w16cid:durableId="126894112">
    <w:abstractNumId w:val="3"/>
  </w:num>
  <w:num w:numId="9" w16cid:durableId="1238126951">
    <w:abstractNumId w:val="0"/>
  </w:num>
  <w:num w:numId="10" w16cid:durableId="843591447">
    <w:abstractNumId w:val="9"/>
  </w:num>
  <w:num w:numId="11" w16cid:durableId="1246961210">
    <w:abstractNumId w:val="4"/>
  </w:num>
  <w:num w:numId="12" w16cid:durableId="1485319859">
    <w:abstractNumId w:val="11"/>
  </w:num>
  <w:num w:numId="13" w16cid:durableId="1429277442">
    <w:abstractNumId w:val="17"/>
  </w:num>
  <w:num w:numId="14" w16cid:durableId="183173180">
    <w:abstractNumId w:val="15"/>
  </w:num>
  <w:num w:numId="15" w16cid:durableId="849760800">
    <w:abstractNumId w:val="20"/>
  </w:num>
  <w:num w:numId="16" w16cid:durableId="1234657085">
    <w:abstractNumId w:val="14"/>
  </w:num>
  <w:num w:numId="17" w16cid:durableId="1657804539">
    <w:abstractNumId w:val="5"/>
  </w:num>
  <w:num w:numId="18" w16cid:durableId="1398897701">
    <w:abstractNumId w:val="6"/>
  </w:num>
  <w:num w:numId="19" w16cid:durableId="1020282668">
    <w:abstractNumId w:val="1"/>
  </w:num>
  <w:num w:numId="20" w16cid:durableId="586496235">
    <w:abstractNumId w:val="19"/>
  </w:num>
  <w:num w:numId="21" w16cid:durableId="1610310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6"/>
    <w:rsid w:val="00024858"/>
    <w:rsid w:val="000523DD"/>
    <w:rsid w:val="00055B20"/>
    <w:rsid w:val="0008611D"/>
    <w:rsid w:val="000870B8"/>
    <w:rsid w:val="000A1DF2"/>
    <w:rsid w:val="000C2D41"/>
    <w:rsid w:val="000C4AB2"/>
    <w:rsid w:val="000C5F40"/>
    <w:rsid w:val="000C6773"/>
    <w:rsid w:val="000E20C6"/>
    <w:rsid w:val="000E34A0"/>
    <w:rsid w:val="00103E3F"/>
    <w:rsid w:val="0015082C"/>
    <w:rsid w:val="001820AE"/>
    <w:rsid w:val="001B2E5F"/>
    <w:rsid w:val="00223F99"/>
    <w:rsid w:val="00285469"/>
    <w:rsid w:val="002E2F98"/>
    <w:rsid w:val="003221E7"/>
    <w:rsid w:val="00337BA7"/>
    <w:rsid w:val="003A7EEB"/>
    <w:rsid w:val="003F149B"/>
    <w:rsid w:val="00457B76"/>
    <w:rsid w:val="004B4D7F"/>
    <w:rsid w:val="004B6BFC"/>
    <w:rsid w:val="004F51A7"/>
    <w:rsid w:val="0050088A"/>
    <w:rsid w:val="005124D4"/>
    <w:rsid w:val="00535662"/>
    <w:rsid w:val="005515D0"/>
    <w:rsid w:val="00555763"/>
    <w:rsid w:val="0057484E"/>
    <w:rsid w:val="005900D7"/>
    <w:rsid w:val="00595922"/>
    <w:rsid w:val="005D4240"/>
    <w:rsid w:val="005D575E"/>
    <w:rsid w:val="005D7847"/>
    <w:rsid w:val="00617D7D"/>
    <w:rsid w:val="00621832"/>
    <w:rsid w:val="00623742"/>
    <w:rsid w:val="0065697A"/>
    <w:rsid w:val="00663812"/>
    <w:rsid w:val="0066526C"/>
    <w:rsid w:val="00674C91"/>
    <w:rsid w:val="00685F37"/>
    <w:rsid w:val="006A029C"/>
    <w:rsid w:val="006F5FCC"/>
    <w:rsid w:val="00705A77"/>
    <w:rsid w:val="0073646F"/>
    <w:rsid w:val="00746F3D"/>
    <w:rsid w:val="00750437"/>
    <w:rsid w:val="00752A00"/>
    <w:rsid w:val="007935DA"/>
    <w:rsid w:val="007E6561"/>
    <w:rsid w:val="00801930"/>
    <w:rsid w:val="008179E4"/>
    <w:rsid w:val="008200B4"/>
    <w:rsid w:val="00832E13"/>
    <w:rsid w:val="00844995"/>
    <w:rsid w:val="008A03EC"/>
    <w:rsid w:val="008F19FE"/>
    <w:rsid w:val="009014FF"/>
    <w:rsid w:val="009113FC"/>
    <w:rsid w:val="00965AAB"/>
    <w:rsid w:val="009832C3"/>
    <w:rsid w:val="00986FB1"/>
    <w:rsid w:val="00992FBE"/>
    <w:rsid w:val="009973FA"/>
    <w:rsid w:val="009A5D28"/>
    <w:rsid w:val="009C5375"/>
    <w:rsid w:val="009D59B7"/>
    <w:rsid w:val="009E1097"/>
    <w:rsid w:val="009E22C6"/>
    <w:rsid w:val="00A03602"/>
    <w:rsid w:val="00A05B76"/>
    <w:rsid w:val="00A12F02"/>
    <w:rsid w:val="00A16380"/>
    <w:rsid w:val="00A337FE"/>
    <w:rsid w:val="00A46CA3"/>
    <w:rsid w:val="00A74447"/>
    <w:rsid w:val="00AA6333"/>
    <w:rsid w:val="00AD0FBF"/>
    <w:rsid w:val="00B23E16"/>
    <w:rsid w:val="00B9044D"/>
    <w:rsid w:val="00BB0B47"/>
    <w:rsid w:val="00BC716A"/>
    <w:rsid w:val="00BE5F70"/>
    <w:rsid w:val="00C23C6C"/>
    <w:rsid w:val="00C45EB8"/>
    <w:rsid w:val="00C970C6"/>
    <w:rsid w:val="00CE22EE"/>
    <w:rsid w:val="00D47A5A"/>
    <w:rsid w:val="00D55144"/>
    <w:rsid w:val="00D60E09"/>
    <w:rsid w:val="00D75805"/>
    <w:rsid w:val="00DA7A97"/>
    <w:rsid w:val="00DC70A7"/>
    <w:rsid w:val="00DC7270"/>
    <w:rsid w:val="00DD0CB0"/>
    <w:rsid w:val="00DF54EB"/>
    <w:rsid w:val="00E065A3"/>
    <w:rsid w:val="00E3782F"/>
    <w:rsid w:val="00E41A41"/>
    <w:rsid w:val="00E65F8E"/>
    <w:rsid w:val="00E82FAB"/>
    <w:rsid w:val="00E830FE"/>
    <w:rsid w:val="00E834DA"/>
    <w:rsid w:val="00EA589E"/>
    <w:rsid w:val="00EF41D7"/>
    <w:rsid w:val="00F1232D"/>
    <w:rsid w:val="00F526AF"/>
    <w:rsid w:val="00F64D3F"/>
    <w:rsid w:val="00F81E51"/>
    <w:rsid w:val="00F8440F"/>
    <w:rsid w:val="00FA2084"/>
    <w:rsid w:val="00FB57DA"/>
    <w:rsid w:val="00FF481A"/>
    <w:rsid w:val="0D5D9E95"/>
    <w:rsid w:val="14F98829"/>
    <w:rsid w:val="1B601E8D"/>
    <w:rsid w:val="30DC5905"/>
    <w:rsid w:val="32FF190D"/>
    <w:rsid w:val="43821023"/>
    <w:rsid w:val="553BF1D4"/>
    <w:rsid w:val="6FD39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8A01F"/>
  <w15:chartTrackingRefBased/>
  <w15:docId w15:val="{65C3FBFB-594B-42D9-A1E3-D935C838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right" w:leader="dot" w:pos="8080"/>
      </w:tabs>
      <w:outlineLvl w:val="1"/>
    </w:pPr>
    <w:rPr>
      <w:rFonts w:ascii="Arial" w:hAnsi="Arial" w:cs="Arial"/>
      <w:b/>
      <w:bCs/>
      <w:color w:val="FF0000"/>
    </w:rPr>
  </w:style>
  <w:style w:type="paragraph" w:styleId="Heading3">
    <w:name w:val="heading 3"/>
    <w:basedOn w:val="Normal"/>
    <w:next w:val="Normal"/>
    <w:qFormat/>
    <w:pPr>
      <w:keepNext/>
      <w:overflowPunct w:val="0"/>
      <w:autoSpaceDE w:val="0"/>
      <w:autoSpaceDN w:val="0"/>
      <w:adjustRightInd w:val="0"/>
      <w:spacing w:line="360" w:lineRule="auto"/>
      <w:jc w:val="center"/>
      <w:textAlignment w:val="baseline"/>
      <w:outlineLvl w:val="2"/>
    </w:pPr>
    <w:rPr>
      <w:rFonts w:ascii="Arial" w:hAnsi="Arial"/>
      <w:b/>
      <w:bCs/>
      <w:szCs w:val="20"/>
    </w:rPr>
  </w:style>
  <w:style w:type="paragraph" w:styleId="Heading4">
    <w:name w:val="heading 4"/>
    <w:basedOn w:val="Normal"/>
    <w:next w:val="Normal"/>
    <w:link w:val="Heading4Char"/>
    <w:semiHidden/>
    <w:unhideWhenUsed/>
    <w:qFormat/>
    <w:rsid w:val="000C2D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Arial" w:hAnsi="Arial"/>
      <w:szCs w:val="20"/>
    </w:rPr>
  </w:style>
  <w:style w:type="paragraph" w:styleId="BodyText">
    <w:name w:val="Body Text"/>
    <w:basedOn w:val="Normal"/>
    <w:pPr>
      <w:tabs>
        <w:tab w:val="right" w:leader="dot" w:pos="8080"/>
      </w:tabs>
      <w:overflowPunct w:val="0"/>
      <w:autoSpaceDE w:val="0"/>
      <w:autoSpaceDN w:val="0"/>
      <w:adjustRightInd w:val="0"/>
      <w:textAlignment w:val="baseline"/>
    </w:pPr>
    <w:rPr>
      <w:rFonts w:ascii="Arial" w:hAnsi="Arial"/>
      <w:i/>
      <w:iCs/>
      <w:szCs w:val="20"/>
    </w:rPr>
  </w:style>
  <w:style w:type="paragraph" w:styleId="Footer">
    <w:name w:val="footer"/>
    <w:basedOn w:val="Normal"/>
    <w:link w:val="FooterChar"/>
    <w:rsid w:val="00555763"/>
    <w:pPr>
      <w:spacing w:before="100" w:beforeAutospacing="1" w:after="100" w:afterAutospacing="1"/>
    </w:pPr>
    <w:rPr>
      <w:lang w:val="en-US"/>
    </w:rPr>
  </w:style>
  <w:style w:type="paragraph" w:styleId="BalloonText">
    <w:name w:val="Balloon Text"/>
    <w:basedOn w:val="Normal"/>
    <w:link w:val="BalloonTextChar"/>
    <w:rsid w:val="00D60E09"/>
    <w:rPr>
      <w:rFonts w:ascii="Segoe UI" w:hAnsi="Segoe UI" w:cs="Segoe UI"/>
      <w:sz w:val="18"/>
      <w:szCs w:val="18"/>
    </w:rPr>
  </w:style>
  <w:style w:type="character" w:customStyle="1" w:styleId="BalloonTextChar">
    <w:name w:val="Balloon Text Char"/>
    <w:link w:val="BalloonText"/>
    <w:rsid w:val="00D60E09"/>
    <w:rPr>
      <w:rFonts w:ascii="Segoe UI" w:hAnsi="Segoe UI" w:cs="Segoe UI"/>
      <w:sz w:val="18"/>
      <w:szCs w:val="18"/>
      <w:lang w:eastAsia="en-US"/>
    </w:rPr>
  </w:style>
  <w:style w:type="paragraph" w:styleId="NormalWeb">
    <w:name w:val="Normal (Web)"/>
    <w:basedOn w:val="Normal"/>
    <w:uiPriority w:val="99"/>
    <w:unhideWhenUsed/>
    <w:rsid w:val="005124D4"/>
    <w:pPr>
      <w:spacing w:before="100" w:beforeAutospacing="1" w:after="100" w:afterAutospacing="1"/>
    </w:pPr>
    <w:rPr>
      <w:lang w:eastAsia="en-GB"/>
    </w:rPr>
  </w:style>
  <w:style w:type="character" w:customStyle="1" w:styleId="FooterChar">
    <w:name w:val="Footer Char"/>
    <w:link w:val="Footer"/>
    <w:rsid w:val="0015082C"/>
    <w:rPr>
      <w:sz w:val="24"/>
      <w:szCs w:val="24"/>
      <w:lang w:val="en-US" w:eastAsia="en-US"/>
    </w:rPr>
  </w:style>
  <w:style w:type="paragraph" w:styleId="BodyText2">
    <w:name w:val="Body Text 2"/>
    <w:basedOn w:val="Normal"/>
    <w:link w:val="BodyText2Char"/>
    <w:rsid w:val="007935DA"/>
    <w:pPr>
      <w:spacing w:after="120" w:line="480" w:lineRule="auto"/>
    </w:pPr>
  </w:style>
  <w:style w:type="character" w:customStyle="1" w:styleId="BodyText2Char">
    <w:name w:val="Body Text 2 Char"/>
    <w:link w:val="BodyText2"/>
    <w:rsid w:val="007935DA"/>
    <w:rPr>
      <w:sz w:val="24"/>
      <w:szCs w:val="24"/>
      <w:lang w:eastAsia="en-US"/>
    </w:rPr>
  </w:style>
  <w:style w:type="character" w:customStyle="1" w:styleId="HeaderChar">
    <w:name w:val="Header Char"/>
    <w:link w:val="Header"/>
    <w:uiPriority w:val="99"/>
    <w:locked/>
    <w:rsid w:val="000C6773"/>
    <w:rPr>
      <w:rFonts w:ascii="Arial" w:hAnsi="Arial"/>
      <w:sz w:val="24"/>
      <w:lang w:eastAsia="en-US"/>
    </w:rPr>
  </w:style>
  <w:style w:type="character" w:customStyle="1" w:styleId="Heading4Char">
    <w:name w:val="Heading 4 Char"/>
    <w:link w:val="Heading4"/>
    <w:semiHidden/>
    <w:rsid w:val="000C2D41"/>
    <w:rPr>
      <w:rFonts w:ascii="Calibri" w:eastAsia="Times New Roman" w:hAnsi="Calibri" w:cs="Times New Roman"/>
      <w:b/>
      <w:bCs/>
      <w:sz w:val="28"/>
      <w:szCs w:val="28"/>
      <w:lang w:eastAsia="en-US"/>
    </w:rPr>
  </w:style>
  <w:style w:type="paragraph" w:customStyle="1" w:styleId="Default">
    <w:name w:val="Default"/>
    <w:rsid w:val="000C2D41"/>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86082">
      <w:bodyDiv w:val="1"/>
      <w:marLeft w:val="0"/>
      <w:marRight w:val="0"/>
      <w:marTop w:val="0"/>
      <w:marBottom w:val="0"/>
      <w:divBdr>
        <w:top w:val="none" w:sz="0" w:space="0" w:color="auto"/>
        <w:left w:val="none" w:sz="0" w:space="0" w:color="auto"/>
        <w:bottom w:val="none" w:sz="0" w:space="0" w:color="auto"/>
        <w:right w:val="none" w:sz="0" w:space="0" w:color="auto"/>
      </w:divBdr>
    </w:div>
    <w:div w:id="1601526284">
      <w:bodyDiv w:val="1"/>
      <w:marLeft w:val="0"/>
      <w:marRight w:val="0"/>
      <w:marTop w:val="0"/>
      <w:marBottom w:val="0"/>
      <w:divBdr>
        <w:top w:val="none" w:sz="0" w:space="0" w:color="auto"/>
        <w:left w:val="none" w:sz="0" w:space="0" w:color="auto"/>
        <w:bottom w:val="none" w:sz="0" w:space="0" w:color="auto"/>
        <w:right w:val="none" w:sz="0" w:space="0" w:color="auto"/>
      </w:divBdr>
      <w:divsChild>
        <w:div w:id="127356429">
          <w:marLeft w:val="175"/>
          <w:marRight w:val="0"/>
          <w:marTop w:val="0"/>
          <w:marBottom w:val="0"/>
          <w:divBdr>
            <w:top w:val="none" w:sz="0" w:space="0" w:color="auto"/>
            <w:left w:val="none" w:sz="0" w:space="0" w:color="auto"/>
            <w:bottom w:val="none" w:sz="0" w:space="0" w:color="auto"/>
            <w:right w:val="none" w:sz="0" w:space="0" w:color="auto"/>
          </w:divBdr>
        </w:div>
        <w:div w:id="252395530">
          <w:marLeft w:val="175"/>
          <w:marRight w:val="0"/>
          <w:marTop w:val="0"/>
          <w:marBottom w:val="0"/>
          <w:divBdr>
            <w:top w:val="none" w:sz="0" w:space="0" w:color="auto"/>
            <w:left w:val="none" w:sz="0" w:space="0" w:color="auto"/>
            <w:bottom w:val="none" w:sz="0" w:space="0" w:color="auto"/>
            <w:right w:val="none" w:sz="0" w:space="0" w:color="auto"/>
          </w:divBdr>
        </w:div>
        <w:div w:id="660893018">
          <w:marLeft w:val="175"/>
          <w:marRight w:val="0"/>
          <w:marTop w:val="0"/>
          <w:marBottom w:val="0"/>
          <w:divBdr>
            <w:top w:val="none" w:sz="0" w:space="0" w:color="auto"/>
            <w:left w:val="none" w:sz="0" w:space="0" w:color="auto"/>
            <w:bottom w:val="none" w:sz="0" w:space="0" w:color="auto"/>
            <w:right w:val="none" w:sz="0" w:space="0" w:color="auto"/>
          </w:divBdr>
        </w:div>
        <w:div w:id="896938078">
          <w:marLeft w:val="175"/>
          <w:marRight w:val="0"/>
          <w:marTop w:val="0"/>
          <w:marBottom w:val="0"/>
          <w:divBdr>
            <w:top w:val="none" w:sz="0" w:space="0" w:color="auto"/>
            <w:left w:val="none" w:sz="0" w:space="0" w:color="auto"/>
            <w:bottom w:val="none" w:sz="0" w:space="0" w:color="auto"/>
            <w:right w:val="none" w:sz="0" w:space="0" w:color="auto"/>
          </w:divBdr>
        </w:div>
        <w:div w:id="985818226">
          <w:marLeft w:val="175"/>
          <w:marRight w:val="0"/>
          <w:marTop w:val="0"/>
          <w:marBottom w:val="0"/>
          <w:divBdr>
            <w:top w:val="none" w:sz="0" w:space="0" w:color="auto"/>
            <w:left w:val="none" w:sz="0" w:space="0" w:color="auto"/>
            <w:bottom w:val="none" w:sz="0" w:space="0" w:color="auto"/>
            <w:right w:val="none" w:sz="0" w:space="0" w:color="auto"/>
          </w:divBdr>
        </w:div>
        <w:div w:id="1587113209">
          <w:marLeft w:val="175"/>
          <w:marRight w:val="0"/>
          <w:marTop w:val="0"/>
          <w:marBottom w:val="0"/>
          <w:divBdr>
            <w:top w:val="none" w:sz="0" w:space="0" w:color="auto"/>
            <w:left w:val="none" w:sz="0" w:space="0" w:color="auto"/>
            <w:bottom w:val="none" w:sz="0" w:space="0" w:color="auto"/>
            <w:right w:val="none" w:sz="0" w:space="0" w:color="auto"/>
          </w:divBdr>
        </w:div>
      </w:divsChild>
    </w:div>
    <w:div w:id="1922711103">
      <w:bodyDiv w:val="1"/>
      <w:marLeft w:val="0"/>
      <w:marRight w:val="0"/>
      <w:marTop w:val="0"/>
      <w:marBottom w:val="0"/>
      <w:divBdr>
        <w:top w:val="none" w:sz="0" w:space="0" w:color="auto"/>
        <w:left w:val="none" w:sz="0" w:space="0" w:color="auto"/>
        <w:bottom w:val="none" w:sz="0" w:space="0" w:color="auto"/>
        <w:right w:val="none" w:sz="0" w:space="0" w:color="auto"/>
      </w:divBdr>
    </w:div>
    <w:div w:id="19746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FC9B77-B58D-41A3-AD94-ACAEB730347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6122A48B-5D7A-4040-BBDF-16AD0556D48D}">
      <dgm:prSet phldrT="[Text]"/>
      <dgm:spPr>
        <a:xfrm>
          <a:off x="2738769" y="97338"/>
          <a:ext cx="914298" cy="58057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Head of Workforce Policy &amp; Wellbeing</a:t>
          </a:r>
        </a:p>
      </dgm:t>
    </dgm:pt>
    <dgm:pt modelId="{A00C2B74-9B34-4BDC-A0FD-FC0B8D0DAD0D}" type="parTrans" cxnId="{09F69201-85AB-4AC9-9B92-705ACE850948}">
      <dgm:prSet/>
      <dgm:spPr/>
      <dgm:t>
        <a:bodyPr/>
        <a:lstStyle/>
        <a:p>
          <a:endParaRPr lang="en-GB"/>
        </a:p>
      </dgm:t>
    </dgm:pt>
    <dgm:pt modelId="{CC98B877-FB1F-44B3-94B9-3E57A71A492D}" type="sibTrans" cxnId="{09F69201-85AB-4AC9-9B92-705ACE850948}">
      <dgm:prSet/>
      <dgm:spPr/>
      <dgm:t>
        <a:bodyPr/>
        <a:lstStyle/>
        <a:p>
          <a:endParaRPr lang="en-GB"/>
        </a:p>
      </dgm:t>
    </dgm:pt>
    <dgm:pt modelId="{1D93AC82-A0B2-4379-AED3-906450A30E0B}">
      <dgm:prSet phldrT="[Text]"/>
      <dgm:spPr>
        <a:xfrm>
          <a:off x="1621292" y="943827"/>
          <a:ext cx="914298" cy="58057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HR Policy Manager</a:t>
          </a:r>
        </a:p>
        <a:p>
          <a:pPr>
            <a:buNone/>
          </a:pPr>
          <a:r>
            <a:rPr lang="en-GB" dirty="0">
              <a:solidFill>
                <a:sysClr val="windowText" lastClr="000000">
                  <a:hueOff val="0"/>
                  <a:satOff val="0"/>
                  <a:lumOff val="0"/>
                  <a:alphaOff val="0"/>
                </a:sysClr>
              </a:solidFill>
              <a:latin typeface="Calibri" panose="020F0502020204030204"/>
              <a:ea typeface="+mn-ea"/>
              <a:cs typeface="+mn-cs"/>
            </a:rPr>
            <a:t>P2</a:t>
          </a:r>
        </a:p>
      </dgm:t>
    </dgm:pt>
    <dgm:pt modelId="{A4294A9B-3A04-4B57-9AC2-CEA4D883887F}" type="parTrans" cxnId="{0D43DB90-4DB1-414B-ADBD-6DA81E7987BE}">
      <dgm:prSet/>
      <dgm:spPr>
        <a:xfrm>
          <a:off x="1976853" y="581409"/>
          <a:ext cx="1117476" cy="265908"/>
        </a:xfrm>
        <a:custGeom>
          <a:avLst/>
          <a:gdLst/>
          <a:ahLst/>
          <a:cxnLst/>
          <a:rect l="0" t="0" r="0" b="0"/>
          <a:pathLst>
            <a:path>
              <a:moveTo>
                <a:pt x="1117476" y="0"/>
              </a:moveTo>
              <a:lnTo>
                <a:pt x="1117476" y="181208"/>
              </a:lnTo>
              <a:lnTo>
                <a:pt x="0" y="181208"/>
              </a:lnTo>
              <a:lnTo>
                <a:pt x="0" y="26590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FABAE16-2ACF-4C27-AA80-980A62D88120}" type="sibTrans" cxnId="{0D43DB90-4DB1-414B-ADBD-6DA81E7987BE}">
      <dgm:prSet/>
      <dgm:spPr/>
      <dgm:t>
        <a:bodyPr/>
        <a:lstStyle/>
        <a:p>
          <a:endParaRPr lang="en-GB"/>
        </a:p>
      </dgm:t>
    </dgm:pt>
    <dgm:pt modelId="{EBA1F6EE-CC1C-4671-B473-6BA9B23EFB7E}">
      <dgm:prSet phldrT="[Text]"/>
      <dgm:spPr>
        <a:xfrm>
          <a:off x="1062554" y="1790315"/>
          <a:ext cx="914298" cy="58057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HR Policy Advisor</a:t>
          </a:r>
        </a:p>
      </dgm:t>
    </dgm:pt>
    <dgm:pt modelId="{1118567A-B3DD-4995-A432-4F46CEE50828}" type="parTrans" cxnId="{81941067-133E-4C58-831B-4DBC9B3446EB}">
      <dgm:prSet/>
      <dgm:spPr>
        <a:xfrm>
          <a:off x="1418114" y="1427897"/>
          <a:ext cx="558738" cy="265908"/>
        </a:xfrm>
        <a:custGeom>
          <a:avLst/>
          <a:gdLst/>
          <a:ahLst/>
          <a:cxnLst/>
          <a:rect l="0" t="0" r="0" b="0"/>
          <a:pathLst>
            <a:path>
              <a:moveTo>
                <a:pt x="558738" y="0"/>
              </a:moveTo>
              <a:lnTo>
                <a:pt x="558738" y="181208"/>
              </a:lnTo>
              <a:lnTo>
                <a:pt x="0" y="181208"/>
              </a:lnTo>
              <a:lnTo>
                <a:pt x="0" y="26590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A4145BBA-11A8-448B-8944-804A8B914CCC}" type="sibTrans" cxnId="{81941067-133E-4C58-831B-4DBC9B3446EB}">
      <dgm:prSet/>
      <dgm:spPr/>
      <dgm:t>
        <a:bodyPr/>
        <a:lstStyle/>
        <a:p>
          <a:endParaRPr lang="en-GB"/>
        </a:p>
      </dgm:t>
    </dgm:pt>
    <dgm:pt modelId="{E28AFA4A-418A-44D4-87C3-8CBBE5E09736}">
      <dgm:prSet phldrT="[Text]"/>
      <dgm:spPr>
        <a:xfrm>
          <a:off x="2180030" y="1790315"/>
          <a:ext cx="914298" cy="58057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Pay and Reward Advisor</a:t>
          </a:r>
        </a:p>
      </dgm:t>
    </dgm:pt>
    <dgm:pt modelId="{A8BEC307-074F-482F-8B53-A45F4A31DFA4}" type="parTrans" cxnId="{306D59F8-B537-46DE-918A-2EB36A0C8290}">
      <dgm:prSet/>
      <dgm:spPr>
        <a:xfrm>
          <a:off x="1976853" y="1427897"/>
          <a:ext cx="558738" cy="265908"/>
        </a:xfrm>
        <a:custGeom>
          <a:avLst/>
          <a:gdLst/>
          <a:ahLst/>
          <a:cxnLst/>
          <a:rect l="0" t="0" r="0" b="0"/>
          <a:pathLst>
            <a:path>
              <a:moveTo>
                <a:pt x="0" y="0"/>
              </a:moveTo>
              <a:lnTo>
                <a:pt x="0" y="181208"/>
              </a:lnTo>
              <a:lnTo>
                <a:pt x="558738" y="181208"/>
              </a:lnTo>
              <a:lnTo>
                <a:pt x="558738" y="26590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65BA6756-04A5-4A92-AB88-21CE0765C178}" type="sibTrans" cxnId="{306D59F8-B537-46DE-918A-2EB36A0C8290}">
      <dgm:prSet/>
      <dgm:spPr/>
      <dgm:t>
        <a:bodyPr/>
        <a:lstStyle/>
        <a:p>
          <a:endParaRPr lang="en-GB"/>
        </a:p>
      </dgm:t>
    </dgm:pt>
    <dgm:pt modelId="{0C61D4A1-0C69-4211-91FE-14978114F405}">
      <dgm:prSet phldrT="[Text]"/>
      <dgm:spPr>
        <a:xfrm>
          <a:off x="2738769" y="943827"/>
          <a:ext cx="914298" cy="58057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Workforce Strategy Advisor</a:t>
          </a:r>
        </a:p>
        <a:p>
          <a:pPr>
            <a:buNone/>
          </a:pPr>
          <a:r>
            <a:rPr lang="en-GB" dirty="0">
              <a:solidFill>
                <a:sysClr val="windowText" lastClr="000000">
                  <a:hueOff val="0"/>
                  <a:satOff val="0"/>
                  <a:lumOff val="0"/>
                  <a:alphaOff val="0"/>
                </a:sysClr>
              </a:solidFill>
              <a:latin typeface="Calibri" panose="020F0502020204030204"/>
              <a:ea typeface="+mn-ea"/>
              <a:cs typeface="+mn-cs"/>
            </a:rPr>
            <a:t>P2</a:t>
          </a:r>
        </a:p>
      </dgm:t>
    </dgm:pt>
    <dgm:pt modelId="{CE47D9B5-E05E-49BF-9B7D-0F2EB44192B9}" type="parTrans" cxnId="{80B4154B-2C8A-4A19-B8D8-C5845513362E}">
      <dgm:prSet/>
      <dgm:spPr>
        <a:xfrm>
          <a:off x="3048609" y="581409"/>
          <a:ext cx="91440" cy="265908"/>
        </a:xfrm>
        <a:custGeom>
          <a:avLst/>
          <a:gdLst/>
          <a:ahLst/>
          <a:cxnLst/>
          <a:rect l="0" t="0" r="0" b="0"/>
          <a:pathLst>
            <a:path>
              <a:moveTo>
                <a:pt x="45720" y="0"/>
              </a:moveTo>
              <a:lnTo>
                <a:pt x="45720" y="26590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C45D4F9-2009-4B8D-9E58-570496FCAA32}" type="sibTrans" cxnId="{80B4154B-2C8A-4A19-B8D8-C5845513362E}">
      <dgm:prSet/>
      <dgm:spPr/>
      <dgm:t>
        <a:bodyPr/>
        <a:lstStyle/>
        <a:p>
          <a:endParaRPr lang="en-GB"/>
        </a:p>
      </dgm:t>
    </dgm:pt>
    <dgm:pt modelId="{3CF73B24-AA45-4407-9B96-77775CCDEE9A}">
      <dgm:prSet/>
      <dgm:spPr>
        <a:xfrm>
          <a:off x="3856245" y="943827"/>
          <a:ext cx="914298" cy="58057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dirty="0">
              <a:solidFill>
                <a:sysClr val="windowText" lastClr="000000">
                  <a:hueOff val="0"/>
                  <a:satOff val="0"/>
                  <a:lumOff val="0"/>
                  <a:alphaOff val="0"/>
                </a:sysClr>
              </a:solidFill>
              <a:latin typeface="Calibri" panose="020F0502020204030204"/>
              <a:ea typeface="+mn-ea"/>
              <a:cs typeface="+mn-cs"/>
            </a:rPr>
            <a:t>Employee Wellbeing and Engagement Advisor</a:t>
          </a:r>
        </a:p>
        <a:p>
          <a:pPr>
            <a:buNone/>
          </a:pPr>
          <a:r>
            <a:rPr lang="en-GB" dirty="0">
              <a:solidFill>
                <a:sysClr val="windowText" lastClr="000000">
                  <a:hueOff val="0"/>
                  <a:satOff val="0"/>
                  <a:lumOff val="0"/>
                  <a:alphaOff val="0"/>
                </a:sysClr>
              </a:solidFill>
              <a:latin typeface="Calibri" panose="020F0502020204030204"/>
              <a:ea typeface="+mn-ea"/>
              <a:cs typeface="+mn-cs"/>
            </a:rPr>
            <a:t>NEW</a:t>
          </a:r>
        </a:p>
        <a:p>
          <a:pPr>
            <a:buNone/>
          </a:pPr>
          <a:r>
            <a:rPr lang="en-GB" dirty="0">
              <a:solidFill>
                <a:sysClr val="windowText" lastClr="000000">
                  <a:hueOff val="0"/>
                  <a:satOff val="0"/>
                  <a:lumOff val="0"/>
                  <a:alphaOff val="0"/>
                </a:sysClr>
              </a:solidFill>
              <a:latin typeface="Calibri" panose="020F0502020204030204"/>
              <a:ea typeface="+mn-ea"/>
              <a:cs typeface="+mn-cs"/>
            </a:rPr>
            <a:t> P2</a:t>
          </a:r>
        </a:p>
      </dgm:t>
    </dgm:pt>
    <dgm:pt modelId="{6A0A4E1E-81B1-4918-9B06-2B59301F6444}" type="parTrans" cxnId="{482693FE-41E6-45E4-8EAA-468261694C6E}">
      <dgm:prSet/>
      <dgm:spPr>
        <a:xfrm>
          <a:off x="3094329" y="581409"/>
          <a:ext cx="1117476" cy="265908"/>
        </a:xfrm>
        <a:custGeom>
          <a:avLst/>
          <a:gdLst/>
          <a:ahLst/>
          <a:cxnLst/>
          <a:rect l="0" t="0" r="0" b="0"/>
          <a:pathLst>
            <a:path>
              <a:moveTo>
                <a:pt x="0" y="0"/>
              </a:moveTo>
              <a:lnTo>
                <a:pt x="0" y="181208"/>
              </a:lnTo>
              <a:lnTo>
                <a:pt x="1117476" y="181208"/>
              </a:lnTo>
              <a:lnTo>
                <a:pt x="1117476" y="26590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048FFD61-E03B-4F99-B7E3-3C7E76585513}" type="sibTrans" cxnId="{482693FE-41E6-45E4-8EAA-468261694C6E}">
      <dgm:prSet/>
      <dgm:spPr/>
      <dgm:t>
        <a:bodyPr/>
        <a:lstStyle/>
        <a:p>
          <a:endParaRPr lang="en-GB"/>
        </a:p>
      </dgm:t>
    </dgm:pt>
    <dgm:pt modelId="{07405701-3961-4ACC-A415-28715DF52A70}" type="pres">
      <dgm:prSet presAssocID="{02FC9B77-B58D-41A3-AD94-ACAEB7303475}" presName="hierChild1" presStyleCnt="0">
        <dgm:presLayoutVars>
          <dgm:chPref val="1"/>
          <dgm:dir/>
          <dgm:animOne val="branch"/>
          <dgm:animLvl val="lvl"/>
          <dgm:resizeHandles/>
        </dgm:presLayoutVars>
      </dgm:prSet>
      <dgm:spPr/>
    </dgm:pt>
    <dgm:pt modelId="{63D3DEDB-094B-41A0-87E3-5BB9D63530B5}" type="pres">
      <dgm:prSet presAssocID="{6122A48B-5D7A-4040-BBDF-16AD0556D48D}" presName="hierRoot1" presStyleCnt="0"/>
      <dgm:spPr/>
    </dgm:pt>
    <dgm:pt modelId="{5E947BEB-0BFB-4950-B9BD-ABFA67DD5353}" type="pres">
      <dgm:prSet presAssocID="{6122A48B-5D7A-4040-BBDF-16AD0556D48D}" presName="composite" presStyleCnt="0"/>
      <dgm:spPr/>
    </dgm:pt>
    <dgm:pt modelId="{1EAF22BF-F0C3-488B-BBBD-D9A858FF3C64}" type="pres">
      <dgm:prSet presAssocID="{6122A48B-5D7A-4040-BBDF-16AD0556D48D}" presName="background" presStyleLbl="node0" presStyleIdx="0" presStyleCnt="1"/>
      <dgm:spPr>
        <a:xfrm>
          <a:off x="2637180" y="829"/>
          <a:ext cx="914298" cy="5805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005ABF8-083E-47AA-9171-394DA9B0E9DF}" type="pres">
      <dgm:prSet presAssocID="{6122A48B-5D7A-4040-BBDF-16AD0556D48D}" presName="text" presStyleLbl="fgAcc0" presStyleIdx="0" presStyleCnt="1">
        <dgm:presLayoutVars>
          <dgm:chPref val="3"/>
        </dgm:presLayoutVars>
      </dgm:prSet>
      <dgm:spPr/>
    </dgm:pt>
    <dgm:pt modelId="{2F459E45-992A-4104-90FF-FE45EAFC82D2}" type="pres">
      <dgm:prSet presAssocID="{6122A48B-5D7A-4040-BBDF-16AD0556D48D}" presName="hierChild2" presStyleCnt="0"/>
      <dgm:spPr/>
    </dgm:pt>
    <dgm:pt modelId="{A5C96224-7E13-4797-85D5-D635C51DC7FB}" type="pres">
      <dgm:prSet presAssocID="{A4294A9B-3A04-4B57-9AC2-CEA4D883887F}" presName="Name10" presStyleLbl="parChTrans1D2" presStyleIdx="0" presStyleCnt="3"/>
      <dgm:spPr/>
    </dgm:pt>
    <dgm:pt modelId="{0B5C0914-62E6-4409-A257-C3B58E58E931}" type="pres">
      <dgm:prSet presAssocID="{1D93AC82-A0B2-4379-AED3-906450A30E0B}" presName="hierRoot2" presStyleCnt="0"/>
      <dgm:spPr/>
    </dgm:pt>
    <dgm:pt modelId="{6E855DE6-5417-4196-A0EB-2171D5F27138}" type="pres">
      <dgm:prSet presAssocID="{1D93AC82-A0B2-4379-AED3-906450A30E0B}" presName="composite2" presStyleCnt="0"/>
      <dgm:spPr/>
    </dgm:pt>
    <dgm:pt modelId="{65A8A8A7-98D4-423C-93D3-2BEEB7FE410B}" type="pres">
      <dgm:prSet presAssocID="{1D93AC82-A0B2-4379-AED3-906450A30E0B}" presName="background2" presStyleLbl="node2" presStyleIdx="0" presStyleCnt="3"/>
      <dgm:spPr>
        <a:xfrm>
          <a:off x="1519703" y="847317"/>
          <a:ext cx="914298" cy="5805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D3A3A1-140B-412F-AB05-CAB32DEF106C}" type="pres">
      <dgm:prSet presAssocID="{1D93AC82-A0B2-4379-AED3-906450A30E0B}" presName="text2" presStyleLbl="fgAcc2" presStyleIdx="0" presStyleCnt="3">
        <dgm:presLayoutVars>
          <dgm:chPref val="3"/>
        </dgm:presLayoutVars>
      </dgm:prSet>
      <dgm:spPr/>
    </dgm:pt>
    <dgm:pt modelId="{E7B6212B-74A9-4CDA-A7A1-C07A62257355}" type="pres">
      <dgm:prSet presAssocID="{1D93AC82-A0B2-4379-AED3-906450A30E0B}" presName="hierChild3" presStyleCnt="0"/>
      <dgm:spPr/>
    </dgm:pt>
    <dgm:pt modelId="{528FECC3-EF26-42E0-A61F-73B34D47D58D}" type="pres">
      <dgm:prSet presAssocID="{1118567A-B3DD-4995-A432-4F46CEE50828}" presName="Name17" presStyleLbl="parChTrans1D3" presStyleIdx="0" presStyleCnt="2"/>
      <dgm:spPr/>
    </dgm:pt>
    <dgm:pt modelId="{BA994C6A-D0A7-49A0-A292-798E0AB0FB4C}" type="pres">
      <dgm:prSet presAssocID="{EBA1F6EE-CC1C-4671-B473-6BA9B23EFB7E}" presName="hierRoot3" presStyleCnt="0"/>
      <dgm:spPr/>
    </dgm:pt>
    <dgm:pt modelId="{B30F4BC1-7B24-4658-B9C2-4B1FE828E2FA}" type="pres">
      <dgm:prSet presAssocID="{EBA1F6EE-CC1C-4671-B473-6BA9B23EFB7E}" presName="composite3" presStyleCnt="0"/>
      <dgm:spPr/>
    </dgm:pt>
    <dgm:pt modelId="{A361B758-346F-4F22-BAC2-7D5782C2D55E}" type="pres">
      <dgm:prSet presAssocID="{EBA1F6EE-CC1C-4671-B473-6BA9B23EFB7E}" presName="background3" presStyleLbl="node3" presStyleIdx="0" presStyleCnt="2"/>
      <dgm:spPr>
        <a:xfrm>
          <a:off x="960965" y="1693806"/>
          <a:ext cx="914298" cy="5805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6824482-1645-4494-81A8-23A129FE012B}" type="pres">
      <dgm:prSet presAssocID="{EBA1F6EE-CC1C-4671-B473-6BA9B23EFB7E}" presName="text3" presStyleLbl="fgAcc3" presStyleIdx="0" presStyleCnt="2">
        <dgm:presLayoutVars>
          <dgm:chPref val="3"/>
        </dgm:presLayoutVars>
      </dgm:prSet>
      <dgm:spPr/>
    </dgm:pt>
    <dgm:pt modelId="{2439AEC4-02C6-40A9-8C9F-8EE28E84ADB6}" type="pres">
      <dgm:prSet presAssocID="{EBA1F6EE-CC1C-4671-B473-6BA9B23EFB7E}" presName="hierChild4" presStyleCnt="0"/>
      <dgm:spPr/>
    </dgm:pt>
    <dgm:pt modelId="{1AACB13E-6D87-4442-8AB3-49AD3AC7C196}" type="pres">
      <dgm:prSet presAssocID="{A8BEC307-074F-482F-8B53-A45F4A31DFA4}" presName="Name17" presStyleLbl="parChTrans1D3" presStyleIdx="1" presStyleCnt="2"/>
      <dgm:spPr/>
    </dgm:pt>
    <dgm:pt modelId="{CF68EB45-4906-47DE-9A71-77703B803F1A}" type="pres">
      <dgm:prSet presAssocID="{E28AFA4A-418A-44D4-87C3-8CBBE5E09736}" presName="hierRoot3" presStyleCnt="0"/>
      <dgm:spPr/>
    </dgm:pt>
    <dgm:pt modelId="{A1502DF3-1295-4329-A235-D03C14403EBC}" type="pres">
      <dgm:prSet presAssocID="{E28AFA4A-418A-44D4-87C3-8CBBE5E09736}" presName="composite3" presStyleCnt="0"/>
      <dgm:spPr/>
    </dgm:pt>
    <dgm:pt modelId="{014A6D02-379B-4E72-832B-865F4C7C2E28}" type="pres">
      <dgm:prSet presAssocID="{E28AFA4A-418A-44D4-87C3-8CBBE5E09736}" presName="background3" presStyleLbl="node3" presStyleIdx="1" presStyleCnt="2"/>
      <dgm:spPr>
        <a:xfrm>
          <a:off x="2078441" y="1693806"/>
          <a:ext cx="914298" cy="5805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6587D8C-0942-412A-83FE-351460FAE3B7}" type="pres">
      <dgm:prSet presAssocID="{E28AFA4A-418A-44D4-87C3-8CBBE5E09736}" presName="text3" presStyleLbl="fgAcc3" presStyleIdx="1" presStyleCnt="2">
        <dgm:presLayoutVars>
          <dgm:chPref val="3"/>
        </dgm:presLayoutVars>
      </dgm:prSet>
      <dgm:spPr/>
    </dgm:pt>
    <dgm:pt modelId="{352D2C77-802D-4569-A78C-AE4438BCB27E}" type="pres">
      <dgm:prSet presAssocID="{E28AFA4A-418A-44D4-87C3-8CBBE5E09736}" presName="hierChild4" presStyleCnt="0"/>
      <dgm:spPr/>
    </dgm:pt>
    <dgm:pt modelId="{6A58B6A3-69BC-4189-88A3-11E2FC35D333}" type="pres">
      <dgm:prSet presAssocID="{CE47D9B5-E05E-49BF-9B7D-0F2EB44192B9}" presName="Name10" presStyleLbl="parChTrans1D2" presStyleIdx="1" presStyleCnt="3"/>
      <dgm:spPr/>
    </dgm:pt>
    <dgm:pt modelId="{E976649E-5399-4B5F-9528-1B3FA979D302}" type="pres">
      <dgm:prSet presAssocID="{0C61D4A1-0C69-4211-91FE-14978114F405}" presName="hierRoot2" presStyleCnt="0"/>
      <dgm:spPr/>
    </dgm:pt>
    <dgm:pt modelId="{7201C37A-E419-407A-ABAD-46F9CA2DB0B5}" type="pres">
      <dgm:prSet presAssocID="{0C61D4A1-0C69-4211-91FE-14978114F405}" presName="composite2" presStyleCnt="0"/>
      <dgm:spPr/>
    </dgm:pt>
    <dgm:pt modelId="{F6500BDC-9E0C-4D73-9F8B-6F452EA04B2D}" type="pres">
      <dgm:prSet presAssocID="{0C61D4A1-0C69-4211-91FE-14978114F405}" presName="background2" presStyleLbl="node2" presStyleIdx="1" presStyleCnt="3"/>
      <dgm:spPr>
        <a:xfrm>
          <a:off x="2637180" y="847317"/>
          <a:ext cx="914298" cy="5805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CDEEDEE-C85B-4B34-BF7F-D9524672C5A0}" type="pres">
      <dgm:prSet presAssocID="{0C61D4A1-0C69-4211-91FE-14978114F405}" presName="text2" presStyleLbl="fgAcc2" presStyleIdx="1" presStyleCnt="3">
        <dgm:presLayoutVars>
          <dgm:chPref val="3"/>
        </dgm:presLayoutVars>
      </dgm:prSet>
      <dgm:spPr/>
    </dgm:pt>
    <dgm:pt modelId="{7ABE79FA-CF32-46E0-B6B8-658BC6859C65}" type="pres">
      <dgm:prSet presAssocID="{0C61D4A1-0C69-4211-91FE-14978114F405}" presName="hierChild3" presStyleCnt="0"/>
      <dgm:spPr/>
    </dgm:pt>
    <dgm:pt modelId="{874D04F5-98AC-4C5E-816D-55711AD493D4}" type="pres">
      <dgm:prSet presAssocID="{6A0A4E1E-81B1-4918-9B06-2B59301F6444}" presName="Name10" presStyleLbl="parChTrans1D2" presStyleIdx="2" presStyleCnt="3"/>
      <dgm:spPr/>
    </dgm:pt>
    <dgm:pt modelId="{3F5F1580-0A72-4D67-9136-FA64C1B4EE85}" type="pres">
      <dgm:prSet presAssocID="{3CF73B24-AA45-4407-9B96-77775CCDEE9A}" presName="hierRoot2" presStyleCnt="0"/>
      <dgm:spPr/>
    </dgm:pt>
    <dgm:pt modelId="{CECB5080-C510-40C6-BA56-D7BB6DCB6426}" type="pres">
      <dgm:prSet presAssocID="{3CF73B24-AA45-4407-9B96-77775CCDEE9A}" presName="composite2" presStyleCnt="0"/>
      <dgm:spPr/>
    </dgm:pt>
    <dgm:pt modelId="{A2781498-8ED9-4A73-B994-4E6D40F513AE}" type="pres">
      <dgm:prSet presAssocID="{3CF73B24-AA45-4407-9B96-77775CCDEE9A}" presName="background2" presStyleLbl="node2" presStyleIdx="2" presStyleCnt="3"/>
      <dgm:spPr>
        <a:xfrm>
          <a:off x="3754656" y="847317"/>
          <a:ext cx="914298" cy="580579"/>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D6ADDA80-2503-4469-8D1E-6B35AE16C4D5}" type="pres">
      <dgm:prSet presAssocID="{3CF73B24-AA45-4407-9B96-77775CCDEE9A}" presName="text2" presStyleLbl="fgAcc2" presStyleIdx="2" presStyleCnt="3">
        <dgm:presLayoutVars>
          <dgm:chPref val="3"/>
        </dgm:presLayoutVars>
      </dgm:prSet>
      <dgm:spPr/>
    </dgm:pt>
    <dgm:pt modelId="{A86D7DA0-94FD-4087-A396-EDC7AA500121}" type="pres">
      <dgm:prSet presAssocID="{3CF73B24-AA45-4407-9B96-77775CCDEE9A}" presName="hierChild3" presStyleCnt="0"/>
      <dgm:spPr/>
    </dgm:pt>
  </dgm:ptLst>
  <dgm:cxnLst>
    <dgm:cxn modelId="{09F69201-85AB-4AC9-9B92-705ACE850948}" srcId="{02FC9B77-B58D-41A3-AD94-ACAEB7303475}" destId="{6122A48B-5D7A-4040-BBDF-16AD0556D48D}" srcOrd="0" destOrd="0" parTransId="{A00C2B74-9B34-4BDC-A0FD-FC0B8D0DAD0D}" sibTransId="{CC98B877-FB1F-44B3-94B9-3E57A71A492D}"/>
    <dgm:cxn modelId="{3E11F502-8329-4AB3-9253-8EA26FC14513}" type="presOf" srcId="{E28AFA4A-418A-44D4-87C3-8CBBE5E09736}" destId="{26587D8C-0942-412A-83FE-351460FAE3B7}" srcOrd="0" destOrd="0" presId="urn:microsoft.com/office/officeart/2005/8/layout/hierarchy1"/>
    <dgm:cxn modelId="{CC469E08-C95B-4F5B-902E-05BBE9549F32}" type="presOf" srcId="{02FC9B77-B58D-41A3-AD94-ACAEB7303475}" destId="{07405701-3961-4ACC-A415-28715DF52A70}" srcOrd="0" destOrd="0" presId="urn:microsoft.com/office/officeart/2005/8/layout/hierarchy1"/>
    <dgm:cxn modelId="{7A439A1B-2FE4-4EBE-AA83-78EEA88C0945}" type="presOf" srcId="{1118567A-B3DD-4995-A432-4F46CEE50828}" destId="{528FECC3-EF26-42E0-A61F-73B34D47D58D}" srcOrd="0" destOrd="0" presId="urn:microsoft.com/office/officeart/2005/8/layout/hierarchy1"/>
    <dgm:cxn modelId="{42B13729-46B8-45FB-A4FC-841C7B3BA2C1}" type="presOf" srcId="{A4294A9B-3A04-4B57-9AC2-CEA4D883887F}" destId="{A5C96224-7E13-4797-85D5-D635C51DC7FB}" srcOrd="0" destOrd="0" presId="urn:microsoft.com/office/officeart/2005/8/layout/hierarchy1"/>
    <dgm:cxn modelId="{6A28CF40-B666-4AE9-AE97-95029CFBEE30}" type="presOf" srcId="{CE47D9B5-E05E-49BF-9B7D-0F2EB44192B9}" destId="{6A58B6A3-69BC-4189-88A3-11E2FC35D333}" srcOrd="0" destOrd="0" presId="urn:microsoft.com/office/officeart/2005/8/layout/hierarchy1"/>
    <dgm:cxn modelId="{69B80762-08AA-4D3B-A5A8-221A9DBD1F76}" type="presOf" srcId="{EBA1F6EE-CC1C-4671-B473-6BA9B23EFB7E}" destId="{66824482-1645-4494-81A8-23A129FE012B}" srcOrd="0" destOrd="0" presId="urn:microsoft.com/office/officeart/2005/8/layout/hierarchy1"/>
    <dgm:cxn modelId="{81941067-133E-4C58-831B-4DBC9B3446EB}" srcId="{1D93AC82-A0B2-4379-AED3-906450A30E0B}" destId="{EBA1F6EE-CC1C-4671-B473-6BA9B23EFB7E}" srcOrd="0" destOrd="0" parTransId="{1118567A-B3DD-4995-A432-4F46CEE50828}" sibTransId="{A4145BBA-11A8-448B-8944-804A8B914CCC}"/>
    <dgm:cxn modelId="{80B4154B-2C8A-4A19-B8D8-C5845513362E}" srcId="{6122A48B-5D7A-4040-BBDF-16AD0556D48D}" destId="{0C61D4A1-0C69-4211-91FE-14978114F405}" srcOrd="1" destOrd="0" parTransId="{CE47D9B5-E05E-49BF-9B7D-0F2EB44192B9}" sibTransId="{BC45D4F9-2009-4B8D-9E58-570496FCAA32}"/>
    <dgm:cxn modelId="{5FD8E572-235A-4F90-8D75-49C3CF9C6774}" type="presOf" srcId="{3CF73B24-AA45-4407-9B96-77775CCDEE9A}" destId="{D6ADDA80-2503-4469-8D1E-6B35AE16C4D5}" srcOrd="0" destOrd="0" presId="urn:microsoft.com/office/officeart/2005/8/layout/hierarchy1"/>
    <dgm:cxn modelId="{4B3F9174-4567-482A-888F-EA355D731C02}" type="presOf" srcId="{0C61D4A1-0C69-4211-91FE-14978114F405}" destId="{1CDEEDEE-C85B-4B34-BF7F-D9524672C5A0}" srcOrd="0" destOrd="0" presId="urn:microsoft.com/office/officeart/2005/8/layout/hierarchy1"/>
    <dgm:cxn modelId="{0D43DB90-4DB1-414B-ADBD-6DA81E7987BE}" srcId="{6122A48B-5D7A-4040-BBDF-16AD0556D48D}" destId="{1D93AC82-A0B2-4379-AED3-906450A30E0B}" srcOrd="0" destOrd="0" parTransId="{A4294A9B-3A04-4B57-9AC2-CEA4D883887F}" sibTransId="{AFABAE16-2ACF-4C27-AA80-980A62D88120}"/>
    <dgm:cxn modelId="{DBFC5DAD-3E59-47C9-9B2B-38243F7565AE}" type="presOf" srcId="{A8BEC307-074F-482F-8B53-A45F4A31DFA4}" destId="{1AACB13E-6D87-4442-8AB3-49AD3AC7C196}" srcOrd="0" destOrd="0" presId="urn:microsoft.com/office/officeart/2005/8/layout/hierarchy1"/>
    <dgm:cxn modelId="{FF0999C6-0C1F-4762-9535-2CAADCA3A5BC}" type="presOf" srcId="{6122A48B-5D7A-4040-BBDF-16AD0556D48D}" destId="{8005ABF8-083E-47AA-9171-394DA9B0E9DF}" srcOrd="0" destOrd="0" presId="urn:microsoft.com/office/officeart/2005/8/layout/hierarchy1"/>
    <dgm:cxn modelId="{FBC05BD6-A144-4B54-A4D2-73618B726DA1}" type="presOf" srcId="{6A0A4E1E-81B1-4918-9B06-2B59301F6444}" destId="{874D04F5-98AC-4C5E-816D-55711AD493D4}" srcOrd="0" destOrd="0" presId="urn:microsoft.com/office/officeart/2005/8/layout/hierarchy1"/>
    <dgm:cxn modelId="{306D59F8-B537-46DE-918A-2EB36A0C8290}" srcId="{1D93AC82-A0B2-4379-AED3-906450A30E0B}" destId="{E28AFA4A-418A-44D4-87C3-8CBBE5E09736}" srcOrd="1" destOrd="0" parTransId="{A8BEC307-074F-482F-8B53-A45F4A31DFA4}" sibTransId="{65BA6756-04A5-4A92-AB88-21CE0765C178}"/>
    <dgm:cxn modelId="{066051FE-BB5C-4D4E-993A-0215D4B9A810}" type="presOf" srcId="{1D93AC82-A0B2-4379-AED3-906450A30E0B}" destId="{A9D3A3A1-140B-412F-AB05-CAB32DEF106C}" srcOrd="0" destOrd="0" presId="urn:microsoft.com/office/officeart/2005/8/layout/hierarchy1"/>
    <dgm:cxn modelId="{482693FE-41E6-45E4-8EAA-468261694C6E}" srcId="{6122A48B-5D7A-4040-BBDF-16AD0556D48D}" destId="{3CF73B24-AA45-4407-9B96-77775CCDEE9A}" srcOrd="2" destOrd="0" parTransId="{6A0A4E1E-81B1-4918-9B06-2B59301F6444}" sibTransId="{048FFD61-E03B-4F99-B7E3-3C7E76585513}"/>
    <dgm:cxn modelId="{C4328144-122E-4C24-9556-6BEDC54824E1}" type="presParOf" srcId="{07405701-3961-4ACC-A415-28715DF52A70}" destId="{63D3DEDB-094B-41A0-87E3-5BB9D63530B5}" srcOrd="0" destOrd="0" presId="urn:microsoft.com/office/officeart/2005/8/layout/hierarchy1"/>
    <dgm:cxn modelId="{37C2F671-5F80-4DD2-8355-87EA14B9EB75}" type="presParOf" srcId="{63D3DEDB-094B-41A0-87E3-5BB9D63530B5}" destId="{5E947BEB-0BFB-4950-B9BD-ABFA67DD5353}" srcOrd="0" destOrd="0" presId="urn:microsoft.com/office/officeart/2005/8/layout/hierarchy1"/>
    <dgm:cxn modelId="{82F6B871-E84B-42A6-906B-2F60665A7667}" type="presParOf" srcId="{5E947BEB-0BFB-4950-B9BD-ABFA67DD5353}" destId="{1EAF22BF-F0C3-488B-BBBD-D9A858FF3C64}" srcOrd="0" destOrd="0" presId="urn:microsoft.com/office/officeart/2005/8/layout/hierarchy1"/>
    <dgm:cxn modelId="{C1F990A5-79C5-457E-BA07-B9189AB82484}" type="presParOf" srcId="{5E947BEB-0BFB-4950-B9BD-ABFA67DD5353}" destId="{8005ABF8-083E-47AA-9171-394DA9B0E9DF}" srcOrd="1" destOrd="0" presId="urn:microsoft.com/office/officeart/2005/8/layout/hierarchy1"/>
    <dgm:cxn modelId="{38B3661A-2735-4101-9F2E-F88A4D50761E}" type="presParOf" srcId="{63D3DEDB-094B-41A0-87E3-5BB9D63530B5}" destId="{2F459E45-992A-4104-90FF-FE45EAFC82D2}" srcOrd="1" destOrd="0" presId="urn:microsoft.com/office/officeart/2005/8/layout/hierarchy1"/>
    <dgm:cxn modelId="{0ABB87D6-E56E-4C19-8272-20B9B14162FC}" type="presParOf" srcId="{2F459E45-992A-4104-90FF-FE45EAFC82D2}" destId="{A5C96224-7E13-4797-85D5-D635C51DC7FB}" srcOrd="0" destOrd="0" presId="urn:microsoft.com/office/officeart/2005/8/layout/hierarchy1"/>
    <dgm:cxn modelId="{7F9DF678-5EC6-49E4-9DA8-A7E1A25478A4}" type="presParOf" srcId="{2F459E45-992A-4104-90FF-FE45EAFC82D2}" destId="{0B5C0914-62E6-4409-A257-C3B58E58E931}" srcOrd="1" destOrd="0" presId="urn:microsoft.com/office/officeart/2005/8/layout/hierarchy1"/>
    <dgm:cxn modelId="{B73072D9-D988-4BD6-A6B6-658C7D8F86EE}" type="presParOf" srcId="{0B5C0914-62E6-4409-A257-C3B58E58E931}" destId="{6E855DE6-5417-4196-A0EB-2171D5F27138}" srcOrd="0" destOrd="0" presId="urn:microsoft.com/office/officeart/2005/8/layout/hierarchy1"/>
    <dgm:cxn modelId="{3E685104-4887-47AD-9DF6-626A0839BDDA}" type="presParOf" srcId="{6E855DE6-5417-4196-A0EB-2171D5F27138}" destId="{65A8A8A7-98D4-423C-93D3-2BEEB7FE410B}" srcOrd="0" destOrd="0" presId="urn:microsoft.com/office/officeart/2005/8/layout/hierarchy1"/>
    <dgm:cxn modelId="{AF82A732-1937-4D5A-ABE7-DB5CC3A0C6D5}" type="presParOf" srcId="{6E855DE6-5417-4196-A0EB-2171D5F27138}" destId="{A9D3A3A1-140B-412F-AB05-CAB32DEF106C}" srcOrd="1" destOrd="0" presId="urn:microsoft.com/office/officeart/2005/8/layout/hierarchy1"/>
    <dgm:cxn modelId="{DB197949-F310-4E69-8584-296AAFFF5C39}" type="presParOf" srcId="{0B5C0914-62E6-4409-A257-C3B58E58E931}" destId="{E7B6212B-74A9-4CDA-A7A1-C07A62257355}" srcOrd="1" destOrd="0" presId="urn:microsoft.com/office/officeart/2005/8/layout/hierarchy1"/>
    <dgm:cxn modelId="{D7480AEE-8D66-4BE1-A115-750F0C4B11BE}" type="presParOf" srcId="{E7B6212B-74A9-4CDA-A7A1-C07A62257355}" destId="{528FECC3-EF26-42E0-A61F-73B34D47D58D}" srcOrd="0" destOrd="0" presId="urn:microsoft.com/office/officeart/2005/8/layout/hierarchy1"/>
    <dgm:cxn modelId="{5FB6CF1B-A826-4D93-94DC-D41C040EB05C}" type="presParOf" srcId="{E7B6212B-74A9-4CDA-A7A1-C07A62257355}" destId="{BA994C6A-D0A7-49A0-A292-798E0AB0FB4C}" srcOrd="1" destOrd="0" presId="urn:microsoft.com/office/officeart/2005/8/layout/hierarchy1"/>
    <dgm:cxn modelId="{D73E41A3-38A8-42EF-AE00-2F77A3E30E0A}" type="presParOf" srcId="{BA994C6A-D0A7-49A0-A292-798E0AB0FB4C}" destId="{B30F4BC1-7B24-4658-B9C2-4B1FE828E2FA}" srcOrd="0" destOrd="0" presId="urn:microsoft.com/office/officeart/2005/8/layout/hierarchy1"/>
    <dgm:cxn modelId="{774F201A-C15A-4DC8-8325-A08E59A1C3EA}" type="presParOf" srcId="{B30F4BC1-7B24-4658-B9C2-4B1FE828E2FA}" destId="{A361B758-346F-4F22-BAC2-7D5782C2D55E}" srcOrd="0" destOrd="0" presId="urn:microsoft.com/office/officeart/2005/8/layout/hierarchy1"/>
    <dgm:cxn modelId="{EF76B4E5-8F98-43BE-9658-E87FC6201BCD}" type="presParOf" srcId="{B30F4BC1-7B24-4658-B9C2-4B1FE828E2FA}" destId="{66824482-1645-4494-81A8-23A129FE012B}" srcOrd="1" destOrd="0" presId="urn:microsoft.com/office/officeart/2005/8/layout/hierarchy1"/>
    <dgm:cxn modelId="{254D3B02-1992-4119-A119-B68CA7CFF1D2}" type="presParOf" srcId="{BA994C6A-D0A7-49A0-A292-798E0AB0FB4C}" destId="{2439AEC4-02C6-40A9-8C9F-8EE28E84ADB6}" srcOrd="1" destOrd="0" presId="urn:microsoft.com/office/officeart/2005/8/layout/hierarchy1"/>
    <dgm:cxn modelId="{DC727B5E-CF03-4F45-88A2-C03E342472C3}" type="presParOf" srcId="{E7B6212B-74A9-4CDA-A7A1-C07A62257355}" destId="{1AACB13E-6D87-4442-8AB3-49AD3AC7C196}" srcOrd="2" destOrd="0" presId="urn:microsoft.com/office/officeart/2005/8/layout/hierarchy1"/>
    <dgm:cxn modelId="{D71E9B3A-E28C-4494-9CC3-CBF8DB6E3426}" type="presParOf" srcId="{E7B6212B-74A9-4CDA-A7A1-C07A62257355}" destId="{CF68EB45-4906-47DE-9A71-77703B803F1A}" srcOrd="3" destOrd="0" presId="urn:microsoft.com/office/officeart/2005/8/layout/hierarchy1"/>
    <dgm:cxn modelId="{B3A4EF0A-61B3-4B5B-A49E-95AB8567BAD2}" type="presParOf" srcId="{CF68EB45-4906-47DE-9A71-77703B803F1A}" destId="{A1502DF3-1295-4329-A235-D03C14403EBC}" srcOrd="0" destOrd="0" presId="urn:microsoft.com/office/officeart/2005/8/layout/hierarchy1"/>
    <dgm:cxn modelId="{8C57710A-8F96-4568-B356-B6F9E3758C2E}" type="presParOf" srcId="{A1502DF3-1295-4329-A235-D03C14403EBC}" destId="{014A6D02-379B-4E72-832B-865F4C7C2E28}" srcOrd="0" destOrd="0" presId="urn:microsoft.com/office/officeart/2005/8/layout/hierarchy1"/>
    <dgm:cxn modelId="{BBC0E237-CE61-496D-8E70-5536ECD4F686}" type="presParOf" srcId="{A1502DF3-1295-4329-A235-D03C14403EBC}" destId="{26587D8C-0942-412A-83FE-351460FAE3B7}" srcOrd="1" destOrd="0" presId="urn:microsoft.com/office/officeart/2005/8/layout/hierarchy1"/>
    <dgm:cxn modelId="{053A14C7-4CCF-4556-A913-DF5A555DEF52}" type="presParOf" srcId="{CF68EB45-4906-47DE-9A71-77703B803F1A}" destId="{352D2C77-802D-4569-A78C-AE4438BCB27E}" srcOrd="1" destOrd="0" presId="urn:microsoft.com/office/officeart/2005/8/layout/hierarchy1"/>
    <dgm:cxn modelId="{FC130B81-762D-4B6D-A82E-42969012BA19}" type="presParOf" srcId="{2F459E45-992A-4104-90FF-FE45EAFC82D2}" destId="{6A58B6A3-69BC-4189-88A3-11E2FC35D333}" srcOrd="2" destOrd="0" presId="urn:microsoft.com/office/officeart/2005/8/layout/hierarchy1"/>
    <dgm:cxn modelId="{BD484DBA-87D2-408A-BCD8-F84C460AA6E6}" type="presParOf" srcId="{2F459E45-992A-4104-90FF-FE45EAFC82D2}" destId="{E976649E-5399-4B5F-9528-1B3FA979D302}" srcOrd="3" destOrd="0" presId="urn:microsoft.com/office/officeart/2005/8/layout/hierarchy1"/>
    <dgm:cxn modelId="{9DADABC5-0003-4A5B-8FC1-26D0E617FD08}" type="presParOf" srcId="{E976649E-5399-4B5F-9528-1B3FA979D302}" destId="{7201C37A-E419-407A-ABAD-46F9CA2DB0B5}" srcOrd="0" destOrd="0" presId="urn:microsoft.com/office/officeart/2005/8/layout/hierarchy1"/>
    <dgm:cxn modelId="{EC48F17D-077E-4ED5-B5F9-D51422729689}" type="presParOf" srcId="{7201C37A-E419-407A-ABAD-46F9CA2DB0B5}" destId="{F6500BDC-9E0C-4D73-9F8B-6F452EA04B2D}" srcOrd="0" destOrd="0" presId="urn:microsoft.com/office/officeart/2005/8/layout/hierarchy1"/>
    <dgm:cxn modelId="{AC015AE9-88A9-4F6E-A0EE-3D9732323A3C}" type="presParOf" srcId="{7201C37A-E419-407A-ABAD-46F9CA2DB0B5}" destId="{1CDEEDEE-C85B-4B34-BF7F-D9524672C5A0}" srcOrd="1" destOrd="0" presId="urn:microsoft.com/office/officeart/2005/8/layout/hierarchy1"/>
    <dgm:cxn modelId="{DF42281D-7CF1-4656-A0A4-00FF99350E66}" type="presParOf" srcId="{E976649E-5399-4B5F-9528-1B3FA979D302}" destId="{7ABE79FA-CF32-46E0-B6B8-658BC6859C65}" srcOrd="1" destOrd="0" presId="urn:microsoft.com/office/officeart/2005/8/layout/hierarchy1"/>
    <dgm:cxn modelId="{E7E59B95-6FEB-4B6D-B701-DCEA4B1AD0D4}" type="presParOf" srcId="{2F459E45-992A-4104-90FF-FE45EAFC82D2}" destId="{874D04F5-98AC-4C5E-816D-55711AD493D4}" srcOrd="4" destOrd="0" presId="urn:microsoft.com/office/officeart/2005/8/layout/hierarchy1"/>
    <dgm:cxn modelId="{6D488C94-EFD3-4D00-9EE8-0104A56E8E8A}" type="presParOf" srcId="{2F459E45-992A-4104-90FF-FE45EAFC82D2}" destId="{3F5F1580-0A72-4D67-9136-FA64C1B4EE85}" srcOrd="5" destOrd="0" presId="urn:microsoft.com/office/officeart/2005/8/layout/hierarchy1"/>
    <dgm:cxn modelId="{20C8FDC1-06EA-4AAB-B00D-852B3ACD0C0F}" type="presParOf" srcId="{3F5F1580-0A72-4D67-9136-FA64C1B4EE85}" destId="{CECB5080-C510-40C6-BA56-D7BB6DCB6426}" srcOrd="0" destOrd="0" presId="urn:microsoft.com/office/officeart/2005/8/layout/hierarchy1"/>
    <dgm:cxn modelId="{965EC2BD-1C68-4E82-89D7-0A2BDA5B7EDA}" type="presParOf" srcId="{CECB5080-C510-40C6-BA56-D7BB6DCB6426}" destId="{A2781498-8ED9-4A73-B994-4E6D40F513AE}" srcOrd="0" destOrd="0" presId="urn:microsoft.com/office/officeart/2005/8/layout/hierarchy1"/>
    <dgm:cxn modelId="{52F848D6-3821-45FF-8920-7083B9C43D26}" type="presParOf" srcId="{CECB5080-C510-40C6-BA56-D7BB6DCB6426}" destId="{D6ADDA80-2503-4469-8D1E-6B35AE16C4D5}" srcOrd="1" destOrd="0" presId="urn:microsoft.com/office/officeart/2005/8/layout/hierarchy1"/>
    <dgm:cxn modelId="{DC3CE77D-E55E-43A1-A243-53AB0732B791}" type="presParOf" srcId="{3F5F1580-0A72-4D67-9136-FA64C1B4EE85}" destId="{A86D7DA0-94FD-4087-A396-EDC7AA500121}"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4D04F5-98AC-4C5E-816D-55711AD493D4}">
      <dsp:nvSpPr>
        <dsp:cNvPr id="0" name=""/>
        <dsp:cNvSpPr/>
      </dsp:nvSpPr>
      <dsp:spPr>
        <a:xfrm>
          <a:off x="3095386" y="580704"/>
          <a:ext cx="1116431" cy="265660"/>
        </a:xfrm>
        <a:custGeom>
          <a:avLst/>
          <a:gdLst/>
          <a:ahLst/>
          <a:cxnLst/>
          <a:rect l="0" t="0" r="0" b="0"/>
          <a:pathLst>
            <a:path>
              <a:moveTo>
                <a:pt x="0" y="0"/>
              </a:moveTo>
              <a:lnTo>
                <a:pt x="0" y="181208"/>
              </a:lnTo>
              <a:lnTo>
                <a:pt x="1117476" y="181208"/>
              </a:lnTo>
              <a:lnTo>
                <a:pt x="1117476" y="26590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A58B6A3-69BC-4189-88A3-11E2FC35D333}">
      <dsp:nvSpPr>
        <dsp:cNvPr id="0" name=""/>
        <dsp:cNvSpPr/>
      </dsp:nvSpPr>
      <dsp:spPr>
        <a:xfrm>
          <a:off x="3049666" y="580704"/>
          <a:ext cx="91440" cy="265660"/>
        </a:xfrm>
        <a:custGeom>
          <a:avLst/>
          <a:gdLst/>
          <a:ahLst/>
          <a:cxnLst/>
          <a:rect l="0" t="0" r="0" b="0"/>
          <a:pathLst>
            <a:path>
              <a:moveTo>
                <a:pt x="45720" y="0"/>
              </a:moveTo>
              <a:lnTo>
                <a:pt x="45720" y="26590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AACB13E-6D87-4442-8AB3-49AD3AC7C196}">
      <dsp:nvSpPr>
        <dsp:cNvPr id="0" name=""/>
        <dsp:cNvSpPr/>
      </dsp:nvSpPr>
      <dsp:spPr>
        <a:xfrm>
          <a:off x="1978954" y="1426401"/>
          <a:ext cx="558215" cy="265660"/>
        </a:xfrm>
        <a:custGeom>
          <a:avLst/>
          <a:gdLst/>
          <a:ahLst/>
          <a:cxnLst/>
          <a:rect l="0" t="0" r="0" b="0"/>
          <a:pathLst>
            <a:path>
              <a:moveTo>
                <a:pt x="0" y="0"/>
              </a:moveTo>
              <a:lnTo>
                <a:pt x="0" y="181208"/>
              </a:lnTo>
              <a:lnTo>
                <a:pt x="558738" y="181208"/>
              </a:lnTo>
              <a:lnTo>
                <a:pt x="558738" y="26590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8FECC3-EF26-42E0-A61F-73B34D47D58D}">
      <dsp:nvSpPr>
        <dsp:cNvPr id="0" name=""/>
        <dsp:cNvSpPr/>
      </dsp:nvSpPr>
      <dsp:spPr>
        <a:xfrm>
          <a:off x="1420738" y="1426401"/>
          <a:ext cx="558215" cy="265660"/>
        </a:xfrm>
        <a:custGeom>
          <a:avLst/>
          <a:gdLst/>
          <a:ahLst/>
          <a:cxnLst/>
          <a:rect l="0" t="0" r="0" b="0"/>
          <a:pathLst>
            <a:path>
              <a:moveTo>
                <a:pt x="558738" y="0"/>
              </a:moveTo>
              <a:lnTo>
                <a:pt x="558738" y="181208"/>
              </a:lnTo>
              <a:lnTo>
                <a:pt x="0" y="181208"/>
              </a:lnTo>
              <a:lnTo>
                <a:pt x="0" y="26590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C96224-7E13-4797-85D5-D635C51DC7FB}">
      <dsp:nvSpPr>
        <dsp:cNvPr id="0" name=""/>
        <dsp:cNvSpPr/>
      </dsp:nvSpPr>
      <dsp:spPr>
        <a:xfrm>
          <a:off x="1978954" y="580704"/>
          <a:ext cx="1116431" cy="265660"/>
        </a:xfrm>
        <a:custGeom>
          <a:avLst/>
          <a:gdLst/>
          <a:ahLst/>
          <a:cxnLst/>
          <a:rect l="0" t="0" r="0" b="0"/>
          <a:pathLst>
            <a:path>
              <a:moveTo>
                <a:pt x="1117476" y="0"/>
              </a:moveTo>
              <a:lnTo>
                <a:pt x="1117476" y="181208"/>
              </a:lnTo>
              <a:lnTo>
                <a:pt x="0" y="181208"/>
              </a:lnTo>
              <a:lnTo>
                <a:pt x="0" y="26590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AF22BF-F0C3-488B-BBBD-D9A858FF3C64}">
      <dsp:nvSpPr>
        <dsp:cNvPr id="0" name=""/>
        <dsp:cNvSpPr/>
      </dsp:nvSpPr>
      <dsp:spPr>
        <a:xfrm>
          <a:off x="2638663" y="667"/>
          <a:ext cx="913444" cy="5800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05ABF8-083E-47AA-9171-394DA9B0E9DF}">
      <dsp:nvSpPr>
        <dsp:cNvPr id="0" name=""/>
        <dsp:cNvSpPr/>
      </dsp:nvSpPr>
      <dsp:spPr>
        <a:xfrm>
          <a:off x="2740157" y="97086"/>
          <a:ext cx="913444" cy="5800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Head of Workforce Policy &amp; Wellbeing</a:t>
          </a:r>
        </a:p>
      </dsp:txBody>
      <dsp:txXfrm>
        <a:off x="2757146" y="114075"/>
        <a:ext cx="879466" cy="546059"/>
      </dsp:txXfrm>
    </dsp:sp>
    <dsp:sp modelId="{65A8A8A7-98D4-423C-93D3-2BEEB7FE410B}">
      <dsp:nvSpPr>
        <dsp:cNvPr id="0" name=""/>
        <dsp:cNvSpPr/>
      </dsp:nvSpPr>
      <dsp:spPr>
        <a:xfrm>
          <a:off x="1522232" y="846364"/>
          <a:ext cx="913444" cy="5800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D3A3A1-140B-412F-AB05-CAB32DEF106C}">
      <dsp:nvSpPr>
        <dsp:cNvPr id="0" name=""/>
        <dsp:cNvSpPr/>
      </dsp:nvSpPr>
      <dsp:spPr>
        <a:xfrm>
          <a:off x="1623725" y="942783"/>
          <a:ext cx="913444" cy="5800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HR Policy Manager</a:t>
          </a:r>
        </a:p>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P2</a:t>
          </a:r>
        </a:p>
      </dsp:txBody>
      <dsp:txXfrm>
        <a:off x="1640714" y="959772"/>
        <a:ext cx="879466" cy="546059"/>
      </dsp:txXfrm>
    </dsp:sp>
    <dsp:sp modelId="{A361B758-346F-4F22-BAC2-7D5782C2D55E}">
      <dsp:nvSpPr>
        <dsp:cNvPr id="0" name=""/>
        <dsp:cNvSpPr/>
      </dsp:nvSpPr>
      <dsp:spPr>
        <a:xfrm>
          <a:off x="964016" y="1692061"/>
          <a:ext cx="913444" cy="5800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824482-1645-4494-81A8-23A129FE012B}">
      <dsp:nvSpPr>
        <dsp:cNvPr id="0" name=""/>
        <dsp:cNvSpPr/>
      </dsp:nvSpPr>
      <dsp:spPr>
        <a:xfrm>
          <a:off x="1065509" y="1788480"/>
          <a:ext cx="913444" cy="5800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HR Policy Advisor</a:t>
          </a:r>
        </a:p>
      </dsp:txBody>
      <dsp:txXfrm>
        <a:off x="1082498" y="1805469"/>
        <a:ext cx="879466" cy="546059"/>
      </dsp:txXfrm>
    </dsp:sp>
    <dsp:sp modelId="{014A6D02-379B-4E72-832B-865F4C7C2E28}">
      <dsp:nvSpPr>
        <dsp:cNvPr id="0" name=""/>
        <dsp:cNvSpPr/>
      </dsp:nvSpPr>
      <dsp:spPr>
        <a:xfrm>
          <a:off x="2080448" y="1692061"/>
          <a:ext cx="913444" cy="5800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587D8C-0942-412A-83FE-351460FAE3B7}">
      <dsp:nvSpPr>
        <dsp:cNvPr id="0" name=""/>
        <dsp:cNvSpPr/>
      </dsp:nvSpPr>
      <dsp:spPr>
        <a:xfrm>
          <a:off x="2181941" y="1788480"/>
          <a:ext cx="913444" cy="5800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Pay and Reward Advisor</a:t>
          </a:r>
        </a:p>
      </dsp:txBody>
      <dsp:txXfrm>
        <a:off x="2198930" y="1805469"/>
        <a:ext cx="879466" cy="546059"/>
      </dsp:txXfrm>
    </dsp:sp>
    <dsp:sp modelId="{F6500BDC-9E0C-4D73-9F8B-6F452EA04B2D}">
      <dsp:nvSpPr>
        <dsp:cNvPr id="0" name=""/>
        <dsp:cNvSpPr/>
      </dsp:nvSpPr>
      <dsp:spPr>
        <a:xfrm>
          <a:off x="2638663" y="846364"/>
          <a:ext cx="913444" cy="5800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DEEDEE-C85B-4B34-BF7F-D9524672C5A0}">
      <dsp:nvSpPr>
        <dsp:cNvPr id="0" name=""/>
        <dsp:cNvSpPr/>
      </dsp:nvSpPr>
      <dsp:spPr>
        <a:xfrm>
          <a:off x="2740157" y="942783"/>
          <a:ext cx="913444" cy="5800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Workforce Strategy Advisor</a:t>
          </a:r>
        </a:p>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P2</a:t>
          </a:r>
        </a:p>
      </dsp:txBody>
      <dsp:txXfrm>
        <a:off x="2757146" y="959772"/>
        <a:ext cx="879466" cy="546059"/>
      </dsp:txXfrm>
    </dsp:sp>
    <dsp:sp modelId="{A2781498-8ED9-4A73-B994-4E6D40F513AE}">
      <dsp:nvSpPr>
        <dsp:cNvPr id="0" name=""/>
        <dsp:cNvSpPr/>
      </dsp:nvSpPr>
      <dsp:spPr>
        <a:xfrm>
          <a:off x="3755095" y="846364"/>
          <a:ext cx="913444" cy="580037"/>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ADDA80-2503-4469-8D1E-6B35AE16C4D5}">
      <dsp:nvSpPr>
        <dsp:cNvPr id="0" name=""/>
        <dsp:cNvSpPr/>
      </dsp:nvSpPr>
      <dsp:spPr>
        <a:xfrm>
          <a:off x="3856589" y="942783"/>
          <a:ext cx="913444" cy="5800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Employee Wellbeing and Engagement Advisor</a:t>
          </a:r>
        </a:p>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NEW</a:t>
          </a:r>
        </a:p>
        <a:p>
          <a:pPr marL="0" lvl="0" indent="0" algn="ctr" defTabSz="266700">
            <a:lnSpc>
              <a:spcPct val="90000"/>
            </a:lnSpc>
            <a:spcBef>
              <a:spcPct val="0"/>
            </a:spcBef>
            <a:spcAft>
              <a:spcPct val="35000"/>
            </a:spcAft>
            <a:buNone/>
          </a:pPr>
          <a:r>
            <a:rPr lang="en-GB" sz="600" kern="1200" dirty="0">
              <a:solidFill>
                <a:sysClr val="windowText" lastClr="000000">
                  <a:hueOff val="0"/>
                  <a:satOff val="0"/>
                  <a:lumOff val="0"/>
                  <a:alphaOff val="0"/>
                </a:sysClr>
              </a:solidFill>
              <a:latin typeface="Calibri" panose="020F0502020204030204"/>
              <a:ea typeface="+mn-ea"/>
              <a:cs typeface="+mn-cs"/>
            </a:rPr>
            <a:t> P2</a:t>
          </a:r>
        </a:p>
      </dsp:txBody>
      <dsp:txXfrm>
        <a:off x="3873578" y="959772"/>
        <a:ext cx="879466" cy="5460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1349</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Cambridgeshire County Council</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
  <dc:creator>aq259</dc:creator>
  <cp:keywords/>
  <dc:description/>
  <cp:lastModifiedBy>Anna Syson (She/her)</cp:lastModifiedBy>
  <cp:revision>11</cp:revision>
  <cp:lastPrinted>2008-03-19T07:14:00Z</cp:lastPrinted>
  <dcterms:created xsi:type="dcterms:W3CDTF">2023-08-07T15:45:00Z</dcterms:created>
  <dcterms:modified xsi:type="dcterms:W3CDTF">2023-08-09T14:18:00Z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