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AB368" w14:textId="37E0884A" w:rsidR="00B74DE2" w:rsidRDefault="00B74DE2" w:rsidP="00487E63">
      <w:pPr>
        <w:widowControl w:val="0"/>
        <w:tabs>
          <w:tab w:val="left" w:pos="8400"/>
        </w:tabs>
        <w:rPr>
          <w:rFonts w:eastAsia="Arial"/>
          <w:szCs w:val="24"/>
        </w:rPr>
      </w:pPr>
    </w:p>
    <w:p w14:paraId="0CE36D28" w14:textId="77777777" w:rsidR="00487E63" w:rsidRPr="00487E63" w:rsidRDefault="00487E63" w:rsidP="00487E63">
      <w:pPr>
        <w:spacing w:after="0" w:line="240" w:lineRule="auto"/>
        <w:jc w:val="center"/>
        <w:rPr>
          <w:rFonts w:ascii="Calibri" w:eastAsia="Times New Roman" w:hAnsi="Calibri" w:cs="Calibri"/>
          <w:b/>
          <w:color w:val="003399"/>
          <w:spacing w:val="0"/>
          <w:sz w:val="36"/>
          <w:szCs w:val="36"/>
          <w:lang w:eastAsia="en-GB"/>
        </w:rPr>
      </w:pPr>
      <w:r w:rsidRPr="00487E63">
        <w:rPr>
          <w:rFonts w:ascii="Calibri" w:eastAsia="Times New Roman" w:hAnsi="Calibri" w:cs="Calibri"/>
          <w:b/>
          <w:color w:val="003399"/>
          <w:spacing w:val="0"/>
          <w:sz w:val="36"/>
          <w:szCs w:val="36"/>
          <w:lang w:eastAsia="en-GB"/>
        </w:rPr>
        <w:t>Job Description</w:t>
      </w:r>
    </w:p>
    <w:tbl>
      <w:tblPr>
        <w:tblW w:w="5000" w:type="pct"/>
        <w:tblLook w:val="0000" w:firstRow="0" w:lastRow="0" w:firstColumn="0" w:lastColumn="0" w:noHBand="0" w:noVBand="0"/>
      </w:tblPr>
      <w:tblGrid>
        <w:gridCol w:w="9638"/>
      </w:tblGrid>
      <w:tr w:rsidR="00487E63" w:rsidRPr="00487E63" w14:paraId="0ED7AE37" w14:textId="77777777" w:rsidTr="000C0076">
        <w:tc>
          <w:tcPr>
            <w:tcW w:w="5000" w:type="pct"/>
            <w:vAlign w:val="center"/>
          </w:tcPr>
          <w:p w14:paraId="0BDF4145" w14:textId="64F0A199" w:rsidR="00487E63" w:rsidRPr="00487E63" w:rsidRDefault="00487E63" w:rsidP="00487E63">
            <w:pPr>
              <w:overflowPunct w:val="0"/>
              <w:autoSpaceDE w:val="0"/>
              <w:autoSpaceDN w:val="0"/>
              <w:adjustRightInd w:val="0"/>
              <w:spacing w:after="120" w:line="240" w:lineRule="auto"/>
              <w:textAlignment w:val="baseline"/>
              <w:rPr>
                <w:rFonts w:ascii="Calibri" w:eastAsia="Times New Roman" w:hAnsi="Calibri" w:cs="Calibri"/>
                <w:spacing w:val="0"/>
                <w:sz w:val="22"/>
                <w:szCs w:val="22"/>
              </w:rPr>
            </w:pPr>
            <w:r w:rsidRPr="00487E63">
              <w:rPr>
                <w:rFonts w:ascii="Calibri" w:eastAsia="Times New Roman" w:hAnsi="Calibri" w:cs="Calibri"/>
                <w:spacing w:val="0"/>
                <w:sz w:val="22"/>
                <w:szCs w:val="22"/>
              </w:rPr>
              <w:t>Job Title:</w:t>
            </w:r>
            <w:r w:rsidR="00547A81">
              <w:rPr>
                <w:rFonts w:ascii="Calibri" w:eastAsia="Times New Roman" w:hAnsi="Calibri" w:cs="Calibri"/>
                <w:spacing w:val="0"/>
                <w:sz w:val="22"/>
                <w:szCs w:val="22"/>
              </w:rPr>
              <w:t xml:space="preserve"> Senior Procurement Manager</w:t>
            </w:r>
          </w:p>
        </w:tc>
      </w:tr>
      <w:tr w:rsidR="00487E63" w:rsidRPr="00487E63" w14:paraId="42088848" w14:textId="77777777" w:rsidTr="000C0076">
        <w:tc>
          <w:tcPr>
            <w:tcW w:w="5000" w:type="pct"/>
            <w:vAlign w:val="center"/>
          </w:tcPr>
          <w:p w14:paraId="034325A9" w14:textId="7F1321B3" w:rsidR="00487E63" w:rsidRPr="00487E63" w:rsidRDefault="00487E63" w:rsidP="00487E63">
            <w:pPr>
              <w:overflowPunct w:val="0"/>
              <w:autoSpaceDE w:val="0"/>
              <w:autoSpaceDN w:val="0"/>
              <w:adjustRightInd w:val="0"/>
              <w:spacing w:after="120" w:line="240" w:lineRule="auto"/>
              <w:textAlignment w:val="baseline"/>
              <w:rPr>
                <w:rFonts w:ascii="Calibri" w:eastAsia="Times New Roman" w:hAnsi="Calibri" w:cs="Calibri"/>
                <w:spacing w:val="0"/>
                <w:sz w:val="22"/>
                <w:szCs w:val="22"/>
              </w:rPr>
            </w:pPr>
            <w:r w:rsidRPr="00487E63">
              <w:rPr>
                <w:rFonts w:ascii="Calibri" w:eastAsia="Times New Roman" w:hAnsi="Calibri" w:cs="Calibri"/>
                <w:spacing w:val="0"/>
                <w:sz w:val="22"/>
                <w:szCs w:val="22"/>
              </w:rPr>
              <w:t>POSCODE:</w:t>
            </w:r>
            <w:r w:rsidR="00473C27">
              <w:rPr>
                <w:rFonts w:ascii="Calibri" w:eastAsia="Times New Roman" w:hAnsi="Calibri" w:cs="Calibri"/>
                <w:spacing w:val="0"/>
                <w:sz w:val="22"/>
                <w:szCs w:val="22"/>
              </w:rPr>
              <w:t xml:space="preserve"> </w:t>
            </w:r>
            <w:r w:rsidR="00473C27" w:rsidRPr="00473C27">
              <w:rPr>
                <w:rFonts w:ascii="Calibri" w:eastAsia="Times New Roman" w:hAnsi="Calibri" w:cs="Calibri"/>
                <w:spacing w:val="0"/>
                <w:sz w:val="22"/>
                <w:szCs w:val="22"/>
              </w:rPr>
              <w:t>CCC1316</w:t>
            </w:r>
          </w:p>
        </w:tc>
      </w:tr>
      <w:tr w:rsidR="00487E63" w:rsidRPr="00487E63" w14:paraId="0F97FB06" w14:textId="77777777" w:rsidTr="000C0076">
        <w:tc>
          <w:tcPr>
            <w:tcW w:w="5000" w:type="pct"/>
            <w:vAlign w:val="center"/>
          </w:tcPr>
          <w:p w14:paraId="5C60FB5D" w14:textId="7B08D61B" w:rsidR="00487E63" w:rsidRPr="00487E63" w:rsidRDefault="00487E63" w:rsidP="00487E63">
            <w:pPr>
              <w:tabs>
                <w:tab w:val="left" w:pos="709"/>
              </w:tabs>
              <w:overflowPunct w:val="0"/>
              <w:autoSpaceDE w:val="0"/>
              <w:autoSpaceDN w:val="0"/>
              <w:adjustRightInd w:val="0"/>
              <w:spacing w:after="120" w:line="240" w:lineRule="auto"/>
              <w:textAlignment w:val="baseline"/>
              <w:rPr>
                <w:rFonts w:ascii="Calibri" w:eastAsia="Times New Roman" w:hAnsi="Calibri" w:cs="Calibri"/>
                <w:bCs/>
                <w:spacing w:val="0"/>
                <w:sz w:val="22"/>
                <w:szCs w:val="22"/>
              </w:rPr>
            </w:pPr>
            <w:r w:rsidRPr="00487E63">
              <w:rPr>
                <w:rFonts w:ascii="Calibri" w:eastAsia="Times New Roman" w:hAnsi="Calibri" w:cs="Calibri"/>
                <w:bCs/>
                <w:spacing w:val="0"/>
                <w:sz w:val="22"/>
                <w:szCs w:val="22"/>
              </w:rPr>
              <w:t>Grade:</w:t>
            </w:r>
            <w:r w:rsidR="00473C27">
              <w:rPr>
                <w:rFonts w:ascii="Calibri" w:eastAsia="Times New Roman" w:hAnsi="Calibri" w:cs="Calibri"/>
                <w:bCs/>
                <w:spacing w:val="0"/>
                <w:sz w:val="22"/>
                <w:szCs w:val="22"/>
              </w:rPr>
              <w:t xml:space="preserve"> P4</w:t>
            </w:r>
          </w:p>
        </w:tc>
      </w:tr>
    </w:tbl>
    <w:p w14:paraId="5485DFA8" w14:textId="77777777" w:rsidR="00487E63" w:rsidRPr="00487E63" w:rsidRDefault="00487E63" w:rsidP="00487E63">
      <w:pPr>
        <w:tabs>
          <w:tab w:val="left" w:pos="-720"/>
        </w:tabs>
        <w:suppressAutoHyphens/>
        <w:spacing w:after="120" w:line="240" w:lineRule="auto"/>
        <w:ind w:left="-425"/>
        <w:jc w:val="center"/>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Overall purpose of the job</w:t>
      </w:r>
    </w:p>
    <w:p w14:paraId="2EE21F00" w14:textId="5E78CA32" w:rsidR="00487E63" w:rsidRDefault="007A0DA4" w:rsidP="00487E63">
      <w:pPr>
        <w:tabs>
          <w:tab w:val="left" w:pos="-720"/>
          <w:tab w:val="left" w:pos="0"/>
        </w:tabs>
        <w:suppressAutoHyphens/>
        <w:spacing w:after="0" w:line="240" w:lineRule="auto"/>
        <w:rPr>
          <w:rFonts w:ascii="Calibri" w:eastAsia="Times New Roman" w:hAnsi="Calibri" w:cs="Calibri"/>
          <w:sz w:val="22"/>
          <w:szCs w:val="22"/>
          <w:lang w:eastAsia="en-GB"/>
        </w:rPr>
      </w:pPr>
      <w:r>
        <w:rPr>
          <w:rFonts w:ascii="Calibri" w:eastAsia="Times New Roman" w:hAnsi="Calibri" w:cs="Calibri"/>
          <w:sz w:val="22"/>
          <w:szCs w:val="22"/>
          <w:lang w:eastAsia="en-GB"/>
        </w:rPr>
        <w:t>Working within the Procurement and Commercial Team and m</w:t>
      </w:r>
      <w:r w:rsidR="003F22A1">
        <w:rPr>
          <w:rFonts w:ascii="Calibri" w:eastAsia="Times New Roman" w:hAnsi="Calibri" w:cs="Calibri"/>
          <w:sz w:val="22"/>
          <w:szCs w:val="22"/>
          <w:lang w:eastAsia="en-GB"/>
        </w:rPr>
        <w:t>anag</w:t>
      </w:r>
      <w:r>
        <w:rPr>
          <w:rFonts w:ascii="Calibri" w:eastAsia="Times New Roman" w:hAnsi="Calibri" w:cs="Calibri"/>
          <w:sz w:val="22"/>
          <w:szCs w:val="22"/>
          <w:lang w:eastAsia="en-GB"/>
        </w:rPr>
        <w:t>ing</w:t>
      </w:r>
      <w:r w:rsidR="003F22A1">
        <w:rPr>
          <w:rFonts w:ascii="Calibri" w:eastAsia="Times New Roman" w:hAnsi="Calibri" w:cs="Calibri"/>
          <w:sz w:val="22"/>
          <w:szCs w:val="22"/>
          <w:lang w:eastAsia="en-GB"/>
        </w:rPr>
        <w:t xml:space="preserve"> the Corporate Services and Digital procurement team with high levels of autonomy and acting as an ambassador for </w:t>
      </w:r>
      <w:r>
        <w:rPr>
          <w:rFonts w:ascii="Calibri" w:eastAsia="Times New Roman" w:hAnsi="Calibri" w:cs="Calibri"/>
          <w:sz w:val="22"/>
          <w:szCs w:val="22"/>
          <w:lang w:eastAsia="en-GB"/>
        </w:rPr>
        <w:t xml:space="preserve">the service across the Council. </w:t>
      </w:r>
      <w:r w:rsidR="0090676A">
        <w:rPr>
          <w:rFonts w:ascii="Calibri" w:eastAsia="Times New Roman" w:hAnsi="Calibri" w:cs="Calibri"/>
          <w:sz w:val="22"/>
          <w:szCs w:val="22"/>
          <w:lang w:eastAsia="en-GB"/>
        </w:rPr>
        <w:t xml:space="preserve">Liaising with senior managers and commissioners in service areas to develop a full </w:t>
      </w:r>
      <w:r w:rsidR="0038043E">
        <w:rPr>
          <w:rFonts w:ascii="Calibri" w:eastAsia="Times New Roman" w:hAnsi="Calibri" w:cs="Calibri"/>
          <w:sz w:val="22"/>
          <w:szCs w:val="22"/>
          <w:lang w:eastAsia="en-GB"/>
        </w:rPr>
        <w:t xml:space="preserve">understanding of their needs and identifying appropriate support and solutions. </w:t>
      </w:r>
    </w:p>
    <w:p w14:paraId="068229A7" w14:textId="77777777" w:rsidR="0038043E" w:rsidRDefault="0038043E" w:rsidP="00487E63">
      <w:pPr>
        <w:tabs>
          <w:tab w:val="left" w:pos="-720"/>
          <w:tab w:val="left" w:pos="0"/>
        </w:tabs>
        <w:suppressAutoHyphens/>
        <w:spacing w:after="0" w:line="240" w:lineRule="auto"/>
        <w:rPr>
          <w:rFonts w:ascii="Calibri" w:eastAsia="Times New Roman" w:hAnsi="Calibri" w:cs="Calibri"/>
          <w:sz w:val="22"/>
          <w:szCs w:val="22"/>
          <w:lang w:eastAsia="en-GB"/>
        </w:rPr>
      </w:pPr>
    </w:p>
    <w:p w14:paraId="5AEE963A" w14:textId="5007D091" w:rsidR="0038043E" w:rsidRPr="00487E63" w:rsidRDefault="0038043E" w:rsidP="00487E63">
      <w:pPr>
        <w:tabs>
          <w:tab w:val="left" w:pos="-720"/>
          <w:tab w:val="left" w:pos="0"/>
        </w:tabs>
        <w:suppressAutoHyphens/>
        <w:spacing w:after="0" w:line="240" w:lineRule="auto"/>
        <w:rPr>
          <w:rFonts w:ascii="Calibri" w:eastAsia="Times New Roman" w:hAnsi="Calibri" w:cs="Calibri"/>
          <w:sz w:val="22"/>
          <w:szCs w:val="22"/>
          <w:lang w:eastAsia="en-GB"/>
        </w:rPr>
      </w:pPr>
      <w:r>
        <w:rPr>
          <w:rFonts w:ascii="Calibri" w:eastAsia="Times New Roman" w:hAnsi="Calibri" w:cs="Calibri"/>
          <w:sz w:val="22"/>
          <w:szCs w:val="22"/>
          <w:lang w:eastAsia="en-GB"/>
        </w:rPr>
        <w:t>This post is managerially accountable to the Head of Procurement and Commercial and work at the same level as Senior Procurement Managers for Place and People as well as the Commercial Manager.</w:t>
      </w:r>
    </w:p>
    <w:p w14:paraId="38899522" w14:textId="77777777" w:rsidR="00487E63" w:rsidRPr="00487E63" w:rsidRDefault="00487E63" w:rsidP="00487E63">
      <w:pPr>
        <w:tabs>
          <w:tab w:val="left" w:pos="-720"/>
          <w:tab w:val="left" w:pos="0"/>
        </w:tabs>
        <w:suppressAutoHyphens/>
        <w:spacing w:after="0" w:line="240" w:lineRule="auto"/>
        <w:rPr>
          <w:rFonts w:eastAsia="Times New Roman"/>
          <w:sz w:val="22"/>
          <w:szCs w:val="22"/>
          <w:lang w:eastAsia="en-GB"/>
        </w:rPr>
      </w:pPr>
    </w:p>
    <w:p w14:paraId="112AFE24" w14:textId="77777777" w:rsidR="00487E63" w:rsidRPr="00487E63" w:rsidRDefault="00487E63" w:rsidP="00487E63">
      <w:pPr>
        <w:spacing w:after="0" w:line="240" w:lineRule="auto"/>
        <w:rPr>
          <w:rFonts w:ascii="Times New Roman" w:eastAsia="Times New Roman" w:hAnsi="Times New Roman" w:cs="Times New Roman"/>
          <w:spacing w:val="0"/>
          <w:szCs w:val="24"/>
          <w:lang w:eastAsia="en-GB"/>
        </w:rPr>
      </w:pPr>
    </w:p>
    <w:p w14:paraId="396454D0" w14:textId="77777777" w:rsidR="00487E63" w:rsidRPr="00487E63" w:rsidRDefault="00487E63" w:rsidP="00487E63">
      <w:pPr>
        <w:tabs>
          <w:tab w:val="left" w:pos="-720"/>
        </w:tabs>
        <w:suppressAutoHyphens/>
        <w:spacing w:after="120" w:line="240" w:lineRule="auto"/>
        <w:ind w:left="-425"/>
        <w:jc w:val="center"/>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Main accountabilities</w:t>
      </w:r>
    </w:p>
    <w:p w14:paraId="59169012" w14:textId="77777777" w:rsidR="00487E63" w:rsidRPr="00487E63" w:rsidRDefault="00487E63" w:rsidP="00487E63">
      <w:pPr>
        <w:spacing w:after="12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 xml:space="preserve">Please list the accountabilities in descending order of priority.  Please include 6-9 accountabilities.  </w:t>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9516"/>
      </w:tblGrid>
      <w:tr w:rsidR="00487E63" w:rsidRPr="00487E63" w14:paraId="686344A8" w14:textId="77777777" w:rsidTr="00487E63">
        <w:trPr>
          <w:jc w:val="center"/>
        </w:trPr>
        <w:tc>
          <w:tcPr>
            <w:tcW w:w="288" w:type="pct"/>
          </w:tcPr>
          <w:p w14:paraId="51A1DA94" w14:textId="77777777" w:rsidR="00487E63" w:rsidRPr="00487E63" w:rsidRDefault="00487E63" w:rsidP="00487E63">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p>
        </w:tc>
        <w:tc>
          <w:tcPr>
            <w:tcW w:w="4712" w:type="pct"/>
          </w:tcPr>
          <w:p w14:paraId="494B4A04" w14:textId="77777777" w:rsidR="00487E63" w:rsidRPr="00487E63" w:rsidRDefault="00487E63" w:rsidP="00487E63">
            <w:pPr>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487E63">
              <w:rPr>
                <w:rFonts w:ascii="Calibri" w:eastAsia="Times New Roman" w:hAnsi="Calibri" w:cs="Calibri"/>
                <w:b/>
                <w:bCs/>
                <w:spacing w:val="0"/>
                <w:sz w:val="22"/>
                <w:szCs w:val="22"/>
              </w:rPr>
              <w:t>Main accountabilities</w:t>
            </w:r>
          </w:p>
        </w:tc>
      </w:tr>
      <w:tr w:rsidR="00487E63" w:rsidRPr="00487E63" w14:paraId="2F40FA49" w14:textId="77777777" w:rsidTr="00487E63">
        <w:trPr>
          <w:jc w:val="center"/>
        </w:trPr>
        <w:tc>
          <w:tcPr>
            <w:tcW w:w="288" w:type="pct"/>
          </w:tcPr>
          <w:p w14:paraId="434DCCA1" w14:textId="77777777" w:rsidR="00487E63" w:rsidRPr="00487E63" w:rsidRDefault="00487E63" w:rsidP="00487E63">
            <w:pPr>
              <w:numPr>
                <w:ilvl w:val="0"/>
                <w:numId w:val="11"/>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lang w:eastAsia="en-GB"/>
              </w:rPr>
            </w:pPr>
          </w:p>
        </w:tc>
        <w:tc>
          <w:tcPr>
            <w:tcW w:w="4712" w:type="pct"/>
          </w:tcPr>
          <w:p w14:paraId="1AB01009" w14:textId="77777777" w:rsidR="00487E63" w:rsidRPr="00487E63" w:rsidRDefault="00487E63" w:rsidP="00487E63">
            <w:pPr>
              <w:overflowPunct w:val="0"/>
              <w:autoSpaceDE w:val="0"/>
              <w:autoSpaceDN w:val="0"/>
              <w:adjustRightInd w:val="0"/>
              <w:spacing w:after="0" w:line="240" w:lineRule="auto"/>
              <w:textAlignment w:val="baseline"/>
              <w:rPr>
                <w:rFonts w:ascii="Calibri" w:eastAsia="Times New Roman" w:hAnsi="Calibri" w:cs="Calibri"/>
                <w:spacing w:val="0"/>
                <w:sz w:val="22"/>
                <w:szCs w:val="22"/>
              </w:rPr>
            </w:pPr>
          </w:p>
          <w:p w14:paraId="6F63F10C" w14:textId="42D08A81" w:rsidR="00487E63" w:rsidRDefault="00221D8A" w:rsidP="00487E63">
            <w:pPr>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Pr>
                <w:rFonts w:ascii="Calibri" w:eastAsia="Times New Roman" w:hAnsi="Calibri" w:cs="Calibri"/>
                <w:spacing w:val="0"/>
                <w:sz w:val="22"/>
                <w:szCs w:val="22"/>
              </w:rPr>
              <w:t xml:space="preserve">Professional expertise: to be an internal expert on procurement best practice in a local authority context, maintaining up to date market and commercial intelligence in </w:t>
            </w:r>
            <w:r w:rsidR="00E54291">
              <w:rPr>
                <w:rFonts w:ascii="Calibri" w:eastAsia="Times New Roman" w:hAnsi="Calibri" w:cs="Calibri"/>
                <w:spacing w:val="0"/>
                <w:sz w:val="22"/>
                <w:szCs w:val="22"/>
              </w:rPr>
              <w:t xml:space="preserve">the areas of responsibility to advise and support commissioning, procurement and contract management activity. </w:t>
            </w:r>
          </w:p>
          <w:p w14:paraId="5F7748BE" w14:textId="23409681" w:rsidR="00E54291" w:rsidRPr="00487E63" w:rsidRDefault="00E54291" w:rsidP="00487E63">
            <w:pPr>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Pr>
                <w:rFonts w:ascii="Calibri" w:eastAsia="Times New Roman" w:hAnsi="Calibri" w:cs="Calibri"/>
                <w:spacing w:val="0"/>
                <w:sz w:val="22"/>
                <w:szCs w:val="22"/>
              </w:rPr>
              <w:t>To provide expert professional advice to senior managers as well as other staff and stakeholders in all areas of procurement.</w:t>
            </w:r>
          </w:p>
          <w:p w14:paraId="68235A02" w14:textId="77777777" w:rsidR="00487E63" w:rsidRPr="00487E63" w:rsidRDefault="00487E63" w:rsidP="00487E63">
            <w:pPr>
              <w:overflowPunct w:val="0"/>
              <w:autoSpaceDE w:val="0"/>
              <w:autoSpaceDN w:val="0"/>
              <w:adjustRightInd w:val="0"/>
              <w:spacing w:after="0" w:line="240" w:lineRule="auto"/>
              <w:textAlignment w:val="baseline"/>
              <w:rPr>
                <w:rFonts w:ascii="Calibri" w:eastAsia="Times New Roman" w:hAnsi="Calibri" w:cs="Calibri"/>
                <w:spacing w:val="0"/>
                <w:sz w:val="22"/>
                <w:szCs w:val="22"/>
              </w:rPr>
            </w:pPr>
          </w:p>
        </w:tc>
      </w:tr>
      <w:tr w:rsidR="00487E63" w:rsidRPr="00487E63" w14:paraId="7104F508" w14:textId="77777777" w:rsidTr="00487E63">
        <w:trPr>
          <w:jc w:val="center"/>
        </w:trPr>
        <w:tc>
          <w:tcPr>
            <w:tcW w:w="288" w:type="pct"/>
          </w:tcPr>
          <w:p w14:paraId="6ACE8A26" w14:textId="77777777" w:rsidR="00487E63" w:rsidRPr="00487E63" w:rsidRDefault="00487E63" w:rsidP="00487E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1096C686" w14:textId="77777777" w:rsidR="00487E63" w:rsidRPr="00487E63" w:rsidRDefault="00487E63" w:rsidP="00487E63">
            <w:p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rPr>
            </w:pPr>
          </w:p>
          <w:p w14:paraId="034AB9C2" w14:textId="50FE7F72" w:rsidR="00487E63" w:rsidRDefault="000218EC" w:rsidP="00487E63">
            <w:p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rPr>
            </w:pPr>
            <w:r>
              <w:rPr>
                <w:rFonts w:ascii="Calibri" w:eastAsia="Times New Roman" w:hAnsi="Calibri" w:cs="Calibri"/>
                <w:bCs/>
                <w:spacing w:val="0"/>
                <w:sz w:val="22"/>
                <w:szCs w:val="22"/>
              </w:rPr>
              <w:t xml:space="preserve">Strategic Development: to develop strategies for your areas of responsibility working closely with service leads and commissioners. To include stakeholder management </w:t>
            </w:r>
            <w:r w:rsidR="00877C4C">
              <w:rPr>
                <w:rFonts w:ascii="Calibri" w:eastAsia="Times New Roman" w:hAnsi="Calibri" w:cs="Calibri"/>
                <w:bCs/>
                <w:spacing w:val="0"/>
                <w:sz w:val="22"/>
                <w:szCs w:val="22"/>
              </w:rPr>
              <w:t xml:space="preserve">creating opportunities which enable the delivery of the Council’s ambitions. </w:t>
            </w:r>
          </w:p>
          <w:p w14:paraId="3309036E" w14:textId="65EF75D3" w:rsidR="008D4C90" w:rsidRDefault="008D4C90" w:rsidP="00487E63">
            <w:p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rPr>
            </w:pPr>
            <w:r>
              <w:rPr>
                <w:rFonts w:ascii="Calibri" w:eastAsia="Times New Roman" w:hAnsi="Calibri" w:cs="Calibri"/>
                <w:bCs/>
                <w:spacing w:val="0"/>
                <w:sz w:val="22"/>
                <w:szCs w:val="22"/>
              </w:rPr>
              <w:t>To support the implementation of standards and processes for effective management within the Council.</w:t>
            </w:r>
          </w:p>
          <w:p w14:paraId="3380912B" w14:textId="63AE296B" w:rsidR="008D4C90" w:rsidRPr="00487E63" w:rsidRDefault="00F916B1" w:rsidP="00487E63">
            <w:p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rPr>
            </w:pPr>
            <w:r>
              <w:rPr>
                <w:rFonts w:ascii="Calibri" w:eastAsia="Times New Roman" w:hAnsi="Calibri" w:cs="Calibri"/>
                <w:bCs/>
                <w:spacing w:val="0"/>
                <w:sz w:val="22"/>
                <w:szCs w:val="22"/>
              </w:rPr>
              <w:t xml:space="preserve">Work with service areas to develop a procurement cycle that is both compliant and effective. </w:t>
            </w:r>
          </w:p>
          <w:p w14:paraId="64C4E7FE" w14:textId="77777777" w:rsidR="00487E63" w:rsidRPr="00487E63" w:rsidRDefault="00487E63" w:rsidP="00487E63">
            <w:p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rPr>
            </w:pPr>
          </w:p>
        </w:tc>
      </w:tr>
      <w:tr w:rsidR="00487E63" w:rsidRPr="00487E63" w14:paraId="3266797B" w14:textId="77777777" w:rsidTr="00487E63">
        <w:trPr>
          <w:trHeight w:val="70"/>
          <w:jc w:val="center"/>
        </w:trPr>
        <w:tc>
          <w:tcPr>
            <w:tcW w:w="288" w:type="pct"/>
          </w:tcPr>
          <w:p w14:paraId="66392B1D" w14:textId="77777777" w:rsidR="00487E63" w:rsidRPr="00487E63" w:rsidRDefault="00487E63" w:rsidP="00487E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3A37F770" w14:textId="77777777" w:rsidR="00487E63" w:rsidRDefault="00487E63" w:rsidP="00487E63">
            <w:pPr>
              <w:tabs>
                <w:tab w:val="left" w:pos="709"/>
              </w:tabs>
              <w:spacing w:after="0" w:line="240" w:lineRule="auto"/>
              <w:rPr>
                <w:rFonts w:ascii="Calibri" w:eastAsia="Times New Roman" w:hAnsi="Calibri" w:cs="Calibri"/>
                <w:bCs/>
                <w:spacing w:val="0"/>
                <w:sz w:val="22"/>
                <w:szCs w:val="22"/>
                <w:lang w:eastAsia="en-GB"/>
              </w:rPr>
            </w:pPr>
          </w:p>
          <w:p w14:paraId="218E16CC" w14:textId="77777777" w:rsidR="005C13BC" w:rsidRPr="00487E63" w:rsidRDefault="005C13BC" w:rsidP="005C13BC">
            <w:pPr>
              <w:tabs>
                <w:tab w:val="left" w:pos="709"/>
              </w:tabs>
              <w:spacing w:after="0" w:line="240" w:lineRule="auto"/>
              <w:rPr>
                <w:rFonts w:ascii="Calibri" w:eastAsia="Times New Roman" w:hAnsi="Calibri" w:cs="Calibri"/>
                <w:bCs/>
                <w:spacing w:val="0"/>
                <w:sz w:val="22"/>
                <w:szCs w:val="22"/>
                <w:lang w:eastAsia="en-GB"/>
              </w:rPr>
            </w:pPr>
            <w:r>
              <w:rPr>
                <w:rFonts w:ascii="Calibri" w:eastAsia="Times New Roman" w:hAnsi="Calibri" w:cs="Calibri"/>
                <w:bCs/>
                <w:spacing w:val="0"/>
                <w:sz w:val="22"/>
                <w:szCs w:val="22"/>
                <w:lang w:eastAsia="en-GB"/>
              </w:rPr>
              <w:t>Leadership: to provide purposeful and positive leadership, acting with openness, honesty and integrity and instilling a clear sense of direction, priority and pace. To provide leadership for the team and to support the Council in procurement related matters in line with Council policy. To find solutions to procurement situations that facilitate good procurement.</w:t>
            </w:r>
          </w:p>
          <w:p w14:paraId="2B95F1B5" w14:textId="77777777" w:rsidR="00487E63" w:rsidRPr="00487E63" w:rsidRDefault="00487E63" w:rsidP="005C13BC">
            <w:pPr>
              <w:tabs>
                <w:tab w:val="left" w:pos="709"/>
              </w:tabs>
              <w:spacing w:after="0" w:line="240" w:lineRule="auto"/>
              <w:rPr>
                <w:rFonts w:ascii="Calibri" w:eastAsia="Times New Roman" w:hAnsi="Calibri" w:cs="Calibri"/>
                <w:bCs/>
                <w:spacing w:val="0"/>
                <w:sz w:val="22"/>
                <w:szCs w:val="22"/>
                <w:lang w:eastAsia="en-GB"/>
              </w:rPr>
            </w:pPr>
          </w:p>
        </w:tc>
      </w:tr>
      <w:tr w:rsidR="00487E63" w:rsidRPr="00487E63" w14:paraId="66867318" w14:textId="77777777" w:rsidTr="00487E63">
        <w:trPr>
          <w:jc w:val="center"/>
        </w:trPr>
        <w:tc>
          <w:tcPr>
            <w:tcW w:w="288" w:type="pct"/>
          </w:tcPr>
          <w:p w14:paraId="204F3D86" w14:textId="77777777" w:rsidR="00487E63" w:rsidRPr="00487E63" w:rsidRDefault="00487E63" w:rsidP="00487E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1AF80F5B" w14:textId="77777777" w:rsidR="00487E63" w:rsidRPr="00487E63" w:rsidRDefault="00487E63" w:rsidP="00487E63">
            <w:pPr>
              <w:tabs>
                <w:tab w:val="left" w:pos="709"/>
              </w:tabs>
              <w:spacing w:after="0" w:line="240" w:lineRule="auto"/>
              <w:rPr>
                <w:rFonts w:ascii="Calibri" w:eastAsia="Times New Roman" w:hAnsi="Calibri" w:cs="Calibri"/>
                <w:bCs/>
                <w:spacing w:val="0"/>
                <w:sz w:val="22"/>
                <w:szCs w:val="22"/>
                <w:lang w:eastAsia="en-GB"/>
              </w:rPr>
            </w:pPr>
          </w:p>
          <w:p w14:paraId="3971C916" w14:textId="11D3EA13" w:rsidR="00487E63" w:rsidRPr="00487E63" w:rsidRDefault="004770D5" w:rsidP="00487E63">
            <w:pPr>
              <w:tabs>
                <w:tab w:val="left" w:pos="709"/>
              </w:tabs>
              <w:spacing w:after="0" w:line="240" w:lineRule="auto"/>
              <w:rPr>
                <w:rFonts w:ascii="Calibri" w:eastAsia="Times New Roman" w:hAnsi="Calibri" w:cs="Calibri"/>
                <w:bCs/>
                <w:spacing w:val="0"/>
                <w:sz w:val="22"/>
                <w:szCs w:val="22"/>
                <w:lang w:eastAsia="en-GB"/>
              </w:rPr>
            </w:pPr>
            <w:r>
              <w:rPr>
                <w:rFonts w:ascii="Calibri" w:eastAsia="Times New Roman" w:hAnsi="Calibri" w:cs="Calibri"/>
                <w:bCs/>
                <w:spacing w:val="0"/>
                <w:sz w:val="22"/>
                <w:szCs w:val="22"/>
                <w:lang w:eastAsia="en-GB"/>
              </w:rPr>
              <w:t>Statutory and regulatory compliance: to ensure that procurement is carried out in a compliant manner</w:t>
            </w:r>
            <w:r w:rsidR="00C47EBB">
              <w:rPr>
                <w:rFonts w:ascii="Calibri" w:eastAsia="Times New Roman" w:hAnsi="Calibri" w:cs="Calibri"/>
                <w:bCs/>
                <w:spacing w:val="0"/>
                <w:sz w:val="22"/>
                <w:szCs w:val="22"/>
                <w:lang w:eastAsia="en-GB"/>
              </w:rPr>
              <w:t xml:space="preserve"> that manages risks effectively by </w:t>
            </w:r>
            <w:r w:rsidR="00F26D2F">
              <w:rPr>
                <w:rFonts w:ascii="Calibri" w:eastAsia="Times New Roman" w:hAnsi="Calibri" w:cs="Calibri"/>
                <w:bCs/>
                <w:spacing w:val="0"/>
                <w:sz w:val="22"/>
                <w:szCs w:val="22"/>
                <w:lang w:eastAsia="en-GB"/>
              </w:rPr>
              <w:t>ensuring that they and their team are knowledgeable and experts in procurement regulation.</w:t>
            </w:r>
            <w:r w:rsidR="00AD4EB5">
              <w:rPr>
                <w:rFonts w:ascii="Calibri" w:eastAsia="Times New Roman" w:hAnsi="Calibri" w:cs="Calibri"/>
                <w:bCs/>
                <w:spacing w:val="0"/>
                <w:sz w:val="22"/>
                <w:szCs w:val="22"/>
                <w:lang w:eastAsia="en-GB"/>
              </w:rPr>
              <w:t xml:space="preserve"> To e</w:t>
            </w:r>
            <w:r w:rsidR="006E3AD6">
              <w:rPr>
                <w:rFonts w:ascii="Calibri" w:eastAsia="Times New Roman" w:hAnsi="Calibri" w:cs="Calibri"/>
                <w:bCs/>
                <w:spacing w:val="0"/>
                <w:sz w:val="22"/>
                <w:szCs w:val="22"/>
                <w:lang w:eastAsia="en-GB"/>
              </w:rPr>
              <w:t>ngage with legal, finance and other corporate services</w:t>
            </w:r>
            <w:r w:rsidR="000623AD">
              <w:rPr>
                <w:rFonts w:ascii="Calibri" w:eastAsia="Times New Roman" w:hAnsi="Calibri" w:cs="Calibri"/>
                <w:bCs/>
                <w:spacing w:val="0"/>
                <w:sz w:val="22"/>
                <w:szCs w:val="22"/>
                <w:lang w:eastAsia="en-GB"/>
              </w:rPr>
              <w:t xml:space="preserve"> identifying risks and recommending mitigations. </w:t>
            </w:r>
          </w:p>
          <w:p w14:paraId="5D3C1F37" w14:textId="77777777" w:rsidR="00487E63" w:rsidRPr="00487E63" w:rsidRDefault="00487E63" w:rsidP="00487E63">
            <w:pPr>
              <w:tabs>
                <w:tab w:val="left" w:pos="709"/>
              </w:tabs>
              <w:spacing w:after="0" w:line="240" w:lineRule="auto"/>
              <w:rPr>
                <w:rFonts w:ascii="Calibri" w:eastAsia="Times New Roman" w:hAnsi="Calibri" w:cs="Calibri"/>
                <w:bCs/>
                <w:spacing w:val="0"/>
                <w:sz w:val="22"/>
                <w:szCs w:val="22"/>
                <w:lang w:eastAsia="en-GB"/>
              </w:rPr>
            </w:pPr>
          </w:p>
        </w:tc>
      </w:tr>
      <w:tr w:rsidR="00487E63" w:rsidRPr="00487E63" w14:paraId="2098EF1C" w14:textId="77777777" w:rsidTr="00487E63">
        <w:trPr>
          <w:jc w:val="center"/>
        </w:trPr>
        <w:tc>
          <w:tcPr>
            <w:tcW w:w="288" w:type="pct"/>
          </w:tcPr>
          <w:p w14:paraId="4EFA520F" w14:textId="77777777" w:rsidR="00487E63" w:rsidRPr="00487E63" w:rsidRDefault="00487E63" w:rsidP="00487E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742AEA54" w14:textId="77777777" w:rsidR="00487E63" w:rsidRPr="00487E63" w:rsidRDefault="00487E63" w:rsidP="00487E63">
            <w:pPr>
              <w:tabs>
                <w:tab w:val="left" w:pos="709"/>
              </w:tabs>
              <w:spacing w:after="0" w:line="240" w:lineRule="auto"/>
              <w:rPr>
                <w:rFonts w:ascii="Calibri" w:eastAsia="Times New Roman" w:hAnsi="Calibri" w:cs="Calibri"/>
                <w:bCs/>
                <w:spacing w:val="0"/>
                <w:sz w:val="22"/>
                <w:szCs w:val="22"/>
                <w:lang w:eastAsia="en-GB"/>
              </w:rPr>
            </w:pPr>
          </w:p>
          <w:p w14:paraId="47E33A32" w14:textId="77777777" w:rsidR="005C13BC" w:rsidRPr="00487E63" w:rsidRDefault="005C13BC" w:rsidP="005C13BC">
            <w:pPr>
              <w:tabs>
                <w:tab w:val="left" w:pos="709"/>
              </w:tabs>
              <w:spacing w:after="0" w:line="240" w:lineRule="auto"/>
              <w:rPr>
                <w:rFonts w:ascii="Calibri" w:eastAsia="Times New Roman" w:hAnsi="Calibri" w:cs="Calibri"/>
                <w:bCs/>
                <w:spacing w:val="0"/>
                <w:sz w:val="22"/>
                <w:szCs w:val="22"/>
                <w:lang w:eastAsia="en-GB"/>
              </w:rPr>
            </w:pPr>
            <w:r>
              <w:rPr>
                <w:rFonts w:ascii="Calibri" w:eastAsia="Times New Roman" w:hAnsi="Calibri" w:cs="Calibri"/>
                <w:bCs/>
                <w:spacing w:val="0"/>
                <w:sz w:val="22"/>
                <w:szCs w:val="22"/>
                <w:lang w:eastAsia="en-GB"/>
              </w:rPr>
              <w:t xml:space="preserve">Operational delivery: to use effective procurement practice to deliver value for money. To ensure procurement projects are planned effectively, delivering to time, quality and cost. To update </w:t>
            </w:r>
            <w:r>
              <w:rPr>
                <w:rFonts w:ascii="Calibri" w:eastAsia="Times New Roman" w:hAnsi="Calibri" w:cs="Calibri"/>
                <w:bCs/>
                <w:spacing w:val="0"/>
                <w:sz w:val="22"/>
                <w:szCs w:val="22"/>
                <w:lang w:eastAsia="en-GB"/>
              </w:rPr>
              <w:lastRenderedPageBreak/>
              <w:t xml:space="preserve">Management Information systems in partnership with colleagues in finance and service areas. To ensure that procurement related risk management arrangements are in place that minimise the Council’s exposure to risk and uncertainty. </w:t>
            </w:r>
          </w:p>
          <w:p w14:paraId="395F85B3" w14:textId="77777777" w:rsidR="00487E63" w:rsidRPr="00487E63" w:rsidRDefault="00487E63" w:rsidP="005C13BC">
            <w:pPr>
              <w:tabs>
                <w:tab w:val="left" w:pos="709"/>
              </w:tabs>
              <w:spacing w:after="0" w:line="240" w:lineRule="auto"/>
              <w:rPr>
                <w:rFonts w:ascii="Calibri" w:eastAsia="Times New Roman" w:hAnsi="Calibri" w:cs="Calibri"/>
                <w:bCs/>
                <w:spacing w:val="0"/>
                <w:sz w:val="22"/>
                <w:szCs w:val="22"/>
                <w:lang w:eastAsia="en-GB"/>
              </w:rPr>
            </w:pPr>
          </w:p>
        </w:tc>
      </w:tr>
      <w:tr w:rsidR="00487E63" w:rsidRPr="00487E63" w14:paraId="19A086F6" w14:textId="77777777" w:rsidTr="00487E63">
        <w:trPr>
          <w:jc w:val="center"/>
        </w:trPr>
        <w:tc>
          <w:tcPr>
            <w:tcW w:w="288" w:type="pct"/>
          </w:tcPr>
          <w:p w14:paraId="2619B8CD" w14:textId="77777777" w:rsidR="00487E63" w:rsidRPr="00487E63" w:rsidRDefault="00487E63" w:rsidP="00487E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43D349B8" w14:textId="77777777" w:rsidR="00487E63" w:rsidRPr="00487E63" w:rsidRDefault="00487E63" w:rsidP="00487E63">
            <w:pPr>
              <w:tabs>
                <w:tab w:val="left" w:pos="709"/>
              </w:tabs>
              <w:spacing w:after="0" w:line="240" w:lineRule="auto"/>
              <w:rPr>
                <w:rFonts w:ascii="Calibri" w:eastAsia="Times New Roman" w:hAnsi="Calibri" w:cs="Calibri"/>
                <w:bCs/>
                <w:spacing w:val="0"/>
                <w:sz w:val="22"/>
                <w:szCs w:val="22"/>
                <w:lang w:eastAsia="en-GB"/>
              </w:rPr>
            </w:pPr>
          </w:p>
          <w:p w14:paraId="1BBFE8FE" w14:textId="6252AE4F" w:rsidR="00487E63" w:rsidRPr="00487E63" w:rsidRDefault="00986367" w:rsidP="00487E63">
            <w:pPr>
              <w:tabs>
                <w:tab w:val="left" w:pos="709"/>
              </w:tabs>
              <w:spacing w:after="0" w:line="240" w:lineRule="auto"/>
              <w:rPr>
                <w:rFonts w:ascii="Calibri" w:eastAsia="Times New Roman" w:hAnsi="Calibri" w:cs="Calibri"/>
                <w:bCs/>
                <w:spacing w:val="0"/>
                <w:sz w:val="22"/>
                <w:szCs w:val="22"/>
                <w:lang w:eastAsia="en-GB"/>
              </w:rPr>
            </w:pPr>
            <w:r>
              <w:rPr>
                <w:rFonts w:ascii="Calibri" w:eastAsia="Times New Roman" w:hAnsi="Calibri" w:cs="Calibri"/>
                <w:bCs/>
                <w:spacing w:val="0"/>
                <w:sz w:val="22"/>
                <w:szCs w:val="22"/>
                <w:lang w:eastAsia="en-GB"/>
              </w:rPr>
              <w:t xml:space="preserve">Transformation, development and improvement: to consider all alternatives including innovative solutions to deliver </w:t>
            </w:r>
            <w:r w:rsidR="00BB5038">
              <w:rPr>
                <w:rFonts w:ascii="Calibri" w:eastAsia="Times New Roman" w:hAnsi="Calibri" w:cs="Calibri"/>
                <w:bCs/>
                <w:spacing w:val="0"/>
                <w:sz w:val="22"/>
                <w:szCs w:val="22"/>
                <w:lang w:eastAsia="en-GB"/>
              </w:rPr>
              <w:t xml:space="preserve">value for money, social value and high quality of goods and services. To support the implementation of practices and procedures. To raise the profile of procurement, by taking a proactive </w:t>
            </w:r>
            <w:r w:rsidR="00913E83">
              <w:rPr>
                <w:rFonts w:ascii="Calibri" w:eastAsia="Times New Roman" w:hAnsi="Calibri" w:cs="Calibri"/>
                <w:bCs/>
                <w:spacing w:val="0"/>
                <w:sz w:val="22"/>
                <w:szCs w:val="22"/>
                <w:lang w:eastAsia="en-GB"/>
              </w:rPr>
              <w:t>and supportive role with services focusing on early engagement.</w:t>
            </w:r>
          </w:p>
          <w:p w14:paraId="2C5A2740" w14:textId="77777777" w:rsidR="00487E63" w:rsidRPr="00487E63" w:rsidRDefault="00487E63" w:rsidP="00487E63">
            <w:pPr>
              <w:tabs>
                <w:tab w:val="left" w:pos="709"/>
              </w:tabs>
              <w:spacing w:after="0" w:line="240" w:lineRule="auto"/>
              <w:rPr>
                <w:rFonts w:ascii="Calibri" w:eastAsia="Times New Roman" w:hAnsi="Calibri" w:cs="Calibri"/>
                <w:bCs/>
                <w:spacing w:val="0"/>
                <w:sz w:val="22"/>
                <w:szCs w:val="22"/>
                <w:lang w:eastAsia="en-GB"/>
              </w:rPr>
            </w:pPr>
          </w:p>
        </w:tc>
      </w:tr>
      <w:tr w:rsidR="00487E63" w:rsidRPr="00487E63" w14:paraId="37AF666C" w14:textId="77777777" w:rsidTr="00487E63">
        <w:trPr>
          <w:jc w:val="center"/>
        </w:trPr>
        <w:tc>
          <w:tcPr>
            <w:tcW w:w="288" w:type="pct"/>
          </w:tcPr>
          <w:p w14:paraId="3E66547F" w14:textId="77777777" w:rsidR="00487E63" w:rsidRPr="00487E63" w:rsidRDefault="00487E63" w:rsidP="00487E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76C470C3" w14:textId="77777777" w:rsidR="00487E63" w:rsidRPr="00487E63" w:rsidRDefault="00487E63" w:rsidP="00487E63">
            <w:pPr>
              <w:tabs>
                <w:tab w:val="left" w:pos="709"/>
              </w:tabs>
              <w:spacing w:after="0" w:line="240" w:lineRule="auto"/>
              <w:rPr>
                <w:rFonts w:ascii="Calibri" w:eastAsia="Times New Roman" w:hAnsi="Calibri" w:cs="Calibri"/>
                <w:bCs/>
                <w:spacing w:val="0"/>
                <w:sz w:val="22"/>
                <w:szCs w:val="22"/>
                <w:lang w:eastAsia="en-GB"/>
              </w:rPr>
            </w:pPr>
          </w:p>
          <w:p w14:paraId="6926E6DE" w14:textId="604CD344" w:rsidR="00487E63" w:rsidRPr="00487E63" w:rsidRDefault="00913E83" w:rsidP="00487E63">
            <w:pPr>
              <w:tabs>
                <w:tab w:val="left" w:pos="709"/>
              </w:tabs>
              <w:spacing w:after="0" w:line="240" w:lineRule="auto"/>
              <w:rPr>
                <w:rFonts w:ascii="Calibri" w:eastAsia="Times New Roman" w:hAnsi="Calibri" w:cs="Calibri"/>
                <w:bCs/>
                <w:spacing w:val="0"/>
                <w:sz w:val="22"/>
                <w:szCs w:val="22"/>
                <w:lang w:eastAsia="en-GB"/>
              </w:rPr>
            </w:pPr>
            <w:r>
              <w:rPr>
                <w:rFonts w:ascii="Calibri" w:eastAsia="Times New Roman" w:hAnsi="Calibri" w:cs="Calibri"/>
                <w:bCs/>
                <w:spacing w:val="0"/>
                <w:sz w:val="22"/>
                <w:szCs w:val="22"/>
                <w:lang w:eastAsia="en-GB"/>
              </w:rPr>
              <w:t>Managing relationships with partners and stakeholders: to build and promote successful relationships</w:t>
            </w:r>
            <w:r w:rsidR="00C43197">
              <w:rPr>
                <w:rFonts w:ascii="Calibri" w:eastAsia="Times New Roman" w:hAnsi="Calibri" w:cs="Calibri"/>
                <w:bCs/>
                <w:spacing w:val="0"/>
                <w:sz w:val="22"/>
                <w:szCs w:val="22"/>
                <w:lang w:eastAsia="en-GB"/>
              </w:rPr>
              <w:t xml:space="preserve"> with service areas and across the Council. To engage with suppliers to understand market pressures, opportunities and how best to manage procurement activity. </w:t>
            </w:r>
            <w:r w:rsidR="008B780C">
              <w:rPr>
                <w:rFonts w:ascii="Calibri" w:eastAsia="Times New Roman" w:hAnsi="Calibri" w:cs="Calibri"/>
                <w:bCs/>
                <w:spacing w:val="0"/>
                <w:sz w:val="22"/>
                <w:szCs w:val="22"/>
                <w:lang w:eastAsia="en-GB"/>
              </w:rPr>
              <w:t xml:space="preserve">To engage with and build positive relationships with colleagues across the Council to ensure their requirements are at the heard of the design and </w:t>
            </w:r>
            <w:r w:rsidR="005A6C1C">
              <w:rPr>
                <w:rFonts w:ascii="Calibri" w:eastAsia="Times New Roman" w:hAnsi="Calibri" w:cs="Calibri"/>
                <w:bCs/>
                <w:spacing w:val="0"/>
                <w:sz w:val="22"/>
                <w:szCs w:val="22"/>
                <w:lang w:eastAsia="en-GB"/>
              </w:rPr>
              <w:t xml:space="preserve">delivery of services. </w:t>
            </w:r>
          </w:p>
          <w:p w14:paraId="1473C092" w14:textId="77777777" w:rsidR="00487E63" w:rsidRPr="00487E63" w:rsidRDefault="00487E63" w:rsidP="00487E63">
            <w:pPr>
              <w:tabs>
                <w:tab w:val="left" w:pos="709"/>
              </w:tabs>
              <w:spacing w:after="0" w:line="240" w:lineRule="auto"/>
              <w:rPr>
                <w:rFonts w:ascii="Calibri" w:eastAsia="Times New Roman" w:hAnsi="Calibri" w:cs="Calibri"/>
                <w:bCs/>
                <w:spacing w:val="0"/>
                <w:sz w:val="22"/>
                <w:szCs w:val="22"/>
                <w:lang w:eastAsia="en-GB"/>
              </w:rPr>
            </w:pPr>
          </w:p>
        </w:tc>
      </w:tr>
      <w:tr w:rsidR="00487E63" w:rsidRPr="00487E63" w14:paraId="6C5BC548" w14:textId="77777777" w:rsidTr="00487E63">
        <w:trPr>
          <w:jc w:val="center"/>
        </w:trPr>
        <w:tc>
          <w:tcPr>
            <w:tcW w:w="288" w:type="pct"/>
          </w:tcPr>
          <w:p w14:paraId="2A804997" w14:textId="77777777" w:rsidR="00487E63" w:rsidRPr="00487E63" w:rsidRDefault="00487E63" w:rsidP="00487E63">
            <w:pPr>
              <w:spacing w:after="0" w:line="240" w:lineRule="auto"/>
              <w:textAlignment w:val="baseline"/>
              <w:rPr>
                <w:rFonts w:ascii="Segoe UI" w:eastAsia="Times New Roman" w:hAnsi="Segoe UI" w:cs="Segoe UI"/>
                <w:spacing w:val="0"/>
                <w:sz w:val="18"/>
                <w:szCs w:val="18"/>
                <w:lang w:eastAsia="en-GB"/>
              </w:rPr>
            </w:pPr>
            <w:r w:rsidRPr="00487E63">
              <w:rPr>
                <w:rFonts w:ascii="Calibri" w:eastAsia="Times New Roman" w:hAnsi="Calibri" w:cs="Calibri"/>
                <w:spacing w:val="0"/>
                <w:sz w:val="22"/>
                <w:szCs w:val="22"/>
                <w:lang w:eastAsia="en-GB"/>
              </w:rPr>
              <w:t>10. </w:t>
            </w:r>
          </w:p>
          <w:p w14:paraId="1693FA74" w14:textId="77777777" w:rsidR="00487E63" w:rsidRPr="00487E63" w:rsidRDefault="00487E63" w:rsidP="00487E63">
            <w:p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r w:rsidRPr="00487E63">
              <w:rPr>
                <w:rFonts w:ascii="Calibri" w:eastAsia="Times New Roman" w:hAnsi="Calibri" w:cs="Calibri"/>
                <w:spacing w:val="0"/>
                <w:sz w:val="22"/>
                <w:szCs w:val="22"/>
                <w:lang w:eastAsia="en-GB"/>
              </w:rPr>
              <w:t> </w:t>
            </w:r>
          </w:p>
        </w:tc>
        <w:tc>
          <w:tcPr>
            <w:tcW w:w="4712" w:type="pct"/>
          </w:tcPr>
          <w:p w14:paraId="45FBEA64" w14:textId="77777777" w:rsidR="00487E63" w:rsidRPr="00487E63" w:rsidRDefault="00487E63" w:rsidP="00487E63">
            <w:pPr>
              <w:tabs>
                <w:tab w:val="left" w:pos="709"/>
              </w:tabs>
              <w:spacing w:before="120" w:after="120" w:line="240" w:lineRule="auto"/>
              <w:rPr>
                <w:rFonts w:ascii="Calibri" w:eastAsia="Times New Roman" w:hAnsi="Calibri" w:cs="Times New Roman"/>
                <w:spacing w:val="0"/>
                <w:sz w:val="22"/>
                <w:szCs w:val="22"/>
                <w:lang w:eastAsia="en-GB"/>
              </w:rPr>
            </w:pPr>
            <w:r w:rsidRPr="00487E63">
              <w:rPr>
                <w:rFonts w:ascii="Calibri" w:eastAsia="Times New Roman" w:hAnsi="Calibri" w:cs="Calibri"/>
                <w:color w:val="000000"/>
                <w:spacing w:val="0"/>
                <w:sz w:val="22"/>
                <w:szCs w:val="22"/>
                <w:lang w:eastAsia="en-GB"/>
              </w:rPr>
              <w:t>Demonstrate an awareness and understanding of equality, diversity and inclusion.</w:t>
            </w:r>
            <w:r w:rsidRPr="00487E63">
              <w:rPr>
                <w:rFonts w:ascii="Calibri" w:eastAsia="Times New Roman" w:hAnsi="Calibri" w:cs="Calibri"/>
                <w:spacing w:val="0"/>
                <w:sz w:val="23"/>
                <w:szCs w:val="23"/>
                <w:lang w:eastAsia="en-GB"/>
              </w:rPr>
              <w:t xml:space="preserve">   </w:t>
            </w:r>
          </w:p>
        </w:tc>
      </w:tr>
      <w:tr w:rsidR="00487E63" w:rsidRPr="00487E63" w14:paraId="2531D916" w14:textId="77777777" w:rsidTr="00487E63">
        <w:trPr>
          <w:jc w:val="center"/>
        </w:trPr>
        <w:tc>
          <w:tcPr>
            <w:tcW w:w="288" w:type="pct"/>
          </w:tcPr>
          <w:p w14:paraId="17AC5BE3" w14:textId="77777777" w:rsidR="00487E63" w:rsidRPr="00487E63" w:rsidRDefault="00487E63" w:rsidP="00487E63">
            <w:pPr>
              <w:spacing w:after="0" w:line="240" w:lineRule="auto"/>
              <w:textAlignment w:val="baseline"/>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11. </w:t>
            </w:r>
          </w:p>
        </w:tc>
        <w:tc>
          <w:tcPr>
            <w:tcW w:w="4712" w:type="pct"/>
          </w:tcPr>
          <w:p w14:paraId="4A4DC957" w14:textId="77777777" w:rsidR="00487E63" w:rsidRPr="00487E63" w:rsidRDefault="00487E63" w:rsidP="00487E63">
            <w:pPr>
              <w:tabs>
                <w:tab w:val="left" w:pos="709"/>
              </w:tabs>
              <w:spacing w:before="120" w:after="120" w:line="240" w:lineRule="auto"/>
              <w:rPr>
                <w:rFonts w:ascii="Calibri" w:eastAsia="Times New Roman" w:hAnsi="Calibri" w:cs="Calibri"/>
                <w:color w:val="000000"/>
                <w:spacing w:val="0"/>
                <w:sz w:val="22"/>
                <w:szCs w:val="22"/>
                <w:lang w:eastAsia="en-GB"/>
              </w:rPr>
            </w:pPr>
            <w:r w:rsidRPr="00487E63">
              <w:rPr>
                <w:rFonts w:ascii="Calibri" w:eastAsia="Times New Roman" w:hAnsi="Calibri" w:cs="Calibri"/>
                <w:color w:val="000000"/>
                <w:spacing w:val="0"/>
                <w:sz w:val="22"/>
                <w:szCs w:val="22"/>
                <w:lang w:eastAsia="en-GB"/>
              </w:rPr>
              <w:t>Ability to contribute to our commitment of becoming a Net Zero organisation by 2030.   </w:t>
            </w:r>
          </w:p>
        </w:tc>
      </w:tr>
    </w:tbl>
    <w:p w14:paraId="68DC4AB9" w14:textId="77777777" w:rsidR="00487E63" w:rsidRPr="00487E63" w:rsidRDefault="00487E63" w:rsidP="00487E63">
      <w:pPr>
        <w:spacing w:after="120" w:line="240" w:lineRule="auto"/>
        <w:jc w:val="center"/>
        <w:rPr>
          <w:rFonts w:eastAsia="Times New Roman"/>
          <w:b/>
          <w:color w:val="FFFFFF"/>
          <w:spacing w:val="0"/>
          <w:sz w:val="22"/>
          <w:szCs w:val="22"/>
          <w:lang w:eastAsia="en-GB"/>
        </w:rPr>
      </w:pPr>
      <w:r w:rsidRPr="00487E63">
        <w:rPr>
          <w:rFonts w:eastAsia="Times New Roman"/>
          <w:b/>
          <w:spacing w:val="0"/>
          <w:sz w:val="22"/>
          <w:szCs w:val="22"/>
          <w:lang w:eastAsia="en-GB"/>
        </w:rPr>
        <w:br w:type="page"/>
      </w:r>
      <w:r w:rsidRPr="00487E63">
        <w:rPr>
          <w:rFonts w:ascii="Calibri" w:eastAsia="Times New Roman" w:hAnsi="Calibri" w:cs="Calibri"/>
          <w:b/>
          <w:color w:val="003399"/>
          <w:spacing w:val="0"/>
          <w:sz w:val="36"/>
          <w:szCs w:val="36"/>
          <w:lang w:eastAsia="en-GB"/>
        </w:rPr>
        <w:lastRenderedPageBreak/>
        <w:t>Person Specification</w:t>
      </w:r>
    </w:p>
    <w:p w14:paraId="662B7BB6" w14:textId="77777777" w:rsidR="00487E63" w:rsidRPr="00487E63" w:rsidRDefault="00487E63" w:rsidP="00487E63">
      <w:pPr>
        <w:tabs>
          <w:tab w:val="left" w:pos="-720"/>
        </w:tabs>
        <w:suppressAutoHyphens/>
        <w:spacing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Qualifications, knowledge, skills and experience</w:t>
      </w:r>
    </w:p>
    <w:p w14:paraId="2D35F386" w14:textId="77777777" w:rsidR="00487E63" w:rsidRPr="00487E63" w:rsidRDefault="00487E63" w:rsidP="00487E63">
      <w:pPr>
        <w:spacing w:after="120" w:line="240" w:lineRule="auto"/>
        <w:ind w:left="-426"/>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Minimum level of qualifications required for this job</w:t>
      </w:r>
    </w:p>
    <w:tbl>
      <w:tblPr>
        <w:tblW w:w="10222" w:type="dxa"/>
        <w:jc w:val="center"/>
        <w:tblLayout w:type="fixed"/>
        <w:tblLook w:val="0000" w:firstRow="0" w:lastRow="0" w:firstColumn="0" w:lastColumn="0" w:noHBand="0" w:noVBand="0"/>
      </w:tblPr>
      <w:tblGrid>
        <w:gridCol w:w="4106"/>
        <w:gridCol w:w="4500"/>
        <w:gridCol w:w="1616"/>
      </w:tblGrid>
      <w:tr w:rsidR="00487E63" w:rsidRPr="00487E63" w14:paraId="1E9E042B" w14:textId="77777777" w:rsidTr="00487E63">
        <w:trPr>
          <w:jc w:val="center"/>
        </w:trPr>
        <w:tc>
          <w:tcPr>
            <w:tcW w:w="4106" w:type="dxa"/>
            <w:tcBorders>
              <w:top w:val="single" w:sz="4" w:space="0" w:color="auto"/>
              <w:left w:val="single" w:sz="4" w:space="0" w:color="auto"/>
              <w:bottom w:val="single" w:sz="4" w:space="0" w:color="auto"/>
              <w:right w:val="single" w:sz="4" w:space="0" w:color="auto"/>
            </w:tcBorders>
            <w:vAlign w:val="center"/>
          </w:tcPr>
          <w:p w14:paraId="09CC1F91" w14:textId="77777777" w:rsidR="00487E63" w:rsidRPr="00487E63" w:rsidRDefault="00487E63" w:rsidP="00487E63">
            <w:pPr>
              <w:keepNext/>
              <w:spacing w:before="240" w:after="60" w:line="240" w:lineRule="auto"/>
              <w:outlineLvl w:val="3"/>
              <w:rPr>
                <w:rFonts w:ascii="Calibri" w:eastAsia="Times New Roman" w:hAnsi="Calibri" w:cs="Calibri"/>
                <w:b/>
                <w:bCs/>
                <w:spacing w:val="0"/>
                <w:sz w:val="22"/>
                <w:szCs w:val="22"/>
                <w:lang w:eastAsia="en-GB"/>
              </w:rPr>
            </w:pPr>
            <w:r w:rsidRPr="00487E63">
              <w:rPr>
                <w:rFonts w:ascii="Calibri" w:eastAsia="Times New Roman" w:hAnsi="Calibri" w:cs="Calibri"/>
                <w:b/>
                <w:bCs/>
                <w:spacing w:val="0"/>
                <w:sz w:val="22"/>
                <w:szCs w:val="22"/>
                <w:lang w:eastAsia="en-GB"/>
              </w:rPr>
              <w:t>Qualifications Required</w:t>
            </w:r>
          </w:p>
        </w:tc>
        <w:tc>
          <w:tcPr>
            <w:tcW w:w="4500" w:type="dxa"/>
            <w:tcBorders>
              <w:top w:val="single" w:sz="4" w:space="0" w:color="auto"/>
              <w:left w:val="single" w:sz="4" w:space="0" w:color="auto"/>
              <w:bottom w:val="single" w:sz="4" w:space="0" w:color="auto"/>
              <w:right w:val="single" w:sz="4" w:space="0" w:color="auto"/>
            </w:tcBorders>
            <w:vAlign w:val="center"/>
          </w:tcPr>
          <w:p w14:paraId="76E3C6E1"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Subject</w:t>
            </w:r>
          </w:p>
        </w:tc>
        <w:tc>
          <w:tcPr>
            <w:tcW w:w="1616"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1B519156"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Essential/</w:t>
            </w:r>
          </w:p>
          <w:p w14:paraId="234163CA"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Desirable</w:t>
            </w:r>
          </w:p>
        </w:tc>
      </w:tr>
      <w:tr w:rsidR="00487E63" w:rsidRPr="00487E63" w14:paraId="388AA261" w14:textId="77777777" w:rsidTr="00487E63">
        <w:trPr>
          <w:trHeight w:val="427"/>
          <w:jc w:val="center"/>
        </w:trPr>
        <w:tc>
          <w:tcPr>
            <w:tcW w:w="4106" w:type="dxa"/>
            <w:tcBorders>
              <w:top w:val="single" w:sz="4" w:space="0" w:color="auto"/>
              <w:left w:val="single" w:sz="6" w:space="0" w:color="auto"/>
              <w:bottom w:val="single" w:sz="6" w:space="0" w:color="auto"/>
            </w:tcBorders>
            <w:vAlign w:val="center"/>
          </w:tcPr>
          <w:p w14:paraId="2F12998C" w14:textId="2DCA1D1A" w:rsidR="00487E63" w:rsidRPr="005A6C1C" w:rsidRDefault="005A6C1C" w:rsidP="00487E63">
            <w:pPr>
              <w:spacing w:before="120" w:after="0" w:line="240" w:lineRule="auto"/>
              <w:rPr>
                <w:rFonts w:eastAsia="Times New Roman"/>
                <w:bCs/>
                <w:spacing w:val="0"/>
                <w:sz w:val="22"/>
                <w:szCs w:val="22"/>
                <w:lang w:eastAsia="en-GB"/>
              </w:rPr>
            </w:pPr>
            <w:r>
              <w:rPr>
                <w:rFonts w:eastAsia="Times New Roman"/>
                <w:bCs/>
                <w:spacing w:val="0"/>
                <w:sz w:val="22"/>
                <w:szCs w:val="22"/>
                <w:lang w:eastAsia="en-GB"/>
              </w:rPr>
              <w:t>Educated to degree level or equivalent in a relevant subject or equivalent experience</w:t>
            </w:r>
          </w:p>
        </w:tc>
        <w:tc>
          <w:tcPr>
            <w:tcW w:w="4500" w:type="dxa"/>
            <w:tcBorders>
              <w:top w:val="single" w:sz="4" w:space="0" w:color="auto"/>
              <w:left w:val="single" w:sz="6" w:space="0" w:color="auto"/>
              <w:bottom w:val="single" w:sz="6" w:space="0" w:color="auto"/>
              <w:right w:val="single" w:sz="6" w:space="0" w:color="auto"/>
            </w:tcBorders>
          </w:tcPr>
          <w:p w14:paraId="779964FA" w14:textId="77777777" w:rsidR="00487E63" w:rsidRPr="005A6C1C" w:rsidRDefault="00487E63" w:rsidP="00487E63">
            <w:pPr>
              <w:spacing w:before="120" w:after="0" w:line="240" w:lineRule="auto"/>
              <w:rPr>
                <w:rFonts w:eastAsia="Times New Roman"/>
                <w:bCs/>
                <w:spacing w:val="0"/>
                <w:sz w:val="22"/>
                <w:szCs w:val="22"/>
                <w:lang w:eastAsia="en-GB"/>
              </w:rPr>
            </w:pPr>
          </w:p>
        </w:tc>
        <w:tc>
          <w:tcPr>
            <w:tcW w:w="1616" w:type="dxa"/>
            <w:tcBorders>
              <w:top w:val="single" w:sz="4" w:space="0" w:color="auto"/>
              <w:left w:val="single" w:sz="6" w:space="0" w:color="auto"/>
              <w:bottom w:val="single" w:sz="6" w:space="0" w:color="auto"/>
              <w:right w:val="single" w:sz="6" w:space="0" w:color="auto"/>
            </w:tcBorders>
          </w:tcPr>
          <w:p w14:paraId="52C3B1D9" w14:textId="2C836DD0" w:rsidR="00487E63" w:rsidRPr="005A6C1C" w:rsidRDefault="00AE75C3" w:rsidP="00487E63">
            <w:pPr>
              <w:spacing w:before="120" w:after="0" w:line="240" w:lineRule="auto"/>
              <w:rPr>
                <w:rFonts w:eastAsia="Times New Roman"/>
                <w:bCs/>
                <w:spacing w:val="0"/>
                <w:sz w:val="22"/>
                <w:szCs w:val="22"/>
                <w:lang w:eastAsia="en-GB"/>
              </w:rPr>
            </w:pPr>
            <w:r>
              <w:rPr>
                <w:rFonts w:eastAsia="Times New Roman"/>
                <w:bCs/>
                <w:spacing w:val="0"/>
                <w:sz w:val="22"/>
                <w:szCs w:val="22"/>
                <w:lang w:eastAsia="en-GB"/>
              </w:rPr>
              <w:t>Essential</w:t>
            </w:r>
          </w:p>
        </w:tc>
      </w:tr>
      <w:tr w:rsidR="00487E63" w:rsidRPr="00487E63" w14:paraId="4A34585D" w14:textId="77777777" w:rsidTr="00487E63">
        <w:trPr>
          <w:jc w:val="center"/>
        </w:trPr>
        <w:tc>
          <w:tcPr>
            <w:tcW w:w="4106" w:type="dxa"/>
            <w:tcBorders>
              <w:top w:val="single" w:sz="6" w:space="0" w:color="auto"/>
              <w:left w:val="single" w:sz="6" w:space="0" w:color="auto"/>
              <w:bottom w:val="single" w:sz="6" w:space="0" w:color="auto"/>
            </w:tcBorders>
            <w:vAlign w:val="center"/>
          </w:tcPr>
          <w:p w14:paraId="39844731" w14:textId="15BC2F05" w:rsidR="00487E63" w:rsidRPr="005A6C1C" w:rsidRDefault="009F7A24" w:rsidP="00AE75C3">
            <w:pPr>
              <w:spacing w:before="120" w:after="0" w:line="240" w:lineRule="auto"/>
              <w:rPr>
                <w:rFonts w:eastAsia="Times New Roman"/>
                <w:bCs/>
                <w:spacing w:val="0"/>
                <w:sz w:val="22"/>
                <w:szCs w:val="22"/>
                <w:lang w:eastAsia="en-GB"/>
              </w:rPr>
            </w:pPr>
            <w:r>
              <w:rPr>
                <w:rFonts w:eastAsia="Times New Roman"/>
                <w:bCs/>
                <w:spacing w:val="0"/>
                <w:sz w:val="22"/>
                <w:szCs w:val="22"/>
                <w:lang w:eastAsia="en-GB"/>
              </w:rPr>
              <w:t>Relevant professional qualification (MCIPS) and significant post qualification experience</w:t>
            </w:r>
          </w:p>
        </w:tc>
        <w:tc>
          <w:tcPr>
            <w:tcW w:w="4500" w:type="dxa"/>
            <w:tcBorders>
              <w:top w:val="single" w:sz="6" w:space="0" w:color="auto"/>
              <w:left w:val="single" w:sz="6" w:space="0" w:color="auto"/>
              <w:bottom w:val="single" w:sz="6" w:space="0" w:color="auto"/>
              <w:right w:val="single" w:sz="6" w:space="0" w:color="auto"/>
            </w:tcBorders>
          </w:tcPr>
          <w:p w14:paraId="22AC087B" w14:textId="54403211" w:rsidR="00487E63" w:rsidRPr="005A6C1C" w:rsidRDefault="009F7A24" w:rsidP="00487E63">
            <w:pPr>
              <w:spacing w:before="120" w:after="0" w:line="240" w:lineRule="auto"/>
              <w:rPr>
                <w:rFonts w:eastAsia="Times New Roman"/>
                <w:bCs/>
                <w:spacing w:val="0"/>
                <w:sz w:val="22"/>
                <w:szCs w:val="22"/>
                <w:lang w:eastAsia="en-GB"/>
              </w:rPr>
            </w:pPr>
            <w:r>
              <w:rPr>
                <w:rFonts w:eastAsia="Times New Roman"/>
                <w:bCs/>
                <w:spacing w:val="0"/>
                <w:sz w:val="22"/>
                <w:szCs w:val="22"/>
                <w:lang w:eastAsia="en-GB"/>
              </w:rPr>
              <w:t xml:space="preserve">Procurement </w:t>
            </w:r>
          </w:p>
        </w:tc>
        <w:tc>
          <w:tcPr>
            <w:tcW w:w="1616" w:type="dxa"/>
            <w:tcBorders>
              <w:top w:val="single" w:sz="6" w:space="0" w:color="auto"/>
              <w:left w:val="single" w:sz="6" w:space="0" w:color="auto"/>
              <w:bottom w:val="single" w:sz="6" w:space="0" w:color="auto"/>
              <w:right w:val="single" w:sz="6" w:space="0" w:color="auto"/>
            </w:tcBorders>
          </w:tcPr>
          <w:p w14:paraId="3CCE1CD1" w14:textId="1512B4E7" w:rsidR="00487E63" w:rsidRPr="005A6C1C" w:rsidRDefault="009F7A24" w:rsidP="00487E63">
            <w:pPr>
              <w:spacing w:before="120" w:after="0" w:line="240" w:lineRule="auto"/>
              <w:rPr>
                <w:rFonts w:eastAsia="Times New Roman"/>
                <w:bCs/>
                <w:spacing w:val="0"/>
                <w:sz w:val="22"/>
                <w:szCs w:val="22"/>
                <w:lang w:eastAsia="en-GB"/>
              </w:rPr>
            </w:pPr>
            <w:r>
              <w:rPr>
                <w:rFonts w:eastAsia="Times New Roman"/>
                <w:bCs/>
                <w:spacing w:val="0"/>
                <w:sz w:val="22"/>
                <w:szCs w:val="22"/>
                <w:lang w:eastAsia="en-GB"/>
              </w:rPr>
              <w:t>Desirable</w:t>
            </w:r>
          </w:p>
        </w:tc>
      </w:tr>
      <w:tr w:rsidR="00487E63" w:rsidRPr="00487E63" w14:paraId="33E68CAB" w14:textId="77777777" w:rsidTr="00487E63">
        <w:trPr>
          <w:jc w:val="center"/>
        </w:trPr>
        <w:tc>
          <w:tcPr>
            <w:tcW w:w="4106" w:type="dxa"/>
            <w:tcBorders>
              <w:top w:val="single" w:sz="6" w:space="0" w:color="auto"/>
              <w:left w:val="single" w:sz="6" w:space="0" w:color="auto"/>
              <w:bottom w:val="single" w:sz="6" w:space="0" w:color="auto"/>
            </w:tcBorders>
            <w:vAlign w:val="center"/>
          </w:tcPr>
          <w:p w14:paraId="552ECAD7" w14:textId="2E95B83B" w:rsidR="00487E63" w:rsidRPr="005A6C1C" w:rsidRDefault="009F7A24" w:rsidP="00487E63">
            <w:pPr>
              <w:spacing w:before="120" w:after="0" w:line="240" w:lineRule="auto"/>
              <w:rPr>
                <w:rFonts w:eastAsia="Times New Roman"/>
                <w:bCs/>
                <w:spacing w:val="0"/>
                <w:sz w:val="22"/>
                <w:szCs w:val="22"/>
                <w:lang w:eastAsia="en-GB"/>
              </w:rPr>
            </w:pPr>
            <w:r>
              <w:rPr>
                <w:rFonts w:eastAsia="Times New Roman"/>
                <w:bCs/>
                <w:spacing w:val="0"/>
                <w:sz w:val="22"/>
                <w:szCs w:val="22"/>
                <w:lang w:eastAsia="en-GB"/>
              </w:rPr>
              <w:t>Evidence of continuous professional development</w:t>
            </w:r>
          </w:p>
        </w:tc>
        <w:tc>
          <w:tcPr>
            <w:tcW w:w="4500" w:type="dxa"/>
            <w:tcBorders>
              <w:top w:val="single" w:sz="6" w:space="0" w:color="auto"/>
              <w:left w:val="single" w:sz="6" w:space="0" w:color="auto"/>
              <w:bottom w:val="single" w:sz="6" w:space="0" w:color="auto"/>
              <w:right w:val="single" w:sz="6" w:space="0" w:color="auto"/>
            </w:tcBorders>
          </w:tcPr>
          <w:p w14:paraId="7F2878E3" w14:textId="77777777" w:rsidR="00487E63" w:rsidRPr="005A6C1C" w:rsidRDefault="00487E63" w:rsidP="00487E63">
            <w:pPr>
              <w:spacing w:before="120" w:after="0" w:line="240" w:lineRule="auto"/>
              <w:rPr>
                <w:rFonts w:eastAsia="Times New Roman"/>
                <w:bCs/>
                <w:spacing w:val="0"/>
                <w:sz w:val="22"/>
                <w:szCs w:val="22"/>
                <w:lang w:eastAsia="en-GB"/>
              </w:rPr>
            </w:pPr>
          </w:p>
        </w:tc>
        <w:tc>
          <w:tcPr>
            <w:tcW w:w="1616" w:type="dxa"/>
            <w:tcBorders>
              <w:top w:val="single" w:sz="6" w:space="0" w:color="auto"/>
              <w:left w:val="single" w:sz="6" w:space="0" w:color="auto"/>
              <w:bottom w:val="single" w:sz="6" w:space="0" w:color="auto"/>
              <w:right w:val="single" w:sz="6" w:space="0" w:color="auto"/>
            </w:tcBorders>
          </w:tcPr>
          <w:p w14:paraId="4EB2940D" w14:textId="10FB3C85" w:rsidR="00487E63" w:rsidRPr="005A6C1C" w:rsidRDefault="009F7A24" w:rsidP="00487E63">
            <w:pPr>
              <w:spacing w:before="120" w:after="0" w:line="240" w:lineRule="auto"/>
              <w:rPr>
                <w:rFonts w:eastAsia="Times New Roman"/>
                <w:bCs/>
                <w:spacing w:val="0"/>
                <w:sz w:val="22"/>
                <w:szCs w:val="22"/>
                <w:lang w:eastAsia="en-GB"/>
              </w:rPr>
            </w:pPr>
            <w:r>
              <w:rPr>
                <w:rFonts w:eastAsia="Times New Roman"/>
                <w:bCs/>
                <w:spacing w:val="0"/>
                <w:sz w:val="22"/>
                <w:szCs w:val="22"/>
                <w:lang w:eastAsia="en-GB"/>
              </w:rPr>
              <w:t>Essential</w:t>
            </w:r>
          </w:p>
        </w:tc>
      </w:tr>
    </w:tbl>
    <w:p w14:paraId="2EAF3CB6" w14:textId="77777777" w:rsidR="00487E63" w:rsidRPr="00487E63" w:rsidRDefault="00487E63" w:rsidP="00487E63">
      <w:pPr>
        <w:spacing w:before="120" w:after="120" w:line="240" w:lineRule="auto"/>
        <w:ind w:left="-426"/>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Minimum levels of knowledge, skills and experience required for this job</w:t>
      </w:r>
    </w:p>
    <w:tbl>
      <w:tblPr>
        <w:tblpPr w:leftFromText="180" w:rightFromText="180" w:vertAnchor="text" w:horzAnchor="margin" w:tblpXSpec="center" w:tblpY="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4247"/>
        <w:gridCol w:w="1842"/>
      </w:tblGrid>
      <w:tr w:rsidR="00487E63" w:rsidRPr="00487E63" w14:paraId="6D651E46" w14:textId="77777777" w:rsidTr="00487E63">
        <w:trPr>
          <w:cantSplit/>
          <w:trHeight w:val="368"/>
        </w:trPr>
        <w:tc>
          <w:tcPr>
            <w:tcW w:w="4112" w:type="dxa"/>
            <w:tcBorders>
              <w:right w:val="single" w:sz="4" w:space="0" w:color="auto"/>
            </w:tcBorders>
          </w:tcPr>
          <w:p w14:paraId="13B8DBA0" w14:textId="77777777" w:rsidR="00487E63" w:rsidRPr="00487E63" w:rsidRDefault="00487E63" w:rsidP="00487E63">
            <w:pPr>
              <w:keepNext/>
              <w:tabs>
                <w:tab w:val="right" w:leader="dot" w:pos="8080"/>
              </w:tabs>
              <w:spacing w:before="240" w:after="60" w:line="240" w:lineRule="auto"/>
              <w:outlineLvl w:val="1"/>
              <w:rPr>
                <w:rFonts w:ascii="Calibri" w:eastAsia="Times New Roman" w:hAnsi="Calibri" w:cs="Calibri"/>
                <w:b/>
                <w:iCs/>
                <w:spacing w:val="0"/>
                <w:sz w:val="22"/>
                <w:szCs w:val="22"/>
                <w:lang w:eastAsia="en-GB"/>
              </w:rPr>
            </w:pPr>
            <w:r w:rsidRPr="00487E63">
              <w:rPr>
                <w:rFonts w:ascii="Calibri" w:eastAsia="Times New Roman" w:hAnsi="Calibri" w:cs="Calibri"/>
                <w:b/>
                <w:iCs/>
                <w:spacing w:val="0"/>
                <w:sz w:val="22"/>
                <w:szCs w:val="22"/>
                <w:lang w:eastAsia="en-GB"/>
              </w:rPr>
              <w:t xml:space="preserve">Identify </w:t>
            </w:r>
          </w:p>
        </w:tc>
        <w:tc>
          <w:tcPr>
            <w:tcW w:w="4247" w:type="dxa"/>
            <w:tcBorders>
              <w:left w:val="single" w:sz="4" w:space="0" w:color="auto"/>
            </w:tcBorders>
          </w:tcPr>
          <w:p w14:paraId="35CE43DF" w14:textId="77777777" w:rsidR="00487E63" w:rsidRPr="00487E63" w:rsidRDefault="00487E63" w:rsidP="00487E63">
            <w:pPr>
              <w:keepNext/>
              <w:tabs>
                <w:tab w:val="right" w:leader="dot" w:pos="8080"/>
              </w:tabs>
              <w:spacing w:before="240" w:after="60" w:line="240" w:lineRule="auto"/>
              <w:outlineLvl w:val="1"/>
              <w:rPr>
                <w:rFonts w:ascii="Calibri" w:eastAsia="Times New Roman" w:hAnsi="Calibri" w:cs="Calibri"/>
                <w:b/>
                <w:iCs/>
                <w:spacing w:val="0"/>
                <w:sz w:val="22"/>
                <w:szCs w:val="22"/>
                <w:lang w:eastAsia="en-GB"/>
              </w:rPr>
            </w:pPr>
            <w:r w:rsidRPr="00487E63">
              <w:rPr>
                <w:rFonts w:ascii="Calibri" w:eastAsia="Times New Roman" w:hAnsi="Calibri" w:cs="Calibri"/>
                <w:b/>
                <w:iCs/>
                <w:spacing w:val="0"/>
                <w:sz w:val="22"/>
                <w:szCs w:val="22"/>
                <w:lang w:eastAsia="en-GB"/>
              </w:rPr>
              <w:t>Describe</w:t>
            </w:r>
          </w:p>
        </w:tc>
        <w:tc>
          <w:tcPr>
            <w:tcW w:w="1842" w:type="dxa"/>
            <w:tcBorders>
              <w:left w:val="nil"/>
            </w:tcBorders>
          </w:tcPr>
          <w:p w14:paraId="450E8513" w14:textId="77777777" w:rsidR="00487E63" w:rsidRPr="00487E63" w:rsidRDefault="00487E63" w:rsidP="00487E63">
            <w:pPr>
              <w:keepNext/>
              <w:tabs>
                <w:tab w:val="right" w:leader="dot" w:pos="8080"/>
              </w:tabs>
              <w:spacing w:after="0" w:line="240" w:lineRule="auto"/>
              <w:outlineLvl w:val="1"/>
              <w:rPr>
                <w:rFonts w:ascii="Calibri" w:eastAsia="Times New Roman" w:hAnsi="Calibri" w:cs="Calibri"/>
                <w:b/>
                <w:iCs/>
                <w:spacing w:val="0"/>
                <w:sz w:val="22"/>
                <w:szCs w:val="22"/>
                <w:lang w:eastAsia="en-GB"/>
              </w:rPr>
            </w:pPr>
            <w:r w:rsidRPr="00487E63">
              <w:rPr>
                <w:rFonts w:ascii="Calibri" w:eastAsia="Times New Roman" w:hAnsi="Calibri" w:cs="Calibri"/>
                <w:b/>
                <w:iCs/>
                <w:spacing w:val="0"/>
                <w:sz w:val="22"/>
                <w:szCs w:val="22"/>
                <w:lang w:eastAsia="en-GB"/>
              </w:rPr>
              <w:t>Essential/</w:t>
            </w:r>
          </w:p>
          <w:p w14:paraId="5913F32E" w14:textId="77777777" w:rsidR="00487E63" w:rsidRPr="00487E63" w:rsidRDefault="00487E63" w:rsidP="00487E63">
            <w:pPr>
              <w:keepNext/>
              <w:tabs>
                <w:tab w:val="right" w:leader="dot" w:pos="8080"/>
              </w:tabs>
              <w:spacing w:after="0" w:line="240" w:lineRule="auto"/>
              <w:outlineLvl w:val="1"/>
              <w:rPr>
                <w:rFonts w:ascii="Calibri" w:eastAsia="Times New Roman" w:hAnsi="Calibri" w:cs="Calibri"/>
                <w:b/>
                <w:iCs/>
                <w:spacing w:val="0"/>
                <w:sz w:val="22"/>
                <w:szCs w:val="22"/>
                <w:lang w:eastAsia="en-GB"/>
              </w:rPr>
            </w:pPr>
            <w:r w:rsidRPr="00487E63">
              <w:rPr>
                <w:rFonts w:ascii="Calibri" w:eastAsia="Times New Roman" w:hAnsi="Calibri" w:cs="Calibri"/>
                <w:b/>
                <w:iCs/>
                <w:spacing w:val="0"/>
                <w:sz w:val="22"/>
                <w:szCs w:val="22"/>
                <w:lang w:eastAsia="en-GB"/>
              </w:rPr>
              <w:t>Desirable</w:t>
            </w:r>
          </w:p>
        </w:tc>
      </w:tr>
      <w:tr w:rsidR="00487E63" w:rsidRPr="00487E63" w14:paraId="507F3194" w14:textId="77777777" w:rsidTr="00487E63">
        <w:tc>
          <w:tcPr>
            <w:tcW w:w="4112" w:type="dxa"/>
          </w:tcPr>
          <w:p w14:paraId="5B475937"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b/>
                <w:spacing w:val="0"/>
                <w:sz w:val="22"/>
                <w:szCs w:val="22"/>
                <w:lang w:eastAsia="en-GB"/>
              </w:rPr>
              <w:t>Knowledge</w:t>
            </w:r>
          </w:p>
        </w:tc>
        <w:tc>
          <w:tcPr>
            <w:tcW w:w="4247" w:type="dxa"/>
          </w:tcPr>
          <w:p w14:paraId="5B368180"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c>
          <w:tcPr>
            <w:tcW w:w="1842" w:type="dxa"/>
          </w:tcPr>
          <w:p w14:paraId="5512E244"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r>
      <w:tr w:rsidR="00487E63" w:rsidRPr="00487E63" w14:paraId="60077362" w14:textId="77777777" w:rsidTr="00487E63">
        <w:tc>
          <w:tcPr>
            <w:tcW w:w="4112" w:type="dxa"/>
          </w:tcPr>
          <w:p w14:paraId="3A9DE3AA" w14:textId="105392D2" w:rsidR="00487E63" w:rsidRPr="00487E63" w:rsidRDefault="00432CB5"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Procurement and contract management expertise</w:t>
            </w:r>
          </w:p>
        </w:tc>
        <w:tc>
          <w:tcPr>
            <w:tcW w:w="4247" w:type="dxa"/>
          </w:tcPr>
          <w:p w14:paraId="5633D5FC" w14:textId="091CD888" w:rsidR="00487E63" w:rsidRPr="00487E63" w:rsidRDefault="00432CB5"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 xml:space="preserve">Detailed procurement </w:t>
            </w:r>
            <w:r w:rsidR="005F45F4">
              <w:rPr>
                <w:rFonts w:ascii="Calibri" w:eastAsia="Times New Roman" w:hAnsi="Calibri" w:cs="Calibri"/>
                <w:spacing w:val="0"/>
                <w:sz w:val="22"/>
                <w:szCs w:val="22"/>
                <w:lang w:eastAsia="en-GB"/>
              </w:rPr>
              <w:t>knowledge, contract management and commissioning processes</w:t>
            </w:r>
          </w:p>
        </w:tc>
        <w:tc>
          <w:tcPr>
            <w:tcW w:w="1842" w:type="dxa"/>
          </w:tcPr>
          <w:p w14:paraId="1DA50D99" w14:textId="22EB413C" w:rsidR="00487E63" w:rsidRPr="00487E63" w:rsidRDefault="005F45F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87E63" w:rsidRPr="00487E63" w14:paraId="6D4D38A9" w14:textId="77777777" w:rsidTr="00487E63">
        <w:tc>
          <w:tcPr>
            <w:tcW w:w="4112" w:type="dxa"/>
          </w:tcPr>
          <w:p w14:paraId="18E25769" w14:textId="32880EFC" w:rsidR="00487E63" w:rsidRPr="00487E63" w:rsidRDefault="005F45F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Statutory and regulatory compliance</w:t>
            </w:r>
          </w:p>
        </w:tc>
        <w:tc>
          <w:tcPr>
            <w:tcW w:w="4247" w:type="dxa"/>
          </w:tcPr>
          <w:p w14:paraId="3E4024B2" w14:textId="45563E7B" w:rsidR="00487E63" w:rsidRPr="00487E63" w:rsidRDefault="005F45F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 xml:space="preserve">Able to demonstrate a sound understanding of </w:t>
            </w:r>
            <w:r w:rsidR="003B621E">
              <w:rPr>
                <w:rFonts w:ascii="Calibri" w:eastAsia="Times New Roman" w:hAnsi="Calibri" w:cs="Calibri"/>
                <w:spacing w:val="0"/>
                <w:sz w:val="22"/>
                <w:szCs w:val="22"/>
                <w:lang w:eastAsia="en-GB"/>
              </w:rPr>
              <w:t>national policy, regulation and guidance in relation to procurement</w:t>
            </w:r>
          </w:p>
        </w:tc>
        <w:tc>
          <w:tcPr>
            <w:tcW w:w="1842" w:type="dxa"/>
          </w:tcPr>
          <w:p w14:paraId="3DCC9A6E" w14:textId="729B15EB" w:rsidR="00487E63" w:rsidRPr="00487E63" w:rsidRDefault="003B621E"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87E63" w:rsidRPr="00487E63" w14:paraId="51857786" w14:textId="77777777" w:rsidTr="00487E63">
        <w:tc>
          <w:tcPr>
            <w:tcW w:w="4112" w:type="dxa"/>
          </w:tcPr>
          <w:p w14:paraId="4683AF45" w14:textId="2D6D1469" w:rsidR="00487E63" w:rsidRPr="00487E63" w:rsidRDefault="003B621E"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Organisational leadership</w:t>
            </w:r>
          </w:p>
        </w:tc>
        <w:tc>
          <w:tcPr>
            <w:tcW w:w="4247" w:type="dxa"/>
          </w:tcPr>
          <w:p w14:paraId="44E7B7EB" w14:textId="2AE00FD6" w:rsidR="00487E63" w:rsidRPr="00487E63" w:rsidRDefault="005D6B41"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Ability to advise, lead and direct the Council through the provision of robust challenge and leadership.</w:t>
            </w:r>
          </w:p>
        </w:tc>
        <w:tc>
          <w:tcPr>
            <w:tcW w:w="1842" w:type="dxa"/>
          </w:tcPr>
          <w:p w14:paraId="088781A6" w14:textId="1948C72F" w:rsidR="00487E63" w:rsidRPr="00487E63" w:rsidRDefault="00431F47"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Desirable</w:t>
            </w:r>
          </w:p>
        </w:tc>
      </w:tr>
      <w:tr w:rsidR="005D6B41" w:rsidRPr="00487E63" w14:paraId="1CFF5036" w14:textId="77777777" w:rsidTr="00487E63">
        <w:tc>
          <w:tcPr>
            <w:tcW w:w="4112" w:type="dxa"/>
          </w:tcPr>
          <w:p w14:paraId="4FECA7AE" w14:textId="0C85130A" w:rsidR="005D6B41" w:rsidRDefault="005D6B41"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Managerial leadership</w:t>
            </w:r>
          </w:p>
        </w:tc>
        <w:tc>
          <w:tcPr>
            <w:tcW w:w="4247" w:type="dxa"/>
          </w:tcPr>
          <w:p w14:paraId="44E99D72" w14:textId="4E7D1078" w:rsidR="005D6B41" w:rsidRDefault="005D6B41"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 xml:space="preserve">Knowledge or </w:t>
            </w:r>
            <w:r w:rsidR="00E96097">
              <w:rPr>
                <w:rFonts w:ascii="Calibri" w:eastAsia="Times New Roman" w:hAnsi="Calibri" w:cs="Calibri"/>
                <w:spacing w:val="0"/>
                <w:sz w:val="22"/>
                <w:szCs w:val="22"/>
                <w:lang w:eastAsia="en-GB"/>
              </w:rPr>
              <w:t>understanding of best practice in leading and developing high performing teams</w:t>
            </w:r>
          </w:p>
        </w:tc>
        <w:tc>
          <w:tcPr>
            <w:tcW w:w="1842" w:type="dxa"/>
          </w:tcPr>
          <w:p w14:paraId="5149F315" w14:textId="71BEB21B" w:rsidR="005D6B41" w:rsidRPr="00487E63" w:rsidRDefault="00431F47"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31F47" w:rsidRPr="00487E63" w14:paraId="1026862E" w14:textId="77777777" w:rsidTr="00487E63">
        <w:tc>
          <w:tcPr>
            <w:tcW w:w="4112" w:type="dxa"/>
          </w:tcPr>
          <w:p w14:paraId="42A28BA8" w14:textId="7776C060" w:rsidR="00431F47" w:rsidRDefault="00431F47"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Effective use of resources</w:t>
            </w:r>
          </w:p>
        </w:tc>
        <w:tc>
          <w:tcPr>
            <w:tcW w:w="4247" w:type="dxa"/>
          </w:tcPr>
          <w:p w14:paraId="70D47C20" w14:textId="0D764995" w:rsidR="00431F47" w:rsidRDefault="00431F47"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Knowledge of driving value for money</w:t>
            </w:r>
          </w:p>
        </w:tc>
        <w:tc>
          <w:tcPr>
            <w:tcW w:w="1842" w:type="dxa"/>
          </w:tcPr>
          <w:p w14:paraId="22AADE7F" w14:textId="15B4DBBB" w:rsidR="00431F47"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31F47" w:rsidRPr="00487E63" w14:paraId="4DBE0B1D" w14:textId="77777777" w:rsidTr="00487E63">
        <w:tc>
          <w:tcPr>
            <w:tcW w:w="4112" w:type="dxa"/>
          </w:tcPr>
          <w:p w14:paraId="1549D790" w14:textId="1BE68493" w:rsidR="00431F47"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Commerciality</w:t>
            </w:r>
          </w:p>
        </w:tc>
        <w:tc>
          <w:tcPr>
            <w:tcW w:w="4247" w:type="dxa"/>
          </w:tcPr>
          <w:p w14:paraId="4CDF61AA" w14:textId="543BEE22" w:rsidR="00431F47"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Understanding of driving commerciality within public service delivery models</w:t>
            </w:r>
          </w:p>
        </w:tc>
        <w:tc>
          <w:tcPr>
            <w:tcW w:w="1842" w:type="dxa"/>
          </w:tcPr>
          <w:p w14:paraId="30B292FF" w14:textId="6C5B4081" w:rsidR="00431F47"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Desirable</w:t>
            </w:r>
          </w:p>
        </w:tc>
      </w:tr>
      <w:tr w:rsidR="00487E63" w:rsidRPr="00487E63" w14:paraId="70319130" w14:textId="77777777" w:rsidTr="00487E63">
        <w:tc>
          <w:tcPr>
            <w:tcW w:w="4112" w:type="dxa"/>
          </w:tcPr>
          <w:p w14:paraId="08472EB1"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b/>
                <w:spacing w:val="0"/>
                <w:sz w:val="22"/>
                <w:szCs w:val="22"/>
                <w:lang w:eastAsia="en-GB"/>
              </w:rPr>
              <w:t>Skills</w:t>
            </w:r>
          </w:p>
        </w:tc>
        <w:tc>
          <w:tcPr>
            <w:tcW w:w="4247" w:type="dxa"/>
          </w:tcPr>
          <w:p w14:paraId="2DD6FC11"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c>
          <w:tcPr>
            <w:tcW w:w="1842" w:type="dxa"/>
          </w:tcPr>
          <w:p w14:paraId="2B90E1C2"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r>
      <w:tr w:rsidR="00487E63" w:rsidRPr="00487E63" w14:paraId="48503C03" w14:textId="77777777" w:rsidTr="00487E63">
        <w:tc>
          <w:tcPr>
            <w:tcW w:w="4112" w:type="dxa"/>
          </w:tcPr>
          <w:p w14:paraId="389BC3BE" w14:textId="4920B36D" w:rsidR="00487E63" w:rsidRPr="00487E63"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Planning and organisation</w:t>
            </w:r>
          </w:p>
        </w:tc>
        <w:tc>
          <w:tcPr>
            <w:tcW w:w="4247" w:type="dxa"/>
          </w:tcPr>
          <w:p w14:paraId="4AB119AD" w14:textId="3D18FDD2" w:rsidR="00487E63" w:rsidRPr="00487E63"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Strong planning and organisation skills</w:t>
            </w:r>
          </w:p>
        </w:tc>
        <w:tc>
          <w:tcPr>
            <w:tcW w:w="1842" w:type="dxa"/>
          </w:tcPr>
          <w:p w14:paraId="0732F0E5" w14:textId="0BEBCD62" w:rsidR="00487E63" w:rsidRPr="00487E63"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87E63" w:rsidRPr="00487E63" w14:paraId="6B728D76" w14:textId="77777777" w:rsidTr="00487E63">
        <w:tc>
          <w:tcPr>
            <w:tcW w:w="4112" w:type="dxa"/>
          </w:tcPr>
          <w:p w14:paraId="491B091E" w14:textId="3BF19449" w:rsidR="00487E63" w:rsidRPr="00487E63"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Prioritisation</w:t>
            </w:r>
          </w:p>
        </w:tc>
        <w:tc>
          <w:tcPr>
            <w:tcW w:w="4247" w:type="dxa"/>
          </w:tcPr>
          <w:p w14:paraId="2D39AF6C" w14:textId="67DC93B7" w:rsidR="00487E63" w:rsidRPr="00487E63"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Ability to manage a range of complex issues and conflicting priorities</w:t>
            </w:r>
          </w:p>
        </w:tc>
        <w:tc>
          <w:tcPr>
            <w:tcW w:w="1842" w:type="dxa"/>
          </w:tcPr>
          <w:p w14:paraId="190B8ED0" w14:textId="357F8BB5" w:rsidR="00487E63" w:rsidRPr="00487E63"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87E63" w:rsidRPr="00487E63" w14:paraId="6CEF2427" w14:textId="77777777" w:rsidTr="00487E63">
        <w:tc>
          <w:tcPr>
            <w:tcW w:w="4112" w:type="dxa"/>
          </w:tcPr>
          <w:p w14:paraId="24A9E825" w14:textId="215E77B2" w:rsidR="00487E63" w:rsidRPr="00487E63"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Leadership</w:t>
            </w:r>
          </w:p>
        </w:tc>
        <w:tc>
          <w:tcPr>
            <w:tcW w:w="4247" w:type="dxa"/>
          </w:tcPr>
          <w:p w14:paraId="253BAC15" w14:textId="38EC9A73" w:rsidR="00487E63" w:rsidRPr="00487E63" w:rsidRDefault="002F5A06"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 xml:space="preserve">Ability to provide coherent </w:t>
            </w:r>
            <w:r w:rsidR="007704AA">
              <w:rPr>
                <w:rFonts w:ascii="Calibri" w:eastAsia="Times New Roman" w:hAnsi="Calibri" w:cs="Calibri"/>
                <w:spacing w:val="0"/>
                <w:sz w:val="22"/>
                <w:szCs w:val="22"/>
                <w:lang w:eastAsia="en-GB"/>
              </w:rPr>
              <w:t>and strong leadership</w:t>
            </w:r>
          </w:p>
        </w:tc>
        <w:tc>
          <w:tcPr>
            <w:tcW w:w="1842" w:type="dxa"/>
          </w:tcPr>
          <w:p w14:paraId="7D4576E5" w14:textId="19ECA4AF" w:rsidR="00487E63" w:rsidRPr="00487E63" w:rsidRDefault="007704AA"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w:t>
            </w:r>
            <w:r w:rsidR="009521A4">
              <w:rPr>
                <w:rFonts w:ascii="Calibri" w:eastAsia="Times New Roman" w:hAnsi="Calibri" w:cs="Calibri"/>
                <w:spacing w:val="0"/>
                <w:sz w:val="22"/>
                <w:szCs w:val="22"/>
                <w:lang w:eastAsia="en-GB"/>
              </w:rPr>
              <w:t>s</w:t>
            </w:r>
            <w:r>
              <w:rPr>
                <w:rFonts w:ascii="Calibri" w:eastAsia="Times New Roman" w:hAnsi="Calibri" w:cs="Calibri"/>
                <w:spacing w:val="0"/>
                <w:sz w:val="22"/>
                <w:szCs w:val="22"/>
                <w:lang w:eastAsia="en-GB"/>
              </w:rPr>
              <w:t>ential</w:t>
            </w:r>
          </w:p>
        </w:tc>
      </w:tr>
      <w:tr w:rsidR="00487E63" w:rsidRPr="00487E63" w14:paraId="72202BE5" w14:textId="77777777" w:rsidTr="00487E63">
        <w:tc>
          <w:tcPr>
            <w:tcW w:w="4112" w:type="dxa"/>
          </w:tcPr>
          <w:p w14:paraId="2D4ADAD7" w14:textId="5359FFAA" w:rsidR="00487E63" w:rsidRPr="00487E63" w:rsidRDefault="007704AA"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Stakeholder management</w:t>
            </w:r>
          </w:p>
        </w:tc>
        <w:tc>
          <w:tcPr>
            <w:tcW w:w="4247" w:type="dxa"/>
          </w:tcPr>
          <w:p w14:paraId="2BBA2886" w14:textId="3693C70E" w:rsidR="00487E63" w:rsidRPr="00487E63" w:rsidRDefault="007704AA"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 xml:space="preserve">Effective stakeholder management skills, comfortable when dealing with strategic concepts when managing conflict and seeking </w:t>
            </w:r>
            <w:r w:rsidR="009521A4">
              <w:rPr>
                <w:rFonts w:ascii="Calibri" w:eastAsia="Times New Roman" w:hAnsi="Calibri" w:cs="Calibri"/>
                <w:spacing w:val="0"/>
                <w:sz w:val="22"/>
                <w:szCs w:val="22"/>
                <w:lang w:eastAsia="en-GB"/>
              </w:rPr>
              <w:t xml:space="preserve">consensus </w:t>
            </w:r>
            <w:proofErr w:type="gramStart"/>
            <w:r w:rsidR="009521A4">
              <w:rPr>
                <w:rFonts w:ascii="Calibri" w:eastAsia="Times New Roman" w:hAnsi="Calibri" w:cs="Calibri"/>
                <w:spacing w:val="0"/>
                <w:sz w:val="22"/>
                <w:szCs w:val="22"/>
                <w:lang w:eastAsia="en-GB"/>
              </w:rPr>
              <w:t>in order to</w:t>
            </w:r>
            <w:proofErr w:type="gramEnd"/>
            <w:r w:rsidR="009521A4">
              <w:rPr>
                <w:rFonts w:ascii="Calibri" w:eastAsia="Times New Roman" w:hAnsi="Calibri" w:cs="Calibri"/>
                <w:spacing w:val="0"/>
                <w:sz w:val="22"/>
                <w:szCs w:val="22"/>
                <w:lang w:eastAsia="en-GB"/>
              </w:rPr>
              <w:t xml:space="preserve"> achieve shared goals</w:t>
            </w:r>
          </w:p>
        </w:tc>
        <w:tc>
          <w:tcPr>
            <w:tcW w:w="1842" w:type="dxa"/>
          </w:tcPr>
          <w:p w14:paraId="1FB15BEC" w14:textId="7574B911" w:rsidR="00487E63" w:rsidRPr="00487E63" w:rsidRDefault="009521A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9521A4" w:rsidRPr="00487E63" w14:paraId="771543F6" w14:textId="77777777" w:rsidTr="00487E63">
        <w:tc>
          <w:tcPr>
            <w:tcW w:w="4112" w:type="dxa"/>
          </w:tcPr>
          <w:p w14:paraId="1669FF91" w14:textId="7BB9E9EB" w:rsidR="009521A4" w:rsidRDefault="009521A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lastRenderedPageBreak/>
              <w:t>Negotiation</w:t>
            </w:r>
          </w:p>
        </w:tc>
        <w:tc>
          <w:tcPr>
            <w:tcW w:w="4247" w:type="dxa"/>
          </w:tcPr>
          <w:p w14:paraId="7B7E1EA3" w14:textId="52C28CBC" w:rsidR="009521A4" w:rsidRDefault="009521A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Effective negotiator</w:t>
            </w:r>
          </w:p>
        </w:tc>
        <w:tc>
          <w:tcPr>
            <w:tcW w:w="1842" w:type="dxa"/>
          </w:tcPr>
          <w:p w14:paraId="306A3F90" w14:textId="251FA388" w:rsidR="009521A4" w:rsidRDefault="009521A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Desirable</w:t>
            </w:r>
          </w:p>
        </w:tc>
      </w:tr>
      <w:tr w:rsidR="009521A4" w:rsidRPr="00487E63" w14:paraId="1CD3F79D" w14:textId="77777777" w:rsidTr="00487E63">
        <w:tc>
          <w:tcPr>
            <w:tcW w:w="4112" w:type="dxa"/>
          </w:tcPr>
          <w:p w14:paraId="1A9D4C1C" w14:textId="4FF3412F" w:rsidR="009521A4" w:rsidRDefault="009521A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Problem solving</w:t>
            </w:r>
          </w:p>
        </w:tc>
        <w:tc>
          <w:tcPr>
            <w:tcW w:w="4247" w:type="dxa"/>
          </w:tcPr>
          <w:p w14:paraId="1F7D9282" w14:textId="455EA1B7" w:rsidR="009521A4" w:rsidRDefault="009521A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 xml:space="preserve">Able to think creatively and apply strong </w:t>
            </w:r>
            <w:proofErr w:type="gramStart"/>
            <w:r>
              <w:rPr>
                <w:rFonts w:ascii="Calibri" w:eastAsia="Times New Roman" w:hAnsi="Calibri" w:cs="Calibri"/>
                <w:spacing w:val="0"/>
                <w:sz w:val="22"/>
                <w:szCs w:val="22"/>
                <w:lang w:eastAsia="en-GB"/>
              </w:rPr>
              <w:t>problem solving</w:t>
            </w:r>
            <w:proofErr w:type="gramEnd"/>
            <w:r>
              <w:rPr>
                <w:rFonts w:ascii="Calibri" w:eastAsia="Times New Roman" w:hAnsi="Calibri" w:cs="Calibri"/>
                <w:spacing w:val="0"/>
                <w:sz w:val="22"/>
                <w:szCs w:val="22"/>
                <w:lang w:eastAsia="en-GB"/>
              </w:rPr>
              <w:t xml:space="preserve"> skills</w:t>
            </w:r>
          </w:p>
        </w:tc>
        <w:tc>
          <w:tcPr>
            <w:tcW w:w="1842" w:type="dxa"/>
          </w:tcPr>
          <w:p w14:paraId="2F6A51E1" w14:textId="6A9DBFFD" w:rsidR="009521A4" w:rsidRDefault="008F5EAF"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9521A4" w:rsidRPr="00487E63" w14:paraId="283FF00A" w14:textId="77777777" w:rsidTr="00487E63">
        <w:tc>
          <w:tcPr>
            <w:tcW w:w="4112" w:type="dxa"/>
          </w:tcPr>
          <w:p w14:paraId="23D7BA27" w14:textId="7D5BCC50" w:rsidR="009521A4" w:rsidRDefault="008F5EAF"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Communications</w:t>
            </w:r>
          </w:p>
        </w:tc>
        <w:tc>
          <w:tcPr>
            <w:tcW w:w="4247" w:type="dxa"/>
          </w:tcPr>
          <w:p w14:paraId="260D24C4" w14:textId="36AE5D55" w:rsidR="009521A4" w:rsidRDefault="008F5EAF"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Highly effective communicator, able to communicate verbally and in writing with a wide audience</w:t>
            </w:r>
          </w:p>
        </w:tc>
        <w:tc>
          <w:tcPr>
            <w:tcW w:w="1842" w:type="dxa"/>
          </w:tcPr>
          <w:p w14:paraId="61482853" w14:textId="185281FF" w:rsidR="009521A4" w:rsidRDefault="008F5EAF"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87E63" w:rsidRPr="00487E63" w14:paraId="51D46647" w14:textId="77777777" w:rsidTr="00487E63">
        <w:tc>
          <w:tcPr>
            <w:tcW w:w="4112" w:type="dxa"/>
          </w:tcPr>
          <w:p w14:paraId="5740F51D"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b/>
                <w:spacing w:val="0"/>
                <w:sz w:val="22"/>
                <w:szCs w:val="22"/>
                <w:lang w:eastAsia="en-GB"/>
              </w:rPr>
              <w:t>Experience</w:t>
            </w:r>
          </w:p>
        </w:tc>
        <w:tc>
          <w:tcPr>
            <w:tcW w:w="4247" w:type="dxa"/>
          </w:tcPr>
          <w:p w14:paraId="72083C5D"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 xml:space="preserve">Give an idea of the type and level of experience required </w:t>
            </w:r>
            <w:r w:rsidRPr="00487E63">
              <w:rPr>
                <w:rFonts w:ascii="Calibri" w:eastAsia="Times New Roman" w:hAnsi="Calibri" w:cs="Calibri"/>
                <w:b/>
                <w:spacing w:val="0"/>
                <w:sz w:val="22"/>
                <w:szCs w:val="22"/>
                <w:lang w:eastAsia="en-GB"/>
              </w:rPr>
              <w:t>do not</w:t>
            </w:r>
            <w:r w:rsidRPr="00487E63">
              <w:rPr>
                <w:rFonts w:ascii="Calibri" w:eastAsia="Times New Roman" w:hAnsi="Calibri" w:cs="Calibri"/>
                <w:spacing w:val="0"/>
                <w:sz w:val="22"/>
                <w:szCs w:val="22"/>
                <w:lang w:eastAsia="en-GB"/>
              </w:rPr>
              <w:t xml:space="preserve"> specify years of experience.  </w:t>
            </w:r>
          </w:p>
        </w:tc>
        <w:tc>
          <w:tcPr>
            <w:tcW w:w="1842" w:type="dxa"/>
          </w:tcPr>
          <w:p w14:paraId="4100AC07"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r>
      <w:tr w:rsidR="00487E63" w:rsidRPr="00487E63" w14:paraId="6839CDE4" w14:textId="77777777" w:rsidTr="00487E63">
        <w:tc>
          <w:tcPr>
            <w:tcW w:w="4112" w:type="dxa"/>
          </w:tcPr>
          <w:p w14:paraId="5C64948C" w14:textId="28FADE91" w:rsidR="00487E63" w:rsidRPr="00487E63" w:rsidRDefault="008F5EAF"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Strategic development</w:t>
            </w:r>
          </w:p>
        </w:tc>
        <w:tc>
          <w:tcPr>
            <w:tcW w:w="4247" w:type="dxa"/>
          </w:tcPr>
          <w:p w14:paraId="19A3A823" w14:textId="78FFC658" w:rsidR="00487E63" w:rsidRPr="00487E63" w:rsidRDefault="00D36B8F"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Evidence of leading the development of procurement strategies</w:t>
            </w:r>
          </w:p>
        </w:tc>
        <w:tc>
          <w:tcPr>
            <w:tcW w:w="1842" w:type="dxa"/>
          </w:tcPr>
          <w:p w14:paraId="3676020F" w14:textId="61E3E08E" w:rsidR="00487E63" w:rsidRPr="00487E63" w:rsidRDefault="00D36B8F"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87E63" w:rsidRPr="00487E63" w14:paraId="1C90018C" w14:textId="77777777" w:rsidTr="00487E63">
        <w:tc>
          <w:tcPr>
            <w:tcW w:w="4112" w:type="dxa"/>
          </w:tcPr>
          <w:p w14:paraId="0C9C98DF" w14:textId="7AE24438" w:rsidR="00487E63" w:rsidRPr="00487E63" w:rsidRDefault="00CC6465"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Leadership</w:t>
            </w:r>
          </w:p>
        </w:tc>
        <w:tc>
          <w:tcPr>
            <w:tcW w:w="4247" w:type="dxa"/>
          </w:tcPr>
          <w:p w14:paraId="6EA14BD8" w14:textId="4319FCC0" w:rsidR="00487E63" w:rsidRPr="00487E63" w:rsidRDefault="00CC6465"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Significant experience of leading and developing high performing teams</w:t>
            </w:r>
          </w:p>
        </w:tc>
        <w:tc>
          <w:tcPr>
            <w:tcW w:w="1842" w:type="dxa"/>
          </w:tcPr>
          <w:p w14:paraId="3CE79D72" w14:textId="05B7CF67" w:rsidR="00487E63" w:rsidRPr="00487E63" w:rsidRDefault="00652D39"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Essential</w:t>
            </w:r>
          </w:p>
        </w:tc>
      </w:tr>
      <w:tr w:rsidR="00487E63" w:rsidRPr="00487E63" w14:paraId="55487485" w14:textId="77777777" w:rsidTr="00487E63">
        <w:tc>
          <w:tcPr>
            <w:tcW w:w="4112" w:type="dxa"/>
          </w:tcPr>
          <w:p w14:paraId="5B98173F" w14:textId="43E4F50D" w:rsidR="00487E63" w:rsidRPr="00487E63" w:rsidRDefault="00652D39" w:rsidP="00487E63">
            <w:pPr>
              <w:tabs>
                <w:tab w:val="right" w:leader="dot" w:pos="8080"/>
              </w:tabs>
              <w:spacing w:before="120" w:after="0" w:line="240" w:lineRule="auto"/>
              <w:rPr>
                <w:rFonts w:ascii="Calibri" w:eastAsia="Times New Roman" w:hAnsi="Calibri" w:cs="Times New Roman"/>
                <w:spacing w:val="0"/>
                <w:sz w:val="20"/>
                <w:lang w:eastAsia="en-GB"/>
              </w:rPr>
            </w:pPr>
            <w:r>
              <w:rPr>
                <w:rFonts w:ascii="Calibri" w:eastAsia="Times New Roman" w:hAnsi="Calibri" w:cs="Times New Roman"/>
                <w:spacing w:val="0"/>
                <w:sz w:val="20"/>
                <w:lang w:eastAsia="en-GB"/>
              </w:rPr>
              <w:t>Stakeholder management</w:t>
            </w:r>
          </w:p>
        </w:tc>
        <w:tc>
          <w:tcPr>
            <w:tcW w:w="4247" w:type="dxa"/>
          </w:tcPr>
          <w:p w14:paraId="74C0BF59" w14:textId="4D539DD6" w:rsidR="00487E63" w:rsidRPr="00487E63" w:rsidRDefault="00B21F98"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Experience of working with senior managers to gain agreement around a joint approach</w:t>
            </w:r>
          </w:p>
        </w:tc>
        <w:tc>
          <w:tcPr>
            <w:tcW w:w="1842" w:type="dxa"/>
          </w:tcPr>
          <w:p w14:paraId="2179B604" w14:textId="2742A48D" w:rsidR="00487E63" w:rsidRPr="00487E63" w:rsidRDefault="00B21F98"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Essential</w:t>
            </w:r>
          </w:p>
        </w:tc>
      </w:tr>
      <w:tr w:rsidR="00B21F98" w:rsidRPr="00487E63" w14:paraId="52BC7D69" w14:textId="77777777" w:rsidTr="00487E63">
        <w:tc>
          <w:tcPr>
            <w:tcW w:w="4112" w:type="dxa"/>
          </w:tcPr>
          <w:p w14:paraId="2D00A274" w14:textId="65D6BC99" w:rsidR="00B21F98" w:rsidRDefault="00B21F98" w:rsidP="00487E63">
            <w:pPr>
              <w:tabs>
                <w:tab w:val="right" w:leader="dot" w:pos="8080"/>
              </w:tabs>
              <w:spacing w:before="120" w:after="0" w:line="240" w:lineRule="auto"/>
              <w:rPr>
                <w:rFonts w:ascii="Calibri" w:eastAsia="Times New Roman" w:hAnsi="Calibri" w:cs="Times New Roman"/>
                <w:spacing w:val="0"/>
                <w:sz w:val="20"/>
                <w:lang w:eastAsia="en-GB"/>
              </w:rPr>
            </w:pPr>
            <w:r>
              <w:rPr>
                <w:rFonts w:ascii="Calibri" w:eastAsia="Times New Roman" w:hAnsi="Calibri" w:cs="Times New Roman"/>
                <w:spacing w:val="0"/>
                <w:sz w:val="20"/>
                <w:lang w:eastAsia="en-GB"/>
              </w:rPr>
              <w:t>Transformation, development and improvement</w:t>
            </w:r>
          </w:p>
        </w:tc>
        <w:tc>
          <w:tcPr>
            <w:tcW w:w="4247" w:type="dxa"/>
          </w:tcPr>
          <w:p w14:paraId="0C6508A5" w14:textId="54F7D439" w:rsidR="00B21F98" w:rsidRDefault="00B21F98"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Knowledge of routes to transform and deve</w:t>
            </w:r>
            <w:r w:rsidR="002B6E4F">
              <w:rPr>
                <w:rFonts w:ascii="Calibri" w:eastAsia="Calibri" w:hAnsi="Calibri" w:cs="Times New Roman"/>
                <w:color w:val="000000"/>
                <w:spacing w:val="0"/>
                <w:sz w:val="20"/>
              </w:rPr>
              <w:t>lop procurement.</w:t>
            </w:r>
          </w:p>
        </w:tc>
        <w:tc>
          <w:tcPr>
            <w:tcW w:w="1842" w:type="dxa"/>
          </w:tcPr>
          <w:p w14:paraId="1B0966E1" w14:textId="336A3B12" w:rsidR="00B21F98" w:rsidRDefault="002B6E4F"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Desirable</w:t>
            </w:r>
          </w:p>
        </w:tc>
      </w:tr>
      <w:tr w:rsidR="00487E63" w:rsidRPr="00487E63" w14:paraId="58A50C3C" w14:textId="77777777" w:rsidTr="00487E63">
        <w:tc>
          <w:tcPr>
            <w:tcW w:w="4112" w:type="dxa"/>
          </w:tcPr>
          <w:p w14:paraId="57AAED94"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0"/>
                <w:lang w:eastAsia="en-GB"/>
              </w:rPr>
              <w:t>Equality, Diversity and Inclusion (applies to all roles). </w:t>
            </w:r>
          </w:p>
        </w:tc>
        <w:tc>
          <w:tcPr>
            <w:tcW w:w="4247" w:type="dxa"/>
          </w:tcPr>
          <w:p w14:paraId="536929BF"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color w:val="000000"/>
                <w:spacing w:val="0"/>
                <w:sz w:val="20"/>
                <w:lang w:eastAsia="en-GB"/>
              </w:rPr>
              <w:t>Ability to demonstrate awareness and understanding of equality, diversity and inclusion and how this applies to this role.   </w:t>
            </w:r>
          </w:p>
        </w:tc>
        <w:tc>
          <w:tcPr>
            <w:tcW w:w="1842" w:type="dxa"/>
          </w:tcPr>
          <w:p w14:paraId="04735C35"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color w:val="000000"/>
                <w:spacing w:val="0"/>
                <w:sz w:val="20"/>
                <w:lang w:eastAsia="en-GB"/>
              </w:rPr>
              <w:t>Essential </w:t>
            </w:r>
          </w:p>
        </w:tc>
      </w:tr>
      <w:tr w:rsidR="00487E63" w:rsidRPr="00487E63" w14:paraId="57FFBA3A" w14:textId="77777777" w:rsidTr="00487E63">
        <w:tc>
          <w:tcPr>
            <w:tcW w:w="4112" w:type="dxa"/>
          </w:tcPr>
          <w:p w14:paraId="4ED32F5D"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0"/>
                <w:lang w:eastAsia="en-GB"/>
              </w:rPr>
              <w:t>Net Zero (applies to all roles). </w:t>
            </w:r>
          </w:p>
        </w:tc>
        <w:tc>
          <w:tcPr>
            <w:tcW w:w="4247" w:type="dxa"/>
          </w:tcPr>
          <w:p w14:paraId="16CCED43"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color w:val="000000"/>
                <w:spacing w:val="0"/>
                <w:sz w:val="20"/>
                <w:lang w:eastAsia="en-GB"/>
              </w:rPr>
              <w:t>Ability to contribute towards our commitment of becoming a net zero organisation.   </w:t>
            </w:r>
          </w:p>
        </w:tc>
        <w:tc>
          <w:tcPr>
            <w:tcW w:w="1842" w:type="dxa"/>
          </w:tcPr>
          <w:p w14:paraId="4EB6DB16"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color w:val="000000"/>
                <w:spacing w:val="0"/>
                <w:sz w:val="20"/>
                <w:lang w:eastAsia="en-GB"/>
              </w:rPr>
              <w:t>Essential </w:t>
            </w:r>
          </w:p>
        </w:tc>
      </w:tr>
    </w:tbl>
    <w:p w14:paraId="786B9B75" w14:textId="77777777" w:rsidR="00487E63" w:rsidRPr="00487E63" w:rsidRDefault="00487E63"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Disclosure level</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177"/>
        <w:gridCol w:w="2918"/>
      </w:tblGrid>
      <w:tr w:rsidR="00487E63" w:rsidRPr="00487E63" w14:paraId="4F5704CD" w14:textId="77777777" w:rsidTr="00487E63">
        <w:trPr>
          <w:jc w:val="center"/>
        </w:trPr>
        <w:tc>
          <w:tcPr>
            <w:tcW w:w="4140" w:type="dxa"/>
            <w:vMerge w:val="restart"/>
          </w:tcPr>
          <w:p w14:paraId="5337CC2B"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What disclosure level is required for this post?</w:t>
            </w:r>
          </w:p>
        </w:tc>
        <w:tc>
          <w:tcPr>
            <w:tcW w:w="3177" w:type="dxa"/>
          </w:tcPr>
          <w:p w14:paraId="1EA0606B" w14:textId="77777777" w:rsidR="00487E63" w:rsidRPr="00856343" w:rsidRDefault="00487E63" w:rsidP="00487E63">
            <w:pPr>
              <w:spacing w:after="120" w:line="240" w:lineRule="auto"/>
              <w:rPr>
                <w:rFonts w:ascii="Calibri" w:eastAsia="Times New Roman" w:hAnsi="Calibri" w:cs="Calibri"/>
                <w:b/>
                <w:bCs/>
                <w:spacing w:val="0"/>
                <w:sz w:val="22"/>
                <w:szCs w:val="22"/>
                <w:u w:val="single"/>
                <w:lang w:eastAsia="en-GB"/>
              </w:rPr>
            </w:pPr>
            <w:r w:rsidRPr="00856343">
              <w:rPr>
                <w:rFonts w:ascii="Calibri" w:eastAsia="Times New Roman" w:hAnsi="Calibri" w:cs="Calibri"/>
                <w:b/>
                <w:bCs/>
                <w:spacing w:val="0"/>
                <w:sz w:val="22"/>
                <w:szCs w:val="22"/>
                <w:u w:val="single"/>
                <w:lang w:eastAsia="en-GB"/>
              </w:rPr>
              <w:t>None</w:t>
            </w:r>
          </w:p>
        </w:tc>
        <w:tc>
          <w:tcPr>
            <w:tcW w:w="2918" w:type="dxa"/>
          </w:tcPr>
          <w:p w14:paraId="099FB7B3" w14:textId="77777777" w:rsidR="00487E63" w:rsidRPr="00487E63" w:rsidRDefault="00487E63" w:rsidP="00487E63">
            <w:pPr>
              <w:spacing w:after="12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Standard</w:t>
            </w:r>
          </w:p>
        </w:tc>
      </w:tr>
      <w:tr w:rsidR="00487E63" w:rsidRPr="00487E63" w14:paraId="143C7441" w14:textId="77777777" w:rsidTr="00487E63">
        <w:trPr>
          <w:jc w:val="center"/>
        </w:trPr>
        <w:tc>
          <w:tcPr>
            <w:tcW w:w="4140" w:type="dxa"/>
            <w:vMerge/>
          </w:tcPr>
          <w:p w14:paraId="585FFDD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p>
        </w:tc>
        <w:tc>
          <w:tcPr>
            <w:tcW w:w="3177" w:type="dxa"/>
          </w:tcPr>
          <w:p w14:paraId="759A2B5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Enhanced</w:t>
            </w:r>
          </w:p>
        </w:tc>
        <w:tc>
          <w:tcPr>
            <w:tcW w:w="2918" w:type="dxa"/>
          </w:tcPr>
          <w:p w14:paraId="367DD40B"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Enhanced with barred list checks</w:t>
            </w:r>
          </w:p>
        </w:tc>
      </w:tr>
    </w:tbl>
    <w:p w14:paraId="3485E424" w14:textId="77777777" w:rsidR="00097702" w:rsidRDefault="00097702"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p>
    <w:p w14:paraId="6E449550" w14:textId="57CACEE9" w:rsidR="00487E63" w:rsidRPr="00487E63" w:rsidRDefault="00487E63"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Work type</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1088"/>
        <w:gridCol w:w="1089"/>
        <w:gridCol w:w="1088"/>
        <w:gridCol w:w="1089"/>
        <w:gridCol w:w="1089"/>
      </w:tblGrid>
      <w:tr w:rsidR="00487E63" w:rsidRPr="00487E63" w14:paraId="73A7CAF7" w14:textId="77777777" w:rsidTr="00487E63">
        <w:trPr>
          <w:jc w:val="center"/>
        </w:trPr>
        <w:tc>
          <w:tcPr>
            <w:tcW w:w="4792" w:type="dxa"/>
          </w:tcPr>
          <w:p w14:paraId="582104A3"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What work type does this role fit into? (tick one box that reflects the main work type, the default work type is hybrid)</w:t>
            </w:r>
          </w:p>
        </w:tc>
        <w:tc>
          <w:tcPr>
            <w:tcW w:w="1088" w:type="dxa"/>
          </w:tcPr>
          <w:p w14:paraId="05BBD4AF"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Fixed</w:t>
            </w:r>
            <w:r w:rsidRPr="00487E63">
              <w:rPr>
                <w:rFonts w:ascii="Calibri" w:eastAsia="Times New Roman" w:hAnsi="Calibri" w:cs="Calibri"/>
                <w:spacing w:val="0"/>
                <w:sz w:val="22"/>
                <w:szCs w:val="22"/>
                <w:lang w:eastAsia="en-GB"/>
              </w:rPr>
              <w:tab/>
            </w:r>
          </w:p>
        </w:tc>
        <w:tc>
          <w:tcPr>
            <w:tcW w:w="1089" w:type="dxa"/>
          </w:tcPr>
          <w:p w14:paraId="11DAED88" w14:textId="77777777" w:rsidR="00487E63" w:rsidRPr="00856343" w:rsidRDefault="00487E63" w:rsidP="00487E63">
            <w:pPr>
              <w:spacing w:after="0" w:line="240" w:lineRule="auto"/>
              <w:rPr>
                <w:rFonts w:ascii="Calibri" w:eastAsia="Times New Roman" w:hAnsi="Calibri" w:cs="Calibri"/>
                <w:b/>
                <w:bCs/>
                <w:spacing w:val="0"/>
                <w:sz w:val="22"/>
                <w:szCs w:val="22"/>
                <w:u w:val="single"/>
                <w:lang w:eastAsia="en-GB"/>
              </w:rPr>
            </w:pPr>
            <w:r w:rsidRPr="00856343">
              <w:rPr>
                <w:rFonts w:ascii="Calibri" w:eastAsia="Times New Roman" w:hAnsi="Calibri" w:cs="Calibri"/>
                <w:b/>
                <w:bCs/>
                <w:spacing w:val="0"/>
                <w:sz w:val="22"/>
                <w:szCs w:val="22"/>
                <w:u w:val="single"/>
                <w:lang w:eastAsia="en-GB"/>
              </w:rPr>
              <w:t>Hybrid</w:t>
            </w:r>
            <w:r w:rsidRPr="00856343">
              <w:rPr>
                <w:rFonts w:ascii="Calibri" w:eastAsia="Times New Roman" w:hAnsi="Calibri" w:cs="Calibri"/>
                <w:b/>
                <w:bCs/>
                <w:spacing w:val="0"/>
                <w:sz w:val="22"/>
                <w:szCs w:val="22"/>
                <w:u w:val="single"/>
                <w:lang w:eastAsia="en-GB"/>
              </w:rPr>
              <w:tab/>
            </w:r>
          </w:p>
        </w:tc>
        <w:tc>
          <w:tcPr>
            <w:tcW w:w="1088" w:type="dxa"/>
          </w:tcPr>
          <w:p w14:paraId="16D7377A"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Field</w:t>
            </w:r>
          </w:p>
        </w:tc>
        <w:tc>
          <w:tcPr>
            <w:tcW w:w="1089" w:type="dxa"/>
          </w:tcPr>
          <w:p w14:paraId="5977F83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Remote</w:t>
            </w:r>
          </w:p>
        </w:tc>
        <w:tc>
          <w:tcPr>
            <w:tcW w:w="1089" w:type="dxa"/>
          </w:tcPr>
          <w:p w14:paraId="6A7A5F52"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Mobile</w:t>
            </w:r>
          </w:p>
        </w:tc>
      </w:tr>
    </w:tbl>
    <w:p w14:paraId="2DFD9A61" w14:textId="77777777" w:rsidR="00487E63" w:rsidRPr="00B74DE2" w:rsidRDefault="00487E63" w:rsidP="2E4C181F">
      <w:pPr>
        <w:rPr>
          <w:rFonts w:eastAsia="Arial"/>
          <w:szCs w:val="24"/>
        </w:rPr>
      </w:pPr>
    </w:p>
    <w:p w14:paraId="239B34A8" w14:textId="77777777" w:rsidR="00B74DE2" w:rsidRPr="00B74DE2" w:rsidRDefault="00B74DE2" w:rsidP="2E4C181F">
      <w:pPr>
        <w:widowControl w:val="0"/>
        <w:tabs>
          <w:tab w:val="left" w:pos="1134"/>
        </w:tabs>
        <w:rPr>
          <w:rFonts w:eastAsia="Arial"/>
          <w:szCs w:val="24"/>
        </w:rPr>
      </w:pPr>
    </w:p>
    <w:p w14:paraId="143FCEDA" w14:textId="77777777" w:rsidR="00B74DE2" w:rsidRPr="00B74DE2" w:rsidRDefault="00B74DE2" w:rsidP="2E4C181F">
      <w:pPr>
        <w:widowControl w:val="0"/>
        <w:tabs>
          <w:tab w:val="left" w:pos="1134"/>
        </w:tabs>
        <w:rPr>
          <w:rFonts w:eastAsia="Arial"/>
          <w:szCs w:val="24"/>
        </w:rPr>
      </w:pPr>
    </w:p>
    <w:p w14:paraId="7E9CE38E" w14:textId="4E0B3174" w:rsidR="002D795F" w:rsidRPr="00807E62" w:rsidRDefault="002D795F" w:rsidP="2E4C181F">
      <w:pPr>
        <w:widowControl w:val="0"/>
        <w:tabs>
          <w:tab w:val="left" w:pos="1134"/>
        </w:tabs>
        <w:rPr>
          <w:rFonts w:eastAsia="Arial"/>
          <w:szCs w:val="24"/>
        </w:rPr>
      </w:pPr>
    </w:p>
    <w:sectPr w:rsidR="002D795F" w:rsidRPr="00807E62" w:rsidSect="008057AB">
      <w:headerReference w:type="default" r:id="rId11"/>
      <w:footerReference w:type="default" r:id="rId12"/>
      <w:headerReference w:type="first" r:id="rId13"/>
      <w:footerReference w:type="first" r:id="rId14"/>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56D78" w14:textId="77777777" w:rsidR="00CA25B9" w:rsidRDefault="00CA25B9" w:rsidP="00EF7C1F">
      <w:pPr>
        <w:spacing w:after="0" w:line="240" w:lineRule="auto"/>
      </w:pPr>
      <w:r>
        <w:separator/>
      </w:r>
    </w:p>
  </w:endnote>
  <w:endnote w:type="continuationSeparator" w:id="0">
    <w:p w14:paraId="2977D098" w14:textId="77777777" w:rsidR="00CA25B9" w:rsidRDefault="00CA25B9" w:rsidP="00EF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66C0" w14:textId="131F395E" w:rsidR="00514088" w:rsidRDefault="008057AB">
    <w:pPr>
      <w:pStyle w:val="Footer"/>
    </w:pPr>
    <w:r>
      <w:rPr>
        <w:noProof/>
      </w:rPr>
      <w:drawing>
        <wp:anchor distT="0" distB="0" distL="114300" distR="114300" simplePos="0" relativeHeight="251669504" behindDoc="1" locked="0" layoutInCell="1" allowOverlap="1" wp14:anchorId="61F6E42C" wp14:editId="2FE88153">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B7FE" w14:textId="697F2F4D" w:rsidR="008057AB" w:rsidRDefault="00487E63">
    <w:pPr>
      <w:pStyle w:val="Footer"/>
    </w:pPr>
    <w:r>
      <w:rPr>
        <w:noProof/>
      </w:rPr>
      <mc:AlternateContent>
        <mc:Choice Requires="wps">
          <w:drawing>
            <wp:anchor distT="0" distB="0" distL="114300" distR="114300" simplePos="0" relativeHeight="251667456" behindDoc="0" locked="0" layoutInCell="1" allowOverlap="1" wp14:anchorId="4DC583DE" wp14:editId="139674AD">
              <wp:simplePos x="0" y="0"/>
              <wp:positionH relativeFrom="margin">
                <wp:align>left</wp:align>
              </wp:positionH>
              <wp:positionV relativeFrom="paragraph">
                <wp:posOffset>115570</wp:posOffset>
              </wp:positionV>
              <wp:extent cx="6932930" cy="337185"/>
              <wp:effectExtent l="0" t="0" r="0" b="5715"/>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29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7CE7919D" w:rsidR="008057AB" w:rsidRDefault="00487E63" w:rsidP="00487E63">
                          <w:pPr>
                            <w:jc w:val="center"/>
                            <w:rPr>
                              <w:b/>
                              <w:bCs/>
                              <w:color w:val="FFFFFF"/>
                            </w:rPr>
                          </w:pPr>
                          <w:r>
                            <w:rPr>
                              <w:b/>
                              <w:bCs/>
                              <w:color w:val="FFFFFF"/>
                            </w:rPr>
                            <w:t>We are Collaborative, Accountable, Respectful and focussed on Excellence.</w:t>
                          </w:r>
                        </w:p>
                        <w:p w14:paraId="1962A3FF" w14:textId="77777777" w:rsidR="00487E63" w:rsidRPr="009C2E51" w:rsidRDefault="00487E63" w:rsidP="00487E63">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583DE" id="_x0000_t202" coordsize="21600,21600" o:spt="202" path="m,l,21600r21600,l21600,xe">
              <v:stroke joinstyle="miter"/>
              <v:path gradientshapeok="t" o:connecttype="rect"/>
            </v:shapetype>
            <v:shape id="Text Box 2" o:spid="_x0000_s1026" type="#_x0000_t202" style="position:absolute;margin-left:0;margin-top:9.1pt;width:545.9pt;height:26.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" filled="f" stroked="f">
              <v:path arrowok="t"/>
              <v:textbox>
                <w:txbxContent>
                  <w:p w14:paraId="1B3D777F" w14:textId="7CE7919D" w:rsidR="008057AB" w:rsidRDefault="00487E63" w:rsidP="00487E63">
                    <w:pPr>
                      <w:jc w:val="center"/>
                      <w:rPr>
                        <w:b/>
                        <w:bCs/>
                        <w:color w:val="FFFFFF"/>
                      </w:rPr>
                    </w:pPr>
                    <w:r>
                      <w:rPr>
                        <w:b/>
                        <w:bCs/>
                        <w:color w:val="FFFFFF"/>
                      </w:rPr>
                      <w:t>We are Collaborative, Accountable, Respectful and focussed on Excellence.</w:t>
                    </w:r>
                  </w:p>
                  <w:p w14:paraId="1962A3FF" w14:textId="77777777" w:rsidR="00487E63" w:rsidRPr="009C2E51" w:rsidRDefault="00487E63" w:rsidP="00487E63">
                    <w:pPr>
                      <w:jc w:val="center"/>
                      <w:rPr>
                        <w:color w:val="FFFFFF"/>
                      </w:rPr>
                    </w:pPr>
                  </w:p>
                </w:txbxContent>
              </v:textbox>
              <w10:wrap anchorx="margin"/>
            </v:shape>
          </w:pict>
        </mc:Fallback>
      </mc:AlternateContent>
    </w:r>
    <w:r w:rsidR="008057AB">
      <w:rPr>
        <w:noProof/>
      </w:rPr>
      <w:drawing>
        <wp:anchor distT="0" distB="0" distL="114300" distR="114300" simplePos="0" relativeHeight="251668480" behindDoc="1" locked="0" layoutInCell="1" allowOverlap="1" wp14:anchorId="390D1A1B" wp14:editId="547D904D">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616F4" w14:textId="77777777" w:rsidR="00CA25B9" w:rsidRDefault="00CA25B9" w:rsidP="00EF7C1F">
      <w:pPr>
        <w:spacing w:after="0" w:line="240" w:lineRule="auto"/>
      </w:pPr>
      <w:r>
        <w:separator/>
      </w:r>
    </w:p>
  </w:footnote>
  <w:footnote w:type="continuationSeparator" w:id="0">
    <w:p w14:paraId="1A67BFE1" w14:textId="77777777" w:rsidR="00CA25B9" w:rsidRDefault="00CA25B9" w:rsidP="00EF7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14CFC909" w:rsidR="00EF7C1F" w:rsidRDefault="0007525F">
    <w:pPr>
      <w:pStyle w:val="Header"/>
    </w:pPr>
    <w:r w:rsidRPr="006A0474">
      <w:rPr>
        <w:noProof/>
      </w:rPr>
      <w:drawing>
        <wp:anchor distT="0" distB="0" distL="114300" distR="114300" simplePos="0" relativeHeight="251675648" behindDoc="0" locked="0" layoutInCell="1" allowOverlap="1" wp14:anchorId="02601D97" wp14:editId="0DEAF6FE">
          <wp:simplePos x="0" y="0"/>
          <wp:positionH relativeFrom="margin">
            <wp:posOffset>-418165</wp:posOffset>
          </wp:positionH>
          <wp:positionV relativeFrom="paragraph">
            <wp:posOffset>-260434</wp:posOffset>
          </wp:positionV>
          <wp:extent cx="667021" cy="681487"/>
          <wp:effectExtent l="0" t="0" r="0" b="4445"/>
          <wp:wrapNone/>
          <wp:docPr id="1647300694"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058" cy="68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C1F">
      <w:tab/>
    </w:r>
    <w:r w:rsidR="00EF7C1F">
      <w:tab/>
    </w:r>
    <w:r w:rsidR="00EF7C1F">
      <w:tab/>
    </w:r>
    <w:r w:rsidR="00EF7C1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DFB3" w14:textId="1C5568C2" w:rsidR="008057AB" w:rsidRDefault="00E06F92">
    <w:pPr>
      <w:pStyle w:val="Header"/>
    </w:pPr>
    <w:r w:rsidRPr="006A0474">
      <w:rPr>
        <w:noProof/>
      </w:rPr>
      <w:drawing>
        <wp:anchor distT="0" distB="0" distL="114300" distR="114300" simplePos="0" relativeHeight="251673600" behindDoc="0" locked="0" layoutInCell="1" allowOverlap="1" wp14:anchorId="5B72FF6B" wp14:editId="08590ACA">
          <wp:simplePos x="0" y="0"/>
          <wp:positionH relativeFrom="margin">
            <wp:posOffset>-323850</wp:posOffset>
          </wp:positionH>
          <wp:positionV relativeFrom="paragraph">
            <wp:posOffset>-269240</wp:posOffset>
          </wp:positionV>
          <wp:extent cx="790575" cy="807720"/>
          <wp:effectExtent l="0" t="0" r="9525" b="0"/>
          <wp:wrapNone/>
          <wp:docPr id="2140707832"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4543422" wp14:editId="13A09BE4">
          <wp:simplePos x="0" y="0"/>
          <wp:positionH relativeFrom="column">
            <wp:posOffset>4499610</wp:posOffset>
          </wp:positionH>
          <wp:positionV relativeFrom="paragraph">
            <wp:posOffset>-95250</wp:posOffset>
          </wp:positionV>
          <wp:extent cx="1871345" cy="450850"/>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BF574"/>
    <w:multiLevelType w:val="hybridMultilevel"/>
    <w:tmpl w:val="AEE6366A"/>
    <w:lvl w:ilvl="0" w:tplc="D2128166">
      <w:start w:val="1"/>
      <w:numFmt w:val="bullet"/>
      <w:lvlText w:val=""/>
      <w:lvlJc w:val="left"/>
      <w:pPr>
        <w:ind w:left="720" w:hanging="360"/>
      </w:pPr>
      <w:rPr>
        <w:rFonts w:ascii="Symbol" w:hAnsi="Symbol" w:hint="default"/>
      </w:rPr>
    </w:lvl>
    <w:lvl w:ilvl="1" w:tplc="AFF850AE">
      <w:start w:val="1"/>
      <w:numFmt w:val="bullet"/>
      <w:lvlText w:val="o"/>
      <w:lvlJc w:val="left"/>
      <w:pPr>
        <w:ind w:left="1440" w:hanging="360"/>
      </w:pPr>
      <w:rPr>
        <w:rFonts w:ascii="Courier New" w:hAnsi="Courier New" w:hint="default"/>
      </w:rPr>
    </w:lvl>
    <w:lvl w:ilvl="2" w:tplc="9EE65012">
      <w:start w:val="1"/>
      <w:numFmt w:val="bullet"/>
      <w:lvlText w:val=""/>
      <w:lvlJc w:val="left"/>
      <w:pPr>
        <w:ind w:left="2160" w:hanging="360"/>
      </w:pPr>
      <w:rPr>
        <w:rFonts w:ascii="Wingdings" w:hAnsi="Wingdings" w:hint="default"/>
      </w:rPr>
    </w:lvl>
    <w:lvl w:ilvl="3" w:tplc="1A489768">
      <w:start w:val="1"/>
      <w:numFmt w:val="bullet"/>
      <w:lvlText w:val=""/>
      <w:lvlJc w:val="left"/>
      <w:pPr>
        <w:ind w:left="2880" w:hanging="360"/>
      </w:pPr>
      <w:rPr>
        <w:rFonts w:ascii="Symbol" w:hAnsi="Symbol" w:hint="default"/>
      </w:rPr>
    </w:lvl>
    <w:lvl w:ilvl="4" w:tplc="F4D89890">
      <w:start w:val="1"/>
      <w:numFmt w:val="bullet"/>
      <w:lvlText w:val="o"/>
      <w:lvlJc w:val="left"/>
      <w:pPr>
        <w:ind w:left="3600" w:hanging="360"/>
      </w:pPr>
      <w:rPr>
        <w:rFonts w:ascii="Courier New" w:hAnsi="Courier New" w:hint="default"/>
      </w:rPr>
    </w:lvl>
    <w:lvl w:ilvl="5" w:tplc="453EE294">
      <w:start w:val="1"/>
      <w:numFmt w:val="bullet"/>
      <w:lvlText w:val=""/>
      <w:lvlJc w:val="left"/>
      <w:pPr>
        <w:ind w:left="4320" w:hanging="360"/>
      </w:pPr>
      <w:rPr>
        <w:rFonts w:ascii="Wingdings" w:hAnsi="Wingdings" w:hint="default"/>
      </w:rPr>
    </w:lvl>
    <w:lvl w:ilvl="6" w:tplc="E78EF65C">
      <w:start w:val="1"/>
      <w:numFmt w:val="bullet"/>
      <w:lvlText w:val=""/>
      <w:lvlJc w:val="left"/>
      <w:pPr>
        <w:ind w:left="5040" w:hanging="360"/>
      </w:pPr>
      <w:rPr>
        <w:rFonts w:ascii="Symbol" w:hAnsi="Symbol" w:hint="default"/>
      </w:rPr>
    </w:lvl>
    <w:lvl w:ilvl="7" w:tplc="DCFA0F98">
      <w:start w:val="1"/>
      <w:numFmt w:val="bullet"/>
      <w:lvlText w:val="o"/>
      <w:lvlJc w:val="left"/>
      <w:pPr>
        <w:ind w:left="5760" w:hanging="360"/>
      </w:pPr>
      <w:rPr>
        <w:rFonts w:ascii="Courier New" w:hAnsi="Courier New" w:hint="default"/>
      </w:rPr>
    </w:lvl>
    <w:lvl w:ilvl="8" w:tplc="9AF88E66">
      <w:start w:val="1"/>
      <w:numFmt w:val="bullet"/>
      <w:lvlText w:val=""/>
      <w:lvlJc w:val="left"/>
      <w:pPr>
        <w:ind w:left="6480" w:hanging="360"/>
      </w:pPr>
      <w:rPr>
        <w:rFonts w:ascii="Wingdings" w:hAnsi="Wingdings" w:hint="default"/>
      </w:rPr>
    </w:lvl>
  </w:abstractNum>
  <w:abstractNum w:abstractNumId="1" w15:restartNumberingAfterBreak="0">
    <w:nsid w:val="1E303287"/>
    <w:multiLevelType w:val="hybridMultilevel"/>
    <w:tmpl w:val="114A9024"/>
    <w:lvl w:ilvl="0" w:tplc="24D8ED10">
      <w:start w:val="1"/>
      <w:numFmt w:val="bullet"/>
      <w:lvlText w:val=""/>
      <w:lvlJc w:val="left"/>
      <w:pPr>
        <w:ind w:left="720" w:hanging="360"/>
      </w:pPr>
      <w:rPr>
        <w:rFonts w:ascii="Symbol" w:hAnsi="Symbol" w:hint="default"/>
      </w:rPr>
    </w:lvl>
    <w:lvl w:ilvl="1" w:tplc="31A010E6">
      <w:start w:val="1"/>
      <w:numFmt w:val="bullet"/>
      <w:lvlText w:val="o"/>
      <w:lvlJc w:val="left"/>
      <w:pPr>
        <w:ind w:left="1440" w:hanging="360"/>
      </w:pPr>
      <w:rPr>
        <w:rFonts w:ascii="Courier New" w:hAnsi="Courier New" w:hint="default"/>
      </w:rPr>
    </w:lvl>
    <w:lvl w:ilvl="2" w:tplc="C8FE307E">
      <w:start w:val="1"/>
      <w:numFmt w:val="bullet"/>
      <w:lvlText w:val=""/>
      <w:lvlJc w:val="left"/>
      <w:pPr>
        <w:ind w:left="2160" w:hanging="360"/>
      </w:pPr>
      <w:rPr>
        <w:rFonts w:ascii="Wingdings" w:hAnsi="Wingdings" w:hint="default"/>
      </w:rPr>
    </w:lvl>
    <w:lvl w:ilvl="3" w:tplc="D2DE3DC4">
      <w:start w:val="1"/>
      <w:numFmt w:val="bullet"/>
      <w:lvlText w:val=""/>
      <w:lvlJc w:val="left"/>
      <w:pPr>
        <w:ind w:left="2880" w:hanging="360"/>
      </w:pPr>
      <w:rPr>
        <w:rFonts w:ascii="Symbol" w:hAnsi="Symbol" w:hint="default"/>
      </w:rPr>
    </w:lvl>
    <w:lvl w:ilvl="4" w:tplc="DFC8B394">
      <w:start w:val="1"/>
      <w:numFmt w:val="bullet"/>
      <w:lvlText w:val="o"/>
      <w:lvlJc w:val="left"/>
      <w:pPr>
        <w:ind w:left="3600" w:hanging="360"/>
      </w:pPr>
      <w:rPr>
        <w:rFonts w:ascii="Courier New" w:hAnsi="Courier New" w:hint="default"/>
      </w:rPr>
    </w:lvl>
    <w:lvl w:ilvl="5" w:tplc="B204E4D4">
      <w:start w:val="1"/>
      <w:numFmt w:val="bullet"/>
      <w:lvlText w:val=""/>
      <w:lvlJc w:val="left"/>
      <w:pPr>
        <w:ind w:left="4320" w:hanging="360"/>
      </w:pPr>
      <w:rPr>
        <w:rFonts w:ascii="Wingdings" w:hAnsi="Wingdings" w:hint="default"/>
      </w:rPr>
    </w:lvl>
    <w:lvl w:ilvl="6" w:tplc="33A25730">
      <w:start w:val="1"/>
      <w:numFmt w:val="bullet"/>
      <w:lvlText w:val=""/>
      <w:lvlJc w:val="left"/>
      <w:pPr>
        <w:ind w:left="5040" w:hanging="360"/>
      </w:pPr>
      <w:rPr>
        <w:rFonts w:ascii="Symbol" w:hAnsi="Symbol" w:hint="default"/>
      </w:rPr>
    </w:lvl>
    <w:lvl w:ilvl="7" w:tplc="2F6A6CC2">
      <w:start w:val="1"/>
      <w:numFmt w:val="bullet"/>
      <w:lvlText w:val="o"/>
      <w:lvlJc w:val="left"/>
      <w:pPr>
        <w:ind w:left="5760" w:hanging="360"/>
      </w:pPr>
      <w:rPr>
        <w:rFonts w:ascii="Courier New" w:hAnsi="Courier New" w:hint="default"/>
      </w:rPr>
    </w:lvl>
    <w:lvl w:ilvl="8" w:tplc="B6D6BE9E">
      <w:start w:val="1"/>
      <w:numFmt w:val="bullet"/>
      <w:lvlText w:val=""/>
      <w:lvlJc w:val="left"/>
      <w:pPr>
        <w:ind w:left="6480" w:hanging="360"/>
      </w:pPr>
      <w:rPr>
        <w:rFonts w:ascii="Wingdings" w:hAnsi="Wingdings" w:hint="default"/>
      </w:rPr>
    </w:lvl>
  </w:abstractNum>
  <w:abstractNum w:abstractNumId="2" w15:restartNumberingAfterBreak="0">
    <w:nsid w:val="2F0490C9"/>
    <w:multiLevelType w:val="hybridMultilevel"/>
    <w:tmpl w:val="16505724"/>
    <w:lvl w:ilvl="0" w:tplc="557C002E">
      <w:start w:val="1"/>
      <w:numFmt w:val="bullet"/>
      <w:lvlText w:val=""/>
      <w:lvlJc w:val="left"/>
      <w:pPr>
        <w:ind w:left="720" w:hanging="360"/>
      </w:pPr>
      <w:rPr>
        <w:rFonts w:ascii="Symbol" w:hAnsi="Symbol" w:hint="default"/>
      </w:rPr>
    </w:lvl>
    <w:lvl w:ilvl="1" w:tplc="43CC631E">
      <w:start w:val="1"/>
      <w:numFmt w:val="bullet"/>
      <w:lvlText w:val="o"/>
      <w:lvlJc w:val="left"/>
      <w:pPr>
        <w:ind w:left="1440" w:hanging="360"/>
      </w:pPr>
      <w:rPr>
        <w:rFonts w:ascii="Courier New" w:hAnsi="Courier New" w:hint="default"/>
      </w:rPr>
    </w:lvl>
    <w:lvl w:ilvl="2" w:tplc="035E6AE0">
      <w:start w:val="1"/>
      <w:numFmt w:val="bullet"/>
      <w:lvlText w:val=""/>
      <w:lvlJc w:val="left"/>
      <w:pPr>
        <w:ind w:left="2160" w:hanging="360"/>
      </w:pPr>
      <w:rPr>
        <w:rFonts w:ascii="Wingdings" w:hAnsi="Wingdings" w:hint="default"/>
      </w:rPr>
    </w:lvl>
    <w:lvl w:ilvl="3" w:tplc="AA2E58C8">
      <w:start w:val="1"/>
      <w:numFmt w:val="bullet"/>
      <w:lvlText w:val=""/>
      <w:lvlJc w:val="left"/>
      <w:pPr>
        <w:ind w:left="2880" w:hanging="360"/>
      </w:pPr>
      <w:rPr>
        <w:rFonts w:ascii="Symbol" w:hAnsi="Symbol" w:hint="default"/>
      </w:rPr>
    </w:lvl>
    <w:lvl w:ilvl="4" w:tplc="6D40B78A">
      <w:start w:val="1"/>
      <w:numFmt w:val="bullet"/>
      <w:lvlText w:val="o"/>
      <w:lvlJc w:val="left"/>
      <w:pPr>
        <w:ind w:left="3600" w:hanging="360"/>
      </w:pPr>
      <w:rPr>
        <w:rFonts w:ascii="Courier New" w:hAnsi="Courier New" w:hint="default"/>
      </w:rPr>
    </w:lvl>
    <w:lvl w:ilvl="5" w:tplc="C92664BA">
      <w:start w:val="1"/>
      <w:numFmt w:val="bullet"/>
      <w:lvlText w:val=""/>
      <w:lvlJc w:val="left"/>
      <w:pPr>
        <w:ind w:left="4320" w:hanging="360"/>
      </w:pPr>
      <w:rPr>
        <w:rFonts w:ascii="Wingdings" w:hAnsi="Wingdings" w:hint="default"/>
      </w:rPr>
    </w:lvl>
    <w:lvl w:ilvl="6" w:tplc="979EED9A">
      <w:start w:val="1"/>
      <w:numFmt w:val="bullet"/>
      <w:lvlText w:val=""/>
      <w:lvlJc w:val="left"/>
      <w:pPr>
        <w:ind w:left="5040" w:hanging="360"/>
      </w:pPr>
      <w:rPr>
        <w:rFonts w:ascii="Symbol" w:hAnsi="Symbol" w:hint="default"/>
      </w:rPr>
    </w:lvl>
    <w:lvl w:ilvl="7" w:tplc="E75C3622">
      <w:start w:val="1"/>
      <w:numFmt w:val="bullet"/>
      <w:lvlText w:val="o"/>
      <w:lvlJc w:val="left"/>
      <w:pPr>
        <w:ind w:left="5760" w:hanging="360"/>
      </w:pPr>
      <w:rPr>
        <w:rFonts w:ascii="Courier New" w:hAnsi="Courier New" w:hint="default"/>
      </w:rPr>
    </w:lvl>
    <w:lvl w:ilvl="8" w:tplc="35C2C584">
      <w:start w:val="1"/>
      <w:numFmt w:val="bullet"/>
      <w:lvlText w:val=""/>
      <w:lvlJc w:val="left"/>
      <w:pPr>
        <w:ind w:left="6480" w:hanging="360"/>
      </w:pPr>
      <w:rPr>
        <w:rFonts w:ascii="Wingdings" w:hAnsi="Wingdings" w:hint="default"/>
      </w:rPr>
    </w:lvl>
  </w:abstractNum>
  <w:abstractNum w:abstractNumId="3" w15:restartNumberingAfterBreak="0">
    <w:nsid w:val="3521893C"/>
    <w:multiLevelType w:val="hybridMultilevel"/>
    <w:tmpl w:val="696E067A"/>
    <w:lvl w:ilvl="0" w:tplc="D504A452">
      <w:start w:val="1"/>
      <w:numFmt w:val="bullet"/>
      <w:lvlText w:val=""/>
      <w:lvlJc w:val="left"/>
      <w:pPr>
        <w:ind w:left="720" w:hanging="360"/>
      </w:pPr>
      <w:rPr>
        <w:rFonts w:ascii="Symbol" w:hAnsi="Symbol" w:hint="default"/>
      </w:rPr>
    </w:lvl>
    <w:lvl w:ilvl="1" w:tplc="4C6C61CC">
      <w:start w:val="1"/>
      <w:numFmt w:val="bullet"/>
      <w:lvlText w:val="o"/>
      <w:lvlJc w:val="left"/>
      <w:pPr>
        <w:ind w:left="1440" w:hanging="360"/>
      </w:pPr>
      <w:rPr>
        <w:rFonts w:ascii="Symbol" w:hAnsi="Symbol" w:hint="default"/>
      </w:rPr>
    </w:lvl>
    <w:lvl w:ilvl="2" w:tplc="2CC84642">
      <w:start w:val="1"/>
      <w:numFmt w:val="bullet"/>
      <w:lvlText w:val=""/>
      <w:lvlJc w:val="left"/>
      <w:pPr>
        <w:ind w:left="2160" w:hanging="360"/>
      </w:pPr>
      <w:rPr>
        <w:rFonts w:ascii="Wingdings" w:hAnsi="Wingdings" w:hint="default"/>
      </w:rPr>
    </w:lvl>
    <w:lvl w:ilvl="3" w:tplc="D12C3EA6">
      <w:start w:val="1"/>
      <w:numFmt w:val="bullet"/>
      <w:lvlText w:val=""/>
      <w:lvlJc w:val="left"/>
      <w:pPr>
        <w:ind w:left="2880" w:hanging="360"/>
      </w:pPr>
      <w:rPr>
        <w:rFonts w:ascii="Symbol" w:hAnsi="Symbol" w:hint="default"/>
      </w:rPr>
    </w:lvl>
    <w:lvl w:ilvl="4" w:tplc="F2044D4C">
      <w:start w:val="1"/>
      <w:numFmt w:val="bullet"/>
      <w:lvlText w:val="o"/>
      <w:lvlJc w:val="left"/>
      <w:pPr>
        <w:ind w:left="3600" w:hanging="360"/>
      </w:pPr>
      <w:rPr>
        <w:rFonts w:ascii="Courier New" w:hAnsi="Courier New" w:hint="default"/>
      </w:rPr>
    </w:lvl>
    <w:lvl w:ilvl="5" w:tplc="B5D0848E">
      <w:start w:val="1"/>
      <w:numFmt w:val="bullet"/>
      <w:lvlText w:val=""/>
      <w:lvlJc w:val="left"/>
      <w:pPr>
        <w:ind w:left="4320" w:hanging="360"/>
      </w:pPr>
      <w:rPr>
        <w:rFonts w:ascii="Wingdings" w:hAnsi="Wingdings" w:hint="default"/>
      </w:rPr>
    </w:lvl>
    <w:lvl w:ilvl="6" w:tplc="AC469EA8">
      <w:start w:val="1"/>
      <w:numFmt w:val="bullet"/>
      <w:lvlText w:val=""/>
      <w:lvlJc w:val="left"/>
      <w:pPr>
        <w:ind w:left="5040" w:hanging="360"/>
      </w:pPr>
      <w:rPr>
        <w:rFonts w:ascii="Symbol" w:hAnsi="Symbol" w:hint="default"/>
      </w:rPr>
    </w:lvl>
    <w:lvl w:ilvl="7" w:tplc="0C321D74">
      <w:start w:val="1"/>
      <w:numFmt w:val="bullet"/>
      <w:lvlText w:val="o"/>
      <w:lvlJc w:val="left"/>
      <w:pPr>
        <w:ind w:left="5760" w:hanging="360"/>
      </w:pPr>
      <w:rPr>
        <w:rFonts w:ascii="Courier New" w:hAnsi="Courier New" w:hint="default"/>
      </w:rPr>
    </w:lvl>
    <w:lvl w:ilvl="8" w:tplc="2AA2D5B2">
      <w:start w:val="1"/>
      <w:numFmt w:val="bullet"/>
      <w:lvlText w:val=""/>
      <w:lvlJc w:val="left"/>
      <w:pPr>
        <w:ind w:left="6480" w:hanging="360"/>
      </w:pPr>
      <w:rPr>
        <w:rFonts w:ascii="Wingdings" w:hAnsi="Wingdings" w:hint="default"/>
      </w:rPr>
    </w:lvl>
  </w:abstractNum>
  <w:abstractNum w:abstractNumId="4" w15:restartNumberingAfterBreak="0">
    <w:nsid w:val="45A7A0B8"/>
    <w:multiLevelType w:val="hybridMultilevel"/>
    <w:tmpl w:val="A21A6FA4"/>
    <w:lvl w:ilvl="0" w:tplc="7C1496AC">
      <w:start w:val="1"/>
      <w:numFmt w:val="bullet"/>
      <w:lvlText w:val=""/>
      <w:lvlJc w:val="left"/>
      <w:pPr>
        <w:ind w:left="720" w:hanging="360"/>
      </w:pPr>
      <w:rPr>
        <w:rFonts w:ascii="Symbol" w:hAnsi="Symbol" w:hint="default"/>
      </w:rPr>
    </w:lvl>
    <w:lvl w:ilvl="1" w:tplc="AF840660">
      <w:start w:val="1"/>
      <w:numFmt w:val="bullet"/>
      <w:lvlText w:val="o"/>
      <w:lvlJc w:val="left"/>
      <w:pPr>
        <w:ind w:left="1440" w:hanging="360"/>
      </w:pPr>
      <w:rPr>
        <w:rFonts w:ascii="Courier New" w:hAnsi="Courier New" w:hint="default"/>
      </w:rPr>
    </w:lvl>
    <w:lvl w:ilvl="2" w:tplc="D8A6D6CA">
      <w:start w:val="1"/>
      <w:numFmt w:val="bullet"/>
      <w:lvlText w:val=""/>
      <w:lvlJc w:val="left"/>
      <w:pPr>
        <w:ind w:left="2160" w:hanging="360"/>
      </w:pPr>
      <w:rPr>
        <w:rFonts w:ascii="Wingdings" w:hAnsi="Wingdings" w:hint="default"/>
      </w:rPr>
    </w:lvl>
    <w:lvl w:ilvl="3" w:tplc="A582D630">
      <w:start w:val="1"/>
      <w:numFmt w:val="bullet"/>
      <w:lvlText w:val=""/>
      <w:lvlJc w:val="left"/>
      <w:pPr>
        <w:ind w:left="2880" w:hanging="360"/>
      </w:pPr>
      <w:rPr>
        <w:rFonts w:ascii="Symbol" w:hAnsi="Symbol" w:hint="default"/>
      </w:rPr>
    </w:lvl>
    <w:lvl w:ilvl="4" w:tplc="7AA21EDE">
      <w:start w:val="1"/>
      <w:numFmt w:val="bullet"/>
      <w:lvlText w:val="o"/>
      <w:lvlJc w:val="left"/>
      <w:pPr>
        <w:ind w:left="3600" w:hanging="360"/>
      </w:pPr>
      <w:rPr>
        <w:rFonts w:ascii="Courier New" w:hAnsi="Courier New" w:hint="default"/>
      </w:rPr>
    </w:lvl>
    <w:lvl w:ilvl="5" w:tplc="7F6A729C">
      <w:start w:val="1"/>
      <w:numFmt w:val="bullet"/>
      <w:lvlText w:val=""/>
      <w:lvlJc w:val="left"/>
      <w:pPr>
        <w:ind w:left="4320" w:hanging="360"/>
      </w:pPr>
      <w:rPr>
        <w:rFonts w:ascii="Wingdings" w:hAnsi="Wingdings" w:hint="default"/>
      </w:rPr>
    </w:lvl>
    <w:lvl w:ilvl="6" w:tplc="24C039C6">
      <w:start w:val="1"/>
      <w:numFmt w:val="bullet"/>
      <w:lvlText w:val=""/>
      <w:lvlJc w:val="left"/>
      <w:pPr>
        <w:ind w:left="5040" w:hanging="360"/>
      </w:pPr>
      <w:rPr>
        <w:rFonts w:ascii="Symbol" w:hAnsi="Symbol" w:hint="default"/>
      </w:rPr>
    </w:lvl>
    <w:lvl w:ilvl="7" w:tplc="D730CD9E">
      <w:start w:val="1"/>
      <w:numFmt w:val="bullet"/>
      <w:lvlText w:val="o"/>
      <w:lvlJc w:val="left"/>
      <w:pPr>
        <w:ind w:left="5760" w:hanging="360"/>
      </w:pPr>
      <w:rPr>
        <w:rFonts w:ascii="Courier New" w:hAnsi="Courier New" w:hint="default"/>
      </w:rPr>
    </w:lvl>
    <w:lvl w:ilvl="8" w:tplc="B6AA1C18">
      <w:start w:val="1"/>
      <w:numFmt w:val="bullet"/>
      <w:lvlText w:val=""/>
      <w:lvlJc w:val="left"/>
      <w:pPr>
        <w:ind w:left="6480" w:hanging="360"/>
      </w:pPr>
      <w:rPr>
        <w:rFonts w:ascii="Wingdings" w:hAnsi="Wingdings" w:hint="default"/>
      </w:rPr>
    </w:lvl>
  </w:abstractNum>
  <w:abstractNum w:abstractNumId="5" w15:restartNumberingAfterBreak="0">
    <w:nsid w:val="48E23DB1"/>
    <w:multiLevelType w:val="hybridMultilevel"/>
    <w:tmpl w:val="58063670"/>
    <w:lvl w:ilvl="0" w:tplc="BC7C91C2">
      <w:start w:val="1"/>
      <w:numFmt w:val="bullet"/>
      <w:lvlText w:val=""/>
      <w:lvlJc w:val="left"/>
      <w:pPr>
        <w:ind w:left="720" w:hanging="360"/>
      </w:pPr>
      <w:rPr>
        <w:rFonts w:ascii="Symbol" w:hAnsi="Symbol" w:hint="default"/>
      </w:rPr>
    </w:lvl>
    <w:lvl w:ilvl="1" w:tplc="381034DE">
      <w:start w:val="1"/>
      <w:numFmt w:val="bullet"/>
      <w:lvlText w:val="o"/>
      <w:lvlJc w:val="left"/>
      <w:pPr>
        <w:ind w:left="1440" w:hanging="360"/>
      </w:pPr>
      <w:rPr>
        <w:rFonts w:ascii="Courier New" w:hAnsi="Courier New" w:hint="default"/>
      </w:rPr>
    </w:lvl>
    <w:lvl w:ilvl="2" w:tplc="AFCCB0B6">
      <w:start w:val="1"/>
      <w:numFmt w:val="bullet"/>
      <w:lvlText w:val=""/>
      <w:lvlJc w:val="left"/>
      <w:pPr>
        <w:ind w:left="2160" w:hanging="360"/>
      </w:pPr>
      <w:rPr>
        <w:rFonts w:ascii="Wingdings" w:hAnsi="Wingdings" w:hint="default"/>
      </w:rPr>
    </w:lvl>
    <w:lvl w:ilvl="3" w:tplc="BFC21A1C">
      <w:start w:val="1"/>
      <w:numFmt w:val="bullet"/>
      <w:lvlText w:val=""/>
      <w:lvlJc w:val="left"/>
      <w:pPr>
        <w:ind w:left="2880" w:hanging="360"/>
      </w:pPr>
      <w:rPr>
        <w:rFonts w:ascii="Symbol" w:hAnsi="Symbol" w:hint="default"/>
      </w:rPr>
    </w:lvl>
    <w:lvl w:ilvl="4" w:tplc="0EB482FC">
      <w:start w:val="1"/>
      <w:numFmt w:val="bullet"/>
      <w:lvlText w:val="o"/>
      <w:lvlJc w:val="left"/>
      <w:pPr>
        <w:ind w:left="3600" w:hanging="360"/>
      </w:pPr>
      <w:rPr>
        <w:rFonts w:ascii="Courier New" w:hAnsi="Courier New" w:hint="default"/>
      </w:rPr>
    </w:lvl>
    <w:lvl w:ilvl="5" w:tplc="A2E00554">
      <w:start w:val="1"/>
      <w:numFmt w:val="bullet"/>
      <w:lvlText w:val=""/>
      <w:lvlJc w:val="left"/>
      <w:pPr>
        <w:ind w:left="4320" w:hanging="360"/>
      </w:pPr>
      <w:rPr>
        <w:rFonts w:ascii="Wingdings" w:hAnsi="Wingdings" w:hint="default"/>
      </w:rPr>
    </w:lvl>
    <w:lvl w:ilvl="6" w:tplc="C3B0BE60">
      <w:start w:val="1"/>
      <w:numFmt w:val="bullet"/>
      <w:lvlText w:val=""/>
      <w:lvlJc w:val="left"/>
      <w:pPr>
        <w:ind w:left="5040" w:hanging="360"/>
      </w:pPr>
      <w:rPr>
        <w:rFonts w:ascii="Symbol" w:hAnsi="Symbol" w:hint="default"/>
      </w:rPr>
    </w:lvl>
    <w:lvl w:ilvl="7" w:tplc="E2B4D6CA">
      <w:start w:val="1"/>
      <w:numFmt w:val="bullet"/>
      <w:lvlText w:val="o"/>
      <w:lvlJc w:val="left"/>
      <w:pPr>
        <w:ind w:left="5760" w:hanging="360"/>
      </w:pPr>
      <w:rPr>
        <w:rFonts w:ascii="Courier New" w:hAnsi="Courier New" w:hint="default"/>
      </w:rPr>
    </w:lvl>
    <w:lvl w:ilvl="8" w:tplc="88909A90">
      <w:start w:val="1"/>
      <w:numFmt w:val="bullet"/>
      <w:lvlText w:val=""/>
      <w:lvlJc w:val="left"/>
      <w:pPr>
        <w:ind w:left="6480" w:hanging="360"/>
      </w:pPr>
      <w:rPr>
        <w:rFonts w:ascii="Wingdings" w:hAnsi="Wingdings" w:hint="default"/>
      </w:rPr>
    </w:lvl>
  </w:abstractNum>
  <w:abstractNum w:abstractNumId="6" w15:restartNumberingAfterBreak="0">
    <w:nsid w:val="54697792"/>
    <w:multiLevelType w:val="hybridMultilevel"/>
    <w:tmpl w:val="C8CA7606"/>
    <w:lvl w:ilvl="0" w:tplc="35EC0538">
      <w:start w:val="1"/>
      <w:numFmt w:val="bullet"/>
      <w:lvlText w:val=""/>
      <w:lvlJc w:val="left"/>
      <w:pPr>
        <w:ind w:left="720" w:hanging="360"/>
      </w:pPr>
      <w:rPr>
        <w:rFonts w:ascii="Symbol" w:hAnsi="Symbol" w:hint="default"/>
      </w:rPr>
    </w:lvl>
    <w:lvl w:ilvl="1" w:tplc="8A380F6A">
      <w:start w:val="1"/>
      <w:numFmt w:val="bullet"/>
      <w:lvlText w:val="o"/>
      <w:lvlJc w:val="left"/>
      <w:pPr>
        <w:ind w:left="1440" w:hanging="360"/>
      </w:pPr>
      <w:rPr>
        <w:rFonts w:ascii="Courier New" w:hAnsi="Courier New" w:hint="default"/>
      </w:rPr>
    </w:lvl>
    <w:lvl w:ilvl="2" w:tplc="D2A21654">
      <w:start w:val="1"/>
      <w:numFmt w:val="bullet"/>
      <w:lvlText w:val=""/>
      <w:lvlJc w:val="left"/>
      <w:pPr>
        <w:ind w:left="2160" w:hanging="360"/>
      </w:pPr>
      <w:rPr>
        <w:rFonts w:ascii="Wingdings" w:hAnsi="Wingdings" w:hint="default"/>
      </w:rPr>
    </w:lvl>
    <w:lvl w:ilvl="3" w:tplc="1B76DEAE">
      <w:start w:val="1"/>
      <w:numFmt w:val="bullet"/>
      <w:lvlText w:val=""/>
      <w:lvlJc w:val="left"/>
      <w:pPr>
        <w:ind w:left="2880" w:hanging="360"/>
      </w:pPr>
      <w:rPr>
        <w:rFonts w:ascii="Symbol" w:hAnsi="Symbol" w:hint="default"/>
      </w:rPr>
    </w:lvl>
    <w:lvl w:ilvl="4" w:tplc="400EAE42">
      <w:start w:val="1"/>
      <w:numFmt w:val="bullet"/>
      <w:lvlText w:val="o"/>
      <w:lvlJc w:val="left"/>
      <w:pPr>
        <w:ind w:left="3600" w:hanging="360"/>
      </w:pPr>
      <w:rPr>
        <w:rFonts w:ascii="Courier New" w:hAnsi="Courier New" w:hint="default"/>
      </w:rPr>
    </w:lvl>
    <w:lvl w:ilvl="5" w:tplc="C35888BE">
      <w:start w:val="1"/>
      <w:numFmt w:val="bullet"/>
      <w:lvlText w:val=""/>
      <w:lvlJc w:val="left"/>
      <w:pPr>
        <w:ind w:left="4320" w:hanging="360"/>
      </w:pPr>
      <w:rPr>
        <w:rFonts w:ascii="Wingdings" w:hAnsi="Wingdings" w:hint="default"/>
      </w:rPr>
    </w:lvl>
    <w:lvl w:ilvl="6" w:tplc="8668CFB6">
      <w:start w:val="1"/>
      <w:numFmt w:val="bullet"/>
      <w:lvlText w:val=""/>
      <w:lvlJc w:val="left"/>
      <w:pPr>
        <w:ind w:left="5040" w:hanging="360"/>
      </w:pPr>
      <w:rPr>
        <w:rFonts w:ascii="Symbol" w:hAnsi="Symbol" w:hint="default"/>
      </w:rPr>
    </w:lvl>
    <w:lvl w:ilvl="7" w:tplc="0D90A664">
      <w:start w:val="1"/>
      <w:numFmt w:val="bullet"/>
      <w:lvlText w:val="o"/>
      <w:lvlJc w:val="left"/>
      <w:pPr>
        <w:ind w:left="5760" w:hanging="360"/>
      </w:pPr>
      <w:rPr>
        <w:rFonts w:ascii="Courier New" w:hAnsi="Courier New" w:hint="default"/>
      </w:rPr>
    </w:lvl>
    <w:lvl w:ilvl="8" w:tplc="D3667036">
      <w:start w:val="1"/>
      <w:numFmt w:val="bullet"/>
      <w:lvlText w:val=""/>
      <w:lvlJc w:val="left"/>
      <w:pPr>
        <w:ind w:left="6480" w:hanging="360"/>
      </w:pPr>
      <w:rPr>
        <w:rFonts w:ascii="Wingdings" w:hAnsi="Wingdings" w:hint="default"/>
      </w:rPr>
    </w:lvl>
  </w:abstractNum>
  <w:abstractNum w:abstractNumId="7" w15:restartNumberingAfterBreak="0">
    <w:nsid w:val="644243DA"/>
    <w:multiLevelType w:val="hybridMultilevel"/>
    <w:tmpl w:val="9424B99C"/>
    <w:lvl w:ilvl="0" w:tplc="33AC9722">
      <w:start w:val="1"/>
      <w:numFmt w:val="bullet"/>
      <w:lvlText w:val=""/>
      <w:lvlJc w:val="left"/>
      <w:pPr>
        <w:ind w:left="720" w:hanging="360"/>
      </w:pPr>
      <w:rPr>
        <w:rFonts w:ascii="Symbol" w:hAnsi="Symbol" w:hint="default"/>
      </w:rPr>
    </w:lvl>
    <w:lvl w:ilvl="1" w:tplc="5C302C3E">
      <w:start w:val="1"/>
      <w:numFmt w:val="bullet"/>
      <w:lvlText w:val="o"/>
      <w:lvlJc w:val="left"/>
      <w:pPr>
        <w:ind w:left="1440" w:hanging="360"/>
      </w:pPr>
      <w:rPr>
        <w:rFonts w:ascii="Courier New" w:hAnsi="Courier New" w:hint="default"/>
      </w:rPr>
    </w:lvl>
    <w:lvl w:ilvl="2" w:tplc="90187322">
      <w:start w:val="1"/>
      <w:numFmt w:val="bullet"/>
      <w:lvlText w:val=""/>
      <w:lvlJc w:val="left"/>
      <w:pPr>
        <w:ind w:left="2160" w:hanging="360"/>
      </w:pPr>
      <w:rPr>
        <w:rFonts w:ascii="Wingdings" w:hAnsi="Wingdings" w:hint="default"/>
      </w:rPr>
    </w:lvl>
    <w:lvl w:ilvl="3" w:tplc="3E906CEC">
      <w:start w:val="1"/>
      <w:numFmt w:val="bullet"/>
      <w:lvlText w:val=""/>
      <w:lvlJc w:val="left"/>
      <w:pPr>
        <w:ind w:left="2880" w:hanging="360"/>
      </w:pPr>
      <w:rPr>
        <w:rFonts w:ascii="Symbol" w:hAnsi="Symbol" w:hint="default"/>
      </w:rPr>
    </w:lvl>
    <w:lvl w:ilvl="4" w:tplc="F8CEBF66">
      <w:start w:val="1"/>
      <w:numFmt w:val="bullet"/>
      <w:lvlText w:val="o"/>
      <w:lvlJc w:val="left"/>
      <w:pPr>
        <w:ind w:left="3600" w:hanging="360"/>
      </w:pPr>
      <w:rPr>
        <w:rFonts w:ascii="Courier New" w:hAnsi="Courier New" w:hint="default"/>
      </w:rPr>
    </w:lvl>
    <w:lvl w:ilvl="5" w:tplc="6478B1A2">
      <w:start w:val="1"/>
      <w:numFmt w:val="bullet"/>
      <w:lvlText w:val=""/>
      <w:lvlJc w:val="left"/>
      <w:pPr>
        <w:ind w:left="4320" w:hanging="360"/>
      </w:pPr>
      <w:rPr>
        <w:rFonts w:ascii="Wingdings" w:hAnsi="Wingdings" w:hint="default"/>
      </w:rPr>
    </w:lvl>
    <w:lvl w:ilvl="6" w:tplc="18665BA2">
      <w:start w:val="1"/>
      <w:numFmt w:val="bullet"/>
      <w:lvlText w:val=""/>
      <w:lvlJc w:val="left"/>
      <w:pPr>
        <w:ind w:left="5040" w:hanging="360"/>
      </w:pPr>
      <w:rPr>
        <w:rFonts w:ascii="Symbol" w:hAnsi="Symbol" w:hint="default"/>
      </w:rPr>
    </w:lvl>
    <w:lvl w:ilvl="7" w:tplc="CB1C6BEE">
      <w:start w:val="1"/>
      <w:numFmt w:val="bullet"/>
      <w:lvlText w:val="o"/>
      <w:lvlJc w:val="left"/>
      <w:pPr>
        <w:ind w:left="5760" w:hanging="360"/>
      </w:pPr>
      <w:rPr>
        <w:rFonts w:ascii="Courier New" w:hAnsi="Courier New" w:hint="default"/>
      </w:rPr>
    </w:lvl>
    <w:lvl w:ilvl="8" w:tplc="EF4A9C0E">
      <w:start w:val="1"/>
      <w:numFmt w:val="bullet"/>
      <w:lvlText w:val=""/>
      <w:lvlJc w:val="left"/>
      <w:pPr>
        <w:ind w:left="6480" w:hanging="360"/>
      </w:pPr>
      <w:rPr>
        <w:rFonts w:ascii="Wingdings" w:hAnsi="Wingdings" w:hint="default"/>
      </w:rPr>
    </w:lvl>
  </w:abstractNum>
  <w:abstractNum w:abstractNumId="8" w15:restartNumberingAfterBreak="0">
    <w:nsid w:val="6AFC22B5"/>
    <w:multiLevelType w:val="hybridMultilevel"/>
    <w:tmpl w:val="1BE214C2"/>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3DDDFCD"/>
    <w:multiLevelType w:val="hybridMultilevel"/>
    <w:tmpl w:val="FCFE6294"/>
    <w:lvl w:ilvl="0" w:tplc="31B42E6A">
      <w:start w:val="1"/>
      <w:numFmt w:val="bullet"/>
      <w:lvlText w:val=""/>
      <w:lvlJc w:val="left"/>
      <w:pPr>
        <w:ind w:left="720" w:hanging="360"/>
      </w:pPr>
      <w:rPr>
        <w:rFonts w:ascii="Symbol" w:hAnsi="Symbol" w:hint="default"/>
      </w:rPr>
    </w:lvl>
    <w:lvl w:ilvl="1" w:tplc="1C28A464">
      <w:start w:val="1"/>
      <w:numFmt w:val="bullet"/>
      <w:lvlText w:val="o"/>
      <w:lvlJc w:val="left"/>
      <w:pPr>
        <w:ind w:left="1440" w:hanging="360"/>
      </w:pPr>
      <w:rPr>
        <w:rFonts w:ascii="Courier New" w:hAnsi="Courier New" w:hint="default"/>
      </w:rPr>
    </w:lvl>
    <w:lvl w:ilvl="2" w:tplc="1B82CE4E">
      <w:start w:val="1"/>
      <w:numFmt w:val="bullet"/>
      <w:lvlText w:val=""/>
      <w:lvlJc w:val="left"/>
      <w:pPr>
        <w:ind w:left="2160" w:hanging="360"/>
      </w:pPr>
      <w:rPr>
        <w:rFonts w:ascii="Wingdings" w:hAnsi="Wingdings" w:hint="default"/>
      </w:rPr>
    </w:lvl>
    <w:lvl w:ilvl="3" w:tplc="4432B6DE">
      <w:start w:val="1"/>
      <w:numFmt w:val="bullet"/>
      <w:lvlText w:val=""/>
      <w:lvlJc w:val="left"/>
      <w:pPr>
        <w:ind w:left="2880" w:hanging="360"/>
      </w:pPr>
      <w:rPr>
        <w:rFonts w:ascii="Symbol" w:hAnsi="Symbol" w:hint="default"/>
      </w:rPr>
    </w:lvl>
    <w:lvl w:ilvl="4" w:tplc="E378FAA0">
      <w:start w:val="1"/>
      <w:numFmt w:val="bullet"/>
      <w:lvlText w:val="o"/>
      <w:lvlJc w:val="left"/>
      <w:pPr>
        <w:ind w:left="3600" w:hanging="360"/>
      </w:pPr>
      <w:rPr>
        <w:rFonts w:ascii="Courier New" w:hAnsi="Courier New" w:hint="default"/>
      </w:rPr>
    </w:lvl>
    <w:lvl w:ilvl="5" w:tplc="903006B6">
      <w:start w:val="1"/>
      <w:numFmt w:val="bullet"/>
      <w:lvlText w:val=""/>
      <w:lvlJc w:val="left"/>
      <w:pPr>
        <w:ind w:left="4320" w:hanging="360"/>
      </w:pPr>
      <w:rPr>
        <w:rFonts w:ascii="Wingdings" w:hAnsi="Wingdings" w:hint="default"/>
      </w:rPr>
    </w:lvl>
    <w:lvl w:ilvl="6" w:tplc="E560408A">
      <w:start w:val="1"/>
      <w:numFmt w:val="bullet"/>
      <w:lvlText w:val=""/>
      <w:lvlJc w:val="left"/>
      <w:pPr>
        <w:ind w:left="5040" w:hanging="360"/>
      </w:pPr>
      <w:rPr>
        <w:rFonts w:ascii="Symbol" w:hAnsi="Symbol" w:hint="default"/>
      </w:rPr>
    </w:lvl>
    <w:lvl w:ilvl="7" w:tplc="643A724E">
      <w:start w:val="1"/>
      <w:numFmt w:val="bullet"/>
      <w:lvlText w:val="o"/>
      <w:lvlJc w:val="left"/>
      <w:pPr>
        <w:ind w:left="5760" w:hanging="360"/>
      </w:pPr>
      <w:rPr>
        <w:rFonts w:ascii="Courier New" w:hAnsi="Courier New" w:hint="default"/>
      </w:rPr>
    </w:lvl>
    <w:lvl w:ilvl="8" w:tplc="7668E614">
      <w:start w:val="1"/>
      <w:numFmt w:val="bullet"/>
      <w:lvlText w:val=""/>
      <w:lvlJc w:val="left"/>
      <w:pPr>
        <w:ind w:left="6480" w:hanging="360"/>
      </w:pPr>
      <w:rPr>
        <w:rFonts w:ascii="Wingdings" w:hAnsi="Wingdings" w:hint="default"/>
      </w:rPr>
    </w:lvl>
  </w:abstractNum>
  <w:abstractNum w:abstractNumId="10" w15:restartNumberingAfterBreak="0">
    <w:nsid w:val="7C454772"/>
    <w:multiLevelType w:val="hybridMultilevel"/>
    <w:tmpl w:val="5EA8D416"/>
    <w:lvl w:ilvl="0" w:tplc="DEE6C048">
      <w:start w:val="1"/>
      <w:numFmt w:val="bullet"/>
      <w:lvlText w:val=""/>
      <w:lvlJc w:val="left"/>
      <w:pPr>
        <w:ind w:left="720" w:hanging="360"/>
      </w:pPr>
      <w:rPr>
        <w:rFonts w:ascii="Symbol" w:hAnsi="Symbol" w:hint="default"/>
      </w:rPr>
    </w:lvl>
    <w:lvl w:ilvl="1" w:tplc="2C1466F8">
      <w:start w:val="1"/>
      <w:numFmt w:val="bullet"/>
      <w:lvlText w:val="o"/>
      <w:lvlJc w:val="left"/>
      <w:pPr>
        <w:ind w:left="1440" w:hanging="360"/>
      </w:pPr>
      <w:rPr>
        <w:rFonts w:ascii="Symbol" w:hAnsi="Symbol" w:hint="default"/>
      </w:rPr>
    </w:lvl>
    <w:lvl w:ilvl="2" w:tplc="C9EAB542">
      <w:start w:val="1"/>
      <w:numFmt w:val="bullet"/>
      <w:lvlText w:val=""/>
      <w:lvlJc w:val="left"/>
      <w:pPr>
        <w:ind w:left="2160" w:hanging="360"/>
      </w:pPr>
      <w:rPr>
        <w:rFonts w:ascii="Wingdings" w:hAnsi="Wingdings" w:hint="default"/>
      </w:rPr>
    </w:lvl>
    <w:lvl w:ilvl="3" w:tplc="2C96BE7C">
      <w:start w:val="1"/>
      <w:numFmt w:val="bullet"/>
      <w:lvlText w:val=""/>
      <w:lvlJc w:val="left"/>
      <w:pPr>
        <w:ind w:left="2880" w:hanging="360"/>
      </w:pPr>
      <w:rPr>
        <w:rFonts w:ascii="Symbol" w:hAnsi="Symbol" w:hint="default"/>
      </w:rPr>
    </w:lvl>
    <w:lvl w:ilvl="4" w:tplc="4FD2901C">
      <w:start w:val="1"/>
      <w:numFmt w:val="bullet"/>
      <w:lvlText w:val="o"/>
      <w:lvlJc w:val="left"/>
      <w:pPr>
        <w:ind w:left="3600" w:hanging="360"/>
      </w:pPr>
      <w:rPr>
        <w:rFonts w:ascii="Courier New" w:hAnsi="Courier New" w:hint="default"/>
      </w:rPr>
    </w:lvl>
    <w:lvl w:ilvl="5" w:tplc="F3A00CE0">
      <w:start w:val="1"/>
      <w:numFmt w:val="bullet"/>
      <w:lvlText w:val=""/>
      <w:lvlJc w:val="left"/>
      <w:pPr>
        <w:ind w:left="4320" w:hanging="360"/>
      </w:pPr>
      <w:rPr>
        <w:rFonts w:ascii="Wingdings" w:hAnsi="Wingdings" w:hint="default"/>
      </w:rPr>
    </w:lvl>
    <w:lvl w:ilvl="6" w:tplc="2BEA27E8">
      <w:start w:val="1"/>
      <w:numFmt w:val="bullet"/>
      <w:lvlText w:val=""/>
      <w:lvlJc w:val="left"/>
      <w:pPr>
        <w:ind w:left="5040" w:hanging="360"/>
      </w:pPr>
      <w:rPr>
        <w:rFonts w:ascii="Symbol" w:hAnsi="Symbol" w:hint="default"/>
      </w:rPr>
    </w:lvl>
    <w:lvl w:ilvl="7" w:tplc="76867BA0">
      <w:start w:val="1"/>
      <w:numFmt w:val="bullet"/>
      <w:lvlText w:val="o"/>
      <w:lvlJc w:val="left"/>
      <w:pPr>
        <w:ind w:left="5760" w:hanging="360"/>
      </w:pPr>
      <w:rPr>
        <w:rFonts w:ascii="Courier New" w:hAnsi="Courier New" w:hint="default"/>
      </w:rPr>
    </w:lvl>
    <w:lvl w:ilvl="8" w:tplc="43DEE66C">
      <w:start w:val="1"/>
      <w:numFmt w:val="bullet"/>
      <w:lvlText w:val=""/>
      <w:lvlJc w:val="left"/>
      <w:pPr>
        <w:ind w:left="6480" w:hanging="360"/>
      </w:pPr>
      <w:rPr>
        <w:rFonts w:ascii="Wingdings" w:hAnsi="Wingdings" w:hint="default"/>
      </w:rPr>
    </w:lvl>
  </w:abstractNum>
  <w:num w:numId="1" w16cid:durableId="1990357008">
    <w:abstractNumId w:val="9"/>
  </w:num>
  <w:num w:numId="2" w16cid:durableId="1236281665">
    <w:abstractNumId w:val="6"/>
  </w:num>
  <w:num w:numId="3" w16cid:durableId="622728828">
    <w:abstractNumId w:val="5"/>
  </w:num>
  <w:num w:numId="4" w16cid:durableId="1445035866">
    <w:abstractNumId w:val="7"/>
  </w:num>
  <w:num w:numId="5" w16cid:durableId="696124716">
    <w:abstractNumId w:val="2"/>
  </w:num>
  <w:num w:numId="6" w16cid:durableId="2033342412">
    <w:abstractNumId w:val="1"/>
  </w:num>
  <w:num w:numId="7" w16cid:durableId="1895847396">
    <w:abstractNumId w:val="10"/>
  </w:num>
  <w:num w:numId="8" w16cid:durableId="1260329700">
    <w:abstractNumId w:val="4"/>
  </w:num>
  <w:num w:numId="9" w16cid:durableId="2143888535">
    <w:abstractNumId w:val="3"/>
  </w:num>
  <w:num w:numId="10" w16cid:durableId="407702080">
    <w:abstractNumId w:val="0"/>
  </w:num>
  <w:num w:numId="11" w16cid:durableId="957641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218EC"/>
    <w:rsid w:val="000612A1"/>
    <w:rsid w:val="000623AD"/>
    <w:rsid w:val="0007525F"/>
    <w:rsid w:val="00097702"/>
    <w:rsid w:val="001526D9"/>
    <w:rsid w:val="00161727"/>
    <w:rsid w:val="0016413C"/>
    <w:rsid w:val="0019186B"/>
    <w:rsid w:val="001E7B1A"/>
    <w:rsid w:val="001F00D5"/>
    <w:rsid w:val="00221D8A"/>
    <w:rsid w:val="002458B8"/>
    <w:rsid w:val="002510E4"/>
    <w:rsid w:val="002B6E4F"/>
    <w:rsid w:val="002D523B"/>
    <w:rsid w:val="002D795F"/>
    <w:rsid w:val="002F5A06"/>
    <w:rsid w:val="0033770C"/>
    <w:rsid w:val="00337A62"/>
    <w:rsid w:val="00360365"/>
    <w:rsid w:val="0037427D"/>
    <w:rsid w:val="0038043E"/>
    <w:rsid w:val="003B621E"/>
    <w:rsid w:val="003E26B3"/>
    <w:rsid w:val="003F22A1"/>
    <w:rsid w:val="00431F47"/>
    <w:rsid w:val="00432CB5"/>
    <w:rsid w:val="00440158"/>
    <w:rsid w:val="00473C27"/>
    <w:rsid w:val="00474566"/>
    <w:rsid w:val="004770D5"/>
    <w:rsid w:val="00487E63"/>
    <w:rsid w:val="004A486A"/>
    <w:rsid w:val="00514088"/>
    <w:rsid w:val="005244E6"/>
    <w:rsid w:val="00547A81"/>
    <w:rsid w:val="005524C5"/>
    <w:rsid w:val="00571DA2"/>
    <w:rsid w:val="005A5EEC"/>
    <w:rsid w:val="005A6C1C"/>
    <w:rsid w:val="005C13BC"/>
    <w:rsid w:val="005D6B41"/>
    <w:rsid w:val="005F45F4"/>
    <w:rsid w:val="006228E7"/>
    <w:rsid w:val="00626388"/>
    <w:rsid w:val="00652D39"/>
    <w:rsid w:val="00674D9B"/>
    <w:rsid w:val="006A0474"/>
    <w:rsid w:val="006B0354"/>
    <w:rsid w:val="006C4A4A"/>
    <w:rsid w:val="006D3751"/>
    <w:rsid w:val="006E3AD6"/>
    <w:rsid w:val="007077C7"/>
    <w:rsid w:val="0072039D"/>
    <w:rsid w:val="0072491D"/>
    <w:rsid w:val="007704AA"/>
    <w:rsid w:val="007A0DA4"/>
    <w:rsid w:val="007B06C9"/>
    <w:rsid w:val="008057AB"/>
    <w:rsid w:val="00807E62"/>
    <w:rsid w:val="0084031E"/>
    <w:rsid w:val="00840B0E"/>
    <w:rsid w:val="00856343"/>
    <w:rsid w:val="00877C4C"/>
    <w:rsid w:val="00893E80"/>
    <w:rsid w:val="008B780C"/>
    <w:rsid w:val="008D4C90"/>
    <w:rsid w:val="008E065E"/>
    <w:rsid w:val="008E48B4"/>
    <w:rsid w:val="008F5EAF"/>
    <w:rsid w:val="0090676A"/>
    <w:rsid w:val="00913E83"/>
    <w:rsid w:val="00924491"/>
    <w:rsid w:val="009521A4"/>
    <w:rsid w:val="00974DF8"/>
    <w:rsid w:val="00986367"/>
    <w:rsid w:val="009B22BF"/>
    <w:rsid w:val="009D4BEE"/>
    <w:rsid w:val="009F7A24"/>
    <w:rsid w:val="00A2221A"/>
    <w:rsid w:val="00AD4EB5"/>
    <w:rsid w:val="00AE75C3"/>
    <w:rsid w:val="00B21F98"/>
    <w:rsid w:val="00B3131D"/>
    <w:rsid w:val="00B3148B"/>
    <w:rsid w:val="00B4347D"/>
    <w:rsid w:val="00B5338F"/>
    <w:rsid w:val="00B56D61"/>
    <w:rsid w:val="00B74DE2"/>
    <w:rsid w:val="00BA4DC8"/>
    <w:rsid w:val="00BB5038"/>
    <w:rsid w:val="00BB5A48"/>
    <w:rsid w:val="00BD0470"/>
    <w:rsid w:val="00BF1BBC"/>
    <w:rsid w:val="00C01606"/>
    <w:rsid w:val="00C43197"/>
    <w:rsid w:val="00C47EBB"/>
    <w:rsid w:val="00C80E1E"/>
    <w:rsid w:val="00CA25B9"/>
    <w:rsid w:val="00CC62A4"/>
    <w:rsid w:val="00CC6465"/>
    <w:rsid w:val="00D36B8F"/>
    <w:rsid w:val="00D47996"/>
    <w:rsid w:val="00D545C5"/>
    <w:rsid w:val="00D64D91"/>
    <w:rsid w:val="00D8282B"/>
    <w:rsid w:val="00DA6072"/>
    <w:rsid w:val="00DE27CB"/>
    <w:rsid w:val="00DF19AF"/>
    <w:rsid w:val="00E06F92"/>
    <w:rsid w:val="00E54291"/>
    <w:rsid w:val="00E96097"/>
    <w:rsid w:val="00EC5CB5"/>
    <w:rsid w:val="00EF7C1F"/>
    <w:rsid w:val="00F07AE7"/>
    <w:rsid w:val="00F10DC4"/>
    <w:rsid w:val="00F171F4"/>
    <w:rsid w:val="00F26D2F"/>
    <w:rsid w:val="00F640A7"/>
    <w:rsid w:val="00F81099"/>
    <w:rsid w:val="00F916B1"/>
    <w:rsid w:val="00FF7B95"/>
    <w:rsid w:val="060D6370"/>
    <w:rsid w:val="067A0113"/>
    <w:rsid w:val="08407BEA"/>
    <w:rsid w:val="08DB7C13"/>
    <w:rsid w:val="09350373"/>
    <w:rsid w:val="0A512977"/>
    <w:rsid w:val="0A58C9EE"/>
    <w:rsid w:val="11069E73"/>
    <w:rsid w:val="16341ABF"/>
    <w:rsid w:val="1B47011E"/>
    <w:rsid w:val="1B72118F"/>
    <w:rsid w:val="1C843F69"/>
    <w:rsid w:val="1FE47B3C"/>
    <w:rsid w:val="24E72D84"/>
    <w:rsid w:val="25457058"/>
    <w:rsid w:val="2622871E"/>
    <w:rsid w:val="27017964"/>
    <w:rsid w:val="2E4C181F"/>
    <w:rsid w:val="3301B113"/>
    <w:rsid w:val="33208192"/>
    <w:rsid w:val="35385C18"/>
    <w:rsid w:val="3E642F5F"/>
    <w:rsid w:val="42101C7A"/>
    <w:rsid w:val="468EBB3E"/>
    <w:rsid w:val="48A6A669"/>
    <w:rsid w:val="4DD73FCD"/>
    <w:rsid w:val="4FF1912B"/>
    <w:rsid w:val="55E4C238"/>
    <w:rsid w:val="56CA93E8"/>
    <w:rsid w:val="58FE291C"/>
    <w:rsid w:val="61367B31"/>
    <w:rsid w:val="64CCC504"/>
    <w:rsid w:val="6A336BCF"/>
    <w:rsid w:val="6A8E47FD"/>
    <w:rsid w:val="6D233C6F"/>
    <w:rsid w:val="7411A064"/>
    <w:rsid w:val="757D5DD7"/>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00A35416-0EA9-40DD-8881-FFDC097C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87E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uiPriority w:val="9"/>
    <w:semiHidden/>
    <w:rsid w:val="00487E6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263125">
      <w:bodyDiv w:val="1"/>
      <w:marLeft w:val="0"/>
      <w:marRight w:val="0"/>
      <w:marTop w:val="0"/>
      <w:marBottom w:val="0"/>
      <w:divBdr>
        <w:top w:val="none" w:sz="0" w:space="0" w:color="auto"/>
        <w:left w:val="none" w:sz="0" w:space="0" w:color="auto"/>
        <w:bottom w:val="none" w:sz="0" w:space="0" w:color="auto"/>
        <w:right w:val="none" w:sz="0" w:space="0" w:color="auto"/>
      </w:divBdr>
    </w:div>
    <w:div w:id="1579437033">
      <w:bodyDiv w:val="1"/>
      <w:marLeft w:val="0"/>
      <w:marRight w:val="0"/>
      <w:marTop w:val="0"/>
      <w:marBottom w:val="0"/>
      <w:divBdr>
        <w:top w:val="none" w:sz="0" w:space="0" w:color="auto"/>
        <w:left w:val="none" w:sz="0" w:space="0" w:color="auto"/>
        <w:bottom w:val="none" w:sz="0" w:space="0" w:color="auto"/>
        <w:right w:val="none" w:sz="0" w:space="0" w:color="auto"/>
      </w:divBdr>
    </w:div>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e2f78-f16f-4bc9-801e-4a7bbc97c885">
      <Terms xmlns="http://schemas.microsoft.com/office/infopath/2007/PartnerControls"/>
    </lcf76f155ced4ddcb4097134ff3c332f>
    <TaxCatchAll xmlns="d71bf0d0-b545-4b8c-b2e2-4f7f322032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12FCB171FD7447BE12102C7CB1396C" ma:contentTypeVersion="17" ma:contentTypeDescription="Create a new document." ma:contentTypeScope="" ma:versionID="556fcfdb940ca27c7b677d89e3be4230">
  <xsd:schema xmlns:xsd="http://www.w3.org/2001/XMLSchema" xmlns:xs="http://www.w3.org/2001/XMLSchema" xmlns:p="http://schemas.microsoft.com/office/2006/metadata/properties" xmlns:ns2="a6ae2f78-f16f-4bc9-801e-4a7bbc97c885" xmlns:ns3="d71bf0d0-b545-4b8c-b2e2-4f7f3220326b" targetNamespace="http://schemas.microsoft.com/office/2006/metadata/properties" ma:root="true" ma:fieldsID="5f88c96f4892ca28bcaa691de073267f" ns2:_="" ns3:_="">
    <xsd:import namespace="a6ae2f78-f16f-4bc9-801e-4a7bbc97c885"/>
    <xsd:import namespace="d71bf0d0-b545-4b8c-b2e2-4f7f322032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e2f78-f16f-4bc9-801e-4a7bbc97c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1bf0d0-b545-4b8c-b2e2-4f7f322032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3d056a-be87-42f6-9434-8291a190d1dd}" ma:internalName="TaxCatchAll" ma:showField="CatchAllData" ma:web="d71bf0d0-b545-4b8c-b2e2-4f7f32203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0E3A73-E553-4F81-828B-53790ABB5F5C}">
  <ds:schemaRefs>
    <ds:schemaRef ds:uri="http://schemas.microsoft.com/office/2006/metadata/properties"/>
    <ds:schemaRef ds:uri="http://schemas.microsoft.com/office/infopath/2007/PartnerControls"/>
    <ds:schemaRef ds:uri="a6ae2f78-f16f-4bc9-801e-4a7bbc97c885"/>
    <ds:schemaRef ds:uri="d71bf0d0-b545-4b8c-b2e2-4f7f3220326b"/>
  </ds:schemaRefs>
</ds:datastoreItem>
</file>

<file path=customXml/itemProps2.xml><?xml version="1.0" encoding="utf-8"?>
<ds:datastoreItem xmlns:ds="http://schemas.openxmlformats.org/officeDocument/2006/customXml" ds:itemID="{2F7EF34A-9286-42C2-96F2-9AD43BBE6F5E}">
  <ds:schemaRefs>
    <ds:schemaRef ds:uri="http://schemas.microsoft.com/sharepoint/v3/contenttype/forms"/>
  </ds:schemaRefs>
</ds:datastoreItem>
</file>

<file path=customXml/itemProps3.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4.xml><?xml version="1.0" encoding="utf-8"?>
<ds:datastoreItem xmlns:ds="http://schemas.openxmlformats.org/officeDocument/2006/customXml" ds:itemID="{5C1222D4-DEA7-46A6-B7C6-C66653DC6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e2f78-f16f-4bc9-801e-4a7bbc97c885"/>
    <ds:schemaRef ds:uri="d71bf0d0-b545-4b8c-b2e2-4f7f32203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CCC letterhead draft v3 (002)</Template>
  <TotalTime>78</TotalTime>
  <Pages>4</Pages>
  <Words>1039</Words>
  <Characters>5966</Characters>
  <Application>Microsoft Office Word</Application>
  <DocSecurity>0</DocSecurity>
  <Lines>542</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Clare Ellis</cp:lastModifiedBy>
  <cp:revision>57</cp:revision>
  <dcterms:created xsi:type="dcterms:W3CDTF">2025-10-15T08:59:00Z</dcterms:created>
  <dcterms:modified xsi:type="dcterms:W3CDTF">2025-10-15T10:17:00Z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0x010100FC12FCB171FD7447BE12102C7CB1396C</vt:lpwstr>
  </property>
  <property fmtid="{D5CDD505-2E9C-101B-9397-08002B2CF9AE}" pid="3" name="MediaServiceImageTags">
    <vt:lpwstr/>
  </property>
</Properties>
</file>