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2AE74" w14:textId="77777777" w:rsidR="00AF731E" w:rsidRPr="00EB57D5" w:rsidRDefault="00AF731E" w:rsidP="00AF731E">
      <w:pPr>
        <w:spacing w:line="240" w:lineRule="auto"/>
        <w:rPr>
          <w:rFonts w:ascii="Tahoma" w:hAnsi="Tahoma" w:cs="Tahoma"/>
          <w:bCs/>
          <w:sz w:val="36"/>
          <w:szCs w:val="36"/>
        </w:rPr>
      </w:pPr>
      <w:r w:rsidRPr="00EB57D5">
        <w:rPr>
          <w:rFonts w:ascii="Tahoma" w:hAnsi="Tahoma" w:cs="Tahoma"/>
          <w:bCs/>
          <w:sz w:val="36"/>
          <w:szCs w:val="36"/>
        </w:rPr>
        <w:t xml:space="preserve">Job </w:t>
      </w:r>
      <w:r w:rsidR="00EB57D5" w:rsidRPr="00EB57D5">
        <w:rPr>
          <w:rFonts w:ascii="Tahoma" w:hAnsi="Tahoma" w:cs="Tahoma"/>
          <w:bCs/>
          <w:sz w:val="36"/>
          <w:szCs w:val="36"/>
        </w:rPr>
        <w:t>d</w:t>
      </w:r>
      <w:r w:rsidRPr="00EB57D5">
        <w:rPr>
          <w:rFonts w:ascii="Tahoma" w:hAnsi="Tahoma" w:cs="Tahoma"/>
          <w:bCs/>
          <w:sz w:val="36"/>
          <w:szCs w:val="36"/>
        </w:rPr>
        <w:t xml:space="preserve">escription and </w:t>
      </w:r>
      <w:r w:rsidR="00EB57D5" w:rsidRPr="00EB57D5">
        <w:rPr>
          <w:rFonts w:ascii="Tahoma" w:hAnsi="Tahoma" w:cs="Tahoma"/>
          <w:bCs/>
          <w:sz w:val="36"/>
          <w:szCs w:val="36"/>
        </w:rPr>
        <w:t>p</w:t>
      </w:r>
      <w:r w:rsidRPr="00EB57D5">
        <w:rPr>
          <w:rFonts w:ascii="Tahoma" w:hAnsi="Tahoma" w:cs="Tahoma"/>
          <w:bCs/>
          <w:sz w:val="36"/>
          <w:szCs w:val="36"/>
        </w:rPr>
        <w:t xml:space="preserve">erson </w:t>
      </w:r>
      <w:r w:rsidR="00EB57D5" w:rsidRPr="00EB57D5">
        <w:rPr>
          <w:rFonts w:ascii="Tahoma" w:hAnsi="Tahoma" w:cs="Tahoma"/>
          <w:bCs/>
          <w:sz w:val="36"/>
          <w:szCs w:val="36"/>
        </w:rPr>
        <w:t>s</w:t>
      </w:r>
      <w:r w:rsidRPr="00EB57D5">
        <w:rPr>
          <w:rFonts w:ascii="Tahoma" w:hAnsi="Tahoma" w:cs="Tahoma"/>
          <w:bCs/>
          <w:sz w:val="36"/>
          <w:szCs w:val="36"/>
        </w:rPr>
        <w:t>pecification</w:t>
      </w:r>
    </w:p>
    <w:p w14:paraId="6B5B6803" w14:textId="13D059B9" w:rsidR="003B4694" w:rsidRPr="00EB57D5" w:rsidRDefault="00B51F7D" w:rsidP="003B4694">
      <w:pPr>
        <w:rPr>
          <w:rFonts w:ascii="Tahoma" w:hAnsi="Tahoma" w:cs="Tahoma"/>
          <w:b/>
          <w:bCs/>
          <w:sz w:val="56"/>
          <w:szCs w:val="56"/>
        </w:rPr>
      </w:pPr>
      <w:r w:rsidRPr="4784AC10">
        <w:rPr>
          <w:rFonts w:ascii="Tahoma" w:hAnsi="Tahoma" w:cs="Tahoma"/>
          <w:b/>
          <w:bCs/>
          <w:sz w:val="56"/>
          <w:szCs w:val="56"/>
        </w:rPr>
        <w:t xml:space="preserve">Housing </w:t>
      </w:r>
      <w:r w:rsidR="005649D6" w:rsidRPr="4784AC10">
        <w:rPr>
          <w:rFonts w:ascii="Tahoma" w:hAnsi="Tahoma" w:cs="Tahoma"/>
          <w:b/>
          <w:bCs/>
          <w:sz w:val="56"/>
          <w:szCs w:val="56"/>
        </w:rPr>
        <w:t xml:space="preserve">Allocations </w:t>
      </w:r>
      <w:r w:rsidR="003A7930" w:rsidRPr="4784AC10">
        <w:rPr>
          <w:rFonts w:ascii="Tahoma" w:hAnsi="Tahoma" w:cs="Tahoma"/>
          <w:b/>
          <w:bCs/>
          <w:sz w:val="56"/>
          <w:szCs w:val="56"/>
        </w:rPr>
        <w:t>Officer</w:t>
      </w:r>
      <w:r w:rsidRPr="4784AC10">
        <w:rPr>
          <w:rFonts w:ascii="Tahoma" w:hAnsi="Tahoma" w:cs="Tahoma"/>
          <w:b/>
          <w:bCs/>
          <w:sz w:val="56"/>
          <w:szCs w:val="56"/>
        </w:rPr>
        <w:t xml:space="preserve"> </w:t>
      </w:r>
    </w:p>
    <w:p w14:paraId="2CB22D0F" w14:textId="31F97A56" w:rsidR="001D7ECB" w:rsidRPr="00EB57D5" w:rsidRDefault="4603F093" w:rsidP="4784AC10">
      <w:pPr>
        <w:rPr>
          <w:rFonts w:ascii="Tahoma" w:hAnsi="Tahoma" w:cs="Tahoma"/>
          <w:sz w:val="36"/>
          <w:szCs w:val="36"/>
        </w:rPr>
      </w:pPr>
      <w:r>
        <w:rPr>
          <w:noProof/>
        </w:rPr>
        <w:lastRenderedPageBreak/>
        <w:drawing>
          <wp:inline distT="0" distB="0" distL="0" distR="0" wp14:anchorId="5B65E5E0" wp14:editId="4784AC10">
            <wp:extent cx="6696074" cy="5838824"/>
            <wp:effectExtent l="0" t="0" r="0" b="0"/>
            <wp:docPr id="2033340343" name="Picture 203334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696074" cy="5838824"/>
                    </a:xfrm>
                    <a:prstGeom prst="rect">
                      <a:avLst/>
                    </a:prstGeom>
                  </pic:spPr>
                </pic:pic>
              </a:graphicData>
            </a:graphic>
          </wp:inline>
        </w:drawing>
      </w:r>
      <w:r w:rsidR="00AE25DE">
        <w:br/>
      </w:r>
      <w:r w:rsidR="00AE25DE" w:rsidRPr="4784AC10">
        <w:rPr>
          <w:rFonts w:ascii="Tahoma" w:hAnsi="Tahoma" w:cs="Tahoma"/>
          <w:sz w:val="36"/>
          <w:szCs w:val="36"/>
        </w:rPr>
        <w:t xml:space="preserve">Housing </w:t>
      </w:r>
      <w:r w:rsidR="50C012E4" w:rsidRPr="4784AC10">
        <w:rPr>
          <w:rFonts w:ascii="Tahoma" w:hAnsi="Tahoma" w:cs="Tahoma"/>
          <w:sz w:val="36"/>
          <w:szCs w:val="36"/>
        </w:rPr>
        <w:t>Solutions</w:t>
      </w:r>
      <w:r w:rsidR="00AE25DE" w:rsidRPr="4784AC10">
        <w:rPr>
          <w:rFonts w:ascii="Tahoma" w:hAnsi="Tahoma" w:cs="Tahoma"/>
          <w:sz w:val="36"/>
          <w:szCs w:val="36"/>
        </w:rPr>
        <w:t xml:space="preserve">, Communities and Opportunities </w:t>
      </w:r>
    </w:p>
    <w:p w14:paraId="4A775691" w14:textId="77777777" w:rsidR="00745AC4" w:rsidRDefault="00D2225B"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rPr>
        <w:t xml:space="preserve">Thank you for </w:t>
      </w:r>
      <w:r w:rsidR="00BD3345">
        <w:rPr>
          <w:rFonts w:ascii="Tahoma" w:hAnsi="Tahoma" w:cs="Tahoma"/>
        </w:rPr>
        <w:t>your</w:t>
      </w:r>
      <w:r w:rsidRPr="00EB57D5">
        <w:rPr>
          <w:rFonts w:ascii="Tahoma" w:hAnsi="Tahoma" w:cs="Tahoma"/>
        </w:rPr>
        <w:t xml:space="preserve"> interest in this role.  </w:t>
      </w:r>
      <w:r w:rsidR="00952F0F" w:rsidRPr="00EB57D5">
        <w:rPr>
          <w:rFonts w:ascii="Tahoma" w:hAnsi="Tahoma" w:cs="Tahoma"/>
          <w:color w:val="222222"/>
        </w:rPr>
        <w:t>Our vision at West Northamptonshire Council</w:t>
      </w:r>
      <w:r w:rsidR="00A26007" w:rsidRPr="00EB57D5">
        <w:rPr>
          <w:rFonts w:ascii="Tahoma" w:hAnsi="Tahoma" w:cs="Tahoma"/>
          <w:color w:val="222222"/>
        </w:rPr>
        <w:t xml:space="preserve"> (WNC)</w:t>
      </w:r>
      <w:r w:rsidR="00952F0F" w:rsidRPr="00EB57D5">
        <w:rPr>
          <w:rFonts w:ascii="Tahoma" w:hAnsi="Tahoma" w:cs="Tahoma"/>
          <w:color w:val="222222"/>
        </w:rPr>
        <w:t xml:space="preserve"> is</w:t>
      </w:r>
      <w:r w:rsidR="00A15ADE">
        <w:rPr>
          <w:rFonts w:ascii="Tahoma" w:hAnsi="Tahoma" w:cs="Tahoma"/>
          <w:color w:val="222222"/>
        </w:rPr>
        <w:t>:</w:t>
      </w:r>
      <w:r w:rsidR="00952F0F" w:rsidRPr="00EB57D5">
        <w:rPr>
          <w:rFonts w:ascii="Tahoma" w:hAnsi="Tahoma" w:cs="Tahoma"/>
          <w:color w:val="222222"/>
        </w:rPr>
        <w:t xml:space="preserve"> ‘to make West Northants a great place to live, work, visit and thrive’. </w:t>
      </w:r>
    </w:p>
    <w:p w14:paraId="5F40C267" w14:textId="77777777" w:rsidR="00B03B3C"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We truly stand by this and work hard every day to make this a reality</w:t>
      </w:r>
      <w:r w:rsidR="009F2526">
        <w:rPr>
          <w:rFonts w:ascii="Tahoma" w:hAnsi="Tahoma" w:cs="Tahoma"/>
          <w:color w:val="222222"/>
        </w:rPr>
        <w:t>,</w:t>
      </w:r>
      <w:r w:rsidR="00504230" w:rsidRPr="00EB57D5">
        <w:rPr>
          <w:rFonts w:ascii="Tahoma" w:hAnsi="Tahoma" w:cs="Tahoma"/>
          <w:color w:val="222222"/>
        </w:rPr>
        <w:t xml:space="preserve"> and a</w:t>
      </w:r>
      <w:r w:rsidRPr="00EB57D5">
        <w:rPr>
          <w:rFonts w:ascii="Tahoma" w:hAnsi="Tahoma" w:cs="Tahoma"/>
          <w:color w:val="222222"/>
        </w:rPr>
        <w:t>t W</w:t>
      </w:r>
      <w:r w:rsidR="00A26007" w:rsidRPr="00EB57D5">
        <w:rPr>
          <w:rFonts w:ascii="Tahoma" w:hAnsi="Tahoma" w:cs="Tahoma"/>
          <w:color w:val="222222"/>
        </w:rPr>
        <w:t>NC</w:t>
      </w:r>
      <w:r w:rsidRPr="00EB57D5">
        <w:rPr>
          <w:rFonts w:ascii="Tahoma" w:hAnsi="Tahoma" w:cs="Tahoma"/>
          <w:color w:val="222222"/>
        </w:rPr>
        <w:t xml:space="preserve"> it’s about our people. People who thrive with ambition, </w:t>
      </w:r>
      <w:r w:rsidR="00B465E0" w:rsidRPr="00EB57D5">
        <w:rPr>
          <w:rFonts w:ascii="Tahoma" w:hAnsi="Tahoma" w:cs="Tahoma"/>
          <w:color w:val="222222"/>
        </w:rPr>
        <w:t>bring</w:t>
      </w:r>
      <w:r w:rsidR="00B238D1" w:rsidRPr="00EB57D5">
        <w:rPr>
          <w:rFonts w:ascii="Tahoma" w:hAnsi="Tahoma" w:cs="Tahoma"/>
          <w:color w:val="222222"/>
        </w:rPr>
        <w:t xml:space="preserve"> </w:t>
      </w:r>
      <w:r w:rsidRPr="00EB57D5">
        <w:rPr>
          <w:rFonts w:ascii="Tahoma" w:hAnsi="Tahoma" w:cs="Tahoma"/>
          <w:color w:val="222222"/>
        </w:rPr>
        <w:t>new ideas, demand better ways of working, car</w:t>
      </w:r>
      <w:r w:rsidR="00EC0BF0" w:rsidRPr="00EB57D5">
        <w:rPr>
          <w:rFonts w:ascii="Tahoma" w:hAnsi="Tahoma" w:cs="Tahoma"/>
          <w:color w:val="222222"/>
        </w:rPr>
        <w:t>e</w:t>
      </w:r>
      <w:r w:rsidRPr="00EB57D5">
        <w:rPr>
          <w:rFonts w:ascii="Tahoma" w:hAnsi="Tahoma" w:cs="Tahoma"/>
          <w:color w:val="222222"/>
        </w:rPr>
        <w:t xml:space="preserve"> about every detail, and who never shy away from a challenge. </w:t>
      </w:r>
    </w:p>
    <w:p w14:paraId="526EDF6E" w14:textId="77777777" w:rsidR="00952F0F" w:rsidRPr="00EB57D5"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Our culture is a gateway for new experiences. A place to forge new opportunities. To empower you in your career and unite you with like-minded people.</w:t>
      </w:r>
      <w:r w:rsidR="007117E4" w:rsidRPr="00EB57D5">
        <w:rPr>
          <w:rFonts w:ascii="Tahoma" w:hAnsi="Tahoma" w:cs="Tahoma"/>
          <w:color w:val="222222"/>
        </w:rPr>
        <w:t xml:space="preserve"> </w:t>
      </w:r>
      <w:r w:rsidRPr="00EB57D5">
        <w:rPr>
          <w:rFonts w:ascii="Tahoma" w:hAnsi="Tahoma" w:cs="Tahoma"/>
          <w:color w:val="222222"/>
        </w:rPr>
        <w:t>When potential is unlocked, talent thrives.</w:t>
      </w:r>
    </w:p>
    <w:p w14:paraId="027E5C07" w14:textId="77777777" w:rsidR="00AF731E" w:rsidRPr="0098732B" w:rsidRDefault="001D7ECB" w:rsidP="00361883">
      <w:pPr>
        <w:pStyle w:val="Heading1"/>
        <w:rPr>
          <w:rFonts w:ascii="Tahoma" w:hAnsi="Tahoma" w:cs="Tahoma"/>
          <w:b/>
          <w:bCs/>
          <w:color w:val="FF5A5F"/>
        </w:rPr>
      </w:pPr>
      <w:r w:rsidRPr="4784AC10">
        <w:rPr>
          <w:rFonts w:ascii="Tahoma" w:hAnsi="Tahoma" w:cs="Tahoma"/>
          <w:b/>
          <w:bCs/>
          <w:color w:val="FF5A5F"/>
        </w:rPr>
        <w:t>Purpose and impact:</w:t>
      </w:r>
    </w:p>
    <w:p w14:paraId="4C52A33C" w14:textId="42DDDB74" w:rsidR="4784AC10" w:rsidRDefault="4784AC10" w:rsidP="4784AC10">
      <w:pPr>
        <w:pStyle w:val="Default"/>
        <w:rPr>
          <w:rFonts w:ascii="Tahoma" w:hAnsi="Tahoma" w:cs="Tahoma"/>
          <w:color w:val="auto"/>
          <w:sz w:val="22"/>
          <w:szCs w:val="22"/>
        </w:rPr>
      </w:pPr>
    </w:p>
    <w:p w14:paraId="5C9270B2" w14:textId="2FE9DA91" w:rsidR="1C77E770" w:rsidRDefault="1C77E770" w:rsidP="0501444D">
      <w:pPr>
        <w:pStyle w:val="Default"/>
        <w:rPr>
          <w:rFonts w:ascii="Tahoma" w:hAnsi="Tahoma" w:cs="Tahoma"/>
          <w:color w:val="auto"/>
          <w:sz w:val="22"/>
          <w:szCs w:val="22"/>
        </w:rPr>
      </w:pPr>
      <w:r w:rsidRPr="1E4B4C1F">
        <w:rPr>
          <w:rFonts w:ascii="Tahoma" w:hAnsi="Tahoma" w:cs="Tahoma"/>
          <w:color w:val="auto"/>
          <w:sz w:val="22"/>
          <w:szCs w:val="22"/>
        </w:rPr>
        <w:t xml:space="preserve">To </w:t>
      </w:r>
      <w:r w:rsidR="00CA1EA5" w:rsidRPr="1E4B4C1F">
        <w:rPr>
          <w:rFonts w:ascii="Tahoma" w:hAnsi="Tahoma" w:cs="Tahoma"/>
          <w:color w:val="auto"/>
          <w:sz w:val="22"/>
          <w:szCs w:val="22"/>
        </w:rPr>
        <w:t xml:space="preserve">deliver an efficient and professional allocations service, ensuring </w:t>
      </w:r>
      <w:r w:rsidR="00AB143E" w:rsidRPr="1E4B4C1F">
        <w:rPr>
          <w:rFonts w:ascii="Tahoma" w:hAnsi="Tahoma" w:cs="Tahoma"/>
          <w:color w:val="auto"/>
          <w:sz w:val="22"/>
          <w:szCs w:val="22"/>
        </w:rPr>
        <w:t>the council’s Housing Register, allocation of accommodation within the council’s own stock and nominations to partner r</w:t>
      </w:r>
      <w:r w:rsidR="01304BD6" w:rsidRPr="1E4B4C1F">
        <w:rPr>
          <w:rFonts w:ascii="Tahoma" w:hAnsi="Tahoma" w:cs="Tahoma"/>
          <w:color w:val="auto"/>
          <w:sz w:val="22"/>
          <w:szCs w:val="22"/>
        </w:rPr>
        <w:t>egistered provider</w:t>
      </w:r>
      <w:r w:rsidR="00AB143E" w:rsidRPr="1E4B4C1F">
        <w:rPr>
          <w:rFonts w:ascii="Tahoma" w:hAnsi="Tahoma" w:cs="Tahoma"/>
          <w:color w:val="auto"/>
          <w:sz w:val="22"/>
          <w:szCs w:val="22"/>
        </w:rPr>
        <w:t xml:space="preserve"> vacancie</w:t>
      </w:r>
      <w:r w:rsidR="01304BD6" w:rsidRPr="1E4B4C1F">
        <w:rPr>
          <w:rFonts w:ascii="Tahoma" w:hAnsi="Tahoma" w:cs="Tahoma"/>
          <w:color w:val="auto"/>
          <w:sz w:val="22"/>
          <w:szCs w:val="22"/>
        </w:rPr>
        <w:t>s</w:t>
      </w:r>
      <w:r w:rsidR="00637774" w:rsidRPr="1E4B4C1F">
        <w:rPr>
          <w:rFonts w:ascii="Tahoma" w:hAnsi="Tahoma" w:cs="Tahoma"/>
          <w:color w:val="auto"/>
          <w:sz w:val="22"/>
          <w:szCs w:val="22"/>
        </w:rPr>
        <w:t xml:space="preserve"> are administered in accordance with the </w:t>
      </w:r>
      <w:r w:rsidR="7BECA993" w:rsidRPr="1E4B4C1F">
        <w:rPr>
          <w:rFonts w:ascii="Tahoma" w:hAnsi="Tahoma" w:cs="Tahoma"/>
          <w:color w:val="auto"/>
          <w:sz w:val="22"/>
          <w:szCs w:val="22"/>
        </w:rPr>
        <w:t>Council’s Housing Allocation Scheme (</w:t>
      </w:r>
      <w:r w:rsidR="00637774" w:rsidRPr="1E4B4C1F">
        <w:rPr>
          <w:rFonts w:ascii="Tahoma" w:hAnsi="Tahoma" w:cs="Tahoma"/>
          <w:color w:val="auto"/>
          <w:sz w:val="22"/>
          <w:szCs w:val="22"/>
        </w:rPr>
        <w:t>policy</w:t>
      </w:r>
      <w:r w:rsidR="192D05EB" w:rsidRPr="1E4B4C1F">
        <w:rPr>
          <w:rFonts w:ascii="Tahoma" w:hAnsi="Tahoma" w:cs="Tahoma"/>
          <w:color w:val="auto"/>
          <w:sz w:val="22"/>
          <w:szCs w:val="22"/>
        </w:rPr>
        <w:t>)</w:t>
      </w:r>
      <w:r w:rsidR="12DE89E7" w:rsidRPr="1E4B4C1F">
        <w:rPr>
          <w:rFonts w:ascii="Tahoma" w:hAnsi="Tahoma" w:cs="Tahoma"/>
          <w:color w:val="auto"/>
          <w:sz w:val="22"/>
          <w:szCs w:val="22"/>
        </w:rPr>
        <w:t>,</w:t>
      </w:r>
      <w:r w:rsidR="070457EB" w:rsidRPr="1E4B4C1F">
        <w:rPr>
          <w:rFonts w:ascii="Tahoma" w:hAnsi="Tahoma" w:cs="Tahoma"/>
          <w:color w:val="auto"/>
          <w:sz w:val="22"/>
          <w:szCs w:val="22"/>
        </w:rPr>
        <w:t xml:space="preserve"> service</w:t>
      </w:r>
      <w:r w:rsidR="12DE89E7" w:rsidRPr="1E4B4C1F">
        <w:rPr>
          <w:rFonts w:ascii="Tahoma" w:hAnsi="Tahoma" w:cs="Tahoma"/>
          <w:color w:val="auto"/>
          <w:sz w:val="22"/>
          <w:szCs w:val="22"/>
        </w:rPr>
        <w:t xml:space="preserve"> </w:t>
      </w:r>
      <w:r w:rsidR="00637774" w:rsidRPr="1E4B4C1F">
        <w:rPr>
          <w:rFonts w:ascii="Tahoma" w:hAnsi="Tahoma" w:cs="Tahoma"/>
          <w:color w:val="auto"/>
          <w:sz w:val="22"/>
          <w:szCs w:val="22"/>
        </w:rPr>
        <w:t>procedures</w:t>
      </w:r>
      <w:r w:rsidR="508549FC" w:rsidRPr="1E4B4C1F">
        <w:rPr>
          <w:rFonts w:ascii="Tahoma" w:hAnsi="Tahoma" w:cs="Tahoma"/>
          <w:color w:val="auto"/>
          <w:sz w:val="22"/>
          <w:szCs w:val="22"/>
        </w:rPr>
        <w:t>, national code of guidance and</w:t>
      </w:r>
      <w:r w:rsidR="6CDB8393" w:rsidRPr="1E4B4C1F">
        <w:rPr>
          <w:rFonts w:ascii="Tahoma" w:hAnsi="Tahoma" w:cs="Tahoma"/>
          <w:color w:val="auto"/>
          <w:sz w:val="22"/>
          <w:szCs w:val="22"/>
        </w:rPr>
        <w:t xml:space="preserve"> housing legislation (Part 6 of the Housing Act).</w:t>
      </w:r>
    </w:p>
    <w:p w14:paraId="37FA3EC2" w14:textId="377B9112" w:rsidR="00CA1EA5" w:rsidRDefault="00CA1EA5" w:rsidP="0501444D">
      <w:pPr>
        <w:pStyle w:val="Default"/>
        <w:rPr>
          <w:rFonts w:ascii="Tahoma" w:hAnsi="Tahoma" w:cs="Tahoma"/>
          <w:color w:val="auto"/>
          <w:sz w:val="22"/>
          <w:szCs w:val="22"/>
        </w:rPr>
      </w:pPr>
    </w:p>
    <w:p w14:paraId="1A793496" w14:textId="65B0EF69" w:rsidR="00CA1EA5" w:rsidRPr="00AB143E" w:rsidRDefault="00CA1EA5" w:rsidP="0501444D">
      <w:pPr>
        <w:pStyle w:val="Default"/>
        <w:rPr>
          <w:rFonts w:ascii="Tahoma" w:hAnsi="Tahoma" w:cs="Tahoma"/>
          <w:color w:val="auto"/>
          <w:sz w:val="22"/>
          <w:szCs w:val="22"/>
        </w:rPr>
      </w:pPr>
      <w:r w:rsidRPr="1E4B4C1F">
        <w:rPr>
          <w:rFonts w:ascii="Tahoma" w:hAnsi="Tahoma" w:cs="Tahoma"/>
          <w:color w:val="auto"/>
          <w:sz w:val="22"/>
          <w:szCs w:val="22"/>
        </w:rPr>
        <w:t xml:space="preserve">To provide comprehensive housing advice and information to households in housing need in order to </w:t>
      </w:r>
      <w:r w:rsidR="45A93D1C" w:rsidRPr="1E4B4C1F">
        <w:rPr>
          <w:rFonts w:ascii="Tahoma" w:hAnsi="Tahoma" w:cs="Tahoma"/>
          <w:color w:val="auto"/>
          <w:sz w:val="22"/>
          <w:szCs w:val="22"/>
        </w:rPr>
        <w:t>ensure their housing needs are met via the appropriate intervention</w:t>
      </w:r>
      <w:r w:rsidR="044E224E" w:rsidRPr="1E4B4C1F">
        <w:rPr>
          <w:rFonts w:ascii="Tahoma" w:hAnsi="Tahoma" w:cs="Tahoma"/>
          <w:color w:val="auto"/>
          <w:sz w:val="22"/>
          <w:szCs w:val="22"/>
        </w:rPr>
        <w:t>.</w:t>
      </w:r>
      <w:r w:rsidRPr="1E4B4C1F">
        <w:rPr>
          <w:rFonts w:ascii="Tahoma" w:hAnsi="Tahoma" w:cs="Tahoma"/>
          <w:color w:val="auto"/>
          <w:sz w:val="22"/>
          <w:szCs w:val="22"/>
        </w:rPr>
        <w:t xml:space="preserve"> </w:t>
      </w:r>
    </w:p>
    <w:p w14:paraId="72CDAF53" w14:textId="77777777" w:rsidR="00361883" w:rsidRPr="0098732B" w:rsidRDefault="00361883" w:rsidP="00361883">
      <w:pPr>
        <w:pStyle w:val="Heading1"/>
        <w:rPr>
          <w:rFonts w:ascii="Tahoma" w:hAnsi="Tahoma" w:cs="Tahoma"/>
          <w:b/>
          <w:bCs/>
          <w:color w:val="FF5A5F"/>
        </w:rPr>
      </w:pPr>
      <w:r w:rsidRPr="4784AC10">
        <w:rPr>
          <w:rFonts w:ascii="Tahoma" w:hAnsi="Tahoma" w:cs="Tahoma"/>
          <w:b/>
          <w:bCs/>
          <w:color w:val="FF5A5F"/>
        </w:rPr>
        <w:t>Accountable to:</w:t>
      </w:r>
    </w:p>
    <w:p w14:paraId="563F0AEC" w14:textId="5C89C65E" w:rsidR="4784AC10" w:rsidRDefault="4784AC10" w:rsidP="4784AC10">
      <w:pPr>
        <w:spacing w:after="0" w:line="240" w:lineRule="auto"/>
        <w:rPr>
          <w:rFonts w:ascii="Tahoma" w:hAnsi="Tahoma" w:cs="Tahoma"/>
        </w:rPr>
      </w:pPr>
    </w:p>
    <w:p w14:paraId="457EF046" w14:textId="038BB652" w:rsidR="00361883" w:rsidRPr="00A443D6" w:rsidRDefault="00361883" w:rsidP="00361883">
      <w:pPr>
        <w:spacing w:after="0" w:line="240" w:lineRule="auto"/>
        <w:rPr>
          <w:rFonts w:ascii="Tahoma" w:eastAsia="Arial" w:hAnsi="Tahoma" w:cs="Tahoma"/>
          <w:color w:val="000000"/>
        </w:rPr>
      </w:pPr>
      <w:r w:rsidRPr="00F65DD9">
        <w:rPr>
          <w:rFonts w:ascii="Tahoma" w:hAnsi="Tahoma" w:cs="Tahoma"/>
          <w:shd w:val="clear" w:color="auto" w:fill="FFFFFF"/>
        </w:rPr>
        <w:t>This role is accountable to the</w:t>
      </w:r>
      <w:r w:rsidR="007A494B" w:rsidRPr="00F65DD9">
        <w:rPr>
          <w:rFonts w:ascii="Tahoma" w:hAnsi="Tahoma" w:cs="Tahoma"/>
          <w:shd w:val="clear" w:color="auto" w:fill="FFFFFF"/>
        </w:rPr>
        <w:t xml:space="preserve"> </w:t>
      </w:r>
      <w:r w:rsidR="006B513D">
        <w:rPr>
          <w:rFonts w:ascii="Tahoma" w:hAnsi="Tahoma" w:cs="Tahoma"/>
          <w:shd w:val="clear" w:color="auto" w:fill="FFFFFF"/>
        </w:rPr>
        <w:t xml:space="preserve">Housing </w:t>
      </w:r>
      <w:r w:rsidR="003657DA">
        <w:rPr>
          <w:rFonts w:ascii="Tahoma" w:hAnsi="Tahoma" w:cs="Tahoma"/>
          <w:shd w:val="clear" w:color="auto" w:fill="FFFFFF"/>
        </w:rPr>
        <w:t xml:space="preserve">Allocations </w:t>
      </w:r>
      <w:r w:rsidR="00443AC3">
        <w:rPr>
          <w:rFonts w:ascii="Tahoma" w:hAnsi="Tahoma" w:cs="Tahoma"/>
          <w:shd w:val="clear" w:color="auto" w:fill="FFFFFF"/>
        </w:rPr>
        <w:t xml:space="preserve">Team Leader. </w:t>
      </w:r>
      <w:r w:rsidRPr="00F65DD9">
        <w:rPr>
          <w:rFonts w:ascii="Tahoma" w:hAnsi="Tahoma" w:cs="Tahoma"/>
          <w:shd w:val="clear" w:color="auto" w:fill="FFFFFF"/>
        </w:rPr>
        <w:t xml:space="preserve">The role sits within </w:t>
      </w:r>
      <w:r w:rsidR="00F65DD9" w:rsidRPr="00F65DD9">
        <w:rPr>
          <w:rFonts w:ascii="Tahoma" w:hAnsi="Tahoma" w:cs="Tahoma"/>
          <w:shd w:val="clear" w:color="auto" w:fill="FFFFFF"/>
        </w:rPr>
        <w:t xml:space="preserve">the </w:t>
      </w:r>
      <w:r w:rsidR="006B513D">
        <w:rPr>
          <w:rFonts w:ascii="Tahoma" w:hAnsi="Tahoma" w:cs="Tahoma"/>
          <w:shd w:val="clear" w:color="auto" w:fill="FFFFFF"/>
        </w:rPr>
        <w:t>Housing Solutions</w:t>
      </w:r>
      <w:r w:rsidR="00F65DD9" w:rsidRPr="00F65DD9">
        <w:rPr>
          <w:rFonts w:ascii="Tahoma" w:hAnsi="Tahoma" w:cs="Tahoma"/>
          <w:shd w:val="clear" w:color="auto" w:fill="FFFFFF"/>
        </w:rPr>
        <w:t xml:space="preserve"> Service</w:t>
      </w:r>
      <w:r w:rsidRPr="00F65DD9">
        <w:rPr>
          <w:rFonts w:ascii="Tahoma" w:hAnsi="Tahoma" w:cs="Tahoma"/>
          <w:shd w:val="clear" w:color="auto" w:fill="FFFFFF"/>
        </w:rPr>
        <w:t xml:space="preserve">, part of the </w:t>
      </w:r>
      <w:r w:rsidR="00F65DD9" w:rsidRPr="00F65DD9">
        <w:rPr>
          <w:rFonts w:ascii="Tahoma" w:hAnsi="Tahoma" w:cs="Tahoma"/>
          <w:shd w:val="clear" w:color="auto" w:fill="FFFFFF"/>
        </w:rPr>
        <w:t xml:space="preserve">Communities &amp; Opportunities </w:t>
      </w:r>
      <w:r w:rsidRPr="00F65DD9">
        <w:rPr>
          <w:rFonts w:ascii="Tahoma" w:hAnsi="Tahoma" w:cs="Tahoma"/>
          <w:shd w:val="clear" w:color="auto" w:fill="FFFFFF"/>
        </w:rPr>
        <w:t>Directorate in West Northamptonshire Council</w:t>
      </w:r>
      <w:r w:rsidR="00A443D6" w:rsidRPr="00F65DD9">
        <w:rPr>
          <w:rFonts w:ascii="Tahoma" w:hAnsi="Tahoma" w:cs="Tahoma"/>
          <w:shd w:val="clear" w:color="auto" w:fill="FFFFFF"/>
        </w:rPr>
        <w:t>.</w:t>
      </w:r>
    </w:p>
    <w:p w14:paraId="3A3BBB23" w14:textId="63633DC3" w:rsidR="00867B1E" w:rsidRPr="0077554C" w:rsidRDefault="0098732B" w:rsidP="0077554C">
      <w:pPr>
        <w:pStyle w:val="Heading1"/>
        <w:rPr>
          <w:rFonts w:ascii="Tahoma" w:hAnsi="Tahoma" w:cs="Tahoma"/>
          <w:b/>
          <w:bCs/>
          <w:color w:val="FF5A5F"/>
        </w:rPr>
      </w:pPr>
      <w:r w:rsidRPr="00596204">
        <w:rPr>
          <w:rFonts w:ascii="Tahoma" w:hAnsi="Tahoma" w:cs="Tahoma"/>
          <w:b/>
          <w:bCs/>
          <w:color w:val="FF5A5F"/>
        </w:rPr>
        <w:t>Responsibilities:</w:t>
      </w:r>
      <w:r w:rsidR="00867B1E" w:rsidRPr="00867B1E">
        <w:rPr>
          <w:rFonts w:ascii="Tahoma" w:hAnsi="Tahoma" w:cs="Tahoma"/>
          <w:bCs/>
        </w:rPr>
        <w:t xml:space="preserve">  </w:t>
      </w:r>
    </w:p>
    <w:p w14:paraId="2B6A9E84" w14:textId="77777777" w:rsidR="00144902" w:rsidRPr="00040F0D" w:rsidRDefault="00144902" w:rsidP="0501444D">
      <w:pPr>
        <w:pStyle w:val="ListParagraph"/>
        <w:rPr>
          <w:rFonts w:ascii="Tahoma" w:hAnsi="Tahoma" w:cs="Tahoma"/>
          <w:highlight w:val="yellow"/>
        </w:rPr>
      </w:pPr>
    </w:p>
    <w:p w14:paraId="76D14F0F" w14:textId="5DBF24E6" w:rsidR="4E2CF864" w:rsidRDefault="26055756" w:rsidP="1E4B4C1F">
      <w:pPr>
        <w:pStyle w:val="ListParagraph"/>
        <w:numPr>
          <w:ilvl w:val="0"/>
          <w:numId w:val="6"/>
        </w:numPr>
        <w:tabs>
          <w:tab w:val="left" w:pos="144"/>
          <w:tab w:val="left" w:pos="851"/>
        </w:tabs>
        <w:spacing w:after="0" w:line="228" w:lineRule="auto"/>
        <w:ind w:right="283"/>
        <w:jc w:val="both"/>
        <w:rPr>
          <w:rFonts w:ascii="Tahoma" w:hAnsi="Tahoma" w:cs="Tahoma"/>
        </w:rPr>
      </w:pPr>
      <w:r w:rsidRPr="0C44ECAF">
        <w:rPr>
          <w:rFonts w:ascii="Tahoma" w:hAnsi="Tahoma" w:cs="Tahoma"/>
        </w:rPr>
        <w:t>To process</w:t>
      </w:r>
      <w:r w:rsidR="4E2CF864" w:rsidRPr="0C44ECAF">
        <w:rPr>
          <w:rFonts w:ascii="Tahoma" w:hAnsi="Tahoma" w:cs="Tahoma"/>
        </w:rPr>
        <w:t xml:space="preserve"> </w:t>
      </w:r>
      <w:r w:rsidR="77629DAA" w:rsidRPr="0C44ECAF">
        <w:rPr>
          <w:rFonts w:ascii="Tahoma" w:hAnsi="Tahoma" w:cs="Tahoma"/>
        </w:rPr>
        <w:t xml:space="preserve">complex </w:t>
      </w:r>
      <w:r w:rsidR="1FF1F38D" w:rsidRPr="0C44ECAF">
        <w:rPr>
          <w:rFonts w:ascii="Tahoma" w:hAnsi="Tahoma" w:cs="Tahoma"/>
        </w:rPr>
        <w:t xml:space="preserve">and detailed </w:t>
      </w:r>
      <w:r w:rsidR="4E2CF864" w:rsidRPr="0C44ECAF">
        <w:rPr>
          <w:rFonts w:ascii="Tahoma" w:hAnsi="Tahoma" w:cs="Tahoma"/>
        </w:rPr>
        <w:t xml:space="preserve">correspondence and telephone enquiries </w:t>
      </w:r>
      <w:r w:rsidR="249EE435" w:rsidRPr="0C44ECAF">
        <w:rPr>
          <w:rFonts w:ascii="Tahoma" w:hAnsi="Tahoma" w:cs="Tahoma"/>
        </w:rPr>
        <w:t xml:space="preserve">in relation to </w:t>
      </w:r>
      <w:r w:rsidR="31C624EB" w:rsidRPr="0C44ECAF">
        <w:rPr>
          <w:rFonts w:ascii="Tahoma" w:hAnsi="Tahoma" w:cs="Tahoma"/>
        </w:rPr>
        <w:t xml:space="preserve">housing allocations </w:t>
      </w:r>
      <w:r w:rsidR="676B0E3C" w:rsidRPr="0C44ECAF">
        <w:rPr>
          <w:rFonts w:ascii="Tahoma" w:hAnsi="Tahoma" w:cs="Tahoma"/>
        </w:rPr>
        <w:t xml:space="preserve">applications, including </w:t>
      </w:r>
      <w:r w:rsidR="2B463724" w:rsidRPr="0C44ECAF">
        <w:rPr>
          <w:rFonts w:ascii="Tahoma" w:hAnsi="Tahoma" w:cs="Tahoma"/>
        </w:rPr>
        <w:t>who can join the Council’s Housing Register, the ban</w:t>
      </w:r>
      <w:r w:rsidR="42D6F88A" w:rsidRPr="0C44ECAF">
        <w:rPr>
          <w:rFonts w:ascii="Tahoma" w:hAnsi="Tahoma" w:cs="Tahoma"/>
        </w:rPr>
        <w:t>d</w:t>
      </w:r>
      <w:r w:rsidR="2B463724" w:rsidRPr="0C44ECAF">
        <w:rPr>
          <w:rFonts w:ascii="Tahoma" w:hAnsi="Tahoma" w:cs="Tahoma"/>
        </w:rPr>
        <w:t>i</w:t>
      </w:r>
      <w:r w:rsidR="1FDA79E9" w:rsidRPr="0C44ECAF">
        <w:rPr>
          <w:rFonts w:ascii="Tahoma" w:hAnsi="Tahoma" w:cs="Tahoma"/>
        </w:rPr>
        <w:t>n</w:t>
      </w:r>
      <w:r w:rsidR="2B463724" w:rsidRPr="0C44ECAF">
        <w:rPr>
          <w:rFonts w:ascii="Tahoma" w:hAnsi="Tahoma" w:cs="Tahoma"/>
        </w:rPr>
        <w:t xml:space="preserve">g scheme and </w:t>
      </w:r>
      <w:r w:rsidR="359189D4" w:rsidRPr="0C44ECAF">
        <w:rPr>
          <w:rFonts w:ascii="Tahoma" w:hAnsi="Tahoma" w:cs="Tahoma"/>
        </w:rPr>
        <w:t xml:space="preserve">what priority a customer may be awarded under the scheme and the </w:t>
      </w:r>
      <w:r w:rsidR="548555AE" w:rsidRPr="0C44ECAF">
        <w:rPr>
          <w:rFonts w:ascii="Tahoma" w:hAnsi="Tahoma" w:cs="Tahoma"/>
        </w:rPr>
        <w:t xml:space="preserve">provision of </w:t>
      </w:r>
      <w:r w:rsidR="2B463724" w:rsidRPr="0C44ECAF">
        <w:rPr>
          <w:rFonts w:ascii="Tahoma" w:hAnsi="Tahoma" w:cs="Tahoma"/>
        </w:rPr>
        <w:t>reali</w:t>
      </w:r>
      <w:r w:rsidR="7CC30ACA" w:rsidRPr="0C44ECAF">
        <w:rPr>
          <w:rFonts w:ascii="Tahoma" w:hAnsi="Tahoma" w:cs="Tahoma"/>
        </w:rPr>
        <w:t xml:space="preserve">stic advice on the availability of social housing </w:t>
      </w:r>
      <w:r w:rsidR="3672E97E" w:rsidRPr="0C44ECAF">
        <w:rPr>
          <w:rFonts w:ascii="Tahoma" w:hAnsi="Tahoma" w:cs="Tahoma"/>
        </w:rPr>
        <w:t>and a customer’s housing options.</w:t>
      </w:r>
    </w:p>
    <w:p w14:paraId="3D6066BE" w14:textId="4B647BCD" w:rsidR="1E4B4C1F" w:rsidRDefault="1E4B4C1F" w:rsidP="1E4B4C1F">
      <w:pPr>
        <w:tabs>
          <w:tab w:val="left" w:pos="144"/>
          <w:tab w:val="left" w:pos="851"/>
        </w:tabs>
        <w:spacing w:after="0" w:line="228" w:lineRule="auto"/>
        <w:ind w:right="283"/>
        <w:jc w:val="both"/>
        <w:rPr>
          <w:rFonts w:ascii="Tahoma" w:hAnsi="Tahoma" w:cs="Tahoma"/>
        </w:rPr>
      </w:pPr>
    </w:p>
    <w:p w14:paraId="10060C46" w14:textId="21CE0E7B" w:rsidR="11CD851F" w:rsidRDefault="11CD851F" w:rsidP="1E4B4C1F">
      <w:pPr>
        <w:pStyle w:val="ListParagraph"/>
        <w:numPr>
          <w:ilvl w:val="0"/>
          <w:numId w:val="6"/>
        </w:numPr>
        <w:tabs>
          <w:tab w:val="left" w:pos="144"/>
          <w:tab w:val="left" w:pos="851"/>
        </w:tabs>
        <w:spacing w:after="0" w:line="228" w:lineRule="auto"/>
        <w:ind w:right="283"/>
        <w:jc w:val="both"/>
        <w:rPr>
          <w:rFonts w:ascii="Tahoma" w:hAnsi="Tahoma" w:cs="Tahoma"/>
        </w:rPr>
      </w:pPr>
      <w:r w:rsidRPr="1E4B4C1F">
        <w:rPr>
          <w:rFonts w:ascii="Tahoma" w:hAnsi="Tahoma" w:cs="Tahoma"/>
        </w:rPr>
        <w:t>Comprehensively assess, investigate and determine housing applica</w:t>
      </w:r>
      <w:r w:rsidR="200864F7" w:rsidRPr="1E4B4C1F">
        <w:rPr>
          <w:rFonts w:ascii="Tahoma" w:hAnsi="Tahoma" w:cs="Tahoma"/>
        </w:rPr>
        <w:t>tions to join the Council’s Housing Register in terms of</w:t>
      </w:r>
      <w:r w:rsidRPr="1E4B4C1F">
        <w:rPr>
          <w:rFonts w:ascii="Tahoma" w:hAnsi="Tahoma" w:cs="Tahoma"/>
        </w:rPr>
        <w:t xml:space="preserve"> eligibility and qualification for social housing and level of priority awarded to those applicants that can join the Council’s Housing register in accordance with the Council’s Housing Allocations Scheme and all relevant codes of guidance and legislation.  </w:t>
      </w:r>
    </w:p>
    <w:p w14:paraId="159FDF86" w14:textId="77777777" w:rsidR="1E4B4C1F" w:rsidRDefault="1E4B4C1F" w:rsidP="1E4B4C1F">
      <w:pPr>
        <w:tabs>
          <w:tab w:val="left" w:pos="144"/>
          <w:tab w:val="left" w:pos="851"/>
        </w:tabs>
        <w:spacing w:after="0" w:line="228" w:lineRule="auto"/>
        <w:ind w:right="283"/>
        <w:rPr>
          <w:rFonts w:ascii="Tahoma" w:hAnsi="Tahoma" w:cs="Tahoma"/>
        </w:rPr>
      </w:pPr>
    </w:p>
    <w:p w14:paraId="2961C243" w14:textId="32697652" w:rsidR="19A552F1" w:rsidRDefault="55912054" w:rsidP="1E4B4C1F">
      <w:pPr>
        <w:pStyle w:val="ListParagraph"/>
        <w:numPr>
          <w:ilvl w:val="0"/>
          <w:numId w:val="6"/>
        </w:numPr>
        <w:tabs>
          <w:tab w:val="left" w:pos="144"/>
          <w:tab w:val="left" w:pos="851"/>
        </w:tabs>
        <w:spacing w:after="0" w:line="228" w:lineRule="auto"/>
        <w:ind w:right="283"/>
        <w:rPr>
          <w:rFonts w:ascii="Tahoma" w:hAnsi="Tahoma" w:cs="Tahoma"/>
        </w:rPr>
      </w:pPr>
      <w:r w:rsidRPr="0C44ECAF">
        <w:rPr>
          <w:rFonts w:ascii="Tahoma" w:hAnsi="Tahoma" w:cs="Tahoma"/>
        </w:rPr>
        <w:t xml:space="preserve">Process </w:t>
      </w:r>
      <w:r w:rsidR="249F430B" w:rsidRPr="0C44ECAF">
        <w:rPr>
          <w:rFonts w:ascii="Tahoma" w:hAnsi="Tahoma" w:cs="Tahoma"/>
        </w:rPr>
        <w:t xml:space="preserve">applications where there is a medical need and assess the </w:t>
      </w:r>
      <w:r w:rsidR="19A552F1" w:rsidRPr="0C44ECAF">
        <w:rPr>
          <w:rFonts w:ascii="Tahoma" w:hAnsi="Tahoma" w:cs="Tahoma"/>
        </w:rPr>
        <w:t>applicant</w:t>
      </w:r>
      <w:r w:rsidR="2B8A0B91" w:rsidRPr="0C44ECAF">
        <w:rPr>
          <w:rFonts w:ascii="Tahoma" w:hAnsi="Tahoma" w:cs="Tahoma"/>
        </w:rPr>
        <w:t>’s</w:t>
      </w:r>
      <w:r w:rsidR="19A552F1" w:rsidRPr="0C44ECAF">
        <w:rPr>
          <w:rFonts w:ascii="Tahoma" w:hAnsi="Tahoma" w:cs="Tahoma"/>
        </w:rPr>
        <w:t xml:space="preserve"> </w:t>
      </w:r>
      <w:r w:rsidR="5BF7B6B8" w:rsidRPr="0C44ECAF">
        <w:rPr>
          <w:rFonts w:ascii="Tahoma" w:hAnsi="Tahoma" w:cs="Tahoma"/>
        </w:rPr>
        <w:t xml:space="preserve">basic </w:t>
      </w:r>
      <w:r w:rsidR="19A552F1" w:rsidRPr="0C44ECAF">
        <w:rPr>
          <w:rFonts w:ascii="Tahoma" w:hAnsi="Tahoma" w:cs="Tahoma"/>
        </w:rPr>
        <w:t>medical condition in relation to their housing circumstances</w:t>
      </w:r>
      <w:r w:rsidR="48E97E95" w:rsidRPr="0C44ECAF">
        <w:rPr>
          <w:rFonts w:ascii="Tahoma" w:hAnsi="Tahoma" w:cs="Tahoma"/>
        </w:rPr>
        <w:t xml:space="preserve">. Make </w:t>
      </w:r>
      <w:r w:rsidR="6CE5265F" w:rsidRPr="0C44ECAF">
        <w:rPr>
          <w:rFonts w:ascii="Tahoma" w:hAnsi="Tahoma" w:cs="Tahoma"/>
        </w:rPr>
        <w:t>decision</w:t>
      </w:r>
      <w:r w:rsidR="7342206D" w:rsidRPr="0C44ECAF">
        <w:rPr>
          <w:rFonts w:ascii="Tahoma" w:hAnsi="Tahoma" w:cs="Tahoma"/>
        </w:rPr>
        <w:t>s</w:t>
      </w:r>
      <w:r w:rsidR="6CE5265F" w:rsidRPr="0C44ECAF">
        <w:rPr>
          <w:rFonts w:ascii="Tahoma" w:hAnsi="Tahoma" w:cs="Tahoma"/>
        </w:rPr>
        <w:t xml:space="preserve"> on the level of priority that should be awarded</w:t>
      </w:r>
      <w:r w:rsidR="19A552F1" w:rsidRPr="0C44ECAF">
        <w:rPr>
          <w:rFonts w:ascii="Tahoma" w:hAnsi="Tahoma" w:cs="Tahoma"/>
        </w:rPr>
        <w:t xml:space="preserve"> </w:t>
      </w:r>
      <w:r w:rsidR="081F182F" w:rsidRPr="0C44ECAF">
        <w:rPr>
          <w:rFonts w:ascii="Tahoma" w:hAnsi="Tahoma" w:cs="Tahoma"/>
        </w:rPr>
        <w:t>to the applicant</w:t>
      </w:r>
      <w:r w:rsidR="1C06A92C" w:rsidRPr="0C44ECAF">
        <w:rPr>
          <w:rFonts w:ascii="Tahoma" w:hAnsi="Tahoma" w:cs="Tahoma"/>
        </w:rPr>
        <w:t xml:space="preserve"> and the type of property to best suit their needs.  </w:t>
      </w:r>
      <w:r w:rsidR="6AC17FB5" w:rsidRPr="0C44ECAF">
        <w:rPr>
          <w:rFonts w:ascii="Tahoma" w:hAnsi="Tahoma" w:cs="Tahoma"/>
        </w:rPr>
        <w:t>In particularly complex situations</w:t>
      </w:r>
      <w:r w:rsidR="1ED5499B" w:rsidRPr="0C44ECAF">
        <w:rPr>
          <w:rFonts w:ascii="Tahoma" w:hAnsi="Tahoma" w:cs="Tahoma"/>
        </w:rPr>
        <w:t>,</w:t>
      </w:r>
      <w:r w:rsidR="6AC17FB5" w:rsidRPr="0C44ECAF">
        <w:rPr>
          <w:rFonts w:ascii="Tahoma" w:hAnsi="Tahoma" w:cs="Tahoma"/>
        </w:rPr>
        <w:t xml:space="preserve"> </w:t>
      </w:r>
      <w:r w:rsidR="19A552F1" w:rsidRPr="0C44ECAF">
        <w:rPr>
          <w:rFonts w:ascii="Tahoma" w:hAnsi="Tahoma" w:cs="Tahoma"/>
        </w:rPr>
        <w:t>mak</w:t>
      </w:r>
      <w:r w:rsidR="48FD3139" w:rsidRPr="0C44ECAF">
        <w:rPr>
          <w:rFonts w:ascii="Tahoma" w:hAnsi="Tahoma" w:cs="Tahoma"/>
        </w:rPr>
        <w:t>e an</w:t>
      </w:r>
      <w:r w:rsidR="19A552F1" w:rsidRPr="0C44ECAF">
        <w:rPr>
          <w:rFonts w:ascii="Tahoma" w:hAnsi="Tahoma" w:cs="Tahoma"/>
        </w:rPr>
        <w:t xml:space="preserve"> appropriate referral</w:t>
      </w:r>
      <w:r w:rsidR="31E8005A" w:rsidRPr="0C44ECAF">
        <w:rPr>
          <w:rFonts w:ascii="Tahoma" w:hAnsi="Tahoma" w:cs="Tahoma"/>
        </w:rPr>
        <w:t xml:space="preserve"> </w:t>
      </w:r>
      <w:r w:rsidR="19A552F1" w:rsidRPr="0C44ECAF">
        <w:rPr>
          <w:rFonts w:ascii="Tahoma" w:hAnsi="Tahoma" w:cs="Tahoma"/>
        </w:rPr>
        <w:t>to the Council’s</w:t>
      </w:r>
      <w:r w:rsidR="62D6534F" w:rsidRPr="0C44ECAF">
        <w:rPr>
          <w:rFonts w:ascii="Tahoma" w:hAnsi="Tahoma" w:cs="Tahoma"/>
        </w:rPr>
        <w:t xml:space="preserve"> </w:t>
      </w:r>
      <w:r w:rsidR="19A552F1" w:rsidRPr="0C44ECAF">
        <w:rPr>
          <w:rFonts w:ascii="Tahoma" w:hAnsi="Tahoma" w:cs="Tahoma"/>
        </w:rPr>
        <w:t>specialist</w:t>
      </w:r>
      <w:r w:rsidR="69948A83" w:rsidRPr="0C44ECAF">
        <w:rPr>
          <w:rFonts w:ascii="Tahoma" w:hAnsi="Tahoma" w:cs="Tahoma"/>
        </w:rPr>
        <w:t xml:space="preserve"> medical</w:t>
      </w:r>
      <w:r w:rsidR="19A552F1" w:rsidRPr="0C44ECAF">
        <w:rPr>
          <w:rFonts w:ascii="Tahoma" w:hAnsi="Tahoma" w:cs="Tahoma"/>
        </w:rPr>
        <w:t xml:space="preserve"> advisor</w:t>
      </w:r>
      <w:r w:rsidR="226D3F90" w:rsidRPr="0C44ECAF">
        <w:rPr>
          <w:rFonts w:ascii="Tahoma" w:hAnsi="Tahoma" w:cs="Tahoma"/>
        </w:rPr>
        <w:t xml:space="preserve"> for guidance and advice</w:t>
      </w:r>
      <w:r w:rsidR="742E5F9B" w:rsidRPr="0C44ECAF">
        <w:rPr>
          <w:rFonts w:ascii="Tahoma" w:hAnsi="Tahoma" w:cs="Tahoma"/>
        </w:rPr>
        <w:t xml:space="preserve"> to inform decision-making.</w:t>
      </w:r>
    </w:p>
    <w:p w14:paraId="0D518523" w14:textId="770E2C2D" w:rsidR="1E4B4C1F" w:rsidRDefault="1E4B4C1F" w:rsidP="1E4B4C1F">
      <w:pPr>
        <w:tabs>
          <w:tab w:val="left" w:pos="144"/>
          <w:tab w:val="left" w:pos="851"/>
        </w:tabs>
        <w:spacing w:after="0" w:line="228" w:lineRule="auto"/>
        <w:ind w:right="283"/>
        <w:rPr>
          <w:rFonts w:ascii="Tahoma" w:hAnsi="Tahoma" w:cs="Tahoma"/>
        </w:rPr>
      </w:pPr>
    </w:p>
    <w:p w14:paraId="2476BF60" w14:textId="4E23CB7A" w:rsidR="67521F16" w:rsidRDefault="67521F16" w:rsidP="1E4B4C1F">
      <w:pPr>
        <w:pStyle w:val="ListParagraph"/>
        <w:numPr>
          <w:ilvl w:val="0"/>
          <w:numId w:val="6"/>
        </w:numPr>
        <w:tabs>
          <w:tab w:val="left" w:pos="144"/>
          <w:tab w:val="left" w:pos="851"/>
        </w:tabs>
        <w:spacing w:after="0" w:line="228" w:lineRule="auto"/>
        <w:ind w:right="283"/>
        <w:rPr>
          <w:rFonts w:ascii="Tahoma" w:hAnsi="Tahoma" w:cs="Tahoma"/>
        </w:rPr>
      </w:pPr>
      <w:r w:rsidRPr="0C44ECAF">
        <w:rPr>
          <w:rFonts w:ascii="Tahoma" w:hAnsi="Tahoma" w:cs="Tahoma"/>
        </w:rPr>
        <w:t xml:space="preserve">Ensure that investigations are robust and verification of all housing register applicants’ circumstances </w:t>
      </w:r>
      <w:r w:rsidR="73E55B8B" w:rsidRPr="0C44ECAF">
        <w:rPr>
          <w:rFonts w:ascii="Tahoma" w:hAnsi="Tahoma" w:cs="Tahoma"/>
        </w:rPr>
        <w:t xml:space="preserve">are </w:t>
      </w:r>
      <w:r w:rsidRPr="0C44ECAF">
        <w:rPr>
          <w:rFonts w:ascii="Tahoma" w:hAnsi="Tahoma" w:cs="Tahoma"/>
        </w:rPr>
        <w:t xml:space="preserve">completed in accordance with the agreed policy and procedures. This will require interviewing applicants both in their home and within locality hubs, such as council offices. </w:t>
      </w:r>
    </w:p>
    <w:p w14:paraId="777A5D8D" w14:textId="121703E0" w:rsidR="1E4B4C1F" w:rsidRDefault="1E4B4C1F" w:rsidP="1E4B4C1F">
      <w:pPr>
        <w:tabs>
          <w:tab w:val="left" w:pos="144"/>
          <w:tab w:val="left" w:pos="851"/>
        </w:tabs>
        <w:spacing w:after="0" w:line="228" w:lineRule="auto"/>
        <w:ind w:right="283"/>
        <w:rPr>
          <w:rFonts w:ascii="Tahoma" w:hAnsi="Tahoma" w:cs="Tahoma"/>
        </w:rPr>
      </w:pPr>
    </w:p>
    <w:p w14:paraId="70F01E75" w14:textId="293D1586" w:rsidR="008D06EF" w:rsidRPr="008D06EF" w:rsidRDefault="503756B8" w:rsidP="008D06EF">
      <w:pPr>
        <w:pStyle w:val="ListParagraph"/>
        <w:numPr>
          <w:ilvl w:val="0"/>
          <w:numId w:val="6"/>
        </w:numPr>
        <w:tabs>
          <w:tab w:val="left" w:pos="144"/>
          <w:tab w:val="left" w:pos="851"/>
        </w:tabs>
        <w:spacing w:after="0" w:line="228" w:lineRule="auto"/>
        <w:ind w:right="283"/>
        <w:rPr>
          <w:rFonts w:ascii="Tahoma" w:hAnsi="Tahoma" w:cs="Tahoma"/>
        </w:rPr>
      </w:pPr>
      <w:bookmarkStart w:id="0" w:name="_Hlk31567390"/>
      <w:r w:rsidRPr="1E4B4C1F">
        <w:rPr>
          <w:rFonts w:ascii="Tahoma" w:hAnsi="Tahoma" w:cs="Tahoma"/>
        </w:rPr>
        <w:t xml:space="preserve">Receive information about available properties from the Council’s ALMO and Registered </w:t>
      </w:r>
      <w:r w:rsidR="71D7DEEB" w:rsidRPr="1E4B4C1F">
        <w:rPr>
          <w:rFonts w:ascii="Tahoma" w:hAnsi="Tahoma" w:cs="Tahoma"/>
        </w:rPr>
        <w:t>P</w:t>
      </w:r>
      <w:r w:rsidRPr="1E4B4C1F">
        <w:rPr>
          <w:rFonts w:ascii="Tahoma" w:hAnsi="Tahoma" w:cs="Tahoma"/>
        </w:rPr>
        <w:t>roviders in the area and create</w:t>
      </w:r>
      <w:r w:rsidR="4130F617" w:rsidRPr="1E4B4C1F">
        <w:rPr>
          <w:rFonts w:ascii="Tahoma" w:hAnsi="Tahoma" w:cs="Tahoma"/>
        </w:rPr>
        <w:t xml:space="preserve"> </w:t>
      </w:r>
      <w:r w:rsidR="64E964FE" w:rsidRPr="1E4B4C1F">
        <w:rPr>
          <w:rFonts w:ascii="Tahoma" w:hAnsi="Tahoma" w:cs="Tahoma"/>
        </w:rPr>
        <w:t>adverts</w:t>
      </w:r>
      <w:r w:rsidR="6F538DBE" w:rsidRPr="1E4B4C1F">
        <w:rPr>
          <w:rFonts w:ascii="Tahoma" w:hAnsi="Tahoma" w:cs="Tahoma"/>
        </w:rPr>
        <w:t xml:space="preserve"> </w:t>
      </w:r>
      <w:r w:rsidR="3C07A8F1" w:rsidRPr="1E4B4C1F">
        <w:rPr>
          <w:rFonts w:ascii="Tahoma" w:hAnsi="Tahoma" w:cs="Tahoma"/>
        </w:rPr>
        <w:t xml:space="preserve">for </w:t>
      </w:r>
      <w:r w:rsidR="4130F617" w:rsidRPr="1E4B4C1F">
        <w:rPr>
          <w:rFonts w:ascii="Tahoma" w:hAnsi="Tahoma" w:cs="Tahoma"/>
        </w:rPr>
        <w:t>regular choice-based lettings advert</w:t>
      </w:r>
      <w:r w:rsidR="0128D1C6" w:rsidRPr="1E4B4C1F">
        <w:rPr>
          <w:rFonts w:ascii="Tahoma" w:hAnsi="Tahoma" w:cs="Tahoma"/>
        </w:rPr>
        <w:t xml:space="preserve">isement </w:t>
      </w:r>
      <w:r w:rsidR="4130F617" w:rsidRPr="1E4B4C1F">
        <w:rPr>
          <w:rFonts w:ascii="Tahoma" w:hAnsi="Tahoma" w:cs="Tahoma"/>
        </w:rPr>
        <w:t>cycles</w:t>
      </w:r>
      <w:r w:rsidR="5363855D" w:rsidRPr="1E4B4C1F">
        <w:rPr>
          <w:rFonts w:ascii="Tahoma" w:hAnsi="Tahoma" w:cs="Tahoma"/>
        </w:rPr>
        <w:t xml:space="preserve"> (</w:t>
      </w:r>
      <w:r w:rsidR="4130F617" w:rsidRPr="1E4B4C1F">
        <w:rPr>
          <w:rFonts w:ascii="Tahoma" w:hAnsi="Tahoma" w:cs="Tahoma"/>
        </w:rPr>
        <w:t xml:space="preserve">to make </w:t>
      </w:r>
      <w:r w:rsidR="70E4E41F" w:rsidRPr="1E4B4C1F">
        <w:rPr>
          <w:rFonts w:ascii="Tahoma" w:hAnsi="Tahoma" w:cs="Tahoma"/>
        </w:rPr>
        <w:t>applicants</w:t>
      </w:r>
      <w:r w:rsidR="4130F617" w:rsidRPr="1E4B4C1F">
        <w:rPr>
          <w:rFonts w:ascii="Tahoma" w:hAnsi="Tahoma" w:cs="Tahoma"/>
        </w:rPr>
        <w:t xml:space="preserve"> on the Housing Register </w:t>
      </w:r>
      <w:r w:rsidR="198EA397" w:rsidRPr="1E4B4C1F">
        <w:rPr>
          <w:rFonts w:ascii="Tahoma" w:hAnsi="Tahoma" w:cs="Tahoma"/>
        </w:rPr>
        <w:t>a</w:t>
      </w:r>
      <w:r w:rsidR="4130F617" w:rsidRPr="1E4B4C1F">
        <w:rPr>
          <w:rFonts w:ascii="Tahoma" w:hAnsi="Tahoma" w:cs="Tahoma"/>
        </w:rPr>
        <w:t>ware of the avai</w:t>
      </w:r>
      <w:r w:rsidR="22668407" w:rsidRPr="1E4B4C1F">
        <w:rPr>
          <w:rFonts w:ascii="Tahoma" w:hAnsi="Tahoma" w:cs="Tahoma"/>
        </w:rPr>
        <w:t>l</w:t>
      </w:r>
      <w:r w:rsidR="4130F617" w:rsidRPr="1E4B4C1F">
        <w:rPr>
          <w:rFonts w:ascii="Tahoma" w:hAnsi="Tahoma" w:cs="Tahoma"/>
        </w:rPr>
        <w:t>able properties</w:t>
      </w:r>
      <w:r w:rsidR="029672EF" w:rsidRPr="1E4B4C1F">
        <w:rPr>
          <w:rFonts w:ascii="Tahoma" w:hAnsi="Tahoma" w:cs="Tahoma"/>
        </w:rPr>
        <w:t xml:space="preserve"> that they can bid on</w:t>
      </w:r>
      <w:r w:rsidR="75E0F5DC" w:rsidRPr="1E4B4C1F">
        <w:rPr>
          <w:rFonts w:ascii="Tahoma" w:hAnsi="Tahoma" w:cs="Tahoma"/>
        </w:rPr>
        <w:t>)</w:t>
      </w:r>
      <w:r w:rsidR="029672EF" w:rsidRPr="1E4B4C1F">
        <w:rPr>
          <w:rFonts w:ascii="Tahoma" w:hAnsi="Tahoma" w:cs="Tahoma"/>
        </w:rPr>
        <w:t>.</w:t>
      </w:r>
    </w:p>
    <w:p w14:paraId="6FFF07BC" w14:textId="3792E0C8" w:rsidR="008D06EF" w:rsidRPr="008D06EF" w:rsidRDefault="008D06EF" w:rsidP="1E4B4C1F">
      <w:pPr>
        <w:tabs>
          <w:tab w:val="left" w:pos="144"/>
          <w:tab w:val="left" w:pos="851"/>
        </w:tabs>
        <w:spacing w:after="0" w:line="228" w:lineRule="auto"/>
        <w:ind w:right="283"/>
        <w:rPr>
          <w:rFonts w:ascii="Tahoma" w:hAnsi="Tahoma" w:cs="Tahoma"/>
        </w:rPr>
      </w:pPr>
    </w:p>
    <w:p w14:paraId="5E98EE81" w14:textId="3163333F" w:rsidR="008D06EF" w:rsidRPr="008D06EF" w:rsidRDefault="25B7004F" w:rsidP="008D06EF">
      <w:pPr>
        <w:pStyle w:val="ListParagraph"/>
        <w:numPr>
          <w:ilvl w:val="0"/>
          <w:numId w:val="6"/>
        </w:numPr>
        <w:tabs>
          <w:tab w:val="left" w:pos="144"/>
          <w:tab w:val="left" w:pos="851"/>
        </w:tabs>
        <w:spacing w:after="0" w:line="228" w:lineRule="auto"/>
        <w:ind w:right="283"/>
        <w:rPr>
          <w:rFonts w:ascii="Tahoma" w:hAnsi="Tahoma" w:cs="Tahoma"/>
        </w:rPr>
      </w:pPr>
      <w:r w:rsidRPr="0C44ECAF">
        <w:rPr>
          <w:rFonts w:ascii="Tahoma" w:hAnsi="Tahoma" w:cs="Tahoma"/>
        </w:rPr>
        <w:t xml:space="preserve">Responsible for allocation of properties through each </w:t>
      </w:r>
      <w:r w:rsidR="4D81211B" w:rsidRPr="0C44ECAF">
        <w:rPr>
          <w:rFonts w:ascii="Tahoma" w:hAnsi="Tahoma" w:cs="Tahoma"/>
        </w:rPr>
        <w:t>choice-based letting cycle</w:t>
      </w:r>
      <w:r w:rsidR="4D945B63" w:rsidRPr="0C44ECAF">
        <w:rPr>
          <w:rFonts w:ascii="Tahoma" w:hAnsi="Tahoma" w:cs="Tahoma"/>
        </w:rPr>
        <w:t>.</w:t>
      </w:r>
      <w:r w:rsidR="30A2C55C" w:rsidRPr="0C44ECAF">
        <w:rPr>
          <w:rFonts w:ascii="Tahoma" w:hAnsi="Tahoma" w:cs="Tahoma"/>
        </w:rPr>
        <w:t xml:space="preserve"> En</w:t>
      </w:r>
      <w:r w:rsidR="4D81211B" w:rsidRPr="0C44ECAF">
        <w:rPr>
          <w:rFonts w:ascii="Tahoma" w:hAnsi="Tahoma" w:cs="Tahoma"/>
        </w:rPr>
        <w:t>sur</w:t>
      </w:r>
      <w:r w:rsidR="3C5E7AA2" w:rsidRPr="0C44ECAF">
        <w:rPr>
          <w:rFonts w:ascii="Tahoma" w:hAnsi="Tahoma" w:cs="Tahoma"/>
        </w:rPr>
        <w:t>e</w:t>
      </w:r>
      <w:r w:rsidR="008D06EF" w:rsidRPr="0C44ECAF">
        <w:rPr>
          <w:rFonts w:ascii="Tahoma" w:hAnsi="Tahoma" w:cs="Tahoma"/>
        </w:rPr>
        <w:t xml:space="preserve"> that the </w:t>
      </w:r>
      <w:r w:rsidR="19F0C5D9" w:rsidRPr="0C44ECAF">
        <w:rPr>
          <w:rFonts w:ascii="Tahoma" w:hAnsi="Tahoma" w:cs="Tahoma"/>
        </w:rPr>
        <w:t xml:space="preserve">shortlisting </w:t>
      </w:r>
      <w:r w:rsidR="008D06EF" w:rsidRPr="0C44ECAF">
        <w:rPr>
          <w:rFonts w:ascii="Tahoma" w:hAnsi="Tahoma" w:cs="Tahoma"/>
        </w:rPr>
        <w:t xml:space="preserve">and nomination of </w:t>
      </w:r>
      <w:r w:rsidR="715ADD27" w:rsidRPr="0C44ECAF">
        <w:rPr>
          <w:rFonts w:ascii="Tahoma" w:hAnsi="Tahoma" w:cs="Tahoma"/>
        </w:rPr>
        <w:t xml:space="preserve">applicants against properties </w:t>
      </w:r>
      <w:r w:rsidR="008D06EF" w:rsidRPr="0C44ECAF">
        <w:rPr>
          <w:rFonts w:ascii="Tahoma" w:hAnsi="Tahoma" w:cs="Tahoma"/>
        </w:rPr>
        <w:t xml:space="preserve">is undertaken in an appropriate and timely way in accordance with the Council’s Housing Allocations </w:t>
      </w:r>
      <w:r w:rsidR="5172D5E5" w:rsidRPr="0C44ECAF">
        <w:rPr>
          <w:rFonts w:ascii="Tahoma" w:hAnsi="Tahoma" w:cs="Tahoma"/>
        </w:rPr>
        <w:t>Scheme</w:t>
      </w:r>
      <w:r w:rsidR="008D06EF" w:rsidRPr="0C44ECAF">
        <w:rPr>
          <w:rFonts w:ascii="Tahoma" w:hAnsi="Tahoma" w:cs="Tahoma"/>
        </w:rPr>
        <w:t xml:space="preserve"> </w:t>
      </w:r>
      <w:r w:rsidR="351D0FD4" w:rsidRPr="0C44ECAF">
        <w:rPr>
          <w:rFonts w:ascii="Tahoma" w:hAnsi="Tahoma" w:cs="Tahoma"/>
        </w:rPr>
        <w:t xml:space="preserve">and </w:t>
      </w:r>
      <w:r w:rsidR="008D06EF" w:rsidRPr="0C44ECAF">
        <w:rPr>
          <w:rFonts w:ascii="Tahoma" w:hAnsi="Tahoma" w:cs="Tahoma"/>
        </w:rPr>
        <w:t>in relation to prescribed nomination agreements. Ensur</w:t>
      </w:r>
      <w:r w:rsidR="00A8B0CA" w:rsidRPr="0C44ECAF">
        <w:rPr>
          <w:rFonts w:ascii="Tahoma" w:hAnsi="Tahoma" w:cs="Tahoma"/>
        </w:rPr>
        <w:t>e</w:t>
      </w:r>
      <w:r w:rsidR="008D06EF" w:rsidRPr="0C44ECAF">
        <w:rPr>
          <w:rFonts w:ascii="Tahoma" w:hAnsi="Tahoma" w:cs="Tahoma"/>
        </w:rPr>
        <w:t xml:space="preserve"> that any risks are properly assessed and escalated, as appropriate, in accorda</w:t>
      </w:r>
      <w:r w:rsidR="3A83D96F" w:rsidRPr="0C44ECAF">
        <w:rPr>
          <w:rFonts w:ascii="Tahoma" w:hAnsi="Tahoma" w:cs="Tahoma"/>
        </w:rPr>
        <w:t>nce</w:t>
      </w:r>
      <w:r w:rsidR="008D06EF" w:rsidRPr="0C44ECAF">
        <w:rPr>
          <w:rFonts w:ascii="Tahoma" w:hAnsi="Tahoma" w:cs="Tahoma"/>
        </w:rPr>
        <w:t xml:space="preserve"> with MAPPA, MARAC and any relevant safeguarding and/or health and safety procedures.   </w:t>
      </w:r>
    </w:p>
    <w:p w14:paraId="488B7A29" w14:textId="77777777" w:rsidR="00040F0D" w:rsidRPr="008D06EF" w:rsidRDefault="00040F0D" w:rsidP="00040F0D">
      <w:pPr>
        <w:pStyle w:val="ListParagraph"/>
        <w:rPr>
          <w:rFonts w:ascii="Tahoma" w:hAnsi="Tahoma" w:cs="Tahoma"/>
        </w:rPr>
      </w:pPr>
    </w:p>
    <w:p w14:paraId="011F7F57" w14:textId="622D3900" w:rsidR="00AB143E" w:rsidRDefault="00AB143E" w:rsidP="0501444D">
      <w:pPr>
        <w:pStyle w:val="ListParagraph"/>
        <w:numPr>
          <w:ilvl w:val="0"/>
          <w:numId w:val="6"/>
        </w:numPr>
        <w:tabs>
          <w:tab w:val="left" w:pos="144"/>
          <w:tab w:val="left" w:pos="851"/>
        </w:tabs>
        <w:spacing w:after="0" w:line="228" w:lineRule="auto"/>
        <w:ind w:right="283"/>
        <w:rPr>
          <w:rFonts w:ascii="Tahoma" w:hAnsi="Tahoma" w:cs="Tahoma"/>
        </w:rPr>
      </w:pPr>
      <w:r w:rsidRPr="0C44ECAF">
        <w:rPr>
          <w:rFonts w:ascii="Tahoma" w:hAnsi="Tahoma" w:cs="Tahoma"/>
        </w:rPr>
        <w:t>Ensure all administrative records are updated promptly in accordance with the approved policy and procedure</w:t>
      </w:r>
      <w:r w:rsidR="2A1D5E17" w:rsidRPr="0C44ECAF">
        <w:rPr>
          <w:rFonts w:ascii="Tahoma" w:hAnsi="Tahoma" w:cs="Tahoma"/>
        </w:rPr>
        <w:t xml:space="preserve">s including annual reviews of housing applications and changes </w:t>
      </w:r>
      <w:r w:rsidR="6E38FCD1" w:rsidRPr="0C44ECAF">
        <w:rPr>
          <w:rFonts w:ascii="Tahoma" w:hAnsi="Tahoma" w:cs="Tahoma"/>
        </w:rPr>
        <w:t>of c</w:t>
      </w:r>
      <w:r w:rsidR="2A1D5E17" w:rsidRPr="0C44ECAF">
        <w:rPr>
          <w:rFonts w:ascii="Tahoma" w:hAnsi="Tahoma" w:cs="Tahoma"/>
        </w:rPr>
        <w:t>ircumstances of applicants.</w:t>
      </w:r>
    </w:p>
    <w:bookmarkEnd w:id="0"/>
    <w:p w14:paraId="5E80F735" w14:textId="77777777" w:rsidR="009D48E9" w:rsidRPr="008D06EF" w:rsidRDefault="009D48E9" w:rsidP="0501444D">
      <w:pPr>
        <w:pStyle w:val="ListParagraph"/>
        <w:tabs>
          <w:tab w:val="left" w:pos="144"/>
          <w:tab w:val="left" w:pos="851"/>
        </w:tabs>
        <w:spacing w:after="0" w:line="228" w:lineRule="auto"/>
        <w:ind w:left="502" w:right="283"/>
        <w:rPr>
          <w:rFonts w:ascii="Tahoma" w:hAnsi="Tahoma" w:cs="Tahoma"/>
          <w:sz w:val="24"/>
          <w:szCs w:val="24"/>
        </w:rPr>
      </w:pPr>
    </w:p>
    <w:p w14:paraId="756790EA" w14:textId="32DBF0AF" w:rsidR="001B3EF8" w:rsidRPr="00637774" w:rsidRDefault="008D06EF" w:rsidP="008D06EF">
      <w:pPr>
        <w:numPr>
          <w:ilvl w:val="0"/>
          <w:numId w:val="6"/>
        </w:numPr>
        <w:autoSpaceDE w:val="0"/>
        <w:autoSpaceDN w:val="0"/>
        <w:adjustRightInd w:val="0"/>
        <w:spacing w:after="0" w:line="240" w:lineRule="auto"/>
      </w:pPr>
      <w:r w:rsidRPr="1E4B4C1F">
        <w:rPr>
          <w:rFonts w:ascii="Tahoma" w:hAnsi="Tahoma" w:cs="Tahoma"/>
        </w:rPr>
        <w:t xml:space="preserve">Work </w:t>
      </w:r>
      <w:r w:rsidR="00A17A8B" w:rsidRPr="1E4B4C1F">
        <w:rPr>
          <w:rFonts w:ascii="Tahoma" w:hAnsi="Tahoma" w:cs="Tahoma"/>
        </w:rPr>
        <w:t xml:space="preserve">with other Council departments and external voluntary and statutory bodies to identify housing need and ensure that </w:t>
      </w:r>
      <w:r w:rsidR="750B3DEE" w:rsidRPr="1E4B4C1F">
        <w:rPr>
          <w:rFonts w:ascii="Tahoma" w:hAnsi="Tahoma" w:cs="Tahoma"/>
        </w:rPr>
        <w:t>the Council’s Housing Allocations Policy is ap</w:t>
      </w:r>
      <w:r w:rsidR="0A62CB7C" w:rsidRPr="1E4B4C1F">
        <w:rPr>
          <w:rFonts w:ascii="Tahoma" w:hAnsi="Tahoma" w:cs="Tahoma"/>
        </w:rPr>
        <w:t>p</w:t>
      </w:r>
      <w:r w:rsidR="750B3DEE" w:rsidRPr="1E4B4C1F">
        <w:rPr>
          <w:rFonts w:ascii="Tahoma" w:hAnsi="Tahoma" w:cs="Tahoma"/>
        </w:rPr>
        <w:t xml:space="preserve">lied </w:t>
      </w:r>
      <w:r w:rsidR="4AF33861" w:rsidRPr="1E4B4C1F">
        <w:rPr>
          <w:rFonts w:ascii="Tahoma" w:hAnsi="Tahoma" w:cs="Tahoma"/>
        </w:rPr>
        <w:t>correctly</w:t>
      </w:r>
      <w:r w:rsidR="750B3DEE" w:rsidRPr="1E4B4C1F">
        <w:rPr>
          <w:rFonts w:ascii="Tahoma" w:hAnsi="Tahoma" w:cs="Tahoma"/>
        </w:rPr>
        <w:t xml:space="preserve"> to meet need.  Key stakeholders include </w:t>
      </w:r>
      <w:r w:rsidR="00755C96" w:rsidRPr="1E4B4C1F">
        <w:rPr>
          <w:rFonts w:ascii="Tahoma" w:hAnsi="Tahoma" w:cs="Tahoma"/>
        </w:rPr>
        <w:t xml:space="preserve">Children’s </w:t>
      </w:r>
      <w:r w:rsidR="3BCBBB3B" w:rsidRPr="1E4B4C1F">
        <w:rPr>
          <w:rFonts w:ascii="Tahoma" w:hAnsi="Tahoma" w:cs="Tahoma"/>
        </w:rPr>
        <w:t xml:space="preserve">Trust, </w:t>
      </w:r>
      <w:r w:rsidR="00755C96" w:rsidRPr="1E4B4C1F">
        <w:rPr>
          <w:rFonts w:ascii="Tahoma" w:hAnsi="Tahoma" w:cs="Tahoma"/>
        </w:rPr>
        <w:t>Adult Social Care</w:t>
      </w:r>
      <w:r w:rsidR="2D7658E2" w:rsidRPr="1E4B4C1F">
        <w:rPr>
          <w:rFonts w:ascii="Tahoma" w:hAnsi="Tahoma" w:cs="Tahoma"/>
        </w:rPr>
        <w:t xml:space="preserve">, </w:t>
      </w:r>
      <w:r w:rsidR="00755C96" w:rsidRPr="1E4B4C1F">
        <w:rPr>
          <w:rFonts w:ascii="Tahoma" w:hAnsi="Tahoma" w:cs="Tahoma"/>
        </w:rPr>
        <w:t>Probation</w:t>
      </w:r>
      <w:r w:rsidR="2DE1680C" w:rsidRPr="1E4B4C1F">
        <w:rPr>
          <w:rFonts w:ascii="Tahoma" w:hAnsi="Tahoma" w:cs="Tahoma"/>
        </w:rPr>
        <w:t xml:space="preserve"> and Police</w:t>
      </w:r>
      <w:r w:rsidR="00D602A4" w:rsidRPr="1E4B4C1F">
        <w:rPr>
          <w:rFonts w:ascii="Tahoma" w:hAnsi="Tahoma" w:cs="Tahoma"/>
        </w:rPr>
        <w:t xml:space="preserve">. </w:t>
      </w:r>
      <w:r>
        <w:br/>
      </w:r>
    </w:p>
    <w:p w14:paraId="789797B7" w14:textId="0594007A" w:rsidR="00BC18AA" w:rsidRPr="00BC18AA" w:rsidRDefault="6AF6D27A" w:rsidP="46ACBB89">
      <w:pPr>
        <w:numPr>
          <w:ilvl w:val="0"/>
          <w:numId w:val="6"/>
        </w:numPr>
        <w:tabs>
          <w:tab w:val="left" w:pos="144"/>
          <w:tab w:val="left" w:pos="851"/>
        </w:tabs>
        <w:autoSpaceDE w:val="0"/>
        <w:autoSpaceDN w:val="0"/>
        <w:adjustRightInd w:val="0"/>
        <w:spacing w:after="0" w:line="228" w:lineRule="auto"/>
        <w:ind w:right="283"/>
        <w:rPr>
          <w:rFonts w:ascii="Tahoma" w:eastAsia="Tahoma" w:hAnsi="Tahoma" w:cs="Tahoma"/>
          <w:color w:val="000000" w:themeColor="text1"/>
        </w:rPr>
      </w:pPr>
      <w:r w:rsidRPr="1E4B4C1F">
        <w:rPr>
          <w:rFonts w:ascii="Tahoma" w:eastAsia="Tahoma" w:hAnsi="Tahoma" w:cs="Tahoma"/>
          <w:color w:val="000000" w:themeColor="text1"/>
        </w:rPr>
        <w:t>To maximise personal productivity, minimise duplication and errors; and manage our information efficiently and securely to reduce risk, though effective use of Office 365 and our internal IT systems and applications.</w:t>
      </w:r>
    </w:p>
    <w:p w14:paraId="62EDF6C6" w14:textId="41C4BF20" w:rsidR="00BC18AA" w:rsidRPr="00BC18AA" w:rsidRDefault="00BC18AA" w:rsidP="46ACBB89">
      <w:pPr>
        <w:tabs>
          <w:tab w:val="left" w:pos="144"/>
          <w:tab w:val="left" w:pos="851"/>
        </w:tabs>
        <w:autoSpaceDE w:val="0"/>
        <w:autoSpaceDN w:val="0"/>
        <w:adjustRightInd w:val="0"/>
        <w:spacing w:after="0" w:line="228" w:lineRule="auto"/>
        <w:ind w:right="283"/>
        <w:rPr>
          <w:rFonts w:ascii="Tahoma" w:eastAsia="Tahoma" w:hAnsi="Tahoma" w:cs="Tahoma"/>
          <w:color w:val="000000" w:themeColor="text1"/>
        </w:rPr>
      </w:pPr>
    </w:p>
    <w:p w14:paraId="48A71E0C" w14:textId="17FB776F" w:rsidR="00BC18AA" w:rsidRPr="00BC18AA" w:rsidRDefault="6AF6D27A" w:rsidP="46ACBB89">
      <w:pPr>
        <w:pStyle w:val="ListParagraph"/>
        <w:numPr>
          <w:ilvl w:val="0"/>
          <w:numId w:val="6"/>
        </w:numPr>
        <w:autoSpaceDE w:val="0"/>
        <w:autoSpaceDN w:val="0"/>
        <w:adjustRightInd w:val="0"/>
        <w:spacing w:after="0" w:line="228" w:lineRule="auto"/>
        <w:rPr>
          <w:rFonts w:ascii="Tahoma" w:eastAsia="Tahoma" w:hAnsi="Tahoma" w:cs="Tahoma"/>
          <w:color w:val="000000" w:themeColor="text1"/>
        </w:rPr>
      </w:pPr>
      <w:r w:rsidRPr="1E4B4C1F">
        <w:rPr>
          <w:rFonts w:ascii="Tahoma" w:eastAsia="Tahoma" w:hAnsi="Tahoma" w:cs="Tahoma"/>
          <w:color w:val="000000" w:themeColor="text1"/>
        </w:rPr>
        <w:lastRenderedPageBreak/>
        <w:t>Actively challenge and seek to eliminate any directly or indirectly discriminatory practice or behaviours.</w:t>
      </w:r>
    </w:p>
    <w:p w14:paraId="1C52D933" w14:textId="4C78018C" w:rsidR="2BBE5757" w:rsidRDefault="2BBE5757" w:rsidP="2BBE5757">
      <w:pPr>
        <w:spacing w:after="0" w:line="228" w:lineRule="auto"/>
        <w:rPr>
          <w:rFonts w:ascii="Tahoma" w:eastAsia="Tahoma" w:hAnsi="Tahoma" w:cs="Tahoma"/>
          <w:color w:val="000000" w:themeColor="text1"/>
        </w:rPr>
      </w:pPr>
    </w:p>
    <w:p w14:paraId="09733887" w14:textId="63E6492A" w:rsidR="00BC18AA" w:rsidRPr="00BC18AA" w:rsidRDefault="6AF6D27A" w:rsidP="46ACBB89">
      <w:pPr>
        <w:pStyle w:val="ListParagraph"/>
        <w:numPr>
          <w:ilvl w:val="0"/>
          <w:numId w:val="6"/>
        </w:numPr>
        <w:autoSpaceDE w:val="0"/>
        <w:autoSpaceDN w:val="0"/>
        <w:adjustRightInd w:val="0"/>
        <w:spacing w:after="0" w:line="228" w:lineRule="auto"/>
        <w:rPr>
          <w:rFonts w:ascii="Tahoma" w:hAnsi="Tahoma" w:cs="Tahoma"/>
          <w:color w:val="000000" w:themeColor="text1"/>
        </w:rPr>
      </w:pPr>
      <w:r w:rsidRPr="1E4B4C1F">
        <w:rPr>
          <w:rFonts w:ascii="Tahoma" w:eastAsia="Tahoma" w:hAnsi="Tahoma" w:cs="Tahoma"/>
          <w:color w:val="000000" w:themeColor="text1"/>
        </w:rPr>
        <w:t>Demonstrate awareness and understanding of other people’s behavioural, physical, social and welfare needs and ensure that reasonable care is taken at all times for the health, safety and welfare of yourself and other persons</w:t>
      </w:r>
      <w:r>
        <w:br/>
      </w:r>
    </w:p>
    <w:p w14:paraId="5AF987B5" w14:textId="4C6CEAA9" w:rsidR="00785B4E" w:rsidRPr="00BC18AA" w:rsidRDefault="00785B4E" w:rsidP="00BC18AA">
      <w:pPr>
        <w:tabs>
          <w:tab w:val="left" w:pos="0"/>
          <w:tab w:val="left" w:pos="144"/>
          <w:tab w:val="left" w:pos="851"/>
        </w:tabs>
        <w:autoSpaceDE w:val="0"/>
        <w:autoSpaceDN w:val="0"/>
        <w:adjustRightInd w:val="0"/>
        <w:spacing w:after="0" w:line="228" w:lineRule="auto"/>
        <w:ind w:left="142" w:right="283"/>
        <w:rPr>
          <w:rFonts w:ascii="Tahoma" w:hAnsi="Tahoma" w:cs="Tahoma"/>
          <w:color w:val="000000" w:themeColor="text1"/>
        </w:rPr>
      </w:pPr>
      <w:r w:rsidRPr="00BC18AA">
        <w:rPr>
          <w:rFonts w:ascii="Tahoma" w:hAnsi="Tahoma" w:cs="Tahoma"/>
          <w:color w:val="000000" w:themeColor="text1"/>
        </w:rPr>
        <w:t>This</w:t>
      </w:r>
      <w:r w:rsidR="0098732B" w:rsidRPr="00BC18AA">
        <w:rPr>
          <w:rFonts w:ascii="Tahoma" w:hAnsi="Tahoma" w:cs="Tahoma"/>
          <w:color w:val="000000" w:themeColor="text1"/>
        </w:rPr>
        <w:t xml:space="preserve"> job description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r w:rsidRPr="00BC18AA">
        <w:rPr>
          <w:rFonts w:ascii="Tahoma" w:hAnsi="Tahoma" w:cs="Tahoma"/>
          <w:color w:val="000000" w:themeColor="text1"/>
        </w:rPr>
        <w:br w:type="page"/>
      </w:r>
    </w:p>
    <w:p w14:paraId="31D80B56" w14:textId="77777777" w:rsidR="0098732B" w:rsidRPr="0098732B" w:rsidRDefault="0098732B" w:rsidP="0098732B">
      <w:pPr>
        <w:pStyle w:val="Heading1"/>
        <w:rPr>
          <w:rFonts w:ascii="Tahoma" w:hAnsi="Tahoma" w:cs="Tahoma"/>
          <w:b/>
          <w:bCs/>
          <w:color w:val="FF5A5F"/>
        </w:rPr>
      </w:pPr>
      <w:r>
        <w:rPr>
          <w:rFonts w:ascii="Tahoma" w:hAnsi="Tahoma" w:cs="Tahoma"/>
          <w:b/>
          <w:bCs/>
          <w:color w:val="FF5A5F"/>
        </w:rPr>
        <w:lastRenderedPageBreak/>
        <w:t>Person specification</w:t>
      </w:r>
      <w:r w:rsidRPr="0098732B">
        <w:rPr>
          <w:rFonts w:ascii="Tahoma" w:hAnsi="Tahoma" w:cs="Tahoma"/>
          <w:b/>
          <w:bCs/>
          <w:color w:val="FF5A5F"/>
        </w:rPr>
        <w:t>:</w:t>
      </w:r>
    </w:p>
    <w:p w14:paraId="4837C140" w14:textId="77777777" w:rsidR="00785B4E" w:rsidRDefault="00FB40A2" w:rsidP="00FB40A2">
      <w:pPr>
        <w:spacing w:after="0" w:line="240" w:lineRule="auto"/>
        <w:rPr>
          <w:rFonts w:ascii="Tahoma" w:hAnsi="Tahoma" w:cs="Tahoma"/>
          <w:color w:val="242424"/>
          <w:shd w:val="clear" w:color="auto" w:fill="FFFFFF"/>
        </w:rPr>
      </w:pPr>
      <w:r w:rsidRPr="002C5DA1">
        <w:rPr>
          <w:rFonts w:ascii="Tahoma" w:hAnsi="Tahoma" w:cs="Tahoma"/>
        </w:rPr>
        <w:t>The requirements for the role are outlined below and will be part of the selection process.</w:t>
      </w:r>
      <w:r w:rsidR="008E726C">
        <w:rPr>
          <w:rFonts w:ascii="Tahoma" w:hAnsi="Tahoma" w:cs="Tahoma"/>
        </w:rPr>
        <w:t xml:space="preserve"> </w:t>
      </w:r>
      <w:r w:rsidRPr="002C5DA1">
        <w:rPr>
          <w:rFonts w:ascii="Tahoma" w:hAnsi="Tahoma" w:cs="Tahoma"/>
          <w:color w:val="242424"/>
          <w:shd w:val="clear" w:color="auto" w:fill="FFFFFF"/>
        </w:rPr>
        <w:t>Each of the criteria listed below will be measured by</w:t>
      </w:r>
      <w:r w:rsidR="00785B4E">
        <w:rPr>
          <w:rFonts w:ascii="Tahoma" w:hAnsi="Tahoma" w:cs="Tahoma"/>
          <w:color w:val="242424"/>
          <w:shd w:val="clear" w:color="auto" w:fill="FFFFFF"/>
        </w:rPr>
        <w:t>:</w:t>
      </w:r>
    </w:p>
    <w:p w14:paraId="1DFD9A61" w14:textId="77777777" w:rsidR="00FB40A2" w:rsidRPr="008E726C" w:rsidRDefault="00785B4E" w:rsidP="00785B4E">
      <w:pPr>
        <w:spacing w:after="0" w:line="240" w:lineRule="auto"/>
        <w:jc w:val="center"/>
        <w:rPr>
          <w:rFonts w:ascii="Tahoma" w:hAnsi="Tahoma" w:cs="Tahoma"/>
        </w:rPr>
      </w:pPr>
      <w:r>
        <w:rPr>
          <w:rFonts w:ascii="Tahoma" w:hAnsi="Tahoma" w:cs="Tahoma"/>
          <w:color w:val="242424"/>
          <w:shd w:val="clear" w:color="auto" w:fill="FFFFFF"/>
        </w:rPr>
        <w:t>(</w:t>
      </w:r>
      <w:r w:rsidRPr="00785B4E">
        <w:rPr>
          <w:rFonts w:ascii="Tahoma" w:hAnsi="Tahoma" w:cs="Tahoma"/>
          <w:b/>
          <w:bCs/>
          <w:color w:val="242424"/>
          <w:shd w:val="clear" w:color="auto" w:fill="FFFFFF"/>
        </w:rPr>
        <w:t>A</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A</w:t>
      </w:r>
      <w:r w:rsidR="00FB40A2" w:rsidRPr="002C5DA1">
        <w:rPr>
          <w:rFonts w:ascii="Tahoma" w:hAnsi="Tahoma" w:cs="Tahoma"/>
          <w:color w:val="242424"/>
          <w:shd w:val="clear" w:color="auto" w:fill="FFFFFF"/>
        </w:rPr>
        <w:t xml:space="preserve">pplication </w:t>
      </w:r>
      <w:r>
        <w:rPr>
          <w:rFonts w:ascii="Tahoma" w:hAnsi="Tahoma" w:cs="Tahoma"/>
          <w:color w:val="242424"/>
          <w:shd w:val="clear" w:color="auto" w:fill="FFFFFF"/>
        </w:rPr>
        <w:t>F</w:t>
      </w:r>
      <w:r w:rsidR="00FB40A2" w:rsidRPr="002C5DA1">
        <w:rPr>
          <w:rFonts w:ascii="Tahoma" w:hAnsi="Tahoma" w:cs="Tahoma"/>
          <w:color w:val="242424"/>
          <w:shd w:val="clear" w:color="auto" w:fill="FFFFFF"/>
        </w:rPr>
        <w:t xml:space="preserve">orm, </w:t>
      </w:r>
      <w:r>
        <w:rPr>
          <w:rFonts w:ascii="Tahoma" w:hAnsi="Tahoma" w:cs="Tahoma"/>
          <w:color w:val="242424"/>
          <w:shd w:val="clear" w:color="auto" w:fill="FFFFFF"/>
        </w:rPr>
        <w:t>(</w:t>
      </w:r>
      <w:r w:rsidRPr="00785B4E">
        <w:rPr>
          <w:rFonts w:ascii="Tahoma" w:hAnsi="Tahoma" w:cs="Tahoma"/>
          <w:b/>
          <w:bCs/>
          <w:color w:val="242424"/>
          <w:shd w:val="clear" w:color="auto" w:fill="FFFFFF"/>
        </w:rPr>
        <w:t>T</w:t>
      </w:r>
      <w:r>
        <w:rPr>
          <w:rFonts w:ascii="Tahoma" w:hAnsi="Tahoma" w:cs="Tahoma"/>
          <w:color w:val="242424"/>
          <w:shd w:val="clear" w:color="auto" w:fill="FFFFFF"/>
        </w:rPr>
        <w:t>) T</w:t>
      </w:r>
      <w:r w:rsidR="00FB40A2" w:rsidRPr="002C5DA1">
        <w:rPr>
          <w:rFonts w:ascii="Tahoma" w:hAnsi="Tahoma" w:cs="Tahoma"/>
          <w:color w:val="242424"/>
          <w:shd w:val="clear" w:color="auto" w:fill="FFFFFF"/>
        </w:rPr>
        <w:t xml:space="preserve">est, </w:t>
      </w:r>
      <w:r>
        <w:rPr>
          <w:rFonts w:ascii="Tahoma" w:hAnsi="Tahoma" w:cs="Tahoma"/>
          <w:color w:val="242424"/>
          <w:shd w:val="clear" w:color="auto" w:fill="FFFFFF"/>
        </w:rPr>
        <w:t>(</w:t>
      </w:r>
      <w:r w:rsidRPr="00785B4E">
        <w:rPr>
          <w:rFonts w:ascii="Tahoma" w:hAnsi="Tahoma" w:cs="Tahoma"/>
          <w:b/>
          <w:bCs/>
          <w:color w:val="242424"/>
          <w:shd w:val="clear" w:color="auto" w:fill="FFFFFF"/>
        </w:rPr>
        <w:t>I</w:t>
      </w:r>
      <w:r>
        <w:rPr>
          <w:rFonts w:ascii="Tahoma" w:hAnsi="Tahoma" w:cs="Tahoma"/>
          <w:color w:val="242424"/>
          <w:shd w:val="clear" w:color="auto" w:fill="FFFFFF"/>
        </w:rPr>
        <w:t>) I</w:t>
      </w:r>
      <w:r w:rsidR="00FB40A2" w:rsidRPr="002C5DA1">
        <w:rPr>
          <w:rFonts w:ascii="Tahoma" w:hAnsi="Tahoma" w:cs="Tahoma"/>
          <w:color w:val="242424"/>
          <w:shd w:val="clear" w:color="auto" w:fill="FFFFFF"/>
        </w:rPr>
        <w:t>nterview,</w:t>
      </w:r>
      <w:r>
        <w:rPr>
          <w:rFonts w:ascii="Tahoma" w:hAnsi="Tahoma" w:cs="Tahoma"/>
          <w:color w:val="242424"/>
          <w:shd w:val="clear" w:color="auto" w:fill="FFFFFF"/>
        </w:rPr>
        <w:t xml:space="preserve"> (</w:t>
      </w:r>
      <w:r w:rsidRPr="00785B4E">
        <w:rPr>
          <w:rFonts w:ascii="Tahoma" w:hAnsi="Tahoma" w:cs="Tahoma"/>
          <w:b/>
          <w:bCs/>
          <w:color w:val="242424"/>
          <w:shd w:val="clear" w:color="auto" w:fill="FFFFFF"/>
        </w:rPr>
        <w:t>P</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P</w:t>
      </w:r>
      <w:r w:rsidR="00FB40A2" w:rsidRPr="002C5DA1">
        <w:rPr>
          <w:rFonts w:ascii="Tahoma" w:hAnsi="Tahoma" w:cs="Tahoma"/>
          <w:color w:val="242424"/>
          <w:shd w:val="clear" w:color="auto" w:fill="FFFFFF"/>
        </w:rPr>
        <w:t>resentation</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w:t>
      </w:r>
      <w:r w:rsidRPr="00785B4E">
        <w:rPr>
          <w:rFonts w:ascii="Tahoma" w:hAnsi="Tahoma" w:cs="Tahoma"/>
          <w:b/>
          <w:bCs/>
          <w:color w:val="242424"/>
          <w:shd w:val="clear" w:color="auto" w:fill="FFFFFF"/>
        </w:rPr>
        <w:t>D</w:t>
      </w:r>
      <w:r>
        <w:rPr>
          <w:rFonts w:ascii="Tahoma" w:hAnsi="Tahoma" w:cs="Tahoma"/>
          <w:color w:val="242424"/>
          <w:shd w:val="clear" w:color="auto" w:fill="FFFFFF"/>
        </w:rPr>
        <w:t>) D</w:t>
      </w:r>
      <w:r w:rsidR="00FB40A2" w:rsidRPr="002C5DA1">
        <w:rPr>
          <w:rFonts w:ascii="Tahoma" w:hAnsi="Tahoma" w:cs="Tahoma"/>
          <w:color w:val="242424"/>
          <w:shd w:val="clear" w:color="auto" w:fill="FFFFFF"/>
        </w:rPr>
        <w:t>ocumentation</w:t>
      </w:r>
      <w:r>
        <w:rPr>
          <w:rFonts w:ascii="Tahoma" w:hAnsi="Tahoma" w:cs="Tahoma"/>
          <w:color w:val="242424"/>
          <w:shd w:val="clear" w:color="auto" w:fill="FFFFFF"/>
        </w:rPr>
        <w:t>.</w:t>
      </w:r>
    </w:p>
    <w:p w14:paraId="251844D2" w14:textId="77777777" w:rsidR="00FB40A2" w:rsidRDefault="00FB40A2" w:rsidP="00FB40A2">
      <w:pPr>
        <w:spacing w:before="120" w:line="240" w:lineRule="auto"/>
        <w:rPr>
          <w:rFonts w:ascii="Tahoma" w:hAnsi="Tahoma" w:cs="Tahoma"/>
        </w:rPr>
      </w:pPr>
      <w:r w:rsidRPr="002C5DA1">
        <w:rPr>
          <w:rFonts w:ascii="Tahoma" w:hAnsi="Tahoma" w:cs="Tahoma"/>
        </w:rPr>
        <w:t>Minimum levels of</w:t>
      </w:r>
      <w:r>
        <w:rPr>
          <w:rFonts w:ascii="Tahoma" w:hAnsi="Tahoma" w:cs="Tahoma"/>
        </w:rPr>
        <w:t xml:space="preserve"> knowledge</w:t>
      </w:r>
      <w:r w:rsidRPr="002C5DA1">
        <w:rPr>
          <w:rFonts w:ascii="Tahoma" w:hAnsi="Tahoma" w:cs="Tahoma"/>
        </w:rPr>
        <w:t xml:space="preserve">, skills experience </w:t>
      </w:r>
      <w:r>
        <w:rPr>
          <w:rFonts w:ascii="Tahoma" w:hAnsi="Tahoma" w:cs="Tahoma"/>
        </w:rPr>
        <w:t xml:space="preserve">and qualifications </w:t>
      </w:r>
      <w:r w:rsidRPr="002C5DA1">
        <w:rPr>
          <w:rFonts w:ascii="Tahoma" w:hAnsi="Tahoma" w:cs="Tahoma"/>
        </w:rPr>
        <w:t>required for this job.</w:t>
      </w: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219640F5" w14:textId="77777777" w:rsidTr="1ED33A1F">
        <w:trPr>
          <w:trHeight w:val="567"/>
          <w:jc w:val="center"/>
        </w:trPr>
        <w:tc>
          <w:tcPr>
            <w:tcW w:w="6941" w:type="dxa"/>
            <w:shd w:val="clear" w:color="auto" w:fill="FF5A5F"/>
            <w:vAlign w:val="center"/>
          </w:tcPr>
          <w:p w14:paraId="2F14EE01"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Skills and abilities:</w:t>
            </w:r>
          </w:p>
        </w:tc>
        <w:tc>
          <w:tcPr>
            <w:tcW w:w="1701" w:type="dxa"/>
            <w:shd w:val="clear" w:color="auto" w:fill="FF5A5F"/>
            <w:vAlign w:val="center"/>
          </w:tcPr>
          <w:p w14:paraId="50FB5B4D" w14:textId="77777777" w:rsidR="00FB40A2" w:rsidRPr="009F0A4B" w:rsidRDefault="00FB40A2" w:rsidP="00FB40A2">
            <w:pPr>
              <w:tabs>
                <w:tab w:val="left" w:pos="0"/>
              </w:tabs>
              <w:spacing w:after="0" w:line="240" w:lineRule="auto"/>
              <w:rPr>
                <w:rFonts w:ascii="Tahoma" w:hAnsi="Tahoma" w:cs="Tahoma"/>
                <w:iCs/>
                <w:color w:val="FFFFFF" w:themeColor="background1"/>
              </w:rPr>
            </w:pPr>
            <w:r w:rsidRPr="009F0A4B">
              <w:rPr>
                <w:rFonts w:ascii="Tahoma" w:hAnsi="Tahoma" w:cs="Tahoma"/>
                <w:iCs/>
                <w:color w:val="FFFFFF" w:themeColor="background1"/>
              </w:rPr>
              <w:t xml:space="preserve">Essential / </w:t>
            </w:r>
            <w:r w:rsidRPr="009F0A4B">
              <w:rPr>
                <w:rFonts w:ascii="Tahoma" w:hAnsi="Tahoma" w:cs="Tahoma"/>
                <w:color w:val="FFFFFF" w:themeColor="background1"/>
              </w:rPr>
              <w:t>Desirable</w:t>
            </w:r>
          </w:p>
        </w:tc>
        <w:tc>
          <w:tcPr>
            <w:tcW w:w="1701" w:type="dxa"/>
            <w:shd w:val="clear" w:color="auto" w:fill="FF5A5F"/>
            <w:vAlign w:val="center"/>
          </w:tcPr>
          <w:p w14:paraId="55EA88FD"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545ECA" w14:paraId="11DE2E83" w14:textId="77777777" w:rsidTr="1ED33A1F">
        <w:trPr>
          <w:trHeight w:val="885"/>
          <w:jc w:val="center"/>
        </w:trPr>
        <w:tc>
          <w:tcPr>
            <w:tcW w:w="6941" w:type="dxa"/>
            <w:vAlign w:val="center"/>
          </w:tcPr>
          <w:p w14:paraId="492BC5FA" w14:textId="038F732D" w:rsidR="00545ECA" w:rsidRPr="0501444D" w:rsidRDefault="5E05E603" w:rsidP="00545ECA">
            <w:pPr>
              <w:spacing w:after="0" w:line="240" w:lineRule="auto"/>
              <w:rPr>
                <w:rFonts w:ascii="Tahoma" w:eastAsia="Tahoma" w:hAnsi="Tahoma" w:cs="Tahoma"/>
                <w:color w:val="000000" w:themeColor="text1"/>
              </w:rPr>
            </w:pPr>
            <w:r w:rsidRPr="1E4B4C1F">
              <w:rPr>
                <w:rFonts w:ascii="Tahoma" w:eastAsia="Tahoma" w:hAnsi="Tahoma" w:cs="Tahoma"/>
                <w:color w:val="000000" w:themeColor="text1"/>
              </w:rPr>
              <w:t xml:space="preserve">Ability to interview applicants skilfully and sensitively to elicit as much information as possible, give the appropriate advice and make informed decisions. </w:t>
            </w:r>
          </w:p>
        </w:tc>
        <w:tc>
          <w:tcPr>
            <w:tcW w:w="1701" w:type="dxa"/>
            <w:vAlign w:val="center"/>
          </w:tcPr>
          <w:p w14:paraId="2F56EEED" w14:textId="48DD8951" w:rsidR="00545ECA" w:rsidRPr="0501444D" w:rsidRDefault="00545ECA" w:rsidP="00545ECA">
            <w:pPr>
              <w:spacing w:after="0" w:line="240" w:lineRule="auto"/>
              <w:jc w:val="center"/>
              <w:rPr>
                <w:rFonts w:ascii="Tahoma" w:hAnsi="Tahoma" w:cs="Tahoma"/>
                <w:color w:val="000000" w:themeColor="text1"/>
              </w:rPr>
            </w:pPr>
            <w:r>
              <w:rPr>
                <w:rFonts w:ascii="Tahoma" w:hAnsi="Tahoma" w:cs="Tahoma"/>
                <w:color w:val="000000" w:themeColor="text1"/>
              </w:rPr>
              <w:t>E</w:t>
            </w:r>
          </w:p>
        </w:tc>
        <w:tc>
          <w:tcPr>
            <w:tcW w:w="1701" w:type="dxa"/>
            <w:vAlign w:val="center"/>
          </w:tcPr>
          <w:p w14:paraId="3518C22E" w14:textId="1EC5BB84" w:rsidR="00545ECA" w:rsidRPr="0501444D" w:rsidRDefault="022C51F8" w:rsidP="00545ECA">
            <w:pPr>
              <w:spacing w:after="0" w:line="240" w:lineRule="auto"/>
              <w:rPr>
                <w:rFonts w:ascii="Tahoma" w:hAnsi="Tahoma" w:cs="Tahoma"/>
                <w:color w:val="000000" w:themeColor="text1"/>
              </w:rPr>
            </w:pPr>
            <w:r w:rsidRPr="0C44ECAF">
              <w:rPr>
                <w:rFonts w:ascii="Tahoma" w:hAnsi="Tahoma" w:cs="Tahoma"/>
                <w:color w:val="000000" w:themeColor="text1"/>
              </w:rPr>
              <w:t>A, I</w:t>
            </w:r>
            <w:r w:rsidR="17423F49" w:rsidRPr="0C44ECAF">
              <w:rPr>
                <w:rFonts w:ascii="Tahoma" w:hAnsi="Tahoma" w:cs="Tahoma"/>
                <w:color w:val="000000" w:themeColor="text1"/>
              </w:rPr>
              <w:t>,T</w:t>
            </w:r>
          </w:p>
        </w:tc>
      </w:tr>
      <w:tr w:rsidR="0501444D" w14:paraId="72F3ADDD" w14:textId="77777777" w:rsidTr="1ED33A1F">
        <w:trPr>
          <w:trHeight w:val="885"/>
          <w:jc w:val="center"/>
        </w:trPr>
        <w:tc>
          <w:tcPr>
            <w:tcW w:w="6941" w:type="dxa"/>
            <w:vAlign w:val="center"/>
          </w:tcPr>
          <w:p w14:paraId="06CEA19C" w14:textId="7680415D" w:rsidR="08A8CBE0" w:rsidRDefault="08A8CBE0" w:rsidP="00545ECA">
            <w:pPr>
              <w:spacing w:after="0" w:line="240" w:lineRule="auto"/>
            </w:pPr>
            <w:r w:rsidRPr="0501444D">
              <w:rPr>
                <w:rFonts w:ascii="Tahoma" w:eastAsia="Tahoma" w:hAnsi="Tahoma" w:cs="Tahoma"/>
                <w:color w:val="000000" w:themeColor="text1"/>
              </w:rPr>
              <w:t xml:space="preserve">Excellent </w:t>
            </w:r>
            <w:r w:rsidR="00545ECA">
              <w:rPr>
                <w:rFonts w:ascii="Tahoma" w:eastAsia="Tahoma" w:hAnsi="Tahoma" w:cs="Tahoma"/>
                <w:color w:val="000000" w:themeColor="text1"/>
              </w:rPr>
              <w:t xml:space="preserve">interpersonal skills, including being able to communicate at all levels. </w:t>
            </w:r>
          </w:p>
        </w:tc>
        <w:tc>
          <w:tcPr>
            <w:tcW w:w="1701" w:type="dxa"/>
            <w:vAlign w:val="center"/>
          </w:tcPr>
          <w:p w14:paraId="24E02387" w14:textId="0E29428A" w:rsidR="08A8CBE0" w:rsidRDefault="08A8CBE0" w:rsidP="00545ECA">
            <w:pPr>
              <w:spacing w:after="0" w:line="240" w:lineRule="auto"/>
              <w:jc w:val="center"/>
              <w:rPr>
                <w:rFonts w:ascii="Tahoma" w:hAnsi="Tahoma" w:cs="Tahoma"/>
                <w:color w:val="000000" w:themeColor="text1"/>
              </w:rPr>
            </w:pPr>
            <w:r w:rsidRPr="0501444D">
              <w:rPr>
                <w:rFonts w:ascii="Tahoma" w:hAnsi="Tahoma" w:cs="Tahoma"/>
                <w:color w:val="000000" w:themeColor="text1"/>
              </w:rPr>
              <w:t>E</w:t>
            </w:r>
          </w:p>
        </w:tc>
        <w:tc>
          <w:tcPr>
            <w:tcW w:w="1701" w:type="dxa"/>
            <w:vAlign w:val="center"/>
          </w:tcPr>
          <w:p w14:paraId="7714B52D" w14:textId="156A1C74" w:rsidR="08A8CBE0" w:rsidRDefault="08A8CBE0" w:rsidP="00545ECA">
            <w:pPr>
              <w:spacing w:after="0" w:line="240" w:lineRule="auto"/>
              <w:rPr>
                <w:rFonts w:ascii="Tahoma" w:hAnsi="Tahoma" w:cs="Tahoma"/>
                <w:color w:val="000000" w:themeColor="text1"/>
              </w:rPr>
            </w:pPr>
            <w:r w:rsidRPr="0501444D">
              <w:rPr>
                <w:rFonts w:ascii="Tahoma" w:hAnsi="Tahoma" w:cs="Tahoma"/>
                <w:color w:val="000000" w:themeColor="text1"/>
              </w:rPr>
              <w:t>A, I</w:t>
            </w:r>
          </w:p>
        </w:tc>
      </w:tr>
      <w:tr w:rsidR="00545ECA" w14:paraId="4E781D92" w14:textId="77777777" w:rsidTr="1ED33A1F">
        <w:trPr>
          <w:trHeight w:val="885"/>
          <w:jc w:val="center"/>
        </w:trPr>
        <w:tc>
          <w:tcPr>
            <w:tcW w:w="6941" w:type="dxa"/>
            <w:vAlign w:val="center"/>
          </w:tcPr>
          <w:p w14:paraId="481BC516" w14:textId="3D8FF6BE" w:rsidR="00545ECA" w:rsidRPr="0501444D" w:rsidRDefault="00545ECA" w:rsidP="00545ECA">
            <w:pPr>
              <w:spacing w:after="0" w:line="240" w:lineRule="auto"/>
              <w:rPr>
                <w:rFonts w:ascii="Tahoma" w:eastAsia="Tahoma" w:hAnsi="Tahoma" w:cs="Tahoma"/>
                <w:color w:val="000000" w:themeColor="text1"/>
              </w:rPr>
            </w:pPr>
            <w:r>
              <w:rPr>
                <w:rFonts w:ascii="Tahoma" w:eastAsia="Tahoma" w:hAnsi="Tahoma" w:cs="Tahoma"/>
                <w:color w:val="000000" w:themeColor="text1"/>
              </w:rPr>
              <w:t xml:space="preserve">Ability to produce concise and persuasive written reports on complex issues. </w:t>
            </w:r>
          </w:p>
        </w:tc>
        <w:tc>
          <w:tcPr>
            <w:tcW w:w="1701" w:type="dxa"/>
            <w:vAlign w:val="center"/>
          </w:tcPr>
          <w:p w14:paraId="6C64A61F" w14:textId="56F9A04D" w:rsidR="00545ECA" w:rsidRPr="0501444D" w:rsidRDefault="00545ECA" w:rsidP="00545ECA">
            <w:pPr>
              <w:spacing w:after="0" w:line="240" w:lineRule="auto"/>
              <w:jc w:val="center"/>
              <w:rPr>
                <w:rFonts w:ascii="Tahoma" w:hAnsi="Tahoma" w:cs="Tahoma"/>
                <w:color w:val="000000" w:themeColor="text1"/>
              </w:rPr>
            </w:pPr>
            <w:r>
              <w:rPr>
                <w:rFonts w:ascii="Tahoma" w:hAnsi="Tahoma" w:cs="Tahoma"/>
                <w:color w:val="000000" w:themeColor="text1"/>
              </w:rPr>
              <w:t>E</w:t>
            </w:r>
          </w:p>
        </w:tc>
        <w:tc>
          <w:tcPr>
            <w:tcW w:w="1701" w:type="dxa"/>
            <w:vAlign w:val="center"/>
          </w:tcPr>
          <w:p w14:paraId="6C45D7E3" w14:textId="219CB194" w:rsidR="00545ECA" w:rsidRPr="0501444D" w:rsidRDefault="00545ECA" w:rsidP="00545ECA">
            <w:pPr>
              <w:spacing w:after="0" w:line="240" w:lineRule="auto"/>
              <w:rPr>
                <w:rFonts w:ascii="Tahoma" w:hAnsi="Tahoma" w:cs="Tahoma"/>
                <w:color w:val="000000" w:themeColor="text1"/>
              </w:rPr>
            </w:pPr>
            <w:r>
              <w:rPr>
                <w:rFonts w:ascii="Tahoma" w:hAnsi="Tahoma" w:cs="Tahoma"/>
                <w:color w:val="000000" w:themeColor="text1"/>
              </w:rPr>
              <w:t>A, I</w:t>
            </w:r>
          </w:p>
        </w:tc>
      </w:tr>
      <w:tr w:rsidR="00FB40A2" w:rsidRPr="007A494B" w14:paraId="23565BE0" w14:textId="77777777" w:rsidTr="1ED33A1F">
        <w:trPr>
          <w:trHeight w:val="340"/>
          <w:jc w:val="center"/>
        </w:trPr>
        <w:tc>
          <w:tcPr>
            <w:tcW w:w="6941" w:type="dxa"/>
            <w:vAlign w:val="center"/>
          </w:tcPr>
          <w:p w14:paraId="1C46B1D3" w14:textId="1B175836" w:rsidR="00FB40A2" w:rsidRPr="00AF3BE7" w:rsidRDefault="5E05E603" w:rsidP="1E4B4C1F">
            <w:pPr>
              <w:spacing w:after="0" w:line="240" w:lineRule="auto"/>
              <w:rPr>
                <w:rFonts w:ascii="Tahoma" w:hAnsi="Tahoma" w:cs="Tahoma"/>
                <w:color w:val="000000" w:themeColor="text1"/>
              </w:rPr>
            </w:pPr>
            <w:r w:rsidRPr="1E4B4C1F">
              <w:rPr>
                <w:rFonts w:ascii="Tahoma" w:hAnsi="Tahoma" w:cs="Tahoma"/>
              </w:rPr>
              <w:t xml:space="preserve">Well-developed negotiation and </w:t>
            </w:r>
            <w:r w:rsidR="2DCDBEDE" w:rsidRPr="1E4B4C1F">
              <w:rPr>
                <w:rFonts w:ascii="Tahoma" w:hAnsi="Tahoma" w:cs="Tahoma"/>
              </w:rPr>
              <w:t>problem-solving</w:t>
            </w:r>
            <w:r w:rsidR="708AAE8C" w:rsidRPr="1E4B4C1F">
              <w:rPr>
                <w:rFonts w:ascii="Tahoma" w:hAnsi="Tahoma" w:cs="Tahoma"/>
              </w:rPr>
              <w:t xml:space="preserve"> </w:t>
            </w:r>
            <w:r w:rsidRPr="1E4B4C1F">
              <w:rPr>
                <w:rFonts w:ascii="Tahoma" w:hAnsi="Tahoma" w:cs="Tahoma"/>
              </w:rPr>
              <w:t>skills</w:t>
            </w:r>
            <w:r w:rsidR="708AAE8C" w:rsidRPr="1E4B4C1F">
              <w:rPr>
                <w:rFonts w:ascii="Tahoma" w:hAnsi="Tahoma" w:cs="Tahoma"/>
              </w:rPr>
              <w:t>.</w:t>
            </w:r>
          </w:p>
        </w:tc>
        <w:tc>
          <w:tcPr>
            <w:tcW w:w="1701" w:type="dxa"/>
            <w:vAlign w:val="center"/>
          </w:tcPr>
          <w:p w14:paraId="5F20B5AE" w14:textId="0F10435D" w:rsidR="00FB40A2" w:rsidRPr="007A494B" w:rsidRDefault="07A797FA" w:rsidP="0501444D">
            <w:pPr>
              <w:spacing w:after="0" w:line="240" w:lineRule="auto"/>
              <w:jc w:val="center"/>
              <w:rPr>
                <w:rFonts w:ascii="Tahoma" w:hAnsi="Tahoma" w:cs="Tahoma"/>
                <w:color w:val="000000" w:themeColor="text1"/>
              </w:rPr>
            </w:pPr>
            <w:r w:rsidRPr="0501444D">
              <w:rPr>
                <w:rFonts w:ascii="Tahoma" w:hAnsi="Tahoma" w:cs="Tahoma"/>
                <w:color w:val="000000" w:themeColor="text1"/>
              </w:rPr>
              <w:t>E</w:t>
            </w:r>
          </w:p>
        </w:tc>
        <w:tc>
          <w:tcPr>
            <w:tcW w:w="1701" w:type="dxa"/>
            <w:vAlign w:val="center"/>
          </w:tcPr>
          <w:p w14:paraId="04E6BFBD" w14:textId="7149F0F1" w:rsidR="00FB40A2" w:rsidRPr="007A494B" w:rsidRDefault="100B1D6A" w:rsidP="0501444D">
            <w:pPr>
              <w:spacing w:after="0" w:line="240" w:lineRule="auto"/>
              <w:rPr>
                <w:rFonts w:ascii="Tahoma" w:hAnsi="Tahoma" w:cs="Tahoma"/>
                <w:color w:val="000000" w:themeColor="text1"/>
              </w:rPr>
            </w:pPr>
            <w:r w:rsidRPr="0C44ECAF">
              <w:rPr>
                <w:rFonts w:ascii="Tahoma" w:hAnsi="Tahoma" w:cs="Tahoma"/>
                <w:color w:val="000000" w:themeColor="text1"/>
              </w:rPr>
              <w:t>A, I</w:t>
            </w:r>
            <w:r w:rsidR="2BCC768B" w:rsidRPr="0C44ECAF">
              <w:rPr>
                <w:rFonts w:ascii="Tahoma" w:hAnsi="Tahoma" w:cs="Tahoma"/>
                <w:color w:val="000000" w:themeColor="text1"/>
              </w:rPr>
              <w:t>, T</w:t>
            </w:r>
          </w:p>
        </w:tc>
      </w:tr>
      <w:tr w:rsidR="00865CE2" w:rsidRPr="007A494B" w14:paraId="661434F8" w14:textId="77777777" w:rsidTr="1ED33A1F">
        <w:trPr>
          <w:trHeight w:val="340"/>
          <w:jc w:val="center"/>
        </w:trPr>
        <w:tc>
          <w:tcPr>
            <w:tcW w:w="6941" w:type="dxa"/>
            <w:vAlign w:val="center"/>
          </w:tcPr>
          <w:p w14:paraId="43B3AA42" w14:textId="64B8BCEC" w:rsidR="00865CE2" w:rsidRPr="00AF3BE7" w:rsidRDefault="00AF3BE7" w:rsidP="00545ECA">
            <w:pPr>
              <w:tabs>
                <w:tab w:val="left" w:pos="0"/>
              </w:tabs>
              <w:spacing w:after="0" w:line="240" w:lineRule="auto"/>
              <w:rPr>
                <w:rFonts w:ascii="Tahoma" w:hAnsi="Tahoma" w:cs="Tahoma"/>
              </w:rPr>
            </w:pPr>
            <w:r w:rsidRPr="00AF3BE7">
              <w:rPr>
                <w:rFonts w:ascii="Tahoma" w:hAnsi="Tahoma" w:cs="Tahoma"/>
              </w:rPr>
              <w:t xml:space="preserve">Ability to </w:t>
            </w:r>
            <w:r w:rsidR="00545ECA">
              <w:rPr>
                <w:rFonts w:ascii="Tahoma" w:hAnsi="Tahoma" w:cs="Tahoma"/>
              </w:rPr>
              <w:t xml:space="preserve">manage and prioritise own workload and the ability to work effectively as part of a demanding frontline service. </w:t>
            </w:r>
          </w:p>
        </w:tc>
        <w:tc>
          <w:tcPr>
            <w:tcW w:w="1701" w:type="dxa"/>
            <w:vAlign w:val="center"/>
          </w:tcPr>
          <w:p w14:paraId="5E977FD0" w14:textId="59B188D2" w:rsidR="00865CE2" w:rsidRPr="007A494B" w:rsidRDefault="5F51B1B4" w:rsidP="0501444D">
            <w:pPr>
              <w:spacing w:after="0" w:line="240" w:lineRule="auto"/>
              <w:jc w:val="center"/>
              <w:rPr>
                <w:rFonts w:ascii="Tahoma" w:hAnsi="Tahoma" w:cs="Tahoma"/>
                <w:color w:val="000000" w:themeColor="text1"/>
              </w:rPr>
            </w:pPr>
            <w:r w:rsidRPr="0501444D">
              <w:rPr>
                <w:rFonts w:ascii="Tahoma" w:hAnsi="Tahoma" w:cs="Tahoma"/>
                <w:color w:val="000000" w:themeColor="text1"/>
              </w:rPr>
              <w:t>E</w:t>
            </w:r>
          </w:p>
        </w:tc>
        <w:tc>
          <w:tcPr>
            <w:tcW w:w="1701" w:type="dxa"/>
            <w:vAlign w:val="center"/>
          </w:tcPr>
          <w:p w14:paraId="750F4698" w14:textId="74FEA094" w:rsidR="00865CE2" w:rsidRPr="007A494B" w:rsidRDefault="5F51B1B4" w:rsidP="0501444D">
            <w:pPr>
              <w:spacing w:after="0" w:line="240" w:lineRule="auto"/>
              <w:rPr>
                <w:rFonts w:ascii="Tahoma" w:hAnsi="Tahoma" w:cs="Tahoma"/>
                <w:color w:val="000000" w:themeColor="text1"/>
              </w:rPr>
            </w:pPr>
            <w:r w:rsidRPr="0501444D">
              <w:rPr>
                <w:rFonts w:ascii="Tahoma" w:hAnsi="Tahoma" w:cs="Tahoma"/>
                <w:color w:val="000000" w:themeColor="text1"/>
              </w:rPr>
              <w:t>A, I</w:t>
            </w:r>
          </w:p>
        </w:tc>
      </w:tr>
      <w:tr w:rsidR="00FB40A2" w:rsidRPr="007A494B" w14:paraId="26D850F6" w14:textId="77777777" w:rsidTr="1ED33A1F">
        <w:trPr>
          <w:trHeight w:val="340"/>
          <w:jc w:val="center"/>
        </w:trPr>
        <w:tc>
          <w:tcPr>
            <w:tcW w:w="6941" w:type="dxa"/>
            <w:vAlign w:val="center"/>
          </w:tcPr>
          <w:p w14:paraId="430F6C47" w14:textId="373250AE" w:rsidR="00FB40A2" w:rsidRPr="0025580C" w:rsidRDefault="0041415B" w:rsidP="0041415B">
            <w:pPr>
              <w:tabs>
                <w:tab w:val="left" w:pos="0"/>
              </w:tabs>
              <w:spacing w:after="0" w:line="240" w:lineRule="auto"/>
              <w:rPr>
                <w:rFonts w:ascii="Tahoma" w:hAnsi="Tahoma" w:cs="Tahoma"/>
                <w:color w:val="000000" w:themeColor="text1"/>
              </w:rPr>
            </w:pPr>
            <w:r w:rsidRPr="0025580C">
              <w:rPr>
                <w:rFonts w:ascii="Tahoma" w:eastAsia="Times New Roman" w:hAnsi="Tahoma" w:cs="Tahoma"/>
                <w:color w:val="000000"/>
                <w:lang w:eastAsia="en-GB"/>
              </w:rPr>
              <w:t xml:space="preserve">Demonstrate ICT skills sufficient to maximise the use of software applications, </w:t>
            </w:r>
            <w:r w:rsidRPr="0025580C">
              <w:rPr>
                <w:rFonts w:ascii="Tahoma" w:hAnsi="Tahoma" w:cs="Tahoma"/>
                <w:color w:val="1E2125"/>
                <w:shd w:val="clear" w:color="auto" w:fill="FFFFFF"/>
              </w:rPr>
              <w:t>particularly the use of Excel</w:t>
            </w:r>
            <w:r w:rsidR="003C47C1">
              <w:rPr>
                <w:rFonts w:ascii="Tahoma" w:hAnsi="Tahoma" w:cs="Tahoma"/>
                <w:color w:val="1E2125"/>
                <w:shd w:val="clear" w:color="auto" w:fill="FFFFFF"/>
              </w:rPr>
              <w:t>,</w:t>
            </w:r>
            <w:r w:rsidRPr="0025580C">
              <w:rPr>
                <w:rFonts w:ascii="Tahoma" w:hAnsi="Tahoma" w:cs="Tahoma"/>
                <w:color w:val="1E2125"/>
                <w:shd w:val="clear" w:color="auto" w:fill="FFFFFF"/>
              </w:rPr>
              <w:t xml:space="preserve"> Performance Management</w:t>
            </w:r>
            <w:r w:rsidR="00BC18AA">
              <w:rPr>
                <w:rFonts w:ascii="Tahoma" w:hAnsi="Tahoma" w:cs="Tahoma"/>
                <w:color w:val="1E2125"/>
                <w:shd w:val="clear" w:color="auto" w:fill="FFFFFF"/>
              </w:rPr>
              <w:t xml:space="preserve"> and Housing Allocations</w:t>
            </w:r>
            <w:r w:rsidRPr="0025580C">
              <w:rPr>
                <w:rFonts w:ascii="Tahoma" w:hAnsi="Tahoma" w:cs="Tahoma"/>
                <w:color w:val="1E2125"/>
                <w:shd w:val="clear" w:color="auto" w:fill="FFFFFF"/>
              </w:rPr>
              <w:t xml:space="preserve"> Software packages</w:t>
            </w:r>
          </w:p>
        </w:tc>
        <w:tc>
          <w:tcPr>
            <w:tcW w:w="1701" w:type="dxa"/>
            <w:vAlign w:val="center"/>
          </w:tcPr>
          <w:p w14:paraId="41B9B9B5" w14:textId="1B3C8562" w:rsidR="00FB40A2" w:rsidRPr="007A494B" w:rsidRDefault="7F8BFFDE" w:rsidP="0501444D">
            <w:pPr>
              <w:spacing w:after="0" w:line="240" w:lineRule="auto"/>
              <w:jc w:val="center"/>
              <w:rPr>
                <w:rFonts w:ascii="Tahoma" w:hAnsi="Tahoma" w:cs="Tahoma"/>
                <w:color w:val="000000" w:themeColor="text1"/>
              </w:rPr>
            </w:pPr>
            <w:r w:rsidRPr="0501444D">
              <w:rPr>
                <w:rFonts w:ascii="Tahoma" w:hAnsi="Tahoma" w:cs="Tahoma"/>
                <w:color w:val="000000" w:themeColor="text1"/>
              </w:rPr>
              <w:t>E</w:t>
            </w:r>
          </w:p>
        </w:tc>
        <w:tc>
          <w:tcPr>
            <w:tcW w:w="1701" w:type="dxa"/>
            <w:vAlign w:val="center"/>
          </w:tcPr>
          <w:p w14:paraId="0D162D66" w14:textId="0FA12D51" w:rsidR="00FB40A2" w:rsidRPr="007A494B" w:rsidRDefault="7F8BFFDE" w:rsidP="0501444D">
            <w:pPr>
              <w:spacing w:after="0" w:line="240" w:lineRule="auto"/>
              <w:rPr>
                <w:rFonts w:ascii="Tahoma" w:hAnsi="Tahoma" w:cs="Tahoma"/>
                <w:color w:val="000000" w:themeColor="text1"/>
              </w:rPr>
            </w:pPr>
            <w:r w:rsidRPr="0501444D">
              <w:rPr>
                <w:rFonts w:ascii="Tahoma" w:hAnsi="Tahoma" w:cs="Tahoma"/>
                <w:color w:val="000000" w:themeColor="text1"/>
              </w:rPr>
              <w:t>A, I</w:t>
            </w:r>
          </w:p>
        </w:tc>
      </w:tr>
      <w:tr w:rsidR="00AE263D" w:rsidRPr="007A494B" w14:paraId="498B6EC9" w14:textId="77777777" w:rsidTr="1ED33A1F">
        <w:trPr>
          <w:trHeight w:val="340"/>
          <w:jc w:val="center"/>
        </w:trPr>
        <w:tc>
          <w:tcPr>
            <w:tcW w:w="6941" w:type="dxa"/>
            <w:vAlign w:val="center"/>
          </w:tcPr>
          <w:p w14:paraId="5E1DFA39" w14:textId="120E572E" w:rsidR="00AE263D" w:rsidRPr="00D8771E" w:rsidRDefault="00D8771E" w:rsidP="0041415B">
            <w:pPr>
              <w:tabs>
                <w:tab w:val="left" w:pos="0"/>
              </w:tabs>
              <w:spacing w:after="0" w:line="240" w:lineRule="auto"/>
              <w:rPr>
                <w:rFonts w:ascii="Tahoma" w:eastAsia="Times New Roman" w:hAnsi="Tahoma" w:cs="Tahoma"/>
                <w:color w:val="000000"/>
                <w:lang w:eastAsia="en-GB"/>
              </w:rPr>
            </w:pPr>
            <w:r w:rsidRPr="00D8771E">
              <w:rPr>
                <w:rFonts w:ascii="Tahoma" w:eastAsia="Times New Roman" w:hAnsi="Tahoma" w:cs="Tahoma"/>
                <w:color w:val="000000"/>
                <w:lang w:eastAsia="en-GB"/>
              </w:rPr>
              <w:t>Flexibility to occasionally work outside of normal working hours and able and willing to travel to and work from other locations</w:t>
            </w:r>
          </w:p>
        </w:tc>
        <w:tc>
          <w:tcPr>
            <w:tcW w:w="1701" w:type="dxa"/>
            <w:vAlign w:val="center"/>
          </w:tcPr>
          <w:p w14:paraId="3F154442" w14:textId="5A9F434F" w:rsidR="00AE263D" w:rsidRDefault="02B82E84" w:rsidP="0501444D">
            <w:pPr>
              <w:spacing w:after="0" w:line="240" w:lineRule="auto"/>
              <w:jc w:val="center"/>
              <w:rPr>
                <w:rFonts w:ascii="Tahoma" w:hAnsi="Tahoma" w:cs="Tahoma"/>
                <w:color w:val="000000" w:themeColor="text1"/>
              </w:rPr>
            </w:pPr>
            <w:r w:rsidRPr="0501444D">
              <w:rPr>
                <w:rFonts w:ascii="Tahoma" w:hAnsi="Tahoma" w:cs="Tahoma"/>
                <w:color w:val="000000" w:themeColor="text1"/>
              </w:rPr>
              <w:t>E</w:t>
            </w:r>
          </w:p>
        </w:tc>
        <w:tc>
          <w:tcPr>
            <w:tcW w:w="1701" w:type="dxa"/>
            <w:vAlign w:val="center"/>
          </w:tcPr>
          <w:p w14:paraId="2DE872DE" w14:textId="2D2EE33A" w:rsidR="00AE263D" w:rsidRPr="007A494B" w:rsidRDefault="02B82E84" w:rsidP="0501444D">
            <w:pPr>
              <w:spacing w:after="0" w:line="240" w:lineRule="auto"/>
              <w:rPr>
                <w:rFonts w:ascii="Tahoma" w:hAnsi="Tahoma" w:cs="Tahoma"/>
                <w:color w:val="000000" w:themeColor="text1"/>
              </w:rPr>
            </w:pPr>
            <w:r w:rsidRPr="0501444D">
              <w:rPr>
                <w:rFonts w:ascii="Tahoma" w:hAnsi="Tahoma" w:cs="Tahoma"/>
                <w:color w:val="000000" w:themeColor="text1"/>
              </w:rPr>
              <w:t>A, I</w:t>
            </w:r>
          </w:p>
        </w:tc>
      </w:tr>
      <w:tr w:rsidR="0023580B" w:rsidRPr="007A494B" w14:paraId="63616FB8" w14:textId="77777777" w:rsidTr="1ED33A1F">
        <w:trPr>
          <w:trHeight w:val="340"/>
          <w:jc w:val="center"/>
        </w:trPr>
        <w:tc>
          <w:tcPr>
            <w:tcW w:w="6941" w:type="dxa"/>
            <w:vAlign w:val="center"/>
          </w:tcPr>
          <w:p w14:paraId="4407DAB9" w14:textId="2C07D3D7" w:rsidR="0023580B" w:rsidRPr="0023580B" w:rsidRDefault="0023580B" w:rsidP="0041415B">
            <w:pPr>
              <w:tabs>
                <w:tab w:val="left" w:pos="0"/>
              </w:tabs>
              <w:spacing w:after="0" w:line="240" w:lineRule="auto"/>
              <w:rPr>
                <w:rFonts w:ascii="Tahoma" w:eastAsia="Times New Roman" w:hAnsi="Tahoma" w:cs="Tahoma"/>
                <w:color w:val="000000"/>
                <w:lang w:eastAsia="en-GB"/>
              </w:rPr>
            </w:pPr>
            <w:r w:rsidRPr="0023580B">
              <w:rPr>
                <w:rFonts w:ascii="Tahoma" w:eastAsia="Times New Roman" w:hAnsi="Tahoma" w:cs="Tahoma"/>
                <w:color w:val="000000"/>
                <w:lang w:eastAsia="en-GB"/>
              </w:rPr>
              <w:t>Fully understands their role in the context of safeguarding children, young people and vulnerable adults, in a housing environment.</w:t>
            </w:r>
          </w:p>
        </w:tc>
        <w:tc>
          <w:tcPr>
            <w:tcW w:w="1701" w:type="dxa"/>
            <w:vAlign w:val="center"/>
          </w:tcPr>
          <w:p w14:paraId="7C5EB2FC" w14:textId="2E459107" w:rsidR="0023580B" w:rsidRDefault="01A500B2" w:rsidP="0501444D">
            <w:pPr>
              <w:spacing w:after="0" w:line="240" w:lineRule="auto"/>
              <w:jc w:val="center"/>
              <w:rPr>
                <w:rFonts w:ascii="Tahoma" w:hAnsi="Tahoma" w:cs="Tahoma"/>
                <w:color w:val="000000" w:themeColor="text1"/>
              </w:rPr>
            </w:pPr>
            <w:r w:rsidRPr="0501444D">
              <w:rPr>
                <w:rFonts w:ascii="Tahoma" w:hAnsi="Tahoma" w:cs="Tahoma"/>
                <w:color w:val="000000" w:themeColor="text1"/>
              </w:rPr>
              <w:t>E</w:t>
            </w:r>
          </w:p>
        </w:tc>
        <w:tc>
          <w:tcPr>
            <w:tcW w:w="1701" w:type="dxa"/>
            <w:vAlign w:val="center"/>
          </w:tcPr>
          <w:p w14:paraId="58056E33" w14:textId="6658F884" w:rsidR="0023580B" w:rsidRPr="007A494B" w:rsidRDefault="01A500B2" w:rsidP="0501444D">
            <w:pPr>
              <w:spacing w:after="0" w:line="240" w:lineRule="auto"/>
              <w:rPr>
                <w:rFonts w:ascii="Tahoma" w:hAnsi="Tahoma" w:cs="Tahoma"/>
                <w:color w:val="000000" w:themeColor="text1"/>
              </w:rPr>
            </w:pPr>
            <w:r w:rsidRPr="0501444D">
              <w:rPr>
                <w:rFonts w:ascii="Tahoma" w:hAnsi="Tahoma" w:cs="Tahoma"/>
                <w:color w:val="000000" w:themeColor="text1"/>
              </w:rPr>
              <w:t>A, I</w:t>
            </w:r>
          </w:p>
        </w:tc>
      </w:tr>
      <w:tr w:rsidR="00785B4E" w:rsidRPr="007A494B" w14:paraId="02088939" w14:textId="77777777" w:rsidTr="1ED33A1F">
        <w:trPr>
          <w:trHeight w:val="340"/>
          <w:jc w:val="center"/>
        </w:trPr>
        <w:tc>
          <w:tcPr>
            <w:tcW w:w="6941" w:type="dxa"/>
            <w:vAlign w:val="center"/>
          </w:tcPr>
          <w:p w14:paraId="53A6BBF7" w14:textId="3BE9C72C" w:rsidR="00785B4E" w:rsidRPr="007A494B" w:rsidRDefault="00785B4E" w:rsidP="1ED33A1F">
            <w:pPr>
              <w:spacing w:after="0" w:line="240" w:lineRule="auto"/>
              <w:rPr>
                <w:rFonts w:ascii="Tahoma" w:hAnsi="Tahoma" w:cs="Tahoma"/>
                <w:color w:val="000000" w:themeColor="text1"/>
              </w:rPr>
            </w:pPr>
            <w:r w:rsidRPr="1ED33A1F">
              <w:rPr>
                <w:rFonts w:ascii="Tahoma" w:hAnsi="Tahoma" w:cs="Tahoma"/>
              </w:rPr>
              <w:t>Demonstrate effective use of Office 365 (incl. Teams, OneDrive, etc.) or willingness to undertake training during the probation period.</w:t>
            </w:r>
          </w:p>
        </w:tc>
        <w:tc>
          <w:tcPr>
            <w:tcW w:w="1701" w:type="dxa"/>
            <w:vAlign w:val="center"/>
          </w:tcPr>
          <w:p w14:paraId="3E85E153" w14:textId="152F7AEE" w:rsidR="00785B4E" w:rsidRPr="007A494B" w:rsidRDefault="2BD7A821" w:rsidP="0501444D">
            <w:pPr>
              <w:spacing w:after="0" w:line="240" w:lineRule="auto"/>
              <w:jc w:val="center"/>
              <w:rPr>
                <w:rFonts w:ascii="Tahoma" w:hAnsi="Tahoma" w:cs="Tahoma"/>
                <w:color w:val="000000" w:themeColor="text1"/>
              </w:rPr>
            </w:pPr>
            <w:r w:rsidRPr="0501444D">
              <w:rPr>
                <w:rFonts w:ascii="Tahoma" w:hAnsi="Tahoma" w:cs="Tahoma"/>
                <w:color w:val="000000" w:themeColor="text1"/>
              </w:rPr>
              <w:t>E</w:t>
            </w:r>
          </w:p>
        </w:tc>
        <w:tc>
          <w:tcPr>
            <w:tcW w:w="1701" w:type="dxa"/>
            <w:vAlign w:val="center"/>
          </w:tcPr>
          <w:p w14:paraId="31220AE4" w14:textId="5425A5D4" w:rsidR="00785B4E" w:rsidRPr="007A494B" w:rsidRDefault="2BD7A821" w:rsidP="0501444D">
            <w:pPr>
              <w:spacing w:after="0" w:line="240" w:lineRule="auto"/>
              <w:rPr>
                <w:rFonts w:ascii="Tahoma" w:hAnsi="Tahoma" w:cs="Tahoma"/>
                <w:color w:val="000000" w:themeColor="text1"/>
              </w:rPr>
            </w:pPr>
            <w:r w:rsidRPr="0501444D">
              <w:rPr>
                <w:rFonts w:ascii="Tahoma" w:hAnsi="Tahoma" w:cs="Tahoma"/>
                <w:color w:val="000000" w:themeColor="text1"/>
              </w:rPr>
              <w:t>A, I</w:t>
            </w:r>
          </w:p>
        </w:tc>
      </w:tr>
    </w:tbl>
    <w:p w14:paraId="1C85129F" w14:textId="77777777" w:rsidR="00FB40A2" w:rsidRDefault="00FB40A2" w:rsidP="0098732B">
      <w:pPr>
        <w:tabs>
          <w:tab w:val="left" w:pos="0"/>
        </w:tabs>
        <w:spacing w:after="0" w:line="240" w:lineRule="auto"/>
        <w:jc w:val="both"/>
        <w:rPr>
          <w:rFonts w:ascii="Tahoma" w:hAnsi="Tahoma" w:cs="Tahoma"/>
          <w:color w:val="000000" w:themeColor="text1"/>
        </w:rPr>
      </w:pPr>
    </w:p>
    <w:p w14:paraId="3828191C"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4299505D" w14:textId="77777777" w:rsidTr="0C44ECAF">
        <w:trPr>
          <w:trHeight w:val="567"/>
          <w:jc w:val="center"/>
        </w:trPr>
        <w:tc>
          <w:tcPr>
            <w:tcW w:w="6941" w:type="dxa"/>
            <w:shd w:val="clear" w:color="auto" w:fill="FF5A5F"/>
            <w:vAlign w:val="center"/>
          </w:tcPr>
          <w:p w14:paraId="75580C41"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Knowledge:</w:t>
            </w:r>
          </w:p>
        </w:tc>
        <w:tc>
          <w:tcPr>
            <w:tcW w:w="1701" w:type="dxa"/>
            <w:shd w:val="clear" w:color="auto" w:fill="FF5A5F"/>
            <w:vAlign w:val="center"/>
          </w:tcPr>
          <w:p w14:paraId="4DDB0596"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66721B97"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3D1107" w14:paraId="394AF6DC" w14:textId="77777777" w:rsidTr="0C44ECAF">
        <w:trPr>
          <w:trHeight w:val="340"/>
          <w:jc w:val="center"/>
        </w:trPr>
        <w:tc>
          <w:tcPr>
            <w:tcW w:w="6941" w:type="dxa"/>
            <w:vAlign w:val="center"/>
          </w:tcPr>
          <w:p w14:paraId="0EACD7D4" w14:textId="569B79E0" w:rsidR="00FB40A2" w:rsidRPr="003D1107" w:rsidRDefault="003D1107" w:rsidP="00AB143E">
            <w:pPr>
              <w:autoSpaceDE w:val="0"/>
              <w:autoSpaceDN w:val="0"/>
              <w:adjustRightInd w:val="0"/>
              <w:spacing w:after="0" w:line="240" w:lineRule="auto"/>
              <w:rPr>
                <w:rFonts w:ascii="Tahoma" w:hAnsi="Tahoma" w:cs="Tahoma"/>
                <w:color w:val="000000" w:themeColor="text1"/>
              </w:rPr>
            </w:pPr>
            <w:r w:rsidRPr="003D1107">
              <w:rPr>
                <w:rFonts w:ascii="Tahoma" w:hAnsi="Tahoma" w:cs="Tahoma"/>
                <w:color w:val="000000"/>
              </w:rPr>
              <w:t>A</w:t>
            </w:r>
            <w:r w:rsidR="00AB143E">
              <w:rPr>
                <w:rFonts w:ascii="Tahoma" w:hAnsi="Tahoma" w:cs="Tahoma"/>
                <w:color w:val="000000"/>
              </w:rPr>
              <w:t xml:space="preserve"> thorough </w:t>
            </w:r>
            <w:r w:rsidRPr="003D1107">
              <w:rPr>
                <w:rFonts w:ascii="Tahoma" w:hAnsi="Tahoma" w:cs="Tahoma"/>
                <w:color w:val="000000"/>
              </w:rPr>
              <w:t xml:space="preserve">working knowledge and understanding of current housing law, such as the Housing Act 1996, Parts VI and VII, Homelessness Act 2002, Localism Act 2012, Homelessness Reduction Act 2017 and immigration law as it applies to housing eligibility, relevant code of guidance and case law. </w:t>
            </w:r>
          </w:p>
        </w:tc>
        <w:tc>
          <w:tcPr>
            <w:tcW w:w="1701" w:type="dxa"/>
            <w:vAlign w:val="center"/>
          </w:tcPr>
          <w:p w14:paraId="17E0A3E7" w14:textId="76A7B58C" w:rsidR="00FB40A2" w:rsidRPr="003D1107" w:rsidRDefault="2C530171" w:rsidP="0501444D">
            <w:pPr>
              <w:spacing w:after="0" w:line="240" w:lineRule="auto"/>
              <w:jc w:val="center"/>
              <w:rPr>
                <w:rFonts w:ascii="Tahoma" w:hAnsi="Tahoma" w:cs="Tahoma"/>
                <w:color w:val="000000" w:themeColor="text1"/>
              </w:rPr>
            </w:pPr>
            <w:r w:rsidRPr="0501444D">
              <w:rPr>
                <w:rFonts w:ascii="Tahoma" w:hAnsi="Tahoma" w:cs="Tahoma"/>
                <w:color w:val="000000" w:themeColor="text1"/>
              </w:rPr>
              <w:t>E</w:t>
            </w:r>
          </w:p>
        </w:tc>
        <w:tc>
          <w:tcPr>
            <w:tcW w:w="1701" w:type="dxa"/>
            <w:vAlign w:val="center"/>
          </w:tcPr>
          <w:p w14:paraId="1FFC9E20" w14:textId="3338270A" w:rsidR="00FB40A2" w:rsidRPr="003D1107" w:rsidRDefault="2C530171" w:rsidP="0501444D">
            <w:pPr>
              <w:spacing w:after="0" w:line="240" w:lineRule="auto"/>
              <w:rPr>
                <w:rFonts w:ascii="Tahoma" w:hAnsi="Tahoma" w:cs="Tahoma"/>
                <w:color w:val="000000" w:themeColor="text1"/>
              </w:rPr>
            </w:pPr>
            <w:r w:rsidRPr="0501444D">
              <w:rPr>
                <w:rFonts w:ascii="Tahoma" w:hAnsi="Tahoma" w:cs="Tahoma"/>
                <w:color w:val="000000" w:themeColor="text1"/>
              </w:rPr>
              <w:t>A, I</w:t>
            </w:r>
          </w:p>
        </w:tc>
      </w:tr>
      <w:tr w:rsidR="00FB40A2" w:rsidRPr="007A494B" w14:paraId="4BCE3160" w14:textId="77777777" w:rsidTr="0C44ECAF">
        <w:trPr>
          <w:trHeight w:val="340"/>
          <w:jc w:val="center"/>
        </w:trPr>
        <w:tc>
          <w:tcPr>
            <w:tcW w:w="6941" w:type="dxa"/>
            <w:vAlign w:val="center"/>
          </w:tcPr>
          <w:p w14:paraId="0BED2978" w14:textId="608C3D5C" w:rsidR="00FB40A2" w:rsidRPr="00B11522" w:rsidRDefault="00A74559" w:rsidP="0501444D">
            <w:pPr>
              <w:spacing w:after="0" w:line="240" w:lineRule="auto"/>
              <w:rPr>
                <w:rFonts w:ascii="Tahoma" w:eastAsia="Tahoma" w:hAnsi="Tahoma" w:cs="Tahoma"/>
              </w:rPr>
            </w:pPr>
            <w:r>
              <w:rPr>
                <w:rFonts w:ascii="Tahoma" w:eastAsia="Tahoma" w:hAnsi="Tahoma" w:cs="Tahoma"/>
              </w:rPr>
              <w:t xml:space="preserve">A working </w:t>
            </w:r>
            <w:r w:rsidR="2C530171" w:rsidRPr="0501444D">
              <w:rPr>
                <w:rFonts w:ascii="Tahoma" w:eastAsia="Tahoma" w:hAnsi="Tahoma" w:cs="Tahoma"/>
              </w:rPr>
              <w:t xml:space="preserve">knowledge of local/regional/national policies in relation to allocations, </w:t>
            </w:r>
            <w:r w:rsidR="1BC74D36" w:rsidRPr="0501444D">
              <w:rPr>
                <w:rFonts w:ascii="Tahoma" w:eastAsia="Tahoma" w:hAnsi="Tahoma" w:cs="Tahoma"/>
              </w:rPr>
              <w:t>nominations</w:t>
            </w:r>
            <w:r w:rsidR="2C530171" w:rsidRPr="0501444D">
              <w:rPr>
                <w:rFonts w:ascii="Tahoma" w:eastAsia="Tahoma" w:hAnsi="Tahoma" w:cs="Tahoma"/>
              </w:rPr>
              <w:t xml:space="preserve"> and </w:t>
            </w:r>
            <w:r w:rsidR="54059C03" w:rsidRPr="0501444D">
              <w:rPr>
                <w:rFonts w:ascii="Tahoma" w:eastAsia="Tahoma" w:hAnsi="Tahoma" w:cs="Tahoma"/>
              </w:rPr>
              <w:t xml:space="preserve">meeting </w:t>
            </w:r>
            <w:r w:rsidR="2C530171" w:rsidRPr="0501444D">
              <w:rPr>
                <w:rFonts w:ascii="Tahoma" w:eastAsia="Tahoma" w:hAnsi="Tahoma" w:cs="Tahoma"/>
              </w:rPr>
              <w:t>ho</w:t>
            </w:r>
            <w:r w:rsidR="37B0B289" w:rsidRPr="0501444D">
              <w:rPr>
                <w:rFonts w:ascii="Tahoma" w:eastAsia="Tahoma" w:hAnsi="Tahoma" w:cs="Tahoma"/>
              </w:rPr>
              <w:t>using need</w:t>
            </w:r>
            <w:r w:rsidR="2C530171" w:rsidRPr="0501444D">
              <w:rPr>
                <w:rFonts w:ascii="Tahoma" w:eastAsia="Tahoma" w:hAnsi="Tahoma" w:cs="Tahoma"/>
              </w:rPr>
              <w:t>.</w:t>
            </w:r>
          </w:p>
        </w:tc>
        <w:tc>
          <w:tcPr>
            <w:tcW w:w="1701" w:type="dxa"/>
            <w:vAlign w:val="center"/>
          </w:tcPr>
          <w:p w14:paraId="245CA861" w14:textId="480A74A8" w:rsidR="00FB40A2" w:rsidRPr="007A494B" w:rsidRDefault="2C530171" w:rsidP="0501444D">
            <w:pPr>
              <w:spacing w:after="0" w:line="240" w:lineRule="auto"/>
              <w:jc w:val="center"/>
              <w:rPr>
                <w:rFonts w:ascii="Tahoma" w:hAnsi="Tahoma" w:cs="Tahoma"/>
                <w:color w:val="000000" w:themeColor="text1"/>
              </w:rPr>
            </w:pPr>
            <w:r w:rsidRPr="0501444D">
              <w:rPr>
                <w:rFonts w:ascii="Tahoma" w:hAnsi="Tahoma" w:cs="Tahoma"/>
                <w:color w:val="000000" w:themeColor="text1"/>
              </w:rPr>
              <w:t>E</w:t>
            </w:r>
          </w:p>
        </w:tc>
        <w:tc>
          <w:tcPr>
            <w:tcW w:w="1701" w:type="dxa"/>
            <w:vAlign w:val="center"/>
          </w:tcPr>
          <w:p w14:paraId="11B4452B" w14:textId="6F4065CE" w:rsidR="00FB40A2" w:rsidRPr="007A494B" w:rsidRDefault="2C35EF4F" w:rsidP="0501444D">
            <w:pPr>
              <w:spacing w:after="0" w:line="240" w:lineRule="auto"/>
              <w:rPr>
                <w:rFonts w:ascii="Tahoma" w:hAnsi="Tahoma" w:cs="Tahoma"/>
                <w:color w:val="000000" w:themeColor="text1"/>
              </w:rPr>
            </w:pPr>
            <w:r w:rsidRPr="0C44ECAF">
              <w:rPr>
                <w:rFonts w:ascii="Tahoma" w:hAnsi="Tahoma" w:cs="Tahoma"/>
                <w:color w:val="000000" w:themeColor="text1"/>
              </w:rPr>
              <w:t>A, I</w:t>
            </w:r>
            <w:r w:rsidR="648D6367" w:rsidRPr="0C44ECAF">
              <w:rPr>
                <w:rFonts w:ascii="Tahoma" w:hAnsi="Tahoma" w:cs="Tahoma"/>
                <w:color w:val="000000" w:themeColor="text1"/>
              </w:rPr>
              <w:t>, T</w:t>
            </w:r>
          </w:p>
        </w:tc>
      </w:tr>
      <w:tr w:rsidR="00785B4E" w:rsidRPr="007A494B" w14:paraId="017D87DE" w14:textId="77777777" w:rsidTr="0C44ECAF">
        <w:trPr>
          <w:trHeight w:val="340"/>
          <w:jc w:val="center"/>
        </w:trPr>
        <w:tc>
          <w:tcPr>
            <w:tcW w:w="6941" w:type="dxa"/>
            <w:vAlign w:val="center"/>
          </w:tcPr>
          <w:p w14:paraId="404916E7" w14:textId="468131CC" w:rsidR="00785B4E" w:rsidRPr="003324E7" w:rsidRDefault="003A7930" w:rsidP="003A7930">
            <w:pPr>
              <w:spacing w:after="0" w:line="240" w:lineRule="auto"/>
              <w:rPr>
                <w:color w:val="FF0000"/>
              </w:rPr>
            </w:pPr>
            <w:r w:rsidRPr="003A7930">
              <w:rPr>
                <w:rFonts w:ascii="Tahoma" w:eastAsia="Tahoma" w:hAnsi="Tahoma" w:cs="Tahoma"/>
              </w:rPr>
              <w:t xml:space="preserve">Knowledge/ recent experience of welfare rights benefit systems and debt issues. </w:t>
            </w:r>
          </w:p>
        </w:tc>
        <w:tc>
          <w:tcPr>
            <w:tcW w:w="1701" w:type="dxa"/>
            <w:vAlign w:val="center"/>
          </w:tcPr>
          <w:p w14:paraId="4F006C64" w14:textId="6B6FF9BC" w:rsidR="00785B4E" w:rsidRPr="007A494B" w:rsidRDefault="003A7930" w:rsidP="0501444D">
            <w:pPr>
              <w:spacing w:after="0" w:line="240" w:lineRule="auto"/>
              <w:jc w:val="center"/>
              <w:rPr>
                <w:rFonts w:ascii="Tahoma" w:hAnsi="Tahoma" w:cs="Tahoma"/>
                <w:color w:val="000000" w:themeColor="text1"/>
              </w:rPr>
            </w:pPr>
            <w:r>
              <w:rPr>
                <w:rFonts w:ascii="Tahoma" w:hAnsi="Tahoma" w:cs="Tahoma"/>
                <w:color w:val="000000" w:themeColor="text1"/>
              </w:rPr>
              <w:t>D</w:t>
            </w:r>
          </w:p>
        </w:tc>
        <w:tc>
          <w:tcPr>
            <w:tcW w:w="1701" w:type="dxa"/>
            <w:vAlign w:val="center"/>
          </w:tcPr>
          <w:p w14:paraId="5E4B1550" w14:textId="67BBAF15" w:rsidR="00785B4E" w:rsidRPr="007A494B" w:rsidRDefault="2C530171" w:rsidP="0501444D">
            <w:pPr>
              <w:spacing w:after="0" w:line="240" w:lineRule="auto"/>
              <w:rPr>
                <w:rFonts w:ascii="Tahoma" w:hAnsi="Tahoma" w:cs="Tahoma"/>
                <w:color w:val="000000" w:themeColor="text1"/>
              </w:rPr>
            </w:pPr>
            <w:r w:rsidRPr="0501444D">
              <w:rPr>
                <w:rFonts w:ascii="Tahoma" w:hAnsi="Tahoma" w:cs="Tahoma"/>
                <w:color w:val="000000" w:themeColor="text1"/>
              </w:rPr>
              <w:t>A, I</w:t>
            </w:r>
          </w:p>
        </w:tc>
      </w:tr>
    </w:tbl>
    <w:p w14:paraId="47D1EF0B"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2DBE8E34" w14:textId="77777777" w:rsidTr="77C0E8C1">
        <w:trPr>
          <w:trHeight w:val="567"/>
          <w:jc w:val="center"/>
        </w:trPr>
        <w:tc>
          <w:tcPr>
            <w:tcW w:w="6941" w:type="dxa"/>
            <w:shd w:val="clear" w:color="auto" w:fill="FF5A5F"/>
            <w:vAlign w:val="center"/>
          </w:tcPr>
          <w:p w14:paraId="5BCC56F5"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Relevant experience:</w:t>
            </w:r>
          </w:p>
        </w:tc>
        <w:tc>
          <w:tcPr>
            <w:tcW w:w="1701" w:type="dxa"/>
            <w:shd w:val="clear" w:color="auto" w:fill="FF5A5F"/>
            <w:vAlign w:val="center"/>
          </w:tcPr>
          <w:p w14:paraId="4930D1C4"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70EC2118"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6A77F8" w:rsidRPr="007A494B" w14:paraId="6C3A9B9B" w14:textId="77777777" w:rsidTr="77C0E8C1">
        <w:trPr>
          <w:trHeight w:val="340"/>
          <w:jc w:val="center"/>
        </w:trPr>
        <w:tc>
          <w:tcPr>
            <w:tcW w:w="6941" w:type="dxa"/>
            <w:vAlign w:val="center"/>
          </w:tcPr>
          <w:p w14:paraId="0EF4595C" w14:textId="0CD415BD" w:rsidR="006A77F8" w:rsidRPr="0501444D" w:rsidRDefault="006A77F8" w:rsidP="0501444D">
            <w:pPr>
              <w:spacing w:after="0" w:line="240" w:lineRule="auto"/>
              <w:rPr>
                <w:rFonts w:ascii="Tahoma" w:eastAsia="Tahoma" w:hAnsi="Tahoma" w:cs="Tahoma"/>
                <w:color w:val="000000" w:themeColor="text1"/>
              </w:rPr>
            </w:pPr>
            <w:r>
              <w:rPr>
                <w:rFonts w:ascii="Tahoma" w:eastAsia="Tahoma" w:hAnsi="Tahoma" w:cs="Tahoma"/>
                <w:color w:val="000000" w:themeColor="text1"/>
              </w:rPr>
              <w:t>Experience with a local housing authority or Registered Housing Provider in a customer service or Housing capacity.</w:t>
            </w:r>
          </w:p>
        </w:tc>
        <w:tc>
          <w:tcPr>
            <w:tcW w:w="1701" w:type="dxa"/>
            <w:vAlign w:val="center"/>
          </w:tcPr>
          <w:p w14:paraId="4F14E18F" w14:textId="3E5C7F49" w:rsidR="006A77F8" w:rsidRPr="0501444D" w:rsidRDefault="0020723F" w:rsidP="0501444D">
            <w:pPr>
              <w:spacing w:after="0" w:line="240" w:lineRule="auto"/>
              <w:jc w:val="center"/>
              <w:rPr>
                <w:rFonts w:ascii="Tahoma" w:hAnsi="Tahoma" w:cs="Tahoma"/>
                <w:color w:val="000000" w:themeColor="text1"/>
              </w:rPr>
            </w:pPr>
            <w:r>
              <w:rPr>
                <w:rFonts w:ascii="Tahoma" w:hAnsi="Tahoma" w:cs="Tahoma"/>
                <w:color w:val="000000" w:themeColor="text1"/>
              </w:rPr>
              <w:t>E</w:t>
            </w:r>
          </w:p>
        </w:tc>
        <w:tc>
          <w:tcPr>
            <w:tcW w:w="1701" w:type="dxa"/>
            <w:vAlign w:val="center"/>
          </w:tcPr>
          <w:p w14:paraId="6F1DFB32" w14:textId="19382B32" w:rsidR="006A77F8" w:rsidRPr="0501444D" w:rsidRDefault="003A7930" w:rsidP="0501444D">
            <w:pPr>
              <w:spacing w:after="0" w:line="240" w:lineRule="auto"/>
              <w:rPr>
                <w:rFonts w:ascii="Tahoma" w:hAnsi="Tahoma" w:cs="Tahoma"/>
                <w:color w:val="000000" w:themeColor="text1"/>
              </w:rPr>
            </w:pPr>
            <w:r>
              <w:rPr>
                <w:rFonts w:ascii="Tahoma" w:hAnsi="Tahoma" w:cs="Tahoma"/>
                <w:color w:val="000000" w:themeColor="text1"/>
              </w:rPr>
              <w:t>A, I</w:t>
            </w:r>
          </w:p>
        </w:tc>
      </w:tr>
      <w:tr w:rsidR="006A77F8" w:rsidRPr="007A494B" w14:paraId="56993D87" w14:textId="77777777" w:rsidTr="77C0E8C1">
        <w:trPr>
          <w:trHeight w:val="340"/>
          <w:jc w:val="center"/>
        </w:trPr>
        <w:tc>
          <w:tcPr>
            <w:tcW w:w="6941" w:type="dxa"/>
            <w:vAlign w:val="center"/>
          </w:tcPr>
          <w:p w14:paraId="40D0844F" w14:textId="6FDD034A" w:rsidR="006A77F8" w:rsidRDefault="006A77F8" w:rsidP="0501444D">
            <w:pPr>
              <w:spacing w:after="0" w:line="240" w:lineRule="auto"/>
              <w:rPr>
                <w:rFonts w:ascii="Tahoma" w:eastAsia="Tahoma" w:hAnsi="Tahoma" w:cs="Tahoma"/>
                <w:color w:val="000000" w:themeColor="text1"/>
              </w:rPr>
            </w:pPr>
            <w:r>
              <w:rPr>
                <w:rFonts w:ascii="Tahoma" w:eastAsia="Tahoma" w:hAnsi="Tahoma" w:cs="Tahoma"/>
                <w:color w:val="000000" w:themeColor="text1"/>
              </w:rPr>
              <w:t xml:space="preserve">Experience of dealing with a wide range of people who may present complex and challenging behaviour. </w:t>
            </w:r>
          </w:p>
        </w:tc>
        <w:tc>
          <w:tcPr>
            <w:tcW w:w="1701" w:type="dxa"/>
            <w:vAlign w:val="center"/>
          </w:tcPr>
          <w:p w14:paraId="1A709541" w14:textId="0C83FBB8" w:rsidR="006A77F8" w:rsidRPr="0501444D" w:rsidRDefault="0020723F" w:rsidP="0501444D">
            <w:pPr>
              <w:spacing w:after="0" w:line="240" w:lineRule="auto"/>
              <w:jc w:val="center"/>
              <w:rPr>
                <w:rFonts w:ascii="Tahoma" w:hAnsi="Tahoma" w:cs="Tahoma"/>
                <w:color w:val="000000" w:themeColor="text1"/>
              </w:rPr>
            </w:pPr>
            <w:r>
              <w:rPr>
                <w:rFonts w:ascii="Tahoma" w:hAnsi="Tahoma" w:cs="Tahoma"/>
                <w:color w:val="000000" w:themeColor="text1"/>
              </w:rPr>
              <w:t>E</w:t>
            </w:r>
          </w:p>
        </w:tc>
        <w:tc>
          <w:tcPr>
            <w:tcW w:w="1701" w:type="dxa"/>
            <w:vAlign w:val="center"/>
          </w:tcPr>
          <w:p w14:paraId="6C1AAE2F" w14:textId="362C94E8" w:rsidR="006A77F8" w:rsidRPr="0501444D" w:rsidRDefault="003A7930" w:rsidP="0501444D">
            <w:pPr>
              <w:spacing w:after="0" w:line="240" w:lineRule="auto"/>
              <w:rPr>
                <w:rFonts w:ascii="Tahoma" w:hAnsi="Tahoma" w:cs="Tahoma"/>
                <w:color w:val="000000" w:themeColor="text1"/>
              </w:rPr>
            </w:pPr>
            <w:r>
              <w:rPr>
                <w:rFonts w:ascii="Tahoma" w:hAnsi="Tahoma" w:cs="Tahoma"/>
                <w:color w:val="000000" w:themeColor="text1"/>
              </w:rPr>
              <w:t>A, I</w:t>
            </w:r>
          </w:p>
        </w:tc>
      </w:tr>
      <w:tr w:rsidR="0020723F" w:rsidRPr="007A494B" w14:paraId="577F3756" w14:textId="77777777" w:rsidTr="77C0E8C1">
        <w:trPr>
          <w:trHeight w:val="340"/>
          <w:jc w:val="center"/>
        </w:trPr>
        <w:tc>
          <w:tcPr>
            <w:tcW w:w="6941" w:type="dxa"/>
            <w:vAlign w:val="center"/>
          </w:tcPr>
          <w:p w14:paraId="4C7A57B4" w14:textId="1163B3ED" w:rsidR="0020723F" w:rsidRDefault="0020723F" w:rsidP="0020723F">
            <w:pPr>
              <w:spacing w:after="0" w:line="240" w:lineRule="auto"/>
              <w:rPr>
                <w:rFonts w:ascii="Tahoma" w:eastAsia="Tahoma" w:hAnsi="Tahoma" w:cs="Tahoma"/>
                <w:color w:val="000000" w:themeColor="text1"/>
              </w:rPr>
            </w:pPr>
            <w:r>
              <w:rPr>
                <w:rFonts w:ascii="Tahoma" w:eastAsia="Tahoma" w:hAnsi="Tahoma" w:cs="Tahoma"/>
                <w:color w:val="000000" w:themeColor="text1"/>
              </w:rPr>
              <w:lastRenderedPageBreak/>
              <w:t>Experience of providing comprehensive advice and assistance on all housing matters and related issues, including accessing all forms of accommodation, including different tenures and supported accommodation.</w:t>
            </w:r>
          </w:p>
        </w:tc>
        <w:tc>
          <w:tcPr>
            <w:tcW w:w="1701" w:type="dxa"/>
            <w:vAlign w:val="center"/>
          </w:tcPr>
          <w:p w14:paraId="0C836AB6" w14:textId="12C78D4A" w:rsidR="0020723F" w:rsidRPr="0501444D" w:rsidRDefault="0020723F" w:rsidP="0501444D">
            <w:pPr>
              <w:spacing w:after="0" w:line="240" w:lineRule="auto"/>
              <w:jc w:val="center"/>
              <w:rPr>
                <w:rFonts w:ascii="Tahoma" w:hAnsi="Tahoma" w:cs="Tahoma"/>
                <w:color w:val="000000" w:themeColor="text1"/>
              </w:rPr>
            </w:pPr>
            <w:r>
              <w:rPr>
                <w:rFonts w:ascii="Tahoma" w:hAnsi="Tahoma" w:cs="Tahoma"/>
                <w:color w:val="000000" w:themeColor="text1"/>
              </w:rPr>
              <w:t>E</w:t>
            </w:r>
          </w:p>
        </w:tc>
        <w:tc>
          <w:tcPr>
            <w:tcW w:w="1701" w:type="dxa"/>
            <w:vAlign w:val="center"/>
          </w:tcPr>
          <w:p w14:paraId="28A1852F" w14:textId="0D31877B" w:rsidR="0020723F" w:rsidRPr="0501444D" w:rsidRDefault="003A7930" w:rsidP="0501444D">
            <w:pPr>
              <w:spacing w:after="0" w:line="240" w:lineRule="auto"/>
              <w:rPr>
                <w:rFonts w:ascii="Tahoma" w:hAnsi="Tahoma" w:cs="Tahoma"/>
                <w:color w:val="000000" w:themeColor="text1"/>
              </w:rPr>
            </w:pPr>
            <w:r>
              <w:rPr>
                <w:rFonts w:ascii="Tahoma" w:hAnsi="Tahoma" w:cs="Tahoma"/>
                <w:color w:val="000000" w:themeColor="text1"/>
              </w:rPr>
              <w:t>A, I</w:t>
            </w:r>
          </w:p>
        </w:tc>
      </w:tr>
      <w:tr w:rsidR="00FB40A2" w:rsidRPr="007A494B" w14:paraId="5008185E" w14:textId="77777777" w:rsidTr="77C0E8C1">
        <w:trPr>
          <w:trHeight w:val="340"/>
          <w:jc w:val="center"/>
        </w:trPr>
        <w:tc>
          <w:tcPr>
            <w:tcW w:w="6941" w:type="dxa"/>
            <w:vAlign w:val="center"/>
          </w:tcPr>
          <w:p w14:paraId="02623DBB" w14:textId="01E63D05" w:rsidR="00FB40A2" w:rsidRPr="00FF4DD5" w:rsidRDefault="104170A8" w:rsidP="0501444D">
            <w:pPr>
              <w:spacing w:after="0" w:line="240" w:lineRule="auto"/>
            </w:pPr>
            <w:r w:rsidRPr="77C0E8C1">
              <w:rPr>
                <w:rFonts w:ascii="Tahoma" w:eastAsia="Tahoma" w:hAnsi="Tahoma" w:cs="Tahoma"/>
                <w:color w:val="000000" w:themeColor="text1"/>
              </w:rPr>
              <w:t>Experience of a</w:t>
            </w:r>
            <w:r w:rsidR="0020723F" w:rsidRPr="77C0E8C1">
              <w:rPr>
                <w:rFonts w:ascii="Tahoma" w:eastAsia="Tahoma" w:hAnsi="Tahoma" w:cs="Tahoma"/>
                <w:color w:val="000000" w:themeColor="text1"/>
              </w:rPr>
              <w:t>ssessment and determination of applications for assistance under the provision of the Housing Acts.</w:t>
            </w:r>
          </w:p>
        </w:tc>
        <w:tc>
          <w:tcPr>
            <w:tcW w:w="1701" w:type="dxa"/>
            <w:vAlign w:val="center"/>
          </w:tcPr>
          <w:p w14:paraId="0DE6E470" w14:textId="308136E0" w:rsidR="00FB40A2" w:rsidRPr="007A494B" w:rsidRDefault="1ACD220C" w:rsidP="0501444D">
            <w:pPr>
              <w:spacing w:after="0" w:line="240" w:lineRule="auto"/>
              <w:jc w:val="center"/>
              <w:rPr>
                <w:rFonts w:ascii="Tahoma" w:hAnsi="Tahoma" w:cs="Tahoma"/>
                <w:color w:val="000000" w:themeColor="text1"/>
              </w:rPr>
            </w:pPr>
            <w:r w:rsidRPr="0501444D">
              <w:rPr>
                <w:rFonts w:ascii="Tahoma" w:hAnsi="Tahoma" w:cs="Tahoma"/>
                <w:color w:val="000000" w:themeColor="text1"/>
              </w:rPr>
              <w:t>E</w:t>
            </w:r>
          </w:p>
        </w:tc>
        <w:tc>
          <w:tcPr>
            <w:tcW w:w="1701" w:type="dxa"/>
            <w:vAlign w:val="center"/>
          </w:tcPr>
          <w:p w14:paraId="6DD64453" w14:textId="7BC2E6C3" w:rsidR="00FB40A2" w:rsidRPr="007A494B" w:rsidRDefault="1ACD220C" w:rsidP="0501444D">
            <w:pPr>
              <w:spacing w:after="0" w:line="240" w:lineRule="auto"/>
              <w:rPr>
                <w:rFonts w:ascii="Tahoma" w:hAnsi="Tahoma" w:cs="Tahoma"/>
                <w:color w:val="000000" w:themeColor="text1"/>
              </w:rPr>
            </w:pPr>
            <w:r w:rsidRPr="0501444D">
              <w:rPr>
                <w:rFonts w:ascii="Tahoma" w:hAnsi="Tahoma" w:cs="Tahoma"/>
                <w:color w:val="000000" w:themeColor="text1"/>
              </w:rPr>
              <w:t>A, I</w:t>
            </w:r>
          </w:p>
        </w:tc>
      </w:tr>
      <w:tr w:rsidR="00FB40A2" w:rsidRPr="007A494B" w14:paraId="5D404F27" w14:textId="77777777" w:rsidTr="77C0E8C1">
        <w:trPr>
          <w:trHeight w:val="340"/>
          <w:jc w:val="center"/>
        </w:trPr>
        <w:tc>
          <w:tcPr>
            <w:tcW w:w="6941" w:type="dxa"/>
            <w:vAlign w:val="center"/>
          </w:tcPr>
          <w:p w14:paraId="619B9D7F" w14:textId="2CD99170" w:rsidR="00FB40A2" w:rsidRPr="0085541F" w:rsidRDefault="0020723F" w:rsidP="0020723F">
            <w:pPr>
              <w:spacing w:after="0" w:line="240" w:lineRule="auto"/>
            </w:pPr>
            <w:r>
              <w:rPr>
                <w:rFonts w:ascii="Tahoma" w:eastAsia="Tahoma" w:hAnsi="Tahoma" w:cs="Tahoma"/>
              </w:rPr>
              <w:t>Demonstrable</w:t>
            </w:r>
            <w:r w:rsidR="1ACD220C" w:rsidRPr="0501444D">
              <w:rPr>
                <w:rFonts w:ascii="Tahoma" w:eastAsia="Tahoma" w:hAnsi="Tahoma" w:cs="Tahoma"/>
              </w:rPr>
              <w:t xml:space="preserve"> experience of </w:t>
            </w:r>
            <w:r>
              <w:rPr>
                <w:rFonts w:ascii="Tahoma" w:eastAsia="Tahoma" w:hAnsi="Tahoma" w:cs="Tahoma"/>
              </w:rPr>
              <w:t>working within a</w:t>
            </w:r>
            <w:r w:rsidR="1ACD220C" w:rsidRPr="0501444D">
              <w:rPr>
                <w:rFonts w:ascii="Tahoma" w:eastAsia="Tahoma" w:hAnsi="Tahoma" w:cs="Tahoma"/>
              </w:rPr>
              <w:t xml:space="preserve"> service with high levels of demand, significant time pressure and conflicting priorities.</w:t>
            </w:r>
          </w:p>
        </w:tc>
        <w:tc>
          <w:tcPr>
            <w:tcW w:w="1701" w:type="dxa"/>
            <w:vAlign w:val="center"/>
          </w:tcPr>
          <w:p w14:paraId="29F5F8B0" w14:textId="759CB668" w:rsidR="00FB40A2" w:rsidRPr="007A494B" w:rsidRDefault="1ACD220C" w:rsidP="0501444D">
            <w:pPr>
              <w:spacing w:after="0" w:line="240" w:lineRule="auto"/>
              <w:jc w:val="center"/>
              <w:rPr>
                <w:rFonts w:ascii="Tahoma" w:hAnsi="Tahoma" w:cs="Tahoma"/>
                <w:color w:val="000000" w:themeColor="text1"/>
              </w:rPr>
            </w:pPr>
            <w:r w:rsidRPr="0501444D">
              <w:rPr>
                <w:rFonts w:ascii="Tahoma" w:hAnsi="Tahoma" w:cs="Tahoma"/>
                <w:color w:val="000000" w:themeColor="text1"/>
              </w:rPr>
              <w:t>E</w:t>
            </w:r>
          </w:p>
        </w:tc>
        <w:tc>
          <w:tcPr>
            <w:tcW w:w="1701" w:type="dxa"/>
            <w:vAlign w:val="center"/>
          </w:tcPr>
          <w:p w14:paraId="5C5252D3" w14:textId="7528C342" w:rsidR="00FB40A2" w:rsidRPr="007A494B" w:rsidRDefault="1ACD220C" w:rsidP="0501444D">
            <w:pPr>
              <w:spacing w:after="0" w:line="240" w:lineRule="auto"/>
              <w:rPr>
                <w:rFonts w:ascii="Tahoma" w:hAnsi="Tahoma" w:cs="Tahoma"/>
                <w:color w:val="000000" w:themeColor="text1"/>
              </w:rPr>
            </w:pPr>
            <w:r w:rsidRPr="0501444D">
              <w:rPr>
                <w:rFonts w:ascii="Tahoma" w:hAnsi="Tahoma" w:cs="Tahoma"/>
                <w:color w:val="000000" w:themeColor="text1"/>
              </w:rPr>
              <w:t>A, I</w:t>
            </w:r>
          </w:p>
        </w:tc>
      </w:tr>
      <w:tr w:rsidR="00785B4E" w:rsidRPr="007A494B" w14:paraId="5B7976ED" w14:textId="77777777" w:rsidTr="77C0E8C1">
        <w:trPr>
          <w:trHeight w:val="340"/>
          <w:jc w:val="center"/>
        </w:trPr>
        <w:tc>
          <w:tcPr>
            <w:tcW w:w="6941" w:type="dxa"/>
            <w:vAlign w:val="center"/>
          </w:tcPr>
          <w:p w14:paraId="07297798" w14:textId="42B00F04" w:rsidR="00785B4E" w:rsidRPr="00405F57" w:rsidRDefault="0020723F" w:rsidP="0020723F">
            <w:pPr>
              <w:spacing w:after="0" w:line="240" w:lineRule="auto"/>
            </w:pPr>
            <w:r>
              <w:rPr>
                <w:rFonts w:ascii="Tahoma" w:eastAsia="Tahoma" w:hAnsi="Tahoma" w:cs="Tahoma"/>
                <w:color w:val="000000" w:themeColor="text1"/>
              </w:rPr>
              <w:t xml:space="preserve">Conducting complex investigations, enquiries, interviews and casework management, </w:t>
            </w:r>
            <w:r w:rsidRPr="0501444D">
              <w:rPr>
                <w:rFonts w:ascii="Tahoma" w:hAnsi="Tahoma" w:cs="Tahoma"/>
                <w:color w:val="1E2125"/>
              </w:rPr>
              <w:t xml:space="preserve">with a focus on positive outcomes and preventing </w:t>
            </w:r>
            <w:r>
              <w:rPr>
                <w:rFonts w:ascii="Tahoma" w:hAnsi="Tahoma" w:cs="Tahoma"/>
                <w:color w:val="1E2125"/>
              </w:rPr>
              <w:t>homelessness</w:t>
            </w:r>
            <w:r w:rsidRPr="0501444D">
              <w:rPr>
                <w:rFonts w:ascii="Tahoma" w:hAnsi="Tahoma" w:cs="Tahoma"/>
                <w:color w:val="1E2125"/>
              </w:rPr>
              <w:t>.</w:t>
            </w:r>
          </w:p>
        </w:tc>
        <w:tc>
          <w:tcPr>
            <w:tcW w:w="1701" w:type="dxa"/>
            <w:vAlign w:val="center"/>
          </w:tcPr>
          <w:p w14:paraId="5CDDAF53" w14:textId="1DCF2035" w:rsidR="00785B4E" w:rsidRPr="007A494B" w:rsidRDefault="1ACD220C" w:rsidP="0501444D">
            <w:pPr>
              <w:spacing w:after="0" w:line="240" w:lineRule="auto"/>
              <w:jc w:val="center"/>
              <w:rPr>
                <w:rFonts w:ascii="Tahoma" w:hAnsi="Tahoma" w:cs="Tahoma"/>
                <w:color w:val="000000" w:themeColor="text1"/>
              </w:rPr>
            </w:pPr>
            <w:r w:rsidRPr="0501444D">
              <w:rPr>
                <w:rFonts w:ascii="Tahoma" w:hAnsi="Tahoma" w:cs="Tahoma"/>
                <w:color w:val="000000" w:themeColor="text1"/>
              </w:rPr>
              <w:t>E</w:t>
            </w:r>
          </w:p>
        </w:tc>
        <w:tc>
          <w:tcPr>
            <w:tcW w:w="1701" w:type="dxa"/>
            <w:vAlign w:val="center"/>
          </w:tcPr>
          <w:p w14:paraId="3F9BEA54" w14:textId="447D4807" w:rsidR="00785B4E" w:rsidRPr="007A494B" w:rsidRDefault="1ACD220C" w:rsidP="0501444D">
            <w:pPr>
              <w:spacing w:after="0" w:line="240" w:lineRule="auto"/>
              <w:rPr>
                <w:rFonts w:ascii="Tahoma" w:hAnsi="Tahoma" w:cs="Tahoma"/>
                <w:color w:val="000000" w:themeColor="text1"/>
              </w:rPr>
            </w:pPr>
            <w:r w:rsidRPr="0501444D">
              <w:rPr>
                <w:rFonts w:ascii="Tahoma" w:hAnsi="Tahoma" w:cs="Tahoma"/>
                <w:color w:val="000000" w:themeColor="text1"/>
              </w:rPr>
              <w:t>A, I</w:t>
            </w:r>
          </w:p>
        </w:tc>
      </w:tr>
      <w:tr w:rsidR="00B21225" w:rsidRPr="007A494B" w14:paraId="0C508854" w14:textId="77777777" w:rsidTr="77C0E8C1">
        <w:trPr>
          <w:trHeight w:val="340"/>
          <w:jc w:val="center"/>
        </w:trPr>
        <w:tc>
          <w:tcPr>
            <w:tcW w:w="6941" w:type="dxa"/>
            <w:vAlign w:val="center"/>
          </w:tcPr>
          <w:p w14:paraId="6CADCB4C" w14:textId="092EF14A" w:rsidR="00B21225" w:rsidRPr="00405F57" w:rsidRDefault="0020723F" w:rsidP="0501444D">
            <w:pPr>
              <w:spacing w:after="0" w:line="240" w:lineRule="auto"/>
            </w:pPr>
            <w:r>
              <w:rPr>
                <w:rFonts w:ascii="Tahoma" w:eastAsia="Tahoma" w:hAnsi="Tahoma" w:cs="Tahoma"/>
                <w:color w:val="000000" w:themeColor="text1"/>
              </w:rPr>
              <w:t>E</w:t>
            </w:r>
            <w:r w:rsidR="05EB8D87" w:rsidRPr="0501444D">
              <w:rPr>
                <w:rFonts w:ascii="Tahoma" w:eastAsia="Tahoma" w:hAnsi="Tahoma" w:cs="Tahoma"/>
                <w:color w:val="000000" w:themeColor="text1"/>
              </w:rPr>
              <w:t>xperience of working collaboratively and proactively with other services and organisations to prevent homelessness and meet housing need.</w:t>
            </w:r>
          </w:p>
        </w:tc>
        <w:tc>
          <w:tcPr>
            <w:tcW w:w="1701" w:type="dxa"/>
            <w:vAlign w:val="center"/>
          </w:tcPr>
          <w:p w14:paraId="625D1A7E" w14:textId="3D4E8B98" w:rsidR="00B21225" w:rsidRPr="007A494B" w:rsidRDefault="05EB8D87" w:rsidP="0501444D">
            <w:pPr>
              <w:spacing w:after="0" w:line="240" w:lineRule="auto"/>
              <w:jc w:val="center"/>
              <w:rPr>
                <w:rFonts w:ascii="Tahoma" w:hAnsi="Tahoma" w:cs="Tahoma"/>
                <w:color w:val="000000" w:themeColor="text1"/>
              </w:rPr>
            </w:pPr>
            <w:r w:rsidRPr="0501444D">
              <w:rPr>
                <w:rFonts w:ascii="Tahoma" w:hAnsi="Tahoma" w:cs="Tahoma"/>
                <w:color w:val="000000" w:themeColor="text1"/>
              </w:rPr>
              <w:t>E</w:t>
            </w:r>
          </w:p>
        </w:tc>
        <w:tc>
          <w:tcPr>
            <w:tcW w:w="1701" w:type="dxa"/>
            <w:vAlign w:val="center"/>
          </w:tcPr>
          <w:p w14:paraId="28CE4597" w14:textId="14D1B3C6" w:rsidR="00B21225" w:rsidRPr="007A494B" w:rsidRDefault="05EB8D87" w:rsidP="0501444D">
            <w:pPr>
              <w:spacing w:after="0" w:line="240" w:lineRule="auto"/>
              <w:rPr>
                <w:rFonts w:ascii="Tahoma" w:hAnsi="Tahoma" w:cs="Tahoma"/>
                <w:color w:val="000000" w:themeColor="text1"/>
              </w:rPr>
            </w:pPr>
            <w:r w:rsidRPr="0501444D">
              <w:rPr>
                <w:rFonts w:ascii="Tahoma" w:hAnsi="Tahoma" w:cs="Tahoma"/>
                <w:color w:val="000000" w:themeColor="text1"/>
              </w:rPr>
              <w:t>A, I</w:t>
            </w:r>
          </w:p>
        </w:tc>
      </w:tr>
    </w:tbl>
    <w:p w14:paraId="5DD436D7" w14:textId="77777777" w:rsidR="00FB40A2" w:rsidRDefault="00FB40A2" w:rsidP="0098732B">
      <w:pPr>
        <w:tabs>
          <w:tab w:val="left" w:pos="0"/>
        </w:tabs>
        <w:spacing w:after="0" w:line="240" w:lineRule="auto"/>
        <w:jc w:val="both"/>
        <w:rPr>
          <w:rFonts w:ascii="Tahoma" w:hAnsi="Tahoma" w:cs="Tahoma"/>
          <w:color w:val="000000" w:themeColor="text1"/>
        </w:rPr>
      </w:pPr>
    </w:p>
    <w:p w14:paraId="3148C0A8"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08D1EC8F" w14:textId="77777777" w:rsidTr="0C44ECAF">
        <w:trPr>
          <w:trHeight w:val="567"/>
          <w:jc w:val="center"/>
        </w:trPr>
        <w:tc>
          <w:tcPr>
            <w:tcW w:w="6941" w:type="dxa"/>
            <w:shd w:val="clear" w:color="auto" w:fill="FF5A5F"/>
            <w:vAlign w:val="center"/>
          </w:tcPr>
          <w:p w14:paraId="4F13ABBF" w14:textId="3F0F842B"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 xml:space="preserve">Education, </w:t>
            </w:r>
            <w:r w:rsidR="002A32F2" w:rsidRPr="009F0A4B">
              <w:rPr>
                <w:rFonts w:ascii="Tahoma" w:hAnsi="Tahoma" w:cs="Tahoma"/>
                <w:b/>
                <w:bCs/>
                <w:color w:val="FFFFFF" w:themeColor="background1"/>
              </w:rPr>
              <w:t>training,</w:t>
            </w:r>
            <w:r w:rsidRPr="009F0A4B">
              <w:rPr>
                <w:rFonts w:ascii="Tahoma" w:hAnsi="Tahoma" w:cs="Tahoma"/>
                <w:b/>
                <w:bCs/>
                <w:color w:val="FFFFFF" w:themeColor="background1"/>
              </w:rPr>
              <w:t xml:space="preserve"> and work qualifications:</w:t>
            </w:r>
          </w:p>
        </w:tc>
        <w:tc>
          <w:tcPr>
            <w:tcW w:w="1701" w:type="dxa"/>
            <w:shd w:val="clear" w:color="auto" w:fill="FF5A5F"/>
            <w:vAlign w:val="center"/>
          </w:tcPr>
          <w:p w14:paraId="40B09980"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51FD988B"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7A494B" w14:paraId="7343C889" w14:textId="77777777" w:rsidTr="0C44ECAF">
        <w:trPr>
          <w:trHeight w:val="340"/>
          <w:jc w:val="center"/>
        </w:trPr>
        <w:tc>
          <w:tcPr>
            <w:tcW w:w="6941" w:type="dxa"/>
            <w:vAlign w:val="center"/>
          </w:tcPr>
          <w:p w14:paraId="786CD82D" w14:textId="584845D6" w:rsidR="00FB40A2" w:rsidRPr="001053B5" w:rsidRDefault="7BC5BB93" w:rsidP="29F8261D">
            <w:pPr>
              <w:spacing w:after="0" w:line="240" w:lineRule="auto"/>
              <w:rPr>
                <w:rFonts w:ascii="Tahoma" w:hAnsi="Tahoma" w:cs="Tahoma"/>
                <w:color w:val="000000" w:themeColor="text1"/>
              </w:rPr>
            </w:pPr>
            <w:r w:rsidRPr="0C44ECAF">
              <w:rPr>
                <w:rFonts w:ascii="Tahoma" w:eastAsia="Times New Roman" w:hAnsi="Tahoma" w:cs="Tahoma"/>
                <w:color w:val="000000" w:themeColor="text1"/>
                <w:lang w:eastAsia="en-GB"/>
              </w:rPr>
              <w:t xml:space="preserve">Educated to </w:t>
            </w:r>
            <w:r w:rsidR="6C46624C" w:rsidRPr="0C44ECAF">
              <w:rPr>
                <w:rFonts w:ascii="Tahoma" w:eastAsia="Times New Roman" w:hAnsi="Tahoma" w:cs="Tahoma"/>
                <w:color w:val="000000" w:themeColor="text1"/>
                <w:lang w:eastAsia="en-GB"/>
              </w:rPr>
              <w:t>A level or equivalent qualification</w:t>
            </w:r>
            <w:r w:rsidRPr="0C44ECAF">
              <w:rPr>
                <w:rFonts w:ascii="Tahoma" w:eastAsia="Times New Roman" w:hAnsi="Tahoma" w:cs="Tahoma"/>
                <w:color w:val="000000" w:themeColor="text1"/>
                <w:lang w:eastAsia="en-GB"/>
              </w:rPr>
              <w:t xml:space="preserve"> or has </w:t>
            </w:r>
            <w:r w:rsidR="695EB483" w:rsidRPr="0C44ECAF">
              <w:rPr>
                <w:rFonts w:ascii="Tahoma" w:eastAsia="Times New Roman" w:hAnsi="Tahoma" w:cs="Tahoma"/>
                <w:color w:val="000000" w:themeColor="text1"/>
                <w:lang w:eastAsia="en-GB"/>
              </w:rPr>
              <w:t xml:space="preserve">equivalent </w:t>
            </w:r>
            <w:r w:rsidRPr="0C44ECAF">
              <w:rPr>
                <w:rFonts w:ascii="Tahoma" w:eastAsia="Times New Roman" w:hAnsi="Tahoma" w:cs="Tahoma"/>
                <w:color w:val="000000" w:themeColor="text1"/>
                <w:lang w:eastAsia="en-GB"/>
              </w:rPr>
              <w:t>experience in a related role</w:t>
            </w:r>
          </w:p>
        </w:tc>
        <w:tc>
          <w:tcPr>
            <w:tcW w:w="1701" w:type="dxa"/>
            <w:vAlign w:val="center"/>
          </w:tcPr>
          <w:p w14:paraId="02AE3954" w14:textId="5A6CABAA" w:rsidR="00FB40A2" w:rsidRPr="007A494B" w:rsidRDefault="00006B5F">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70D9EC1B" w14:textId="0467A611" w:rsidR="00FB40A2" w:rsidRPr="007A494B" w:rsidRDefault="2D08BB02" w:rsidP="0501444D">
            <w:pPr>
              <w:spacing w:after="0" w:line="240" w:lineRule="auto"/>
              <w:rPr>
                <w:rFonts w:ascii="Tahoma" w:hAnsi="Tahoma" w:cs="Tahoma"/>
                <w:color w:val="000000" w:themeColor="text1"/>
              </w:rPr>
            </w:pPr>
            <w:r w:rsidRPr="0501444D">
              <w:rPr>
                <w:rFonts w:ascii="Tahoma" w:hAnsi="Tahoma" w:cs="Tahoma"/>
                <w:color w:val="000000" w:themeColor="text1"/>
              </w:rPr>
              <w:t>A, I, D</w:t>
            </w:r>
          </w:p>
        </w:tc>
      </w:tr>
      <w:tr w:rsidR="6DEBC4A9" w14:paraId="22901FD6" w14:textId="77777777" w:rsidTr="0C44ECAF">
        <w:trPr>
          <w:trHeight w:val="340"/>
          <w:jc w:val="center"/>
        </w:trPr>
        <w:tc>
          <w:tcPr>
            <w:tcW w:w="6941" w:type="dxa"/>
            <w:vAlign w:val="center"/>
          </w:tcPr>
          <w:p w14:paraId="45799F77" w14:textId="24AB245D" w:rsidR="7101D220" w:rsidRDefault="7101D220" w:rsidP="6DEBC4A9">
            <w:pPr>
              <w:spacing w:line="240" w:lineRule="auto"/>
              <w:rPr>
                <w:rFonts w:ascii="Tahoma" w:eastAsia="Times New Roman" w:hAnsi="Tahoma" w:cs="Tahoma"/>
                <w:color w:val="000000" w:themeColor="text1"/>
                <w:lang w:eastAsia="en-GB"/>
              </w:rPr>
            </w:pPr>
            <w:r w:rsidRPr="6DEBC4A9">
              <w:rPr>
                <w:rFonts w:ascii="Tahoma" w:eastAsia="Times New Roman" w:hAnsi="Tahoma" w:cs="Tahoma"/>
                <w:color w:val="000000" w:themeColor="text1"/>
                <w:lang w:eastAsia="en-GB"/>
              </w:rPr>
              <w:t>A</w:t>
            </w:r>
            <w:r w:rsidR="4D14CB76" w:rsidRPr="6DEBC4A9">
              <w:rPr>
                <w:rFonts w:ascii="Tahoma" w:eastAsia="Times New Roman" w:hAnsi="Tahoma" w:cs="Tahoma"/>
                <w:color w:val="000000" w:themeColor="text1"/>
                <w:lang w:eastAsia="en-GB"/>
              </w:rPr>
              <w:t xml:space="preserve"> pass in English and Maths at GCSE level (Grade C old system; Grade 4 new system)</w:t>
            </w:r>
          </w:p>
        </w:tc>
        <w:tc>
          <w:tcPr>
            <w:tcW w:w="1701" w:type="dxa"/>
            <w:vAlign w:val="center"/>
          </w:tcPr>
          <w:p w14:paraId="425525A7" w14:textId="13FE03B1" w:rsidR="4D14CB76" w:rsidRDefault="4D14CB76" w:rsidP="6DEBC4A9">
            <w:pPr>
              <w:spacing w:line="240" w:lineRule="auto"/>
              <w:jc w:val="center"/>
              <w:rPr>
                <w:rFonts w:ascii="Tahoma" w:hAnsi="Tahoma" w:cs="Tahoma"/>
                <w:color w:val="000000" w:themeColor="text1"/>
              </w:rPr>
            </w:pPr>
            <w:r w:rsidRPr="6DEBC4A9">
              <w:rPr>
                <w:rFonts w:ascii="Tahoma" w:hAnsi="Tahoma" w:cs="Tahoma"/>
                <w:color w:val="000000" w:themeColor="text1"/>
              </w:rPr>
              <w:t>E</w:t>
            </w:r>
          </w:p>
        </w:tc>
        <w:tc>
          <w:tcPr>
            <w:tcW w:w="1701" w:type="dxa"/>
            <w:vAlign w:val="center"/>
          </w:tcPr>
          <w:p w14:paraId="3071F769" w14:textId="243788EC" w:rsidR="4D14CB76" w:rsidRDefault="4D14CB76" w:rsidP="6DEBC4A9">
            <w:pPr>
              <w:spacing w:line="240" w:lineRule="auto"/>
              <w:rPr>
                <w:rFonts w:ascii="Tahoma" w:hAnsi="Tahoma" w:cs="Tahoma"/>
                <w:color w:val="000000" w:themeColor="text1"/>
              </w:rPr>
            </w:pPr>
            <w:r w:rsidRPr="6DEBC4A9">
              <w:rPr>
                <w:rFonts w:ascii="Tahoma" w:hAnsi="Tahoma" w:cs="Tahoma"/>
                <w:color w:val="000000" w:themeColor="text1"/>
              </w:rPr>
              <w:t>A, I, D</w:t>
            </w:r>
          </w:p>
        </w:tc>
      </w:tr>
      <w:tr w:rsidR="00FB40A2" w:rsidRPr="007A494B" w14:paraId="5E809A12" w14:textId="77777777" w:rsidTr="0C44ECAF">
        <w:trPr>
          <w:trHeight w:val="340"/>
          <w:jc w:val="center"/>
        </w:trPr>
        <w:tc>
          <w:tcPr>
            <w:tcW w:w="6941" w:type="dxa"/>
            <w:vAlign w:val="center"/>
          </w:tcPr>
          <w:p w14:paraId="0A7122F0" w14:textId="7BA6883A" w:rsidR="00FB40A2" w:rsidRPr="001053B5" w:rsidRDefault="7E882AE0" w:rsidP="006A77F8">
            <w:pPr>
              <w:spacing w:after="0" w:line="240" w:lineRule="auto"/>
              <w:rPr>
                <w:rFonts w:ascii="Tahoma" w:hAnsi="Tahoma" w:cs="Tahoma"/>
                <w:color w:val="000000" w:themeColor="text1"/>
              </w:rPr>
            </w:pPr>
            <w:r w:rsidRPr="2BBE5757">
              <w:rPr>
                <w:rFonts w:ascii="Tahoma" w:eastAsia="Times New Roman" w:hAnsi="Tahoma" w:cs="Tahoma"/>
                <w:color w:val="000000" w:themeColor="text1"/>
                <w:lang w:eastAsia="en-GB"/>
              </w:rPr>
              <w:t xml:space="preserve">Chartered Institute of Housing – Chartered Membership (for those with a CIH recognised qualification at </w:t>
            </w:r>
            <w:r w:rsidRPr="006A77F8">
              <w:rPr>
                <w:rFonts w:ascii="Tahoma" w:eastAsia="Times New Roman" w:hAnsi="Tahoma" w:cs="Tahoma"/>
                <w:lang w:eastAsia="en-GB"/>
              </w:rPr>
              <w:t xml:space="preserve">Level </w:t>
            </w:r>
            <w:r w:rsidR="006A77F8" w:rsidRPr="006A77F8">
              <w:rPr>
                <w:rFonts w:ascii="Tahoma" w:eastAsia="Times New Roman" w:hAnsi="Tahoma" w:cs="Tahoma"/>
                <w:lang w:eastAsia="en-GB"/>
              </w:rPr>
              <w:t>2</w:t>
            </w:r>
            <w:r w:rsidR="006B513D" w:rsidRPr="006A77F8">
              <w:rPr>
                <w:rFonts w:ascii="Tahoma" w:eastAsia="Times New Roman" w:hAnsi="Tahoma" w:cs="Tahoma"/>
                <w:lang w:eastAsia="en-GB"/>
              </w:rPr>
              <w:t xml:space="preserve"> </w:t>
            </w:r>
            <w:r w:rsidRPr="2BBE5757">
              <w:rPr>
                <w:rFonts w:ascii="Tahoma" w:eastAsia="Times New Roman" w:hAnsi="Tahoma" w:cs="Tahoma"/>
                <w:color w:val="000000" w:themeColor="text1"/>
                <w:lang w:eastAsia="en-GB"/>
              </w:rPr>
              <w:t>or above, or members who have completed an experiential route accredited by CIH.)</w:t>
            </w:r>
          </w:p>
        </w:tc>
        <w:tc>
          <w:tcPr>
            <w:tcW w:w="1701" w:type="dxa"/>
            <w:vAlign w:val="center"/>
          </w:tcPr>
          <w:p w14:paraId="31560BB5" w14:textId="653BA13D" w:rsidR="00FB40A2" w:rsidRPr="007A494B" w:rsidRDefault="006A77F8" w:rsidP="2BBE5757">
            <w:pPr>
              <w:spacing w:after="0" w:line="240" w:lineRule="auto"/>
              <w:jc w:val="center"/>
              <w:rPr>
                <w:rFonts w:ascii="Tahoma" w:hAnsi="Tahoma" w:cs="Tahoma"/>
                <w:color w:val="000000" w:themeColor="text1"/>
              </w:rPr>
            </w:pPr>
            <w:r>
              <w:rPr>
                <w:rFonts w:ascii="Tahoma" w:hAnsi="Tahoma" w:cs="Tahoma"/>
                <w:color w:val="000000" w:themeColor="text1"/>
              </w:rPr>
              <w:t>D</w:t>
            </w:r>
          </w:p>
        </w:tc>
        <w:tc>
          <w:tcPr>
            <w:tcW w:w="1701" w:type="dxa"/>
            <w:vAlign w:val="center"/>
          </w:tcPr>
          <w:p w14:paraId="4D0BF346" w14:textId="525557C5" w:rsidR="00FB40A2" w:rsidRPr="007A494B" w:rsidRDefault="12032DCF" w:rsidP="0501444D">
            <w:pPr>
              <w:spacing w:after="0" w:line="240" w:lineRule="auto"/>
              <w:rPr>
                <w:rFonts w:ascii="Tahoma" w:hAnsi="Tahoma" w:cs="Tahoma"/>
                <w:color w:val="000000" w:themeColor="text1"/>
              </w:rPr>
            </w:pPr>
            <w:r w:rsidRPr="0501444D">
              <w:rPr>
                <w:rFonts w:ascii="Tahoma" w:hAnsi="Tahoma" w:cs="Tahoma"/>
                <w:color w:val="000000" w:themeColor="text1"/>
              </w:rPr>
              <w:t>A, I, D</w:t>
            </w:r>
          </w:p>
        </w:tc>
      </w:tr>
      <w:tr w:rsidR="0501444D" w14:paraId="607847F9" w14:textId="77777777" w:rsidTr="0C44ECAF">
        <w:trPr>
          <w:trHeight w:val="340"/>
          <w:jc w:val="center"/>
        </w:trPr>
        <w:tc>
          <w:tcPr>
            <w:tcW w:w="6941" w:type="dxa"/>
            <w:vAlign w:val="center"/>
          </w:tcPr>
          <w:p w14:paraId="41F77E76" w14:textId="2F281334" w:rsidR="12032DCF" w:rsidRDefault="12032DCF" w:rsidP="006A77F8">
            <w:pPr>
              <w:spacing w:line="240" w:lineRule="auto"/>
            </w:pPr>
            <w:r w:rsidRPr="0501444D">
              <w:rPr>
                <w:rFonts w:ascii="Tahoma" w:eastAsia="Tahoma" w:hAnsi="Tahoma" w:cs="Tahoma"/>
                <w:color w:val="000000" w:themeColor="text1"/>
              </w:rPr>
              <w:t>Evi</w:t>
            </w:r>
            <w:r w:rsidR="006A77F8">
              <w:rPr>
                <w:rFonts w:ascii="Tahoma" w:eastAsia="Tahoma" w:hAnsi="Tahoma" w:cs="Tahoma"/>
                <w:color w:val="000000" w:themeColor="text1"/>
              </w:rPr>
              <w:t xml:space="preserve">dence of continued professional </w:t>
            </w:r>
            <w:r w:rsidRPr="0501444D">
              <w:rPr>
                <w:rFonts w:ascii="Tahoma" w:eastAsia="Tahoma" w:hAnsi="Tahoma" w:cs="Tahoma"/>
                <w:color w:val="000000" w:themeColor="text1"/>
              </w:rPr>
              <w:t>and personal development.</w:t>
            </w:r>
          </w:p>
        </w:tc>
        <w:tc>
          <w:tcPr>
            <w:tcW w:w="1701" w:type="dxa"/>
            <w:vAlign w:val="center"/>
          </w:tcPr>
          <w:p w14:paraId="0E720375" w14:textId="4FED4FCE" w:rsidR="12032DCF" w:rsidRDefault="12032DCF" w:rsidP="0501444D">
            <w:pPr>
              <w:spacing w:line="240" w:lineRule="auto"/>
              <w:jc w:val="center"/>
              <w:rPr>
                <w:rFonts w:ascii="Tahoma" w:hAnsi="Tahoma" w:cs="Tahoma"/>
                <w:color w:val="000000" w:themeColor="text1"/>
              </w:rPr>
            </w:pPr>
            <w:r w:rsidRPr="0501444D">
              <w:rPr>
                <w:rFonts w:ascii="Tahoma" w:hAnsi="Tahoma" w:cs="Tahoma"/>
                <w:color w:val="000000" w:themeColor="text1"/>
              </w:rPr>
              <w:t>E</w:t>
            </w:r>
          </w:p>
        </w:tc>
        <w:tc>
          <w:tcPr>
            <w:tcW w:w="1701" w:type="dxa"/>
            <w:vAlign w:val="center"/>
          </w:tcPr>
          <w:p w14:paraId="6BE83111" w14:textId="329D069F" w:rsidR="12032DCF" w:rsidRDefault="12032DCF" w:rsidP="0501444D">
            <w:pPr>
              <w:spacing w:line="240" w:lineRule="auto"/>
              <w:rPr>
                <w:rFonts w:ascii="Tahoma" w:hAnsi="Tahoma" w:cs="Tahoma"/>
                <w:color w:val="000000" w:themeColor="text1"/>
              </w:rPr>
            </w:pPr>
            <w:r w:rsidRPr="0501444D">
              <w:rPr>
                <w:rFonts w:ascii="Tahoma" w:hAnsi="Tahoma" w:cs="Tahoma"/>
                <w:color w:val="000000" w:themeColor="text1"/>
              </w:rPr>
              <w:t>A, I, D</w:t>
            </w:r>
          </w:p>
        </w:tc>
      </w:tr>
    </w:tbl>
    <w:p w14:paraId="10308420" w14:textId="77777777" w:rsidR="00785B4E" w:rsidRDefault="00785B4E" w:rsidP="003F6475">
      <w:pPr>
        <w:autoSpaceDE w:val="0"/>
        <w:autoSpaceDN w:val="0"/>
        <w:adjustRightInd w:val="0"/>
        <w:spacing w:after="0" w:line="240" w:lineRule="auto"/>
        <w:rPr>
          <w:rFonts w:ascii="Tahoma" w:hAnsi="Tahoma" w:cs="Tahoma"/>
          <w:color w:val="000000"/>
        </w:rPr>
      </w:pPr>
    </w:p>
    <w:p w14:paraId="3049847C" w14:textId="62907F8B" w:rsidR="007A494B" w:rsidRDefault="007A494B" w:rsidP="003F6475">
      <w:pPr>
        <w:autoSpaceDE w:val="0"/>
        <w:autoSpaceDN w:val="0"/>
        <w:adjustRightInd w:val="0"/>
        <w:spacing w:after="0" w:line="240" w:lineRule="auto"/>
        <w:rPr>
          <w:rFonts w:ascii="Tahoma" w:hAnsi="Tahoma" w:cs="Tahoma"/>
          <w:color w:val="000000"/>
        </w:rPr>
      </w:pPr>
      <w:r w:rsidRPr="002C5DA1">
        <w:rPr>
          <w:rFonts w:ascii="Tahoma" w:hAnsi="Tahoma" w:cs="Tahoma"/>
          <w:color w:val="000000"/>
        </w:rPr>
        <w:t xml:space="preserve">All appointments are subject to standard pre-employment screening. This will include identity, references, proof of right to work in the UK, medical </w:t>
      </w:r>
      <w:r w:rsidR="002054BB" w:rsidRPr="002C5DA1">
        <w:rPr>
          <w:rFonts w:ascii="Tahoma" w:hAnsi="Tahoma" w:cs="Tahoma"/>
          <w:color w:val="000000"/>
        </w:rPr>
        <w:t>clearance,</w:t>
      </w:r>
      <w:r w:rsidRPr="002C5DA1">
        <w:rPr>
          <w:rFonts w:ascii="Tahoma" w:hAnsi="Tahoma" w:cs="Tahoma"/>
          <w:color w:val="000000"/>
        </w:rPr>
        <w:t xml:space="preserve"> and verification of certificates. </w:t>
      </w:r>
    </w:p>
    <w:p w14:paraId="0F6C601E" w14:textId="77777777" w:rsidR="003F6475" w:rsidRDefault="003F6475" w:rsidP="003F6475">
      <w:pPr>
        <w:autoSpaceDE w:val="0"/>
        <w:autoSpaceDN w:val="0"/>
        <w:adjustRightInd w:val="0"/>
        <w:spacing w:after="0" w:line="240" w:lineRule="auto"/>
        <w:rPr>
          <w:rFonts w:ascii="Tahoma" w:hAnsi="Tahoma" w:cs="Tahoma"/>
          <w:color w:val="000000" w:themeColor="text1"/>
        </w:rPr>
      </w:pPr>
    </w:p>
    <w:p w14:paraId="7B9DEA87" w14:textId="77777777" w:rsidR="009453B9" w:rsidRDefault="009453B9">
      <w:pPr>
        <w:spacing w:after="160" w:line="259" w:lineRule="auto"/>
        <w:rPr>
          <w:rFonts w:ascii="Tahoma" w:hAnsi="Tahoma" w:cs="Tahoma"/>
          <w:i/>
          <w:iCs/>
          <w:color w:val="000000"/>
        </w:rPr>
      </w:pPr>
      <w:r>
        <w:rPr>
          <w:rFonts w:ascii="Tahoma" w:hAnsi="Tahoma" w:cs="Tahoma"/>
          <w:i/>
          <w:iCs/>
          <w:color w:val="000000"/>
        </w:rPr>
        <w:br w:type="page"/>
      </w:r>
    </w:p>
    <w:p w14:paraId="743B3E5E" w14:textId="77777777" w:rsidR="00495A3B" w:rsidRPr="00A20FF5" w:rsidRDefault="009E77EF" w:rsidP="00A20FF5">
      <w:pPr>
        <w:pStyle w:val="Heading1"/>
        <w:rPr>
          <w:rFonts w:ascii="Tahoma" w:hAnsi="Tahoma" w:cs="Tahoma"/>
          <w:b/>
          <w:bCs/>
          <w:color w:val="FF5A5F"/>
        </w:rPr>
      </w:pPr>
      <w:r>
        <w:rPr>
          <w:rFonts w:ascii="Tahoma" w:hAnsi="Tahoma" w:cs="Tahoma"/>
          <w:b/>
          <w:bCs/>
          <w:color w:val="FF5A5F"/>
        </w:rPr>
        <w:lastRenderedPageBreak/>
        <w:t>D</w:t>
      </w:r>
      <w:r w:rsidR="00495A3B" w:rsidRPr="00A20FF5">
        <w:rPr>
          <w:rFonts w:ascii="Tahoma" w:hAnsi="Tahoma" w:cs="Tahoma"/>
          <w:b/>
          <w:bCs/>
          <w:color w:val="FF5A5F"/>
        </w:rPr>
        <w:t xml:space="preserve">ay-to-day in </w:t>
      </w:r>
      <w:r w:rsidR="001443B4">
        <w:rPr>
          <w:rFonts w:ascii="Tahoma" w:hAnsi="Tahoma" w:cs="Tahoma"/>
          <w:b/>
          <w:bCs/>
          <w:color w:val="FF5A5F"/>
        </w:rPr>
        <w:t>the</w:t>
      </w:r>
      <w:r w:rsidR="00495A3B" w:rsidRPr="00A20FF5">
        <w:rPr>
          <w:rFonts w:ascii="Tahoma" w:hAnsi="Tahoma" w:cs="Tahoma"/>
          <w:b/>
          <w:bCs/>
          <w:color w:val="FF5A5F"/>
        </w:rPr>
        <w:t xml:space="preserve"> role:</w:t>
      </w:r>
    </w:p>
    <w:p w14:paraId="1FD489C5" w14:textId="77777777" w:rsidR="00BA48C6" w:rsidRDefault="00BA48C6" w:rsidP="0098732B">
      <w:pPr>
        <w:tabs>
          <w:tab w:val="left" w:pos="0"/>
        </w:tabs>
        <w:spacing w:after="0" w:line="240" w:lineRule="auto"/>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34"/>
        <w:gridCol w:w="2634"/>
        <w:gridCol w:w="2634"/>
      </w:tblGrid>
      <w:tr w:rsidR="00016493" w14:paraId="7ABED2E5" w14:textId="77777777" w:rsidTr="039D4D00">
        <w:trPr>
          <w:trHeight w:val="531"/>
        </w:trPr>
        <w:tc>
          <w:tcPr>
            <w:tcW w:w="2634" w:type="dxa"/>
            <w:tcBorders>
              <w:bottom w:val="single" w:sz="4" w:space="0" w:color="FF5A5F"/>
            </w:tcBorders>
            <w:vAlign w:val="center"/>
          </w:tcPr>
          <w:p w14:paraId="37B61A84"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Hours:</w:t>
            </w:r>
          </w:p>
        </w:tc>
        <w:tc>
          <w:tcPr>
            <w:tcW w:w="2634" w:type="dxa"/>
            <w:tcBorders>
              <w:bottom w:val="single" w:sz="4" w:space="0" w:color="FF5A5F"/>
            </w:tcBorders>
            <w:vAlign w:val="center"/>
          </w:tcPr>
          <w:p w14:paraId="60240C86" w14:textId="77CBD5F2" w:rsidR="00016493" w:rsidRDefault="004F1EC0"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37 hours per week</w:t>
            </w:r>
          </w:p>
        </w:tc>
        <w:tc>
          <w:tcPr>
            <w:tcW w:w="2634" w:type="dxa"/>
            <w:tcBorders>
              <w:bottom w:val="single" w:sz="4" w:space="0" w:color="FF5A5F"/>
            </w:tcBorders>
            <w:vAlign w:val="center"/>
          </w:tcPr>
          <w:p w14:paraId="620150F6"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Primary work base:</w:t>
            </w:r>
          </w:p>
        </w:tc>
        <w:tc>
          <w:tcPr>
            <w:tcW w:w="2634" w:type="dxa"/>
            <w:tcBorders>
              <w:bottom w:val="single" w:sz="4" w:space="0" w:color="FF5A5F"/>
            </w:tcBorders>
            <w:vAlign w:val="center"/>
          </w:tcPr>
          <w:p w14:paraId="74D689B9" w14:textId="75AC132A" w:rsidR="0501444D" w:rsidRDefault="36371503" w:rsidP="039D4D00">
            <w:pPr>
              <w:spacing w:after="0"/>
            </w:pPr>
            <w:r w:rsidRPr="039D4D00">
              <w:rPr>
                <w:rFonts w:ascii="Tahoma" w:eastAsia="Tahoma" w:hAnsi="Tahoma" w:cs="Tahoma"/>
              </w:rPr>
              <w:t>One Angel Square</w:t>
            </w:r>
          </w:p>
        </w:tc>
      </w:tr>
      <w:tr w:rsidR="00016493" w14:paraId="498A2FF6" w14:textId="77777777" w:rsidTr="039D4D00">
        <w:trPr>
          <w:trHeight w:val="531"/>
        </w:trPr>
        <w:tc>
          <w:tcPr>
            <w:tcW w:w="2634" w:type="dxa"/>
            <w:tcBorders>
              <w:top w:val="single" w:sz="4" w:space="0" w:color="FF5A5F"/>
              <w:bottom w:val="single" w:sz="4" w:space="0" w:color="FF5A5F"/>
            </w:tcBorders>
            <w:vAlign w:val="center"/>
          </w:tcPr>
          <w:p w14:paraId="05AD89A4"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696DA9">
              <w:rPr>
                <w:rFonts w:ascii="Tahoma" w:hAnsi="Tahoma" w:cs="Tahoma"/>
                <w:b/>
                <w:bCs/>
                <w:color w:val="000000" w:themeColor="text1"/>
              </w:rPr>
              <w:t>Job family band:</w:t>
            </w:r>
          </w:p>
        </w:tc>
        <w:tc>
          <w:tcPr>
            <w:tcW w:w="2634" w:type="dxa"/>
            <w:tcBorders>
              <w:top w:val="single" w:sz="4" w:space="0" w:color="FF5A5F"/>
              <w:bottom w:val="single" w:sz="4" w:space="0" w:color="FF5A5F"/>
            </w:tcBorders>
            <w:vAlign w:val="center"/>
          </w:tcPr>
          <w:p w14:paraId="6D860229" w14:textId="695387F1" w:rsidR="00016493" w:rsidRDefault="00971EB3" w:rsidP="0501444D">
            <w:pPr>
              <w:spacing w:after="0" w:line="240" w:lineRule="auto"/>
              <w:rPr>
                <w:rFonts w:ascii="Tahoma" w:eastAsia="Tahoma" w:hAnsi="Tahoma" w:cs="Tahoma"/>
              </w:rPr>
            </w:pPr>
            <w:r>
              <w:rPr>
                <w:rFonts w:ascii="Tahoma" w:eastAsia="Tahoma" w:hAnsi="Tahoma" w:cs="Tahoma"/>
              </w:rPr>
              <w:t>Regulatory and Technical, Pay Band 6</w:t>
            </w:r>
          </w:p>
        </w:tc>
        <w:tc>
          <w:tcPr>
            <w:tcW w:w="2634" w:type="dxa"/>
            <w:tcBorders>
              <w:top w:val="single" w:sz="4" w:space="0" w:color="FF5A5F"/>
              <w:bottom w:val="single" w:sz="4" w:space="0" w:color="FF5A5F"/>
            </w:tcBorders>
            <w:vAlign w:val="center"/>
          </w:tcPr>
          <w:p w14:paraId="490DD7D4"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Worker type:</w:t>
            </w:r>
          </w:p>
        </w:tc>
        <w:tc>
          <w:tcPr>
            <w:tcW w:w="2634" w:type="dxa"/>
            <w:tcBorders>
              <w:top w:val="single" w:sz="4" w:space="0" w:color="FF5A5F"/>
              <w:bottom w:val="single" w:sz="4" w:space="0" w:color="FF5A5F"/>
            </w:tcBorders>
            <w:vAlign w:val="center"/>
          </w:tcPr>
          <w:p w14:paraId="24B186B9" w14:textId="282ECE23" w:rsidR="00016493" w:rsidRDefault="124C0C35" w:rsidP="0501444D">
            <w:pPr>
              <w:spacing w:after="0" w:line="240" w:lineRule="auto"/>
              <w:rPr>
                <w:rFonts w:ascii="Tahoma" w:hAnsi="Tahoma" w:cs="Tahoma"/>
                <w:color w:val="000000" w:themeColor="text1"/>
              </w:rPr>
            </w:pPr>
            <w:r w:rsidRPr="0501444D">
              <w:rPr>
                <w:rFonts w:ascii="Tahoma" w:hAnsi="Tahoma" w:cs="Tahoma"/>
                <w:color w:val="000000" w:themeColor="text1"/>
              </w:rPr>
              <w:t>Part- fl</w:t>
            </w:r>
            <w:r w:rsidR="3395B889" w:rsidRPr="0501444D">
              <w:rPr>
                <w:rFonts w:ascii="Tahoma" w:hAnsi="Tahoma" w:cs="Tahoma"/>
                <w:color w:val="000000" w:themeColor="text1"/>
              </w:rPr>
              <w:t>exible</w:t>
            </w:r>
          </w:p>
        </w:tc>
      </w:tr>
      <w:tr w:rsidR="00016493" w14:paraId="41336672" w14:textId="77777777" w:rsidTr="039D4D00">
        <w:trPr>
          <w:trHeight w:val="531"/>
        </w:trPr>
        <w:tc>
          <w:tcPr>
            <w:tcW w:w="2634" w:type="dxa"/>
            <w:tcBorders>
              <w:top w:val="single" w:sz="4" w:space="0" w:color="FF5A5F"/>
              <w:bottom w:val="single" w:sz="4" w:space="0" w:color="FF5A5F"/>
            </w:tcBorders>
            <w:vAlign w:val="center"/>
          </w:tcPr>
          <w:p w14:paraId="555ED884"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Salary range:</w:t>
            </w:r>
          </w:p>
        </w:tc>
        <w:tc>
          <w:tcPr>
            <w:tcW w:w="2634" w:type="dxa"/>
            <w:tcBorders>
              <w:top w:val="single" w:sz="4" w:space="0" w:color="FF5A5F"/>
              <w:bottom w:val="single" w:sz="4" w:space="0" w:color="FF5A5F"/>
            </w:tcBorders>
            <w:vAlign w:val="center"/>
          </w:tcPr>
          <w:p w14:paraId="32A52C3A" w14:textId="45BE63E0" w:rsidR="00016493" w:rsidRDefault="00D8794C" w:rsidP="0501444D">
            <w:pPr>
              <w:spacing w:after="0" w:line="240" w:lineRule="auto"/>
              <w:rPr>
                <w:rFonts w:ascii="Tahoma" w:eastAsia="Tahoma" w:hAnsi="Tahoma" w:cs="Tahoma"/>
              </w:rPr>
            </w:pPr>
            <w:r>
              <w:rPr>
                <w:rFonts w:ascii="Tahoma" w:eastAsia="Tahoma" w:hAnsi="Tahoma" w:cs="Tahoma"/>
              </w:rPr>
              <w:t>£33,369-£36,163</w:t>
            </w:r>
          </w:p>
        </w:tc>
        <w:tc>
          <w:tcPr>
            <w:tcW w:w="2634" w:type="dxa"/>
            <w:tcBorders>
              <w:top w:val="single" w:sz="4" w:space="0" w:color="FF5A5F"/>
              <w:bottom w:val="single" w:sz="4" w:space="0" w:color="FF5A5F"/>
            </w:tcBorders>
            <w:vAlign w:val="center"/>
          </w:tcPr>
          <w:p w14:paraId="059E729C" w14:textId="15A76E19" w:rsidR="00016493" w:rsidRPr="00785B4E" w:rsidRDefault="7F7BA7F0" w:rsidP="0501444D">
            <w:pPr>
              <w:spacing w:after="0" w:line="240" w:lineRule="auto"/>
              <w:rPr>
                <w:rFonts w:ascii="Tahoma" w:hAnsi="Tahoma" w:cs="Tahoma"/>
                <w:b/>
                <w:bCs/>
                <w:color w:val="000000" w:themeColor="text1"/>
              </w:rPr>
            </w:pPr>
            <w:r w:rsidRPr="0501444D">
              <w:rPr>
                <w:rFonts w:ascii="Tahoma" w:hAnsi="Tahoma" w:cs="Tahoma"/>
                <w:b/>
                <w:bCs/>
                <w:color w:val="000000" w:themeColor="text1"/>
              </w:rPr>
              <w:t>Budget responsibility:</w:t>
            </w:r>
          </w:p>
        </w:tc>
        <w:tc>
          <w:tcPr>
            <w:tcW w:w="2634" w:type="dxa"/>
            <w:tcBorders>
              <w:top w:val="single" w:sz="4" w:space="0" w:color="FF5A5F"/>
              <w:bottom w:val="single" w:sz="4" w:space="0" w:color="FF5A5F"/>
            </w:tcBorders>
            <w:vAlign w:val="center"/>
          </w:tcPr>
          <w:p w14:paraId="67983CE2" w14:textId="1CC71EAF" w:rsidR="0501444D" w:rsidRPr="00D8794C" w:rsidRDefault="00D8794C" w:rsidP="1E4B4C1F">
            <w:pPr>
              <w:spacing w:after="0"/>
              <w:rPr>
                <w:rFonts w:ascii="Tahoma" w:eastAsia="Tahoma" w:hAnsi="Tahoma" w:cs="Tahoma"/>
              </w:rPr>
            </w:pPr>
            <w:r>
              <w:rPr>
                <w:rFonts w:ascii="Tahoma" w:eastAsia="Tahoma" w:hAnsi="Tahoma" w:cs="Tahoma"/>
              </w:rPr>
              <w:t>Nil</w:t>
            </w:r>
          </w:p>
        </w:tc>
      </w:tr>
      <w:tr w:rsidR="00016493" w14:paraId="0B7B175D" w14:textId="77777777" w:rsidTr="039D4D00">
        <w:trPr>
          <w:trHeight w:val="531"/>
        </w:trPr>
        <w:tc>
          <w:tcPr>
            <w:tcW w:w="2634" w:type="dxa"/>
            <w:tcBorders>
              <w:top w:val="single" w:sz="4" w:space="0" w:color="FF5A5F"/>
            </w:tcBorders>
            <w:vAlign w:val="center"/>
          </w:tcPr>
          <w:p w14:paraId="6BEDFF33"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 xml:space="preserve">People management responsibility: </w:t>
            </w:r>
          </w:p>
        </w:tc>
        <w:tc>
          <w:tcPr>
            <w:tcW w:w="2634" w:type="dxa"/>
            <w:tcBorders>
              <w:top w:val="single" w:sz="4" w:space="0" w:color="FF5A5F"/>
            </w:tcBorders>
            <w:vAlign w:val="center"/>
          </w:tcPr>
          <w:p w14:paraId="246434ED" w14:textId="0BB89254" w:rsidR="00016493" w:rsidRDefault="00D8794C" w:rsidP="0501444D">
            <w:pPr>
              <w:spacing w:after="0" w:line="240" w:lineRule="auto"/>
              <w:rPr>
                <w:rFonts w:ascii="Tahoma" w:hAnsi="Tahoma" w:cs="Tahoma"/>
                <w:color w:val="000000" w:themeColor="text1"/>
              </w:rPr>
            </w:pPr>
            <w:r>
              <w:rPr>
                <w:rFonts w:ascii="Tahoma" w:hAnsi="Tahoma" w:cs="Tahoma"/>
                <w:color w:val="000000" w:themeColor="text1"/>
              </w:rPr>
              <w:t>Nil</w:t>
            </w:r>
          </w:p>
        </w:tc>
        <w:tc>
          <w:tcPr>
            <w:tcW w:w="2634" w:type="dxa"/>
            <w:tcBorders>
              <w:top w:val="single" w:sz="4" w:space="0" w:color="FF5A5F"/>
            </w:tcBorders>
            <w:vAlign w:val="center"/>
          </w:tcPr>
          <w:p w14:paraId="334F2311" w14:textId="77777777" w:rsidR="00016493" w:rsidRDefault="00016493" w:rsidP="008C2ADC">
            <w:pPr>
              <w:tabs>
                <w:tab w:val="left" w:pos="0"/>
              </w:tabs>
              <w:spacing w:after="0" w:line="240" w:lineRule="auto"/>
              <w:rPr>
                <w:rFonts w:ascii="Tahoma" w:hAnsi="Tahoma" w:cs="Tahoma"/>
                <w:color w:val="000000" w:themeColor="text1"/>
              </w:rPr>
            </w:pPr>
          </w:p>
        </w:tc>
        <w:tc>
          <w:tcPr>
            <w:tcW w:w="2634" w:type="dxa"/>
            <w:tcBorders>
              <w:top w:val="single" w:sz="4" w:space="0" w:color="FF5A5F"/>
            </w:tcBorders>
            <w:vAlign w:val="center"/>
          </w:tcPr>
          <w:p w14:paraId="7E011B23" w14:textId="77777777" w:rsidR="00016493" w:rsidRDefault="00016493" w:rsidP="008C2ADC">
            <w:pPr>
              <w:tabs>
                <w:tab w:val="left" w:pos="0"/>
              </w:tabs>
              <w:spacing w:after="0" w:line="240" w:lineRule="auto"/>
              <w:rPr>
                <w:rFonts w:ascii="Tahoma" w:hAnsi="Tahoma" w:cs="Tahoma"/>
                <w:color w:val="000000" w:themeColor="text1"/>
              </w:rPr>
            </w:pPr>
          </w:p>
        </w:tc>
      </w:tr>
    </w:tbl>
    <w:p w14:paraId="0C3BF1D4" w14:textId="77777777" w:rsidR="00BA48C6" w:rsidRDefault="00BA48C6" w:rsidP="0098732B">
      <w:pPr>
        <w:tabs>
          <w:tab w:val="left" w:pos="0"/>
        </w:tabs>
        <w:spacing w:after="0" w:line="240" w:lineRule="auto"/>
        <w:jc w:val="both"/>
        <w:rPr>
          <w:rFonts w:ascii="Tahoma" w:hAnsi="Tahoma" w:cs="Tahoma"/>
          <w:color w:val="000000" w:themeColor="text1"/>
        </w:rPr>
      </w:pPr>
    </w:p>
    <w:p w14:paraId="72B8F77A" w14:textId="77777777" w:rsidR="00BA48C6" w:rsidRPr="00095702" w:rsidRDefault="00095702" w:rsidP="3A184DB7">
      <w:pPr>
        <w:spacing w:after="0" w:line="240" w:lineRule="auto"/>
        <w:jc w:val="both"/>
        <w:rPr>
          <w:rFonts w:ascii="Tahoma" w:hAnsi="Tahoma" w:cs="Tahoma"/>
          <w:b/>
          <w:bCs/>
          <w:color w:val="000000" w:themeColor="text1"/>
        </w:rPr>
      </w:pPr>
      <w:r w:rsidRPr="0501444D">
        <w:rPr>
          <w:rFonts w:ascii="Tahoma" w:hAnsi="Tahoma" w:cs="Tahoma"/>
          <w:b/>
          <w:bCs/>
          <w:color w:val="000000" w:themeColor="text1"/>
        </w:rPr>
        <w:t>Working conditions</w:t>
      </w:r>
      <w:r w:rsidR="00ED3066" w:rsidRPr="0501444D">
        <w:rPr>
          <w:rFonts w:ascii="Tahoma" w:hAnsi="Tahoma" w:cs="Tahoma"/>
          <w:b/>
          <w:bCs/>
          <w:color w:val="000000" w:themeColor="text1"/>
        </w:rPr>
        <w:t xml:space="preserve"> &amp; how we work</w:t>
      </w:r>
      <w:r w:rsidRPr="0501444D">
        <w:rPr>
          <w:rFonts w:ascii="Tahoma" w:hAnsi="Tahoma" w:cs="Tahoma"/>
          <w:b/>
          <w:bCs/>
          <w:color w:val="000000" w:themeColor="text1"/>
        </w:rPr>
        <w:t>:</w:t>
      </w:r>
    </w:p>
    <w:p w14:paraId="0C787D26" w14:textId="56E70DC4" w:rsidR="2F08248A" w:rsidRDefault="2F08248A" w:rsidP="0501444D">
      <w:pPr>
        <w:spacing w:after="0"/>
        <w:jc w:val="both"/>
      </w:pPr>
      <w:r w:rsidRPr="0501444D">
        <w:rPr>
          <w:rFonts w:ascii="Tahoma" w:eastAsia="Tahoma" w:hAnsi="Tahoma" w:cs="Tahoma"/>
          <w:color w:val="000000" w:themeColor="text1"/>
        </w:rPr>
        <w:t>We are open to discussions about flexible working.</w:t>
      </w:r>
      <w:r w:rsidRPr="0501444D">
        <w:rPr>
          <w:rFonts w:ascii="Tahoma" w:eastAsia="Tahoma" w:hAnsi="Tahoma" w:cs="Tahoma"/>
          <w:i/>
          <w:iCs/>
          <w:color w:val="000000" w:themeColor="text1"/>
        </w:rPr>
        <w:t xml:space="preserve">  </w:t>
      </w:r>
    </w:p>
    <w:p w14:paraId="7D0F0AF8" w14:textId="216B3DC1" w:rsidR="2F08248A" w:rsidRDefault="2F08248A" w:rsidP="0501444D">
      <w:pPr>
        <w:tabs>
          <w:tab w:val="left" w:pos="0"/>
        </w:tabs>
        <w:spacing w:after="0"/>
        <w:jc w:val="both"/>
      </w:pPr>
      <w:r w:rsidRPr="0501444D">
        <w:rPr>
          <w:rFonts w:ascii="Tahoma" w:eastAsia="Tahoma" w:hAnsi="Tahoma" w:cs="Tahoma"/>
          <w:color w:val="000000" w:themeColor="text1"/>
        </w:rPr>
        <w:t xml:space="preserve"> </w:t>
      </w:r>
    </w:p>
    <w:p w14:paraId="71F8CA2F" w14:textId="0F952BDA" w:rsidR="2F08248A" w:rsidRDefault="2F08248A" w:rsidP="0501444D">
      <w:pPr>
        <w:tabs>
          <w:tab w:val="left" w:pos="0"/>
        </w:tabs>
        <w:spacing w:after="0"/>
        <w:jc w:val="both"/>
      </w:pPr>
      <w:r w:rsidRPr="0501444D">
        <w:rPr>
          <w:rFonts w:ascii="Tahoma" w:eastAsia="Tahoma" w:hAnsi="Tahoma" w:cs="Tahoma"/>
          <w:color w:val="000000" w:themeColor="text1"/>
        </w:rPr>
        <w:t>This role has been identified as a part-flexible worker type, this means that you will be able to work from other work locations and when not working from an office you will be working remotely for up to 3 days a week (including from home).</w:t>
      </w:r>
    </w:p>
    <w:p w14:paraId="3CC27507" w14:textId="77777777" w:rsidR="007A494B" w:rsidRDefault="00495A3B" w:rsidP="00A20FF5">
      <w:pPr>
        <w:pStyle w:val="Heading1"/>
        <w:rPr>
          <w:rFonts w:ascii="Tahoma" w:hAnsi="Tahoma" w:cs="Tahoma"/>
          <w:color w:val="000000" w:themeColor="text1"/>
        </w:rPr>
      </w:pPr>
      <w:r w:rsidRPr="00A20FF5">
        <w:rPr>
          <w:rFonts w:ascii="Tahoma" w:hAnsi="Tahoma" w:cs="Tahoma"/>
          <w:b/>
          <w:bCs/>
          <w:color w:val="FF5A5F"/>
        </w:rPr>
        <w:t>Our organisational values and behaviours</w:t>
      </w:r>
    </w:p>
    <w:p w14:paraId="0B106CA1" w14:textId="77777777" w:rsidR="00495A3B" w:rsidRDefault="00495A3B" w:rsidP="0098732B">
      <w:pPr>
        <w:tabs>
          <w:tab w:val="left" w:pos="0"/>
        </w:tabs>
        <w:spacing w:after="0" w:line="240" w:lineRule="auto"/>
        <w:jc w:val="both"/>
        <w:rPr>
          <w:rFonts w:ascii="Tahoma" w:hAnsi="Tahoma" w:cs="Tahoma"/>
          <w:color w:val="000000" w:themeColor="text1"/>
        </w:rPr>
      </w:pPr>
    </w:p>
    <w:p w14:paraId="10242339" w14:textId="77777777" w:rsidR="00495A3B" w:rsidRDefault="00495A3B" w:rsidP="00495A3B">
      <w:pPr>
        <w:pStyle w:val="Pa2"/>
        <w:shd w:val="clear" w:color="auto" w:fill="FFFFFF" w:themeFill="background1"/>
        <w:spacing w:after="100"/>
        <w:rPr>
          <w:color w:val="000000"/>
          <w:sz w:val="22"/>
          <w:szCs w:val="22"/>
        </w:rPr>
      </w:pPr>
      <w:r w:rsidRPr="002C5DA1">
        <w:rPr>
          <w:color w:val="000000"/>
          <w:sz w:val="22"/>
          <w:szCs w:val="22"/>
        </w:rPr>
        <w:t xml:space="preserve">Everything we want to achieve for West Northants depends on having the right people in place and doing the right things and we want all colleagues to THRIVE, both personally and professionally. Our values and our behaviours framework underpin how we work and what partners and customers can expect from us. We want to do our very best for our residents, service users and businesses and for our staff – we want everyone to THRIVE. </w:t>
      </w:r>
    </w:p>
    <w:p w14:paraId="5568072A" w14:textId="77777777" w:rsidR="002A7CA8" w:rsidRDefault="002A7CA8" w:rsidP="002A7CA8">
      <w:pPr>
        <w:pStyle w:val="Default"/>
      </w:pP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869"/>
        <w:gridCol w:w="8131"/>
      </w:tblGrid>
      <w:tr w:rsidR="00624E3E" w:rsidRPr="007A494B" w14:paraId="0A034BA2" w14:textId="77777777" w:rsidTr="009F1617">
        <w:trPr>
          <w:trHeight w:val="797"/>
          <w:jc w:val="center"/>
        </w:trPr>
        <w:tc>
          <w:tcPr>
            <w:tcW w:w="536" w:type="dxa"/>
            <w:tcBorders>
              <w:bottom w:val="single" w:sz="4" w:space="0" w:color="FF5A5F"/>
            </w:tcBorders>
            <w:vAlign w:val="center"/>
          </w:tcPr>
          <w:p w14:paraId="12E7BEB6"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T</w:t>
            </w:r>
          </w:p>
        </w:tc>
        <w:tc>
          <w:tcPr>
            <w:tcW w:w="1869" w:type="dxa"/>
            <w:tcBorders>
              <w:bottom w:val="single" w:sz="4" w:space="0" w:color="FF5A5F"/>
            </w:tcBorders>
            <w:vAlign w:val="center"/>
          </w:tcPr>
          <w:p w14:paraId="5F8C0789"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Trust</w:t>
            </w:r>
          </w:p>
        </w:tc>
        <w:tc>
          <w:tcPr>
            <w:tcW w:w="8131" w:type="dxa"/>
            <w:tcBorders>
              <w:bottom w:val="single" w:sz="4" w:space="0" w:color="FF5A5F"/>
            </w:tcBorders>
            <w:vAlign w:val="center"/>
          </w:tcPr>
          <w:p w14:paraId="1A09EE2F" w14:textId="459FE10D" w:rsidR="00624E3E" w:rsidRDefault="00624E3E" w:rsidP="008656E9">
            <w:pPr>
              <w:tabs>
                <w:tab w:val="left" w:pos="0"/>
              </w:tabs>
              <w:spacing w:after="0" w:line="240" w:lineRule="auto"/>
              <w:rPr>
                <w:rFonts w:ascii="Tahoma" w:hAnsi="Tahoma" w:cs="Tahoma"/>
                <w:color w:val="242424"/>
              </w:rPr>
            </w:pPr>
            <w:r>
              <w:rPr>
                <w:rFonts w:ascii="Tahoma" w:hAnsi="Tahoma" w:cs="Tahoma"/>
                <w:color w:val="242424"/>
              </w:rPr>
              <w:t>W</w:t>
            </w:r>
            <w:r w:rsidRPr="002C5DA1">
              <w:rPr>
                <w:rFonts w:ascii="Tahoma" w:hAnsi="Tahoma" w:cs="Tahoma"/>
                <w:color w:val="242424"/>
              </w:rPr>
              <w:t xml:space="preserve">e are honest, fair, </w:t>
            </w:r>
            <w:r w:rsidR="002054BB" w:rsidRPr="002C5DA1">
              <w:rPr>
                <w:rFonts w:ascii="Tahoma" w:hAnsi="Tahoma" w:cs="Tahoma"/>
                <w:color w:val="242424"/>
              </w:rPr>
              <w:t>transparent,</w:t>
            </w:r>
            <w:r w:rsidRPr="002C5DA1">
              <w:rPr>
                <w:rFonts w:ascii="Tahoma" w:hAnsi="Tahoma" w:cs="Tahoma"/>
                <w:color w:val="242424"/>
              </w:rPr>
              <w:t xml:space="preserve"> and accountable. We can be trusted to do what we say we will.</w:t>
            </w:r>
          </w:p>
        </w:tc>
      </w:tr>
      <w:tr w:rsidR="00624E3E" w:rsidRPr="007A494B" w14:paraId="20BA0E77" w14:textId="77777777" w:rsidTr="009F1617">
        <w:trPr>
          <w:trHeight w:val="797"/>
          <w:jc w:val="center"/>
        </w:trPr>
        <w:tc>
          <w:tcPr>
            <w:tcW w:w="536" w:type="dxa"/>
            <w:tcBorders>
              <w:top w:val="single" w:sz="4" w:space="0" w:color="FF5A5F"/>
              <w:bottom w:val="single" w:sz="4" w:space="0" w:color="FF5A5F"/>
            </w:tcBorders>
            <w:shd w:val="clear" w:color="auto" w:fill="FFF7F7"/>
            <w:vAlign w:val="center"/>
          </w:tcPr>
          <w:p w14:paraId="3B792F10"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H</w:t>
            </w:r>
          </w:p>
        </w:tc>
        <w:tc>
          <w:tcPr>
            <w:tcW w:w="1869" w:type="dxa"/>
            <w:tcBorders>
              <w:top w:val="single" w:sz="4" w:space="0" w:color="FF5A5F"/>
              <w:bottom w:val="single" w:sz="4" w:space="0" w:color="FF5A5F"/>
            </w:tcBorders>
            <w:shd w:val="clear" w:color="auto" w:fill="FFF7F7"/>
            <w:vAlign w:val="center"/>
          </w:tcPr>
          <w:p w14:paraId="330F4EE8"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High Performing</w:t>
            </w:r>
          </w:p>
        </w:tc>
        <w:tc>
          <w:tcPr>
            <w:tcW w:w="8131" w:type="dxa"/>
            <w:tcBorders>
              <w:top w:val="single" w:sz="4" w:space="0" w:color="FF5A5F"/>
              <w:bottom w:val="single" w:sz="4" w:space="0" w:color="FF5A5F"/>
            </w:tcBorders>
            <w:vAlign w:val="center"/>
          </w:tcPr>
          <w:p w14:paraId="6D52E8CE"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get the basics right and what we do, we do well. We manage our business efficiently.</w:t>
            </w:r>
          </w:p>
        </w:tc>
      </w:tr>
      <w:tr w:rsidR="00624E3E" w:rsidRPr="007A494B" w14:paraId="197B931D" w14:textId="77777777" w:rsidTr="009F1617">
        <w:trPr>
          <w:trHeight w:val="797"/>
          <w:jc w:val="center"/>
        </w:trPr>
        <w:tc>
          <w:tcPr>
            <w:tcW w:w="536" w:type="dxa"/>
            <w:tcBorders>
              <w:top w:val="single" w:sz="4" w:space="0" w:color="FF5A5F"/>
              <w:bottom w:val="single" w:sz="4" w:space="0" w:color="FF5A5F"/>
            </w:tcBorders>
            <w:shd w:val="clear" w:color="auto" w:fill="FFEFEF"/>
            <w:vAlign w:val="center"/>
          </w:tcPr>
          <w:p w14:paraId="1CC9A6CD"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R</w:t>
            </w:r>
          </w:p>
        </w:tc>
        <w:tc>
          <w:tcPr>
            <w:tcW w:w="1869" w:type="dxa"/>
            <w:tcBorders>
              <w:top w:val="single" w:sz="4" w:space="0" w:color="FF5A5F"/>
              <w:bottom w:val="single" w:sz="4" w:space="0" w:color="FF5A5F"/>
            </w:tcBorders>
            <w:shd w:val="clear" w:color="auto" w:fill="FFEFEF"/>
            <w:vAlign w:val="center"/>
          </w:tcPr>
          <w:p w14:paraId="7F10C974"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Respect</w:t>
            </w:r>
          </w:p>
        </w:tc>
        <w:tc>
          <w:tcPr>
            <w:tcW w:w="8131" w:type="dxa"/>
            <w:tcBorders>
              <w:top w:val="single" w:sz="4" w:space="0" w:color="FF5A5F"/>
              <w:bottom w:val="single" w:sz="4" w:space="0" w:color="FF5A5F"/>
            </w:tcBorders>
            <w:vAlign w:val="center"/>
          </w:tcPr>
          <w:p w14:paraId="420D762E" w14:textId="51560EAB"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 xml:space="preserve">we respect each other and our customers in a diverse, </w:t>
            </w:r>
            <w:r w:rsidR="002054BB" w:rsidRPr="002C5DA1">
              <w:rPr>
                <w:rFonts w:ascii="Tahoma" w:hAnsi="Tahoma" w:cs="Tahoma"/>
                <w:color w:val="242424"/>
              </w:rPr>
              <w:t>professional,</w:t>
            </w:r>
            <w:r w:rsidRPr="002C5DA1">
              <w:rPr>
                <w:rFonts w:ascii="Tahoma" w:hAnsi="Tahoma" w:cs="Tahoma"/>
                <w:color w:val="242424"/>
              </w:rPr>
              <w:t xml:space="preserve"> and supportive environment.</w:t>
            </w:r>
          </w:p>
        </w:tc>
      </w:tr>
      <w:tr w:rsidR="00624E3E" w:rsidRPr="007A494B" w14:paraId="7731D851" w14:textId="77777777" w:rsidTr="009F1617">
        <w:trPr>
          <w:trHeight w:val="797"/>
          <w:jc w:val="center"/>
        </w:trPr>
        <w:tc>
          <w:tcPr>
            <w:tcW w:w="536" w:type="dxa"/>
            <w:tcBorders>
              <w:top w:val="single" w:sz="4" w:space="0" w:color="FF5A5F"/>
              <w:bottom w:val="single" w:sz="4" w:space="0" w:color="FF5A5F"/>
            </w:tcBorders>
            <w:shd w:val="clear" w:color="auto" w:fill="FFCDCF"/>
            <w:vAlign w:val="center"/>
          </w:tcPr>
          <w:p w14:paraId="34C76F31"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I</w:t>
            </w:r>
          </w:p>
        </w:tc>
        <w:tc>
          <w:tcPr>
            <w:tcW w:w="1869" w:type="dxa"/>
            <w:tcBorders>
              <w:top w:val="single" w:sz="4" w:space="0" w:color="FF5A5F"/>
              <w:bottom w:val="single" w:sz="4" w:space="0" w:color="FF5A5F"/>
            </w:tcBorders>
            <w:shd w:val="clear" w:color="auto" w:fill="FFCDCF"/>
            <w:vAlign w:val="center"/>
          </w:tcPr>
          <w:p w14:paraId="6201725B"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Innovate</w:t>
            </w:r>
          </w:p>
        </w:tc>
        <w:tc>
          <w:tcPr>
            <w:tcW w:w="8131" w:type="dxa"/>
            <w:tcBorders>
              <w:top w:val="single" w:sz="4" w:space="0" w:color="FF5A5F"/>
              <w:bottom w:val="single" w:sz="4" w:space="0" w:color="FF5A5F"/>
            </w:tcBorders>
            <w:vAlign w:val="center"/>
          </w:tcPr>
          <w:p w14:paraId="6C8CF8CE"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encourage curiosity, we are creative and seize opportunities to grow individually as an organisation and as an area.</w:t>
            </w:r>
          </w:p>
        </w:tc>
      </w:tr>
      <w:tr w:rsidR="00624E3E" w:rsidRPr="007A494B" w14:paraId="34BDD0AB" w14:textId="77777777" w:rsidTr="009F1617">
        <w:trPr>
          <w:trHeight w:val="797"/>
          <w:jc w:val="center"/>
        </w:trPr>
        <w:tc>
          <w:tcPr>
            <w:tcW w:w="536" w:type="dxa"/>
            <w:tcBorders>
              <w:top w:val="single" w:sz="4" w:space="0" w:color="FF5A5F"/>
              <w:bottom w:val="single" w:sz="4" w:space="0" w:color="FF5A5F"/>
            </w:tcBorders>
            <w:shd w:val="clear" w:color="auto" w:fill="FF7B7F"/>
            <w:vAlign w:val="center"/>
          </w:tcPr>
          <w:p w14:paraId="4E448167"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V</w:t>
            </w:r>
          </w:p>
        </w:tc>
        <w:tc>
          <w:tcPr>
            <w:tcW w:w="1869" w:type="dxa"/>
            <w:tcBorders>
              <w:top w:val="single" w:sz="4" w:space="0" w:color="FF5A5F"/>
              <w:bottom w:val="single" w:sz="4" w:space="0" w:color="FF5A5F"/>
            </w:tcBorders>
            <w:shd w:val="clear" w:color="auto" w:fill="FF7B7F"/>
            <w:vAlign w:val="center"/>
          </w:tcPr>
          <w:p w14:paraId="35252E80"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Value</w:t>
            </w:r>
          </w:p>
        </w:tc>
        <w:tc>
          <w:tcPr>
            <w:tcW w:w="8131" w:type="dxa"/>
            <w:tcBorders>
              <w:top w:val="single" w:sz="4" w:space="0" w:color="FF5A5F"/>
              <w:bottom w:val="single" w:sz="4" w:space="0" w:color="FF5A5F"/>
            </w:tcBorders>
            <w:vAlign w:val="center"/>
          </w:tcPr>
          <w:p w14:paraId="6E75B56C"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continually strive for best practice and ways of improving existing procedures, practices and systems and thereby promoting efficiency and cost effectiveness</w:t>
            </w:r>
          </w:p>
        </w:tc>
      </w:tr>
      <w:tr w:rsidR="00624E3E" w:rsidRPr="007A494B" w14:paraId="6A10059F" w14:textId="77777777" w:rsidTr="009F1617">
        <w:trPr>
          <w:trHeight w:val="797"/>
          <w:jc w:val="center"/>
        </w:trPr>
        <w:tc>
          <w:tcPr>
            <w:tcW w:w="536" w:type="dxa"/>
            <w:tcBorders>
              <w:top w:val="single" w:sz="4" w:space="0" w:color="FF5A5F"/>
            </w:tcBorders>
            <w:shd w:val="clear" w:color="auto" w:fill="FF5A5F"/>
            <w:vAlign w:val="center"/>
          </w:tcPr>
          <w:p w14:paraId="70FB0144"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E</w:t>
            </w:r>
          </w:p>
        </w:tc>
        <w:tc>
          <w:tcPr>
            <w:tcW w:w="1869" w:type="dxa"/>
            <w:tcBorders>
              <w:top w:val="single" w:sz="4" w:space="0" w:color="FF5A5F"/>
            </w:tcBorders>
            <w:shd w:val="clear" w:color="auto" w:fill="FF5A5F"/>
            <w:vAlign w:val="center"/>
          </w:tcPr>
          <w:p w14:paraId="686C830A"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Empower</w:t>
            </w:r>
          </w:p>
        </w:tc>
        <w:tc>
          <w:tcPr>
            <w:tcW w:w="8131" w:type="dxa"/>
            <w:tcBorders>
              <w:top w:val="single" w:sz="4" w:space="0" w:color="FF5A5F"/>
            </w:tcBorders>
            <w:vAlign w:val="center"/>
          </w:tcPr>
          <w:p w14:paraId="25EC01DB" w14:textId="4F08CCCB"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 xml:space="preserve">we believe in people, will listen, </w:t>
            </w:r>
            <w:r w:rsidR="002054BB" w:rsidRPr="005E7737">
              <w:rPr>
                <w:rFonts w:ascii="Tahoma" w:hAnsi="Tahoma" w:cs="Tahoma"/>
                <w:color w:val="000000" w:themeColor="text1"/>
              </w:rPr>
              <w:t>learn,</w:t>
            </w:r>
            <w:r w:rsidRPr="005E7737">
              <w:rPr>
                <w:rFonts w:ascii="Tahoma" w:hAnsi="Tahoma" w:cs="Tahoma"/>
                <w:color w:val="000000" w:themeColor="text1"/>
              </w:rPr>
              <w:t xml:space="preserve"> and trust them to make decisions. We help people to realise their ambitions.</w:t>
            </w:r>
          </w:p>
        </w:tc>
      </w:tr>
    </w:tbl>
    <w:p w14:paraId="03B4A784" w14:textId="77777777" w:rsidR="002A7CA8" w:rsidRPr="002A7CA8" w:rsidRDefault="00C446DF" w:rsidP="00C446DF">
      <w:pPr>
        <w:pStyle w:val="Default"/>
        <w:jc w:val="center"/>
      </w:pPr>
      <w:r w:rsidRPr="00596204">
        <w:rPr>
          <w:rFonts w:ascii="Tahoma" w:hAnsi="Tahoma" w:cs="Tahoma"/>
          <w:b/>
          <w:bCs/>
          <w:color w:val="FF5A5F"/>
        </w:rPr>
        <w:t>“Valuing colleagues as individuals and encompassing our different perspectives to deliver our collective ambitions.  One West inclusive</w:t>
      </w:r>
      <w:r w:rsidR="00731BC8">
        <w:rPr>
          <w:rFonts w:ascii="Tahoma" w:hAnsi="Tahoma" w:cs="Tahoma"/>
          <w:b/>
          <w:bCs/>
          <w:color w:val="FF5A5F"/>
        </w:rPr>
        <w:t xml:space="preserve"> culture</w:t>
      </w:r>
      <w:r w:rsidR="00037016">
        <w:rPr>
          <w:rFonts w:ascii="Tahoma" w:hAnsi="Tahoma" w:cs="Tahoma"/>
          <w:b/>
          <w:bCs/>
          <w:color w:val="FF5A5F"/>
        </w:rPr>
        <w:t>”</w:t>
      </w:r>
    </w:p>
    <w:p w14:paraId="448B2501" w14:textId="77777777" w:rsidR="001D7ECB" w:rsidRPr="001D7ECB" w:rsidRDefault="001D7ECB" w:rsidP="05BD986C">
      <w:pPr>
        <w:spacing w:after="160" w:line="259" w:lineRule="auto"/>
        <w:rPr>
          <w:rFonts w:ascii="Tahoma" w:hAnsi="Tahoma" w:cs="Tahoma"/>
          <w:sz w:val="24"/>
          <w:szCs w:val="24"/>
        </w:rPr>
      </w:pPr>
      <w:r w:rsidRPr="05BD986C">
        <w:rPr>
          <w:rFonts w:ascii="Tahoma" w:hAnsi="Tahoma" w:cs="Tahoma"/>
        </w:rPr>
        <w:br w:type="page"/>
      </w:r>
      <w:r w:rsidR="00C3624E">
        <w:rPr>
          <w:noProof/>
          <w:lang w:eastAsia="en-GB"/>
        </w:rPr>
        <w:lastRenderedPageBreak/>
        <w:drawing>
          <wp:anchor distT="0" distB="0" distL="114300" distR="114300" simplePos="0" relativeHeight="251658240" behindDoc="0" locked="0" layoutInCell="1" allowOverlap="1" wp14:anchorId="29177E17" wp14:editId="054D1353">
            <wp:simplePos x="0" y="0"/>
            <wp:positionH relativeFrom="page">
              <wp:posOffset>8255</wp:posOffset>
            </wp:positionH>
            <wp:positionV relativeFrom="page">
              <wp:posOffset>0</wp:posOffset>
            </wp:positionV>
            <wp:extent cx="7543800" cy="10777954"/>
            <wp:effectExtent l="0" t="0" r="0" b="4445"/>
            <wp:wrapSquare wrapText="bothSides"/>
            <wp:docPr id="227430814" name="Picture 22743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912" cy="10789544"/>
                    </a:xfrm>
                    <a:prstGeom prst="rect">
                      <a:avLst/>
                    </a:prstGeom>
                  </pic:spPr>
                </pic:pic>
              </a:graphicData>
            </a:graphic>
            <wp14:sizeRelH relativeFrom="page">
              <wp14:pctWidth>0</wp14:pctWidth>
            </wp14:sizeRelH>
            <wp14:sizeRelV relativeFrom="page">
              <wp14:pctHeight>0</wp14:pctHeight>
            </wp14:sizeRelV>
          </wp:anchor>
        </w:drawing>
      </w:r>
    </w:p>
    <w:sectPr w:rsidR="001D7ECB" w:rsidRPr="001D7ECB" w:rsidSect="0072671D">
      <w:headerReference w:type="even" r:id="rId12"/>
      <w:headerReference w:type="default" r:id="rId13"/>
      <w:footerReference w:type="even" r:id="rId14"/>
      <w:footerReference w:type="default" r:id="rId15"/>
      <w:headerReference w:type="first" r:id="rId16"/>
      <w:footerReference w:type="first" r:id="rId17"/>
      <w:pgSz w:w="11906" w:h="16838"/>
      <w:pgMar w:top="680" w:right="680" w:bottom="680" w:left="680" w:header="644"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6CA61" w14:textId="77777777" w:rsidR="00B77835" w:rsidRDefault="00B77835" w:rsidP="003B4694">
      <w:pPr>
        <w:spacing w:after="0" w:line="240" w:lineRule="auto"/>
      </w:pPr>
      <w:r>
        <w:separator/>
      </w:r>
    </w:p>
  </w:endnote>
  <w:endnote w:type="continuationSeparator" w:id="0">
    <w:p w14:paraId="1E65C18E" w14:textId="77777777" w:rsidR="00B77835" w:rsidRDefault="00B77835" w:rsidP="003B4694">
      <w:pPr>
        <w:spacing w:after="0" w:line="240" w:lineRule="auto"/>
      </w:pPr>
      <w:r>
        <w:continuationSeparator/>
      </w:r>
    </w:p>
  </w:endnote>
  <w:endnote w:type="continuationNotice" w:id="1">
    <w:p w14:paraId="0257DDF5" w14:textId="77777777" w:rsidR="00B77835" w:rsidRDefault="00B778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0886C" w14:textId="77777777" w:rsidR="00E05C18" w:rsidRDefault="00E05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584D3" w14:textId="77777777" w:rsidR="00E05C18" w:rsidRDefault="00E05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A7D08" w14:textId="77777777" w:rsidR="00AF731E" w:rsidRDefault="00AF731E" w:rsidP="00AF731E">
    <w:pPr>
      <w:pStyle w:val="Footer"/>
      <w:jc w:val="right"/>
    </w:pPr>
    <w:r>
      <w:rPr>
        <w:noProof/>
        <w:lang w:eastAsia="en-GB"/>
      </w:rPr>
      <w:drawing>
        <wp:anchor distT="0" distB="0" distL="114300" distR="114300" simplePos="0" relativeHeight="251658241" behindDoc="0" locked="0" layoutInCell="1" allowOverlap="1" wp14:anchorId="293FC9AC" wp14:editId="0F28966A">
          <wp:simplePos x="0" y="0"/>
          <wp:positionH relativeFrom="column">
            <wp:posOffset>4686300</wp:posOffset>
          </wp:positionH>
          <wp:positionV relativeFrom="paragraph">
            <wp:posOffset>81915</wp:posOffset>
          </wp:positionV>
          <wp:extent cx="2305050" cy="771947"/>
          <wp:effectExtent l="0" t="0" r="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5050" cy="7719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574FA" w14:textId="77777777" w:rsidR="00B77835" w:rsidRDefault="00B77835" w:rsidP="003B4694">
      <w:pPr>
        <w:spacing w:after="0" w:line="240" w:lineRule="auto"/>
      </w:pPr>
      <w:r>
        <w:separator/>
      </w:r>
    </w:p>
  </w:footnote>
  <w:footnote w:type="continuationSeparator" w:id="0">
    <w:p w14:paraId="0B6207E4" w14:textId="77777777" w:rsidR="00B77835" w:rsidRDefault="00B77835" w:rsidP="003B4694">
      <w:pPr>
        <w:spacing w:after="0" w:line="240" w:lineRule="auto"/>
      </w:pPr>
      <w:r>
        <w:continuationSeparator/>
      </w:r>
    </w:p>
  </w:footnote>
  <w:footnote w:type="continuationNotice" w:id="1">
    <w:p w14:paraId="77557118" w14:textId="77777777" w:rsidR="00B77835" w:rsidRDefault="00B778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CB8BD" w14:textId="77777777" w:rsidR="00E05C18" w:rsidRDefault="00E05C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0BBBA" w14:textId="77777777" w:rsidR="00E05C18" w:rsidRDefault="00E05C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EB65F" w14:textId="77777777" w:rsidR="00AF731E" w:rsidRDefault="00AF731E">
    <w:pPr>
      <w:pStyle w:val="Header"/>
    </w:pPr>
    <w:r>
      <w:rPr>
        <w:noProof/>
        <w:lang w:eastAsia="en-GB"/>
      </w:rPr>
      <w:drawing>
        <wp:anchor distT="0" distB="0" distL="114300" distR="114300" simplePos="0" relativeHeight="251658240" behindDoc="0" locked="0" layoutInCell="1" allowOverlap="1" wp14:anchorId="59577C19" wp14:editId="0C40B3D6">
          <wp:simplePos x="0" y="0"/>
          <wp:positionH relativeFrom="page">
            <wp:align>right</wp:align>
          </wp:positionH>
          <wp:positionV relativeFrom="paragraph">
            <wp:posOffset>-1403985</wp:posOffset>
          </wp:positionV>
          <wp:extent cx="7581900" cy="75819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A70B95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53509D6"/>
    <w:multiLevelType w:val="hybridMultilevel"/>
    <w:tmpl w:val="00308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902FC"/>
    <w:multiLevelType w:val="hybridMultilevel"/>
    <w:tmpl w:val="B70CC374"/>
    <w:lvl w:ilvl="0" w:tplc="5D60AAE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6CCED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689F6357"/>
    <w:multiLevelType w:val="hybridMultilevel"/>
    <w:tmpl w:val="7DF6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5A3F72"/>
    <w:multiLevelType w:val="hybridMultilevel"/>
    <w:tmpl w:val="37506250"/>
    <w:lvl w:ilvl="0" w:tplc="FFFFFFFF">
      <w:start w:val="1"/>
      <w:numFmt w:val="decimal"/>
      <w:lvlText w:val="%1."/>
      <w:lvlJc w:val="left"/>
      <w:pPr>
        <w:tabs>
          <w:tab w:val="num" w:pos="502"/>
        </w:tabs>
        <w:ind w:left="502" w:hanging="360"/>
      </w:pPr>
    </w:lvl>
    <w:lvl w:ilvl="1" w:tplc="08090005">
      <w:start w:val="1"/>
      <w:numFmt w:val="bullet"/>
      <w:lvlText w:val=""/>
      <w:lvlJc w:val="left"/>
      <w:pPr>
        <w:tabs>
          <w:tab w:val="num" w:pos="1440"/>
        </w:tabs>
        <w:ind w:left="1440" w:hanging="360"/>
      </w:pPr>
      <w:rPr>
        <w:rFonts w:ascii="Wingdings" w:hAnsi="Wingdings"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6" w15:restartNumberingAfterBreak="0">
    <w:nsid w:val="76D5203E"/>
    <w:multiLevelType w:val="hybridMultilevel"/>
    <w:tmpl w:val="5ED44A36"/>
    <w:lvl w:ilvl="0" w:tplc="91BC42FE">
      <w:start w:val="1"/>
      <w:numFmt w:val="decimal"/>
      <w:lvlText w:val="%1."/>
      <w:lvlJc w:val="left"/>
      <w:pPr>
        <w:ind w:left="720" w:hanging="360"/>
      </w:pPr>
      <w:rPr>
        <w:rFonts w:ascii="Tahoma" w:hAnsi="Tahoma" w:cs="Tahoma"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7BA657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7EB77EBC"/>
    <w:multiLevelType w:val="hybridMultilevel"/>
    <w:tmpl w:val="F72CD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87831601">
    <w:abstractNumId w:val="1"/>
  </w:num>
  <w:num w:numId="2" w16cid:durableId="1552229808">
    <w:abstractNumId w:val="4"/>
  </w:num>
  <w:num w:numId="3" w16cid:durableId="1013145410">
    <w:abstractNumId w:val="2"/>
  </w:num>
  <w:num w:numId="4" w16cid:durableId="1810511630">
    <w:abstractNumId w:val="8"/>
  </w:num>
  <w:num w:numId="5" w16cid:durableId="2019842057">
    <w:abstractNumId w:val="6"/>
  </w:num>
  <w:num w:numId="6" w16cid:durableId="1743595885">
    <w:abstractNumId w:val="5"/>
  </w:num>
  <w:num w:numId="7" w16cid:durableId="1145707741">
    <w:abstractNumId w:val="0"/>
  </w:num>
  <w:num w:numId="8" w16cid:durableId="992369067">
    <w:abstractNumId w:val="7"/>
  </w:num>
  <w:num w:numId="9" w16cid:durableId="6408837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6CD"/>
    <w:rsid w:val="00002DFF"/>
    <w:rsid w:val="00006B5F"/>
    <w:rsid w:val="00014CDE"/>
    <w:rsid w:val="00016493"/>
    <w:rsid w:val="00017C4D"/>
    <w:rsid w:val="000278E6"/>
    <w:rsid w:val="00035890"/>
    <w:rsid w:val="00037016"/>
    <w:rsid w:val="00040F0D"/>
    <w:rsid w:val="00044480"/>
    <w:rsid w:val="00047050"/>
    <w:rsid w:val="00053EEE"/>
    <w:rsid w:val="000737B6"/>
    <w:rsid w:val="000800DC"/>
    <w:rsid w:val="000835CA"/>
    <w:rsid w:val="00095702"/>
    <w:rsid w:val="000A04AF"/>
    <w:rsid w:val="000A3AC1"/>
    <w:rsid w:val="000A52C3"/>
    <w:rsid w:val="000B7CBC"/>
    <w:rsid w:val="000C37C5"/>
    <w:rsid w:val="000C58D6"/>
    <w:rsid w:val="000C7128"/>
    <w:rsid w:val="000C75A5"/>
    <w:rsid w:val="000D6988"/>
    <w:rsid w:val="000D70AC"/>
    <w:rsid w:val="000D7803"/>
    <w:rsid w:val="00102F5F"/>
    <w:rsid w:val="001053B5"/>
    <w:rsid w:val="00140CCF"/>
    <w:rsid w:val="001443B4"/>
    <w:rsid w:val="00144902"/>
    <w:rsid w:val="00145EBF"/>
    <w:rsid w:val="00155C32"/>
    <w:rsid w:val="00157AB6"/>
    <w:rsid w:val="00162B71"/>
    <w:rsid w:val="0016401B"/>
    <w:rsid w:val="00164485"/>
    <w:rsid w:val="00170CD6"/>
    <w:rsid w:val="001759C0"/>
    <w:rsid w:val="0018041B"/>
    <w:rsid w:val="00193756"/>
    <w:rsid w:val="001A115B"/>
    <w:rsid w:val="001A4F87"/>
    <w:rsid w:val="001B3022"/>
    <w:rsid w:val="001B3EF8"/>
    <w:rsid w:val="001B5582"/>
    <w:rsid w:val="001C5A03"/>
    <w:rsid w:val="001C616A"/>
    <w:rsid w:val="001C7F94"/>
    <w:rsid w:val="001D7ECB"/>
    <w:rsid w:val="001E49BC"/>
    <w:rsid w:val="001F1E90"/>
    <w:rsid w:val="001F1F2F"/>
    <w:rsid w:val="001F2AA4"/>
    <w:rsid w:val="001F4022"/>
    <w:rsid w:val="001F4FEB"/>
    <w:rsid w:val="00202756"/>
    <w:rsid w:val="00202797"/>
    <w:rsid w:val="002054BB"/>
    <w:rsid w:val="00205945"/>
    <w:rsid w:val="0020723F"/>
    <w:rsid w:val="00207CF7"/>
    <w:rsid w:val="00214063"/>
    <w:rsid w:val="0021710E"/>
    <w:rsid w:val="002236C1"/>
    <w:rsid w:val="0022546F"/>
    <w:rsid w:val="002257E0"/>
    <w:rsid w:val="00226326"/>
    <w:rsid w:val="0023041B"/>
    <w:rsid w:val="002342DB"/>
    <w:rsid w:val="00234414"/>
    <w:rsid w:val="0023580B"/>
    <w:rsid w:val="00240053"/>
    <w:rsid w:val="002549A4"/>
    <w:rsid w:val="0025580C"/>
    <w:rsid w:val="00266698"/>
    <w:rsid w:val="00273868"/>
    <w:rsid w:val="0027508C"/>
    <w:rsid w:val="00280724"/>
    <w:rsid w:val="00280858"/>
    <w:rsid w:val="00292272"/>
    <w:rsid w:val="002951CF"/>
    <w:rsid w:val="00295FE0"/>
    <w:rsid w:val="002A1D87"/>
    <w:rsid w:val="002A32F2"/>
    <w:rsid w:val="002A7CA8"/>
    <w:rsid w:val="002B498C"/>
    <w:rsid w:val="002B4CA3"/>
    <w:rsid w:val="002D648A"/>
    <w:rsid w:val="002E1F31"/>
    <w:rsid w:val="002E3DA2"/>
    <w:rsid w:val="002E6AD7"/>
    <w:rsid w:val="00304E26"/>
    <w:rsid w:val="003061BE"/>
    <w:rsid w:val="00312F35"/>
    <w:rsid w:val="0031492B"/>
    <w:rsid w:val="00326102"/>
    <w:rsid w:val="003324E7"/>
    <w:rsid w:val="00334216"/>
    <w:rsid w:val="00336FCD"/>
    <w:rsid w:val="00337B34"/>
    <w:rsid w:val="00340CDF"/>
    <w:rsid w:val="00343533"/>
    <w:rsid w:val="003477D1"/>
    <w:rsid w:val="0034790B"/>
    <w:rsid w:val="00354BC6"/>
    <w:rsid w:val="00356853"/>
    <w:rsid w:val="00361883"/>
    <w:rsid w:val="00362D59"/>
    <w:rsid w:val="003657DA"/>
    <w:rsid w:val="003A0856"/>
    <w:rsid w:val="003A7930"/>
    <w:rsid w:val="003B4595"/>
    <w:rsid w:val="003B4694"/>
    <w:rsid w:val="003B6245"/>
    <w:rsid w:val="003C246A"/>
    <w:rsid w:val="003C47C1"/>
    <w:rsid w:val="003C4FC6"/>
    <w:rsid w:val="003C5849"/>
    <w:rsid w:val="003D1107"/>
    <w:rsid w:val="003D5123"/>
    <w:rsid w:val="003E3E3C"/>
    <w:rsid w:val="003E407D"/>
    <w:rsid w:val="003E6CC8"/>
    <w:rsid w:val="003F378A"/>
    <w:rsid w:val="003F3ABC"/>
    <w:rsid w:val="003F6475"/>
    <w:rsid w:val="004003CD"/>
    <w:rsid w:val="00405F57"/>
    <w:rsid w:val="00412B09"/>
    <w:rsid w:val="0041415B"/>
    <w:rsid w:val="004374DC"/>
    <w:rsid w:val="00442236"/>
    <w:rsid w:val="00442979"/>
    <w:rsid w:val="00443AC3"/>
    <w:rsid w:val="00444416"/>
    <w:rsid w:val="004475CA"/>
    <w:rsid w:val="00447968"/>
    <w:rsid w:val="00472C2B"/>
    <w:rsid w:val="0047514E"/>
    <w:rsid w:val="00477B77"/>
    <w:rsid w:val="004801F1"/>
    <w:rsid w:val="00480738"/>
    <w:rsid w:val="0049281A"/>
    <w:rsid w:val="00495A3B"/>
    <w:rsid w:val="004B56A0"/>
    <w:rsid w:val="004B7DA6"/>
    <w:rsid w:val="004C341E"/>
    <w:rsid w:val="004C6922"/>
    <w:rsid w:val="004C747D"/>
    <w:rsid w:val="004D12A5"/>
    <w:rsid w:val="004D6499"/>
    <w:rsid w:val="004E6AC6"/>
    <w:rsid w:val="004F1EC0"/>
    <w:rsid w:val="0050029C"/>
    <w:rsid w:val="0050149B"/>
    <w:rsid w:val="00504230"/>
    <w:rsid w:val="00505B9E"/>
    <w:rsid w:val="005060DB"/>
    <w:rsid w:val="0050686F"/>
    <w:rsid w:val="00511700"/>
    <w:rsid w:val="00515657"/>
    <w:rsid w:val="00523F11"/>
    <w:rsid w:val="00535D1C"/>
    <w:rsid w:val="00537536"/>
    <w:rsid w:val="00540755"/>
    <w:rsid w:val="0054148D"/>
    <w:rsid w:val="00541770"/>
    <w:rsid w:val="00542110"/>
    <w:rsid w:val="00545899"/>
    <w:rsid w:val="00545ECA"/>
    <w:rsid w:val="0055027B"/>
    <w:rsid w:val="00551483"/>
    <w:rsid w:val="00556076"/>
    <w:rsid w:val="005649D6"/>
    <w:rsid w:val="00574669"/>
    <w:rsid w:val="005808E0"/>
    <w:rsid w:val="00596204"/>
    <w:rsid w:val="00597735"/>
    <w:rsid w:val="005A343A"/>
    <w:rsid w:val="005B496E"/>
    <w:rsid w:val="005B4E5E"/>
    <w:rsid w:val="005B7BCC"/>
    <w:rsid w:val="005C0DAA"/>
    <w:rsid w:val="005D5FF6"/>
    <w:rsid w:val="005E4EF5"/>
    <w:rsid w:val="005E7737"/>
    <w:rsid w:val="0060561C"/>
    <w:rsid w:val="00613EF7"/>
    <w:rsid w:val="00616B40"/>
    <w:rsid w:val="006233EF"/>
    <w:rsid w:val="00624E3E"/>
    <w:rsid w:val="006353C9"/>
    <w:rsid w:val="00637774"/>
    <w:rsid w:val="00643779"/>
    <w:rsid w:val="00645F6E"/>
    <w:rsid w:val="00646933"/>
    <w:rsid w:val="00650686"/>
    <w:rsid w:val="0065586A"/>
    <w:rsid w:val="00663121"/>
    <w:rsid w:val="00664164"/>
    <w:rsid w:val="00674844"/>
    <w:rsid w:val="00677F93"/>
    <w:rsid w:val="00691998"/>
    <w:rsid w:val="006966BE"/>
    <w:rsid w:val="00696DA9"/>
    <w:rsid w:val="006A0709"/>
    <w:rsid w:val="006A47DB"/>
    <w:rsid w:val="006A77F8"/>
    <w:rsid w:val="006B4EE3"/>
    <w:rsid w:val="006B513D"/>
    <w:rsid w:val="006C092D"/>
    <w:rsid w:val="006C38AA"/>
    <w:rsid w:val="006C7906"/>
    <w:rsid w:val="006D0E61"/>
    <w:rsid w:val="006D23BA"/>
    <w:rsid w:val="006E092D"/>
    <w:rsid w:val="006E4B09"/>
    <w:rsid w:val="006F0D67"/>
    <w:rsid w:val="006F1879"/>
    <w:rsid w:val="00701C7A"/>
    <w:rsid w:val="00705930"/>
    <w:rsid w:val="00711751"/>
    <w:rsid w:val="007117E4"/>
    <w:rsid w:val="007241EF"/>
    <w:rsid w:val="0072671D"/>
    <w:rsid w:val="007277EA"/>
    <w:rsid w:val="00731BC8"/>
    <w:rsid w:val="00732AFC"/>
    <w:rsid w:val="00735CF8"/>
    <w:rsid w:val="00745AC4"/>
    <w:rsid w:val="0074741C"/>
    <w:rsid w:val="00747D80"/>
    <w:rsid w:val="00750EB0"/>
    <w:rsid w:val="0075416E"/>
    <w:rsid w:val="00755676"/>
    <w:rsid w:val="0075581D"/>
    <w:rsid w:val="00755B98"/>
    <w:rsid w:val="00755C96"/>
    <w:rsid w:val="00756D91"/>
    <w:rsid w:val="007629ED"/>
    <w:rsid w:val="00764703"/>
    <w:rsid w:val="007674F9"/>
    <w:rsid w:val="00773B70"/>
    <w:rsid w:val="0077554C"/>
    <w:rsid w:val="0078117E"/>
    <w:rsid w:val="007858FA"/>
    <w:rsid w:val="00785B4E"/>
    <w:rsid w:val="00787C80"/>
    <w:rsid w:val="0079666B"/>
    <w:rsid w:val="007A008B"/>
    <w:rsid w:val="007A4113"/>
    <w:rsid w:val="007A494B"/>
    <w:rsid w:val="007A53E5"/>
    <w:rsid w:val="007B066E"/>
    <w:rsid w:val="007B094D"/>
    <w:rsid w:val="007C1903"/>
    <w:rsid w:val="007C4A10"/>
    <w:rsid w:val="007D036E"/>
    <w:rsid w:val="007D25F4"/>
    <w:rsid w:val="007D2F8C"/>
    <w:rsid w:val="007D5861"/>
    <w:rsid w:val="007E4F2B"/>
    <w:rsid w:val="007E628E"/>
    <w:rsid w:val="007F0125"/>
    <w:rsid w:val="007F485D"/>
    <w:rsid w:val="007F7B31"/>
    <w:rsid w:val="00831C5D"/>
    <w:rsid w:val="0083473F"/>
    <w:rsid w:val="008377E8"/>
    <w:rsid w:val="00844773"/>
    <w:rsid w:val="008479B5"/>
    <w:rsid w:val="0085541F"/>
    <w:rsid w:val="00855F01"/>
    <w:rsid w:val="008562E2"/>
    <w:rsid w:val="00860A7D"/>
    <w:rsid w:val="008643EE"/>
    <w:rsid w:val="008656E9"/>
    <w:rsid w:val="00865CE2"/>
    <w:rsid w:val="00867B1E"/>
    <w:rsid w:val="008760E7"/>
    <w:rsid w:val="00877408"/>
    <w:rsid w:val="00887D94"/>
    <w:rsid w:val="008924B3"/>
    <w:rsid w:val="00896883"/>
    <w:rsid w:val="008B7E5B"/>
    <w:rsid w:val="008C2ADC"/>
    <w:rsid w:val="008D06EF"/>
    <w:rsid w:val="008D375A"/>
    <w:rsid w:val="008E418B"/>
    <w:rsid w:val="008E5D48"/>
    <w:rsid w:val="008E726C"/>
    <w:rsid w:val="009014B6"/>
    <w:rsid w:val="0090778B"/>
    <w:rsid w:val="00907DFC"/>
    <w:rsid w:val="00913658"/>
    <w:rsid w:val="00913B06"/>
    <w:rsid w:val="009221F3"/>
    <w:rsid w:val="00922415"/>
    <w:rsid w:val="00924B01"/>
    <w:rsid w:val="00943160"/>
    <w:rsid w:val="00943D43"/>
    <w:rsid w:val="009453B9"/>
    <w:rsid w:val="00945A7E"/>
    <w:rsid w:val="0094625B"/>
    <w:rsid w:val="00950946"/>
    <w:rsid w:val="0095236C"/>
    <w:rsid w:val="00952F0F"/>
    <w:rsid w:val="00954783"/>
    <w:rsid w:val="009605C6"/>
    <w:rsid w:val="00960E1A"/>
    <w:rsid w:val="00971EB3"/>
    <w:rsid w:val="00974B3F"/>
    <w:rsid w:val="00975D95"/>
    <w:rsid w:val="0098155F"/>
    <w:rsid w:val="00984D81"/>
    <w:rsid w:val="0098585A"/>
    <w:rsid w:val="0098732B"/>
    <w:rsid w:val="009901E1"/>
    <w:rsid w:val="0099112A"/>
    <w:rsid w:val="00992E41"/>
    <w:rsid w:val="00995F51"/>
    <w:rsid w:val="0099637D"/>
    <w:rsid w:val="009B6C14"/>
    <w:rsid w:val="009D2AC9"/>
    <w:rsid w:val="009D48E9"/>
    <w:rsid w:val="009E77EF"/>
    <w:rsid w:val="009F0A4B"/>
    <w:rsid w:val="009F1617"/>
    <w:rsid w:val="009F2526"/>
    <w:rsid w:val="009F62EA"/>
    <w:rsid w:val="009F6C25"/>
    <w:rsid w:val="00A06408"/>
    <w:rsid w:val="00A0759C"/>
    <w:rsid w:val="00A113D7"/>
    <w:rsid w:val="00A15ADE"/>
    <w:rsid w:val="00A17A8B"/>
    <w:rsid w:val="00A17D52"/>
    <w:rsid w:val="00A20FF5"/>
    <w:rsid w:val="00A26007"/>
    <w:rsid w:val="00A31D54"/>
    <w:rsid w:val="00A352AD"/>
    <w:rsid w:val="00A4063F"/>
    <w:rsid w:val="00A443D6"/>
    <w:rsid w:val="00A44412"/>
    <w:rsid w:val="00A62E57"/>
    <w:rsid w:val="00A64D28"/>
    <w:rsid w:val="00A71324"/>
    <w:rsid w:val="00A728EB"/>
    <w:rsid w:val="00A73266"/>
    <w:rsid w:val="00A74559"/>
    <w:rsid w:val="00A77020"/>
    <w:rsid w:val="00A87489"/>
    <w:rsid w:val="00A8B0CA"/>
    <w:rsid w:val="00A97383"/>
    <w:rsid w:val="00AA4269"/>
    <w:rsid w:val="00AA4859"/>
    <w:rsid w:val="00AB00B5"/>
    <w:rsid w:val="00AB143E"/>
    <w:rsid w:val="00AB17B8"/>
    <w:rsid w:val="00AC45C1"/>
    <w:rsid w:val="00AC69EA"/>
    <w:rsid w:val="00AD0918"/>
    <w:rsid w:val="00AD3A24"/>
    <w:rsid w:val="00AD41B1"/>
    <w:rsid w:val="00AE25DE"/>
    <w:rsid w:val="00AE263D"/>
    <w:rsid w:val="00AF0C64"/>
    <w:rsid w:val="00AF27F4"/>
    <w:rsid w:val="00AF3BE7"/>
    <w:rsid w:val="00AF72F0"/>
    <w:rsid w:val="00AF731E"/>
    <w:rsid w:val="00B01DA6"/>
    <w:rsid w:val="00B025CF"/>
    <w:rsid w:val="00B03B3C"/>
    <w:rsid w:val="00B06F15"/>
    <w:rsid w:val="00B07598"/>
    <w:rsid w:val="00B11522"/>
    <w:rsid w:val="00B11981"/>
    <w:rsid w:val="00B146DA"/>
    <w:rsid w:val="00B15121"/>
    <w:rsid w:val="00B15FC2"/>
    <w:rsid w:val="00B21225"/>
    <w:rsid w:val="00B212FE"/>
    <w:rsid w:val="00B238D1"/>
    <w:rsid w:val="00B31112"/>
    <w:rsid w:val="00B34F1C"/>
    <w:rsid w:val="00B366CD"/>
    <w:rsid w:val="00B45BB7"/>
    <w:rsid w:val="00B465E0"/>
    <w:rsid w:val="00B51F7D"/>
    <w:rsid w:val="00B532B6"/>
    <w:rsid w:val="00B56528"/>
    <w:rsid w:val="00B571DB"/>
    <w:rsid w:val="00B57FD3"/>
    <w:rsid w:val="00B61F25"/>
    <w:rsid w:val="00B648A4"/>
    <w:rsid w:val="00B64B64"/>
    <w:rsid w:val="00B66495"/>
    <w:rsid w:val="00B664AB"/>
    <w:rsid w:val="00B66B51"/>
    <w:rsid w:val="00B7445B"/>
    <w:rsid w:val="00B77835"/>
    <w:rsid w:val="00B85007"/>
    <w:rsid w:val="00B85028"/>
    <w:rsid w:val="00B8596A"/>
    <w:rsid w:val="00B87F65"/>
    <w:rsid w:val="00B910C2"/>
    <w:rsid w:val="00B9143D"/>
    <w:rsid w:val="00B96D4F"/>
    <w:rsid w:val="00BA48C6"/>
    <w:rsid w:val="00BB1F52"/>
    <w:rsid w:val="00BC18AA"/>
    <w:rsid w:val="00BC4F09"/>
    <w:rsid w:val="00BC63FB"/>
    <w:rsid w:val="00BD030D"/>
    <w:rsid w:val="00BD3345"/>
    <w:rsid w:val="00BE09F2"/>
    <w:rsid w:val="00BE20E4"/>
    <w:rsid w:val="00BE541B"/>
    <w:rsid w:val="00BE6174"/>
    <w:rsid w:val="00BF7328"/>
    <w:rsid w:val="00C00193"/>
    <w:rsid w:val="00C01487"/>
    <w:rsid w:val="00C1116D"/>
    <w:rsid w:val="00C119B2"/>
    <w:rsid w:val="00C16CE8"/>
    <w:rsid w:val="00C30575"/>
    <w:rsid w:val="00C31B04"/>
    <w:rsid w:val="00C3624E"/>
    <w:rsid w:val="00C446DF"/>
    <w:rsid w:val="00C51C67"/>
    <w:rsid w:val="00C60FA9"/>
    <w:rsid w:val="00C642C9"/>
    <w:rsid w:val="00C6558D"/>
    <w:rsid w:val="00C779DB"/>
    <w:rsid w:val="00C80382"/>
    <w:rsid w:val="00C81D23"/>
    <w:rsid w:val="00C84395"/>
    <w:rsid w:val="00C92C74"/>
    <w:rsid w:val="00C96E48"/>
    <w:rsid w:val="00C97830"/>
    <w:rsid w:val="00CA0455"/>
    <w:rsid w:val="00CA1EA5"/>
    <w:rsid w:val="00CA38FC"/>
    <w:rsid w:val="00CB0ACA"/>
    <w:rsid w:val="00CD3D33"/>
    <w:rsid w:val="00CD5568"/>
    <w:rsid w:val="00CD75CC"/>
    <w:rsid w:val="00CE69C2"/>
    <w:rsid w:val="00CF0CBE"/>
    <w:rsid w:val="00CF3D5B"/>
    <w:rsid w:val="00D105D9"/>
    <w:rsid w:val="00D121A9"/>
    <w:rsid w:val="00D142EC"/>
    <w:rsid w:val="00D17E0A"/>
    <w:rsid w:val="00D2225B"/>
    <w:rsid w:val="00D37D5F"/>
    <w:rsid w:val="00D415CB"/>
    <w:rsid w:val="00D4204E"/>
    <w:rsid w:val="00D5133B"/>
    <w:rsid w:val="00D602A4"/>
    <w:rsid w:val="00D6439B"/>
    <w:rsid w:val="00D6670C"/>
    <w:rsid w:val="00D8719B"/>
    <w:rsid w:val="00D8771E"/>
    <w:rsid w:val="00D8794C"/>
    <w:rsid w:val="00D95E85"/>
    <w:rsid w:val="00DA5B9B"/>
    <w:rsid w:val="00DB221F"/>
    <w:rsid w:val="00DC06D8"/>
    <w:rsid w:val="00DC3A14"/>
    <w:rsid w:val="00DC4DED"/>
    <w:rsid w:val="00DC6D0B"/>
    <w:rsid w:val="00DD0206"/>
    <w:rsid w:val="00DD4871"/>
    <w:rsid w:val="00DD61B5"/>
    <w:rsid w:val="00DD7FCC"/>
    <w:rsid w:val="00DE7963"/>
    <w:rsid w:val="00DF0157"/>
    <w:rsid w:val="00DF6000"/>
    <w:rsid w:val="00E005A6"/>
    <w:rsid w:val="00E039FF"/>
    <w:rsid w:val="00E03A60"/>
    <w:rsid w:val="00E05C18"/>
    <w:rsid w:val="00E1222E"/>
    <w:rsid w:val="00E129BF"/>
    <w:rsid w:val="00E15208"/>
    <w:rsid w:val="00E17BD1"/>
    <w:rsid w:val="00E23D31"/>
    <w:rsid w:val="00E27705"/>
    <w:rsid w:val="00E356B2"/>
    <w:rsid w:val="00E40454"/>
    <w:rsid w:val="00E53CFD"/>
    <w:rsid w:val="00E759C4"/>
    <w:rsid w:val="00E7728E"/>
    <w:rsid w:val="00E82376"/>
    <w:rsid w:val="00E83A3D"/>
    <w:rsid w:val="00E86B64"/>
    <w:rsid w:val="00E87345"/>
    <w:rsid w:val="00E94D91"/>
    <w:rsid w:val="00E95D58"/>
    <w:rsid w:val="00EA2992"/>
    <w:rsid w:val="00EA4AF4"/>
    <w:rsid w:val="00EB57D5"/>
    <w:rsid w:val="00EC0979"/>
    <w:rsid w:val="00EC0BF0"/>
    <w:rsid w:val="00EC0C10"/>
    <w:rsid w:val="00ED0638"/>
    <w:rsid w:val="00ED3066"/>
    <w:rsid w:val="00ED6F2F"/>
    <w:rsid w:val="00EE0071"/>
    <w:rsid w:val="00EE44B7"/>
    <w:rsid w:val="00EF73EE"/>
    <w:rsid w:val="00F00F80"/>
    <w:rsid w:val="00F04E20"/>
    <w:rsid w:val="00F06CD8"/>
    <w:rsid w:val="00F27CF9"/>
    <w:rsid w:val="00F3360C"/>
    <w:rsid w:val="00F368C9"/>
    <w:rsid w:val="00F52B92"/>
    <w:rsid w:val="00F536FF"/>
    <w:rsid w:val="00F63FD1"/>
    <w:rsid w:val="00F65DD9"/>
    <w:rsid w:val="00F701A7"/>
    <w:rsid w:val="00F8434C"/>
    <w:rsid w:val="00F87402"/>
    <w:rsid w:val="00FA631B"/>
    <w:rsid w:val="00FB1872"/>
    <w:rsid w:val="00FB40A2"/>
    <w:rsid w:val="00FB486F"/>
    <w:rsid w:val="00FC1C12"/>
    <w:rsid w:val="00FC3172"/>
    <w:rsid w:val="00FC7103"/>
    <w:rsid w:val="00FD3D04"/>
    <w:rsid w:val="00FE27CB"/>
    <w:rsid w:val="00FF143A"/>
    <w:rsid w:val="00FF33F7"/>
    <w:rsid w:val="00FF4DD5"/>
    <w:rsid w:val="0128D1C6"/>
    <w:rsid w:val="01304BD6"/>
    <w:rsid w:val="0199171E"/>
    <w:rsid w:val="01A500B2"/>
    <w:rsid w:val="022C51F8"/>
    <w:rsid w:val="029672EF"/>
    <w:rsid w:val="02B82E84"/>
    <w:rsid w:val="02E6286D"/>
    <w:rsid w:val="039D4D00"/>
    <w:rsid w:val="044E224E"/>
    <w:rsid w:val="049E85DB"/>
    <w:rsid w:val="0501444D"/>
    <w:rsid w:val="05245C0B"/>
    <w:rsid w:val="059E1734"/>
    <w:rsid w:val="05BD986C"/>
    <w:rsid w:val="05EB8D87"/>
    <w:rsid w:val="062BD8A3"/>
    <w:rsid w:val="06C0052E"/>
    <w:rsid w:val="06F863C5"/>
    <w:rsid w:val="070457EB"/>
    <w:rsid w:val="070FB5C7"/>
    <w:rsid w:val="071E7B73"/>
    <w:rsid w:val="0781AD0E"/>
    <w:rsid w:val="07A64AED"/>
    <w:rsid w:val="07A797FA"/>
    <w:rsid w:val="081F182F"/>
    <w:rsid w:val="0878C79A"/>
    <w:rsid w:val="087FDED4"/>
    <w:rsid w:val="08943426"/>
    <w:rsid w:val="08A8CBE0"/>
    <w:rsid w:val="0A62CB7C"/>
    <w:rsid w:val="0AAA22EC"/>
    <w:rsid w:val="0AD5E0F4"/>
    <w:rsid w:val="0BCDF1C9"/>
    <w:rsid w:val="0BD52FCD"/>
    <w:rsid w:val="0C44ECAF"/>
    <w:rsid w:val="0CE891BC"/>
    <w:rsid w:val="0D6AEE4F"/>
    <w:rsid w:val="0F0375AA"/>
    <w:rsid w:val="0F581B33"/>
    <w:rsid w:val="100B1D6A"/>
    <w:rsid w:val="104170A8"/>
    <w:rsid w:val="10617F25"/>
    <w:rsid w:val="11CD851F"/>
    <w:rsid w:val="12032DCF"/>
    <w:rsid w:val="124C0C35"/>
    <w:rsid w:val="1272B408"/>
    <w:rsid w:val="12DE89E7"/>
    <w:rsid w:val="14794A0A"/>
    <w:rsid w:val="14D53194"/>
    <w:rsid w:val="153A7FD5"/>
    <w:rsid w:val="15E66FAF"/>
    <w:rsid w:val="16884864"/>
    <w:rsid w:val="16C5155F"/>
    <w:rsid w:val="16E39F61"/>
    <w:rsid w:val="170E878F"/>
    <w:rsid w:val="17423F49"/>
    <w:rsid w:val="182669F2"/>
    <w:rsid w:val="18EE3F60"/>
    <w:rsid w:val="192D05EB"/>
    <w:rsid w:val="194C93EF"/>
    <w:rsid w:val="194DECEB"/>
    <w:rsid w:val="198EA397"/>
    <w:rsid w:val="19A552F1"/>
    <w:rsid w:val="19F0C5D9"/>
    <w:rsid w:val="1A0E195C"/>
    <w:rsid w:val="1A7DC5ED"/>
    <w:rsid w:val="1ACD220C"/>
    <w:rsid w:val="1BC74D36"/>
    <w:rsid w:val="1C06A92C"/>
    <w:rsid w:val="1C253BAE"/>
    <w:rsid w:val="1C627674"/>
    <w:rsid w:val="1C64A6AD"/>
    <w:rsid w:val="1C77E770"/>
    <w:rsid w:val="1CB7F0C9"/>
    <w:rsid w:val="1CBC9348"/>
    <w:rsid w:val="1DD18466"/>
    <w:rsid w:val="1E200512"/>
    <w:rsid w:val="1E440E57"/>
    <w:rsid w:val="1E4B4C1F"/>
    <w:rsid w:val="1E4E862A"/>
    <w:rsid w:val="1E826698"/>
    <w:rsid w:val="1E9E67A0"/>
    <w:rsid w:val="1ED33A1F"/>
    <w:rsid w:val="1ED5499B"/>
    <w:rsid w:val="1EF2DA5A"/>
    <w:rsid w:val="1EF37BDB"/>
    <w:rsid w:val="1F6BB63C"/>
    <w:rsid w:val="1F9C476F"/>
    <w:rsid w:val="1F9D0777"/>
    <w:rsid w:val="1FA68DA1"/>
    <w:rsid w:val="1FC251C2"/>
    <w:rsid w:val="1FDA79E9"/>
    <w:rsid w:val="1FF1F38D"/>
    <w:rsid w:val="200864F7"/>
    <w:rsid w:val="213D1944"/>
    <w:rsid w:val="22372E00"/>
    <w:rsid w:val="22668407"/>
    <w:rsid w:val="226D3F90"/>
    <w:rsid w:val="227AABFC"/>
    <w:rsid w:val="22DE2E63"/>
    <w:rsid w:val="23E65794"/>
    <w:rsid w:val="240B7FD6"/>
    <w:rsid w:val="249EE435"/>
    <w:rsid w:val="249F430B"/>
    <w:rsid w:val="25B7004F"/>
    <w:rsid w:val="26055756"/>
    <w:rsid w:val="2638E084"/>
    <w:rsid w:val="26783160"/>
    <w:rsid w:val="26B81B17"/>
    <w:rsid w:val="26DE269A"/>
    <w:rsid w:val="26F176C6"/>
    <w:rsid w:val="2764496F"/>
    <w:rsid w:val="2885291D"/>
    <w:rsid w:val="28900187"/>
    <w:rsid w:val="297AC5A8"/>
    <w:rsid w:val="2996017C"/>
    <w:rsid w:val="29F8261D"/>
    <w:rsid w:val="2A1D5E17"/>
    <w:rsid w:val="2A52A78B"/>
    <w:rsid w:val="2B463724"/>
    <w:rsid w:val="2B8A0B91"/>
    <w:rsid w:val="2BBE5757"/>
    <w:rsid w:val="2BCC768B"/>
    <w:rsid w:val="2BD2BD09"/>
    <w:rsid w:val="2BD7A821"/>
    <w:rsid w:val="2C35EF4F"/>
    <w:rsid w:val="2C4EC914"/>
    <w:rsid w:val="2C530171"/>
    <w:rsid w:val="2C74BDD3"/>
    <w:rsid w:val="2CD2B712"/>
    <w:rsid w:val="2D08BB02"/>
    <w:rsid w:val="2D4A7AAD"/>
    <w:rsid w:val="2D7658E2"/>
    <w:rsid w:val="2DCDBEDE"/>
    <w:rsid w:val="2DE1680C"/>
    <w:rsid w:val="2F08248A"/>
    <w:rsid w:val="2F10C372"/>
    <w:rsid w:val="2F2C6886"/>
    <w:rsid w:val="2FA51980"/>
    <w:rsid w:val="302BDFF7"/>
    <w:rsid w:val="303A67C4"/>
    <w:rsid w:val="304C54C0"/>
    <w:rsid w:val="30811570"/>
    <w:rsid w:val="308B9BAA"/>
    <w:rsid w:val="30A2C55C"/>
    <w:rsid w:val="30AC93D3"/>
    <w:rsid w:val="30EF7A3E"/>
    <w:rsid w:val="314035F6"/>
    <w:rsid w:val="31536A86"/>
    <w:rsid w:val="316DF0DC"/>
    <w:rsid w:val="31C624EB"/>
    <w:rsid w:val="31E8005A"/>
    <w:rsid w:val="324ACE1C"/>
    <w:rsid w:val="32FC3FB3"/>
    <w:rsid w:val="3341F896"/>
    <w:rsid w:val="3367758E"/>
    <w:rsid w:val="3395B889"/>
    <w:rsid w:val="33A093D4"/>
    <w:rsid w:val="33AAE4D2"/>
    <w:rsid w:val="3480E7A9"/>
    <w:rsid w:val="34ACE8B2"/>
    <w:rsid w:val="351D0FD4"/>
    <w:rsid w:val="35891B94"/>
    <w:rsid w:val="359189D4"/>
    <w:rsid w:val="35E7D735"/>
    <w:rsid w:val="36371503"/>
    <w:rsid w:val="3672E97E"/>
    <w:rsid w:val="36F616EF"/>
    <w:rsid w:val="37371D46"/>
    <w:rsid w:val="374048F9"/>
    <w:rsid w:val="37B0B289"/>
    <w:rsid w:val="3833DEF8"/>
    <w:rsid w:val="3835781B"/>
    <w:rsid w:val="38966F06"/>
    <w:rsid w:val="393CC19C"/>
    <w:rsid w:val="3A184DB7"/>
    <w:rsid w:val="3A53FFFC"/>
    <w:rsid w:val="3A83D96F"/>
    <w:rsid w:val="3B465778"/>
    <w:rsid w:val="3B574645"/>
    <w:rsid w:val="3BC01DE9"/>
    <w:rsid w:val="3BCBBB3B"/>
    <w:rsid w:val="3C07A8F1"/>
    <w:rsid w:val="3C5E7AA2"/>
    <w:rsid w:val="3D919644"/>
    <w:rsid w:val="3D964B68"/>
    <w:rsid w:val="3F119F6A"/>
    <w:rsid w:val="40235450"/>
    <w:rsid w:val="40DC0738"/>
    <w:rsid w:val="41037461"/>
    <w:rsid w:val="4130F617"/>
    <w:rsid w:val="419C709F"/>
    <w:rsid w:val="41BFF767"/>
    <w:rsid w:val="42D6F88A"/>
    <w:rsid w:val="430EAA30"/>
    <w:rsid w:val="43A257C4"/>
    <w:rsid w:val="43AEC8F8"/>
    <w:rsid w:val="4415EB4F"/>
    <w:rsid w:val="4448F1B9"/>
    <w:rsid w:val="44C3A2EE"/>
    <w:rsid w:val="44CE5C98"/>
    <w:rsid w:val="44D13AB9"/>
    <w:rsid w:val="44D41161"/>
    <w:rsid w:val="459E3D84"/>
    <w:rsid w:val="45A93D1C"/>
    <w:rsid w:val="4603F093"/>
    <w:rsid w:val="464E3878"/>
    <w:rsid w:val="46ACBB89"/>
    <w:rsid w:val="46E669BA"/>
    <w:rsid w:val="4706A528"/>
    <w:rsid w:val="4720E588"/>
    <w:rsid w:val="475CB3FA"/>
    <w:rsid w:val="476A57B8"/>
    <w:rsid w:val="4784AC10"/>
    <w:rsid w:val="4801152C"/>
    <w:rsid w:val="485E0581"/>
    <w:rsid w:val="48AF9C29"/>
    <w:rsid w:val="48E97E95"/>
    <w:rsid w:val="48FD3139"/>
    <w:rsid w:val="490E159F"/>
    <w:rsid w:val="49603B63"/>
    <w:rsid w:val="4A5C3F97"/>
    <w:rsid w:val="4A9590AE"/>
    <w:rsid w:val="4AC77572"/>
    <w:rsid w:val="4AF33861"/>
    <w:rsid w:val="4B19BC15"/>
    <w:rsid w:val="4B21A99B"/>
    <w:rsid w:val="4B95BB6D"/>
    <w:rsid w:val="4CFFC219"/>
    <w:rsid w:val="4D14CB76"/>
    <w:rsid w:val="4D81211B"/>
    <w:rsid w:val="4D945B63"/>
    <w:rsid w:val="4E0C1CDB"/>
    <w:rsid w:val="4E2CF864"/>
    <w:rsid w:val="4E594A5D"/>
    <w:rsid w:val="4ECC2E53"/>
    <w:rsid w:val="4F256A88"/>
    <w:rsid w:val="500B0E58"/>
    <w:rsid w:val="503756B8"/>
    <w:rsid w:val="508549FC"/>
    <w:rsid w:val="50C012E4"/>
    <w:rsid w:val="51192784"/>
    <w:rsid w:val="512DC70B"/>
    <w:rsid w:val="5172D5E5"/>
    <w:rsid w:val="51C05119"/>
    <w:rsid w:val="5267517C"/>
    <w:rsid w:val="5309D50B"/>
    <w:rsid w:val="5363855D"/>
    <w:rsid w:val="53E7B77F"/>
    <w:rsid w:val="53FF4152"/>
    <w:rsid w:val="53FF6890"/>
    <w:rsid w:val="54059C03"/>
    <w:rsid w:val="5450C846"/>
    <w:rsid w:val="548555AE"/>
    <w:rsid w:val="55307350"/>
    <w:rsid w:val="555B52DF"/>
    <w:rsid w:val="55912054"/>
    <w:rsid w:val="567A99DF"/>
    <w:rsid w:val="576533F8"/>
    <w:rsid w:val="58240EAA"/>
    <w:rsid w:val="58582EC4"/>
    <w:rsid w:val="58F6BBBA"/>
    <w:rsid w:val="59243969"/>
    <w:rsid w:val="598FFA43"/>
    <w:rsid w:val="59B6FFFE"/>
    <w:rsid w:val="59F22434"/>
    <w:rsid w:val="5A17FC5C"/>
    <w:rsid w:val="5A346250"/>
    <w:rsid w:val="5A90CDDA"/>
    <w:rsid w:val="5B42870F"/>
    <w:rsid w:val="5B4E4137"/>
    <w:rsid w:val="5B58C93E"/>
    <w:rsid w:val="5BEAC094"/>
    <w:rsid w:val="5BF7B6B8"/>
    <w:rsid w:val="5D47AF98"/>
    <w:rsid w:val="5DC70EEF"/>
    <w:rsid w:val="5E05E603"/>
    <w:rsid w:val="5E3327B8"/>
    <w:rsid w:val="5E646D08"/>
    <w:rsid w:val="5EACB29B"/>
    <w:rsid w:val="5F51B1B4"/>
    <w:rsid w:val="5F65FD3E"/>
    <w:rsid w:val="5F796EB7"/>
    <w:rsid w:val="5F937AED"/>
    <w:rsid w:val="606F0B72"/>
    <w:rsid w:val="60AB5D50"/>
    <w:rsid w:val="6101CD9F"/>
    <w:rsid w:val="61026AE2"/>
    <w:rsid w:val="61110E1D"/>
    <w:rsid w:val="61305357"/>
    <w:rsid w:val="61B58F73"/>
    <w:rsid w:val="627B75C7"/>
    <w:rsid w:val="62B1F352"/>
    <w:rsid w:val="62C468AC"/>
    <w:rsid w:val="62D6534F"/>
    <w:rsid w:val="63B30C71"/>
    <w:rsid w:val="6454E6BD"/>
    <w:rsid w:val="648D6367"/>
    <w:rsid w:val="64E964FE"/>
    <w:rsid w:val="65B15CBB"/>
    <w:rsid w:val="667B4401"/>
    <w:rsid w:val="67521F16"/>
    <w:rsid w:val="676B0E3C"/>
    <w:rsid w:val="678D51FB"/>
    <w:rsid w:val="68171462"/>
    <w:rsid w:val="682B80FF"/>
    <w:rsid w:val="683086F6"/>
    <w:rsid w:val="695EB483"/>
    <w:rsid w:val="69948A83"/>
    <w:rsid w:val="6A206131"/>
    <w:rsid w:val="6AA2AEFE"/>
    <w:rsid w:val="6AA51F12"/>
    <w:rsid w:val="6AC17FB5"/>
    <w:rsid w:val="6AF6D27A"/>
    <w:rsid w:val="6B276D1D"/>
    <w:rsid w:val="6C0F3C2A"/>
    <w:rsid w:val="6C46624C"/>
    <w:rsid w:val="6CC94420"/>
    <w:rsid w:val="6CDB8393"/>
    <w:rsid w:val="6CE5265F"/>
    <w:rsid w:val="6DEBC4A9"/>
    <w:rsid w:val="6E38FCD1"/>
    <w:rsid w:val="6E9AC283"/>
    <w:rsid w:val="6EAA817E"/>
    <w:rsid w:val="6F538DBE"/>
    <w:rsid w:val="708AAE8C"/>
    <w:rsid w:val="70E4E41F"/>
    <w:rsid w:val="7101D220"/>
    <w:rsid w:val="71123A85"/>
    <w:rsid w:val="71227470"/>
    <w:rsid w:val="712803DA"/>
    <w:rsid w:val="712C46BB"/>
    <w:rsid w:val="715ADD27"/>
    <w:rsid w:val="717E881E"/>
    <w:rsid w:val="71D7DEEB"/>
    <w:rsid w:val="7297CD49"/>
    <w:rsid w:val="72AE0AE6"/>
    <w:rsid w:val="7342206D"/>
    <w:rsid w:val="73E55B8B"/>
    <w:rsid w:val="742E5F9B"/>
    <w:rsid w:val="745E160E"/>
    <w:rsid w:val="74825CBC"/>
    <w:rsid w:val="750B3DEE"/>
    <w:rsid w:val="758F480C"/>
    <w:rsid w:val="7593279C"/>
    <w:rsid w:val="75CF6E0B"/>
    <w:rsid w:val="75E0F5DC"/>
    <w:rsid w:val="77629DAA"/>
    <w:rsid w:val="776B3E6C"/>
    <w:rsid w:val="778F2073"/>
    <w:rsid w:val="7794D53C"/>
    <w:rsid w:val="77C0E8C1"/>
    <w:rsid w:val="77DB4EA8"/>
    <w:rsid w:val="78EDE670"/>
    <w:rsid w:val="7905BC2B"/>
    <w:rsid w:val="79E1A963"/>
    <w:rsid w:val="7A18D347"/>
    <w:rsid w:val="7AEC33D6"/>
    <w:rsid w:val="7AF19E40"/>
    <w:rsid w:val="7B29D599"/>
    <w:rsid w:val="7B4380A9"/>
    <w:rsid w:val="7B6EF547"/>
    <w:rsid w:val="7BC5BB93"/>
    <w:rsid w:val="7BECA993"/>
    <w:rsid w:val="7CC30ACA"/>
    <w:rsid w:val="7DDFFDC0"/>
    <w:rsid w:val="7E882AE0"/>
    <w:rsid w:val="7EE8206D"/>
    <w:rsid w:val="7F7BA7F0"/>
    <w:rsid w:val="7F8BFF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FD51CC"/>
  <w15:chartTrackingRefBased/>
  <w15:docId w15:val="{F41BAD34-4220-4CB7-9E71-65EF50D8E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31E"/>
    <w:pPr>
      <w:spacing w:after="200" w:line="276" w:lineRule="auto"/>
    </w:pPr>
  </w:style>
  <w:style w:type="paragraph" w:styleId="Heading1">
    <w:name w:val="heading 1"/>
    <w:basedOn w:val="Normal"/>
    <w:next w:val="Normal"/>
    <w:link w:val="Heading1Char"/>
    <w:uiPriority w:val="9"/>
    <w:qFormat/>
    <w:rsid w:val="00361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A49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94"/>
  </w:style>
  <w:style w:type="paragraph" w:styleId="Footer">
    <w:name w:val="footer"/>
    <w:basedOn w:val="Normal"/>
    <w:link w:val="FooterChar"/>
    <w:uiPriority w:val="99"/>
    <w:unhideWhenUsed/>
    <w:rsid w:val="003B4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94"/>
  </w:style>
  <w:style w:type="character" w:customStyle="1" w:styleId="Heading1Char">
    <w:name w:val="Heading 1 Char"/>
    <w:basedOn w:val="DefaultParagraphFont"/>
    <w:link w:val="Heading1"/>
    <w:uiPriority w:val="9"/>
    <w:rsid w:val="00361883"/>
    <w:rPr>
      <w:rFonts w:asciiTheme="majorHAnsi" w:eastAsiaTheme="majorEastAsia" w:hAnsiTheme="majorHAnsi" w:cstheme="majorBidi"/>
      <w:color w:val="2F5496" w:themeColor="accent1" w:themeShade="BF"/>
      <w:sz w:val="32"/>
      <w:szCs w:val="32"/>
    </w:rPr>
  </w:style>
  <w:style w:type="paragraph" w:customStyle="1" w:styleId="Default">
    <w:name w:val="Default"/>
    <w:rsid w:val="00361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8732B"/>
    <w:pPr>
      <w:ind w:left="720"/>
      <w:contextualSpacing/>
    </w:pPr>
  </w:style>
  <w:style w:type="character" w:styleId="CommentReference">
    <w:name w:val="annotation reference"/>
    <w:uiPriority w:val="99"/>
    <w:rsid w:val="007A494B"/>
    <w:rPr>
      <w:sz w:val="16"/>
      <w:szCs w:val="16"/>
    </w:rPr>
  </w:style>
  <w:style w:type="paragraph" w:styleId="CommentText">
    <w:name w:val="annotation text"/>
    <w:basedOn w:val="Normal"/>
    <w:link w:val="CommentTextChar"/>
    <w:uiPriority w:val="99"/>
    <w:rsid w:val="007A494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A494B"/>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semiHidden/>
    <w:rsid w:val="007A4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A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495A3B"/>
    <w:pPr>
      <w:spacing w:line="201" w:lineRule="atLeast"/>
    </w:pPr>
    <w:rPr>
      <w:rFonts w:ascii="Tahoma" w:eastAsia="Roboto" w:hAnsi="Tahoma" w:cs="Tahoma"/>
      <w:color w:val="auto"/>
    </w:rPr>
  </w:style>
  <w:style w:type="paragraph" w:styleId="CommentSubject">
    <w:name w:val="annotation subject"/>
    <w:basedOn w:val="CommentText"/>
    <w:next w:val="CommentText"/>
    <w:link w:val="CommentSubjectChar"/>
    <w:uiPriority w:val="99"/>
    <w:semiHidden/>
    <w:unhideWhenUsed/>
    <w:rsid w:val="00FB486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B486F"/>
    <w:rPr>
      <w:rFonts w:ascii="Times New Roman" w:eastAsia="Times New Roman" w:hAnsi="Times New Roman" w:cs="Times New Roman"/>
      <w:b/>
      <w:bCs/>
      <w:sz w:val="20"/>
      <w:szCs w:val="20"/>
      <w:lang w:eastAsia="en-GB"/>
    </w:rPr>
  </w:style>
  <w:style w:type="character" w:customStyle="1" w:styleId="UnresolvedMention1">
    <w:name w:val="Unresolved Mention1"/>
    <w:basedOn w:val="DefaultParagraphFont"/>
    <w:uiPriority w:val="99"/>
    <w:unhideWhenUsed/>
    <w:rsid w:val="0072671D"/>
    <w:rPr>
      <w:color w:val="605E5C"/>
      <w:shd w:val="clear" w:color="auto" w:fill="E1DFDD"/>
    </w:rPr>
  </w:style>
  <w:style w:type="character" w:customStyle="1" w:styleId="Mention1">
    <w:name w:val="Mention1"/>
    <w:basedOn w:val="DefaultParagraphFont"/>
    <w:uiPriority w:val="99"/>
    <w:unhideWhenUsed/>
    <w:rsid w:val="0072671D"/>
    <w:rPr>
      <w:color w:val="2B579A"/>
      <w:shd w:val="clear" w:color="auto" w:fill="E1DFDD"/>
    </w:rPr>
  </w:style>
  <w:style w:type="character" w:styleId="Hyperlink">
    <w:name w:val="Hyperlink"/>
    <w:basedOn w:val="DefaultParagraphFont"/>
    <w:uiPriority w:val="99"/>
    <w:unhideWhenUsed/>
    <w:rsid w:val="000800DC"/>
    <w:rPr>
      <w:color w:val="0563C1" w:themeColor="hyperlink"/>
      <w:u w:val="single"/>
    </w:rPr>
  </w:style>
  <w:style w:type="paragraph" w:styleId="Revision">
    <w:name w:val="Revision"/>
    <w:hidden/>
    <w:uiPriority w:val="99"/>
    <w:semiHidden/>
    <w:rsid w:val="00E356B2"/>
    <w:pPr>
      <w:spacing w:after="0" w:line="240" w:lineRule="auto"/>
    </w:pPr>
  </w:style>
  <w:style w:type="paragraph" w:styleId="NoSpacing">
    <w:name w:val="No Spacing"/>
    <w:uiPriority w:val="1"/>
    <w:qFormat/>
    <w:rsid w:val="00B61F25"/>
    <w:pPr>
      <w:spacing w:after="0" w:line="240" w:lineRule="auto"/>
    </w:pPr>
  </w:style>
  <w:style w:type="character" w:styleId="FollowedHyperlink">
    <w:name w:val="FollowedHyperlink"/>
    <w:basedOn w:val="DefaultParagraphFont"/>
    <w:uiPriority w:val="99"/>
    <w:semiHidden/>
    <w:unhideWhenUsed/>
    <w:rsid w:val="002A32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912">
      <w:bodyDiv w:val="1"/>
      <w:marLeft w:val="0"/>
      <w:marRight w:val="0"/>
      <w:marTop w:val="0"/>
      <w:marBottom w:val="0"/>
      <w:divBdr>
        <w:top w:val="none" w:sz="0" w:space="0" w:color="auto"/>
        <w:left w:val="none" w:sz="0" w:space="0" w:color="auto"/>
        <w:bottom w:val="none" w:sz="0" w:space="0" w:color="auto"/>
        <w:right w:val="none" w:sz="0" w:space="0" w:color="auto"/>
      </w:divBdr>
    </w:div>
    <w:div w:id="67646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documenttasks/documenttasks1.xml><?xml version="1.0" encoding="utf-8"?>
<t:Tasks xmlns:t="http://schemas.microsoft.com/office/tasks/2019/documenttasks" xmlns:oel="http://schemas.microsoft.com/office/2019/extlst">
  <t:Task id="{982844E9-9632-43B0-987B-40955D04EC05}">
    <t:Anchor>
      <t:Comment id="667078159"/>
    </t:Anchor>
    <t:History>
      <t:Event id="{9A3AC174-2F34-44EB-9236-32EBF8232F2E}" time="2023-03-22T15:14:06.421Z">
        <t:Attribution userId="S::alex.jeyes@westnorthants.gov.uk::ea91a8e1-df94-4ffd-83cf-ff88213e593a" userProvider="AD" userName="Alex Jeyes"/>
        <t:Anchor>
          <t:Comment id="766746996"/>
        </t:Anchor>
        <t:Create/>
      </t:Event>
      <t:Event id="{057B55B5-D743-4A2C-9EE9-DAE4AA528E0A}" time="2023-03-22T15:14:06.421Z">
        <t:Attribution userId="S::alex.jeyes@westnorthants.gov.uk::ea91a8e1-df94-4ffd-83cf-ff88213e593a" userProvider="AD" userName="Alex Jeyes"/>
        <t:Anchor>
          <t:Comment id="766746996"/>
        </t:Anchor>
        <t:Assign userId="S::mitchell.thomason@westnorthants.gov.uk::29f3be6d-51d6-4eb4-854c-e97e38e780ef" userProvider="AD" userName="Mitchell Thomason"/>
      </t:Event>
      <t:Event id="{2152DCA5-FB2D-49DA-86EF-98ADCEFF5C47}" time="2023-03-22T15:14:06.421Z">
        <t:Attribution userId="S::alex.jeyes@westnorthants.gov.uk::ea91a8e1-df94-4ffd-83cf-ff88213e593a" userProvider="AD" userName="Alex Jeyes"/>
        <t:Anchor>
          <t:Comment id="766746996"/>
        </t:Anchor>
        <t:SetTitle title="@Mitchell - new graphic minus social logos and QR code inserted for you to forma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252f63-3c86-4835-afb5-af9495077413">
      <Terms xmlns="http://schemas.microsoft.com/office/infopath/2007/PartnerControls"/>
    </lcf76f155ced4ddcb4097134ff3c332f>
    <TaxCatchAll xmlns="64a8f429-b378-4434-a120-1937cc8b0f9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76FBEA72EBE6F4982DAA6CE1863C725" ma:contentTypeVersion="12" ma:contentTypeDescription="Create a new document." ma:contentTypeScope="" ma:versionID="b993f054cfde7ccf779f12cbf0a69d3f">
  <xsd:schema xmlns:xsd="http://www.w3.org/2001/XMLSchema" xmlns:xs="http://www.w3.org/2001/XMLSchema" xmlns:p="http://schemas.microsoft.com/office/2006/metadata/properties" xmlns:ns2="ee252f63-3c86-4835-afb5-af9495077413" xmlns:ns3="64a8f429-b378-4434-a120-1937cc8b0f91" targetNamespace="http://schemas.microsoft.com/office/2006/metadata/properties" ma:root="true" ma:fieldsID="07aee19ff2fdf6a53b1b9d43dc6a4631" ns2:_="" ns3:_="">
    <xsd:import namespace="ee252f63-3c86-4835-afb5-af9495077413"/>
    <xsd:import namespace="64a8f429-b378-4434-a120-1937cc8b0f9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52f63-3c86-4835-afb5-af94950774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89f0a35-525e-477e-9923-e3b749442c0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a8f429-b378-4434-a120-1937cc8b0f9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adbccce-dfb9-4441-8e25-e546192b990c}" ma:internalName="TaxCatchAll" ma:showField="CatchAllData" ma:web="64a8f429-b378-4434-a120-1937cc8b0f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9A6711-07D2-4D6D-B4EE-A42881B7378F}">
  <ds:schemaRefs>
    <ds:schemaRef ds:uri="http://schemas.microsoft.com/office/2006/metadata/properties"/>
    <ds:schemaRef ds:uri="http://schemas.microsoft.com/office/infopath/2007/PartnerControls"/>
    <ds:schemaRef ds:uri="ee252f63-3c86-4835-afb5-af9495077413"/>
    <ds:schemaRef ds:uri="64a8f429-b378-4434-a120-1937cc8b0f91"/>
  </ds:schemaRefs>
</ds:datastoreItem>
</file>

<file path=customXml/itemProps2.xml><?xml version="1.0" encoding="utf-8"?>
<ds:datastoreItem xmlns:ds="http://schemas.openxmlformats.org/officeDocument/2006/customXml" ds:itemID="{AD69AFD5-B9A4-4035-8ECB-AE1F6C6866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52f63-3c86-4835-afb5-af9495077413"/>
    <ds:schemaRef ds:uri="64a8f429-b378-4434-a120-1937cc8b0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E77883-7668-4F33-9F4E-AB2C8CB0B6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1670</Words>
  <Characters>9524</Characters>
  <Application>Microsoft Office Word</Application>
  <DocSecurity>0</DocSecurity>
  <Lines>79</Lines>
  <Paragraphs>22</Paragraphs>
  <ScaleCrop>false</ScaleCrop>
  <Company>Northants Unitary</Company>
  <LinksUpToDate>false</LinksUpToDate>
  <CharactersWithSpaces>11172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Imogen Morton</dc:creator>
  <cp:keywords/>
  <dc:description/>
  <cp:lastModifiedBy>Jessica Lyon</cp:lastModifiedBy>
  <cp:revision>2</cp:revision>
  <dcterms:created xsi:type="dcterms:W3CDTF">2024-07-29T15:10:00Z</dcterms:created>
  <dcterms:modified xsi:type="dcterms:W3CDTF">2024-07-29T15:10:00Z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0x010100D76FBEA72EBE6F4982DAA6CE1863C725</vt:lpwstr>
  </property>
  <property fmtid="{D5CDD505-2E9C-101B-9397-08002B2CF9AE}" pid="3" name="MediaServiceImageTags">
    <vt:lpwstr/>
  </property>
</Properties>
</file>