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F31" w14:textId="21FB9242" w:rsidR="008B546E" w:rsidRDefault="00CF10A7">
      <w:r>
        <w:rPr>
          <w:noProof/>
        </w:rPr>
        <w:drawing>
          <wp:inline distT="0" distB="0" distL="0" distR="0" wp14:anchorId="4B26B6BB" wp14:editId="273D0C16">
            <wp:extent cx="3810000" cy="15875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75B4F" w14:textId="77777777" w:rsidR="00FA420F" w:rsidRPr="00FA420F" w:rsidRDefault="00FA420F" w:rsidP="00FA42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A420F">
        <w:rPr>
          <w:rFonts w:ascii="Arial" w:eastAsia="Times New Roman" w:hAnsi="Arial" w:cs="Arial"/>
          <w:b/>
          <w:sz w:val="24"/>
          <w:szCs w:val="24"/>
          <w:lang w:eastAsia="en-GB"/>
        </w:rPr>
        <w:t>Job Description</w:t>
      </w:r>
    </w:p>
    <w:p w14:paraId="1AD6889E" w14:textId="77777777" w:rsidR="00FA420F" w:rsidRPr="00FA420F" w:rsidRDefault="00FA420F" w:rsidP="00FA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26"/>
      </w:tblGrid>
      <w:tr w:rsidR="00FA420F" w:rsidRPr="00FA420F" w14:paraId="0AB19CF8" w14:textId="77777777" w:rsidTr="00AE5913">
        <w:tc>
          <w:tcPr>
            <w:tcW w:w="5000" w:type="pct"/>
            <w:vAlign w:val="center"/>
          </w:tcPr>
          <w:p w14:paraId="3343E19B" w14:textId="77777777" w:rsidR="00FA420F" w:rsidRPr="00FA420F" w:rsidRDefault="00FA420F" w:rsidP="00FA4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FA420F">
              <w:rPr>
                <w:rFonts w:ascii="Arial" w:eastAsia="Times New Roman" w:hAnsi="Arial" w:cs="Arial"/>
              </w:rPr>
              <w:t>Job Title: Project Support Officer</w:t>
            </w:r>
          </w:p>
          <w:p w14:paraId="4E32B75F" w14:textId="77777777" w:rsidR="00FA420F" w:rsidRPr="00FA420F" w:rsidRDefault="00FA420F" w:rsidP="00FA4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A420F" w:rsidRPr="00FA420F" w14:paraId="4995F1C9" w14:textId="77777777" w:rsidTr="00AE5913">
        <w:tc>
          <w:tcPr>
            <w:tcW w:w="5000" w:type="pct"/>
            <w:vAlign w:val="center"/>
          </w:tcPr>
          <w:p w14:paraId="5ADF8752" w14:textId="77777777" w:rsidR="00FA420F" w:rsidRPr="00FA420F" w:rsidRDefault="00FA420F" w:rsidP="00FA4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FA420F">
              <w:rPr>
                <w:rFonts w:ascii="Arial" w:eastAsia="Times New Roman" w:hAnsi="Arial" w:cs="Arial"/>
              </w:rPr>
              <w:t>POSCODE:</w:t>
            </w:r>
            <w:r w:rsidRPr="00FA4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C573B97" w14:textId="77777777" w:rsidR="00FA420F" w:rsidRPr="00FA420F" w:rsidRDefault="00FA420F" w:rsidP="00FA4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A420F" w:rsidRPr="00FA420F" w14:paraId="3E95B1FA" w14:textId="77777777" w:rsidTr="00AE5913">
        <w:tc>
          <w:tcPr>
            <w:tcW w:w="5000" w:type="pct"/>
            <w:vAlign w:val="center"/>
          </w:tcPr>
          <w:p w14:paraId="1869955F" w14:textId="77777777" w:rsidR="00FA420F" w:rsidRPr="00FA420F" w:rsidRDefault="00FA420F" w:rsidP="00FA420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FA420F">
              <w:rPr>
                <w:rFonts w:ascii="Arial" w:eastAsia="Times New Roman" w:hAnsi="Arial" w:cs="Arial"/>
                <w:bCs/>
              </w:rPr>
              <w:t>Grade: I - £28,246 to £31,915</w:t>
            </w:r>
          </w:p>
          <w:p w14:paraId="25941FD3" w14:textId="77777777" w:rsidR="00FA420F" w:rsidRPr="00FA420F" w:rsidRDefault="00FA420F" w:rsidP="00FA420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</w:tbl>
    <w:p w14:paraId="0FD992DF" w14:textId="77777777" w:rsidR="00FA420F" w:rsidRPr="00FA420F" w:rsidRDefault="00FA420F" w:rsidP="00FA4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spacing w:after="0" w:line="240" w:lineRule="auto"/>
        <w:ind w:left="-426"/>
        <w:jc w:val="center"/>
        <w:rPr>
          <w:rFonts w:ascii="Arial" w:eastAsia="Times New Roman" w:hAnsi="Arial" w:cs="Arial"/>
          <w:b/>
          <w:spacing w:val="-2"/>
          <w:lang w:eastAsia="en-GB"/>
        </w:rPr>
      </w:pPr>
      <w:r w:rsidRPr="00FA420F">
        <w:rPr>
          <w:rFonts w:ascii="Arial" w:eastAsia="Times New Roman" w:hAnsi="Arial" w:cs="Arial"/>
          <w:b/>
          <w:spacing w:val="-2"/>
          <w:lang w:eastAsia="en-GB"/>
        </w:rPr>
        <w:t>Overall purpose of the job</w:t>
      </w:r>
    </w:p>
    <w:p w14:paraId="57928B4F" w14:textId="77777777" w:rsidR="00FA420F" w:rsidRPr="00FA420F" w:rsidRDefault="00FA420F" w:rsidP="00FA420F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pacing w:val="-2"/>
          <w:lang w:eastAsia="en-GB"/>
        </w:rPr>
      </w:pPr>
    </w:p>
    <w:p w14:paraId="0703FE50" w14:textId="2EB950C7" w:rsidR="005A6CD2" w:rsidRDefault="005A6CD2" w:rsidP="00FA420F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n-GB"/>
        </w:rPr>
      </w:pPr>
      <w:r w:rsidRPr="005A6CD2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To provide </w:t>
      </w:r>
      <w:r w:rsidR="003D0A6B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administrative and </w:t>
      </w:r>
      <w:r w:rsidRPr="005A6CD2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project </w:t>
      </w:r>
      <w:r w:rsidR="003D0A6B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focused </w:t>
      </w:r>
      <w:r w:rsidRPr="005A6CD2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support as required across </w:t>
      </w:r>
      <w:r w:rsidR="003D0A6B">
        <w:rPr>
          <w:rFonts w:ascii="Arial" w:eastAsia="Times New Roman" w:hAnsi="Arial" w:cs="Arial"/>
          <w:spacing w:val="-2"/>
          <w:sz w:val="24"/>
          <w:szCs w:val="24"/>
          <w:lang w:eastAsia="en-GB"/>
        </w:rPr>
        <w:t>all</w:t>
      </w:r>
      <w:r w:rsidRPr="005A6CD2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 programmes &amp; projects </w:t>
      </w:r>
      <w:r w:rsidR="00911F1D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delivered </w:t>
      </w:r>
      <w:r w:rsidRPr="005A6CD2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within the </w:t>
      </w:r>
      <w:r w:rsidR="00631144">
        <w:rPr>
          <w:rFonts w:ascii="Arial" w:eastAsia="Times New Roman" w:hAnsi="Arial" w:cs="Arial"/>
          <w:spacing w:val="-2"/>
          <w:sz w:val="24"/>
          <w:szCs w:val="24"/>
          <w:lang w:eastAsia="en-GB"/>
        </w:rPr>
        <w:t>Corporate Enabler</w:t>
      </w:r>
      <w:r w:rsidRPr="005A6CD2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 Directorate</w:t>
      </w:r>
      <w:r w:rsidR="00631144">
        <w:rPr>
          <w:rFonts w:ascii="Arial" w:eastAsia="Times New Roman" w:hAnsi="Arial" w:cs="Arial"/>
          <w:spacing w:val="-2"/>
          <w:sz w:val="24"/>
          <w:szCs w:val="24"/>
          <w:lang w:eastAsia="en-GB"/>
        </w:rPr>
        <w:t>s.</w:t>
      </w:r>
    </w:p>
    <w:p w14:paraId="12CB0A5A" w14:textId="77777777" w:rsidR="005A6CD2" w:rsidRDefault="005A6CD2" w:rsidP="00FA420F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n-GB"/>
        </w:rPr>
      </w:pPr>
    </w:p>
    <w:p w14:paraId="1B5CA3D0" w14:textId="77777777" w:rsidR="00FA420F" w:rsidRPr="00FA420F" w:rsidRDefault="00FA420F" w:rsidP="00FA420F">
      <w:pPr>
        <w:keepNext/>
        <w:shd w:val="clear" w:color="auto" w:fill="000000"/>
        <w:tabs>
          <w:tab w:val="center" w:pos="4513"/>
        </w:tabs>
        <w:suppressAutoHyphens/>
        <w:spacing w:after="0" w:line="240" w:lineRule="auto"/>
        <w:ind w:left="-540"/>
        <w:jc w:val="center"/>
        <w:outlineLvl w:val="0"/>
        <w:rPr>
          <w:rFonts w:ascii="Arial" w:eastAsia="Times New Roman" w:hAnsi="Arial" w:cs="Arial"/>
          <w:b/>
          <w:bCs/>
          <w:color w:val="FFFFFF"/>
          <w:spacing w:val="-2"/>
          <w:lang w:eastAsia="en-GB"/>
        </w:rPr>
      </w:pPr>
      <w:r w:rsidRPr="00FA420F">
        <w:rPr>
          <w:rFonts w:ascii="Arial" w:eastAsia="Times New Roman" w:hAnsi="Arial" w:cs="Arial"/>
          <w:b/>
          <w:bCs/>
          <w:color w:val="FFFFFF"/>
          <w:spacing w:val="-2"/>
          <w:lang w:eastAsia="en-GB"/>
        </w:rPr>
        <w:t>Main accountabilities</w:t>
      </w:r>
    </w:p>
    <w:p w14:paraId="7DEE43FA" w14:textId="165CA774" w:rsidR="00FA420F" w:rsidRPr="00FA420F" w:rsidRDefault="00FA420F" w:rsidP="00FA420F">
      <w:pPr>
        <w:spacing w:after="120" w:line="240" w:lineRule="auto"/>
        <w:rPr>
          <w:rFonts w:ascii="Arial" w:eastAsia="Times New Roman" w:hAnsi="Arial" w:cs="Arial"/>
          <w:lang w:eastAsia="en-GB"/>
        </w:rPr>
      </w:pP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8911"/>
      </w:tblGrid>
      <w:tr w:rsidR="00FA420F" w:rsidRPr="00FA420F" w14:paraId="1F13277A" w14:textId="77777777" w:rsidTr="00AE5913">
        <w:tc>
          <w:tcPr>
            <w:tcW w:w="288" w:type="pct"/>
            <w:shd w:val="clear" w:color="auto" w:fill="C0C0C0"/>
          </w:tcPr>
          <w:p w14:paraId="38B2CE19" w14:textId="77777777" w:rsidR="00FA420F" w:rsidRPr="00FA420F" w:rsidRDefault="00FA420F" w:rsidP="00FA420F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712" w:type="pct"/>
            <w:shd w:val="clear" w:color="auto" w:fill="C0C0C0"/>
          </w:tcPr>
          <w:p w14:paraId="3E996DB9" w14:textId="77777777" w:rsidR="00FA420F" w:rsidRPr="00FA420F" w:rsidRDefault="00FA420F" w:rsidP="00FA4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FA420F">
              <w:rPr>
                <w:rFonts w:ascii="Arial" w:eastAsia="Times New Roman" w:hAnsi="Arial" w:cs="Arial"/>
                <w:b/>
                <w:bCs/>
              </w:rPr>
              <w:t>Main accountabilities</w:t>
            </w:r>
          </w:p>
        </w:tc>
      </w:tr>
      <w:tr w:rsidR="00FA420F" w:rsidRPr="00FA420F" w14:paraId="48E0C6FC" w14:textId="77777777" w:rsidTr="00AE5913">
        <w:tc>
          <w:tcPr>
            <w:tcW w:w="288" w:type="pct"/>
          </w:tcPr>
          <w:p w14:paraId="3CDE41EC" w14:textId="77777777" w:rsidR="00FA420F" w:rsidRPr="00FA420F" w:rsidRDefault="00FA420F" w:rsidP="00FA420F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12" w:type="pct"/>
          </w:tcPr>
          <w:p w14:paraId="3593C2F7" w14:textId="51EFC5E9" w:rsidR="00FA420F" w:rsidRPr="00FA420F" w:rsidRDefault="00FA420F" w:rsidP="00FA4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FA420F">
              <w:rPr>
                <w:rFonts w:ascii="Arial" w:eastAsia="Times New Roman" w:hAnsi="Arial" w:cs="Arial"/>
                <w:sz w:val="24"/>
                <w:szCs w:val="24"/>
              </w:rPr>
              <w:t xml:space="preserve">Establish consistent, fit for purpose processes and working practices amongst the Transformation </w:t>
            </w:r>
            <w:r w:rsidR="009F4DCA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FA420F">
              <w:rPr>
                <w:rFonts w:ascii="Arial" w:eastAsia="Times New Roman" w:hAnsi="Arial" w:cs="Arial"/>
                <w:sz w:val="24"/>
                <w:szCs w:val="24"/>
              </w:rPr>
              <w:t>eam for key project processes such as status reporting, planning, risk/issue management and change control.</w:t>
            </w:r>
          </w:p>
          <w:p w14:paraId="00AB5B78" w14:textId="77777777" w:rsidR="00FA420F" w:rsidRPr="00FA420F" w:rsidRDefault="00FA420F" w:rsidP="00FA4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A420F" w:rsidRPr="00FA420F" w14:paraId="0464FF73" w14:textId="77777777" w:rsidTr="00AE5913">
        <w:tc>
          <w:tcPr>
            <w:tcW w:w="288" w:type="pct"/>
          </w:tcPr>
          <w:p w14:paraId="723E9AD2" w14:textId="77777777" w:rsidR="00FA420F" w:rsidRPr="00FA420F" w:rsidRDefault="00FA420F" w:rsidP="00FA420F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712" w:type="pct"/>
          </w:tcPr>
          <w:p w14:paraId="66C65775" w14:textId="5C39859C" w:rsidR="00FA420F" w:rsidRPr="00FA420F" w:rsidRDefault="00FA420F" w:rsidP="00FA420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Embed and operate comprehensive and effective performance reporting processes for council projects in order to deliver the successful implementation of defined council transformation programmes and projects</w:t>
            </w:r>
            <w:r w:rsidR="00F7089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2E1A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&amp;</w:t>
            </w:r>
            <w:r w:rsidR="00B93E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support critical decision making.</w:t>
            </w:r>
          </w:p>
          <w:p w14:paraId="6216165E" w14:textId="77777777" w:rsidR="00FA420F" w:rsidRPr="00FA420F" w:rsidRDefault="00FA420F" w:rsidP="00FA420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FA420F" w:rsidRPr="00FA420F" w14:paraId="50FF6A39" w14:textId="77777777" w:rsidTr="00AE5913">
        <w:trPr>
          <w:trHeight w:val="70"/>
        </w:trPr>
        <w:tc>
          <w:tcPr>
            <w:tcW w:w="288" w:type="pct"/>
          </w:tcPr>
          <w:p w14:paraId="31A89673" w14:textId="77777777" w:rsidR="00FA420F" w:rsidRPr="00FA420F" w:rsidRDefault="00FA420F" w:rsidP="00FA420F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712" w:type="pct"/>
          </w:tcPr>
          <w:p w14:paraId="2BA0920B" w14:textId="3C28FFD5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Provide assistance to project teams in the use and exploitation of the available project management software tools, to include P</w:t>
            </w:r>
            <w:r w:rsidR="00F7089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ower</w:t>
            </w: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Point, </w:t>
            </w:r>
            <w:proofErr w:type="spellStart"/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Sharepoint</w:t>
            </w:r>
            <w:proofErr w:type="spellEnd"/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Ms</w:t>
            </w:r>
            <w:r w:rsidR="00F7089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Project and Visio and any other as required. </w:t>
            </w:r>
          </w:p>
          <w:p w14:paraId="4A0F88C9" w14:textId="77777777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FA420F" w:rsidRPr="00FA420F" w14:paraId="66D9CF2C" w14:textId="77777777" w:rsidTr="00AE5913">
        <w:tc>
          <w:tcPr>
            <w:tcW w:w="288" w:type="pct"/>
          </w:tcPr>
          <w:p w14:paraId="719AF96D" w14:textId="77777777" w:rsidR="00FA420F" w:rsidRPr="00FA420F" w:rsidRDefault="00FA420F" w:rsidP="00FA420F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712" w:type="pct"/>
          </w:tcPr>
          <w:p w14:paraId="615FB9F0" w14:textId="4BE8B655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Promote and encourage the benefits of project standards and processes, influence and persuade the project team and stakeholders of the value of following a disciplined approach.  Collecting, analysing and reporting on project specific and comparative management and performance information to meet all stakeholder requirements.</w:t>
            </w:r>
          </w:p>
          <w:p w14:paraId="306D2965" w14:textId="77777777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FA420F" w:rsidRPr="00FA420F" w14:paraId="1F050954" w14:textId="77777777" w:rsidTr="00AE5913">
        <w:tc>
          <w:tcPr>
            <w:tcW w:w="288" w:type="pct"/>
          </w:tcPr>
          <w:p w14:paraId="4CEDAFC3" w14:textId="77777777" w:rsidR="00FA420F" w:rsidRPr="00FA420F" w:rsidRDefault="00FA420F" w:rsidP="00FA420F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712" w:type="pct"/>
          </w:tcPr>
          <w:p w14:paraId="557CB171" w14:textId="4AF314CB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Contribute to the work of the project teams, providing project management support for business case development, planning and the application of common standards.</w:t>
            </w:r>
          </w:p>
          <w:p w14:paraId="2BB02195" w14:textId="77777777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FA420F" w:rsidRPr="00FA420F" w14:paraId="02BC6E91" w14:textId="77777777" w:rsidTr="00AE5913">
        <w:tc>
          <w:tcPr>
            <w:tcW w:w="288" w:type="pct"/>
          </w:tcPr>
          <w:p w14:paraId="1F4397D6" w14:textId="77777777" w:rsidR="00FA420F" w:rsidRPr="00FA420F" w:rsidRDefault="00FA420F" w:rsidP="00FA420F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712" w:type="pct"/>
          </w:tcPr>
          <w:p w14:paraId="7F24A8AE" w14:textId="2A39AB08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Act as a secretariat for </w:t>
            </w:r>
            <w:r w:rsidR="0018025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Transformation Programme and </w:t>
            </w: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Project Boards</w:t>
            </w:r>
          </w:p>
          <w:p w14:paraId="3C682767" w14:textId="77777777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FA420F" w:rsidRPr="00FA420F" w14:paraId="13E84ED6" w14:textId="77777777" w:rsidTr="00AE5913">
        <w:tc>
          <w:tcPr>
            <w:tcW w:w="288" w:type="pct"/>
          </w:tcPr>
          <w:p w14:paraId="11EA637B" w14:textId="77777777" w:rsidR="00FA420F" w:rsidRPr="00FA420F" w:rsidRDefault="00FA420F" w:rsidP="00FA420F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712" w:type="pct"/>
          </w:tcPr>
          <w:p w14:paraId="67F71F01" w14:textId="0078E7AC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Provide support to Transformation </w:t>
            </w:r>
            <w:r w:rsidR="0018025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Pr="00FA4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eam staff in organising events, presenting reports, updating routine monitoring data such as the monthly budget and HR reports and generally maintaining Transformation programme &amp; project data and information.</w:t>
            </w:r>
          </w:p>
          <w:p w14:paraId="0E6D587C" w14:textId="77777777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FA420F" w:rsidRPr="00FA420F" w14:paraId="4024E40F" w14:textId="77777777" w:rsidTr="00AE5913">
        <w:tc>
          <w:tcPr>
            <w:tcW w:w="288" w:type="pct"/>
          </w:tcPr>
          <w:p w14:paraId="52252DA6" w14:textId="77777777" w:rsidR="00FA420F" w:rsidRPr="00FA420F" w:rsidRDefault="00FA420F" w:rsidP="00FA420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FA420F">
              <w:rPr>
                <w:rFonts w:ascii="Arial" w:eastAsia="Times New Roman" w:hAnsi="Arial" w:cs="Arial"/>
                <w:bCs/>
                <w:lang w:eastAsia="en-GB"/>
              </w:rPr>
              <w:t>8.</w:t>
            </w:r>
          </w:p>
          <w:p w14:paraId="77552533" w14:textId="77777777" w:rsidR="00FA420F" w:rsidRPr="00FA420F" w:rsidRDefault="00FA420F" w:rsidP="00FA420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88104F3" w14:textId="77777777" w:rsidR="00FA420F" w:rsidRPr="00FA420F" w:rsidRDefault="00FA420F" w:rsidP="00FA420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712" w:type="pct"/>
          </w:tcPr>
          <w:p w14:paraId="28A795A7" w14:textId="77777777" w:rsidR="00FA420F" w:rsidRPr="00FA420F" w:rsidRDefault="00FA420F" w:rsidP="00FA420F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FA420F">
              <w:rPr>
                <w:rFonts w:ascii="Arial" w:eastAsia="Calibri" w:hAnsi="Arial" w:cs="Arial"/>
                <w:color w:val="000000"/>
                <w:sz w:val="24"/>
                <w:szCs w:val="24"/>
              </w:rPr>
              <w:t>To demonstrate awareness/understanding of equal opportunities and other people’s behavioural, physical, social and welfare needs.</w:t>
            </w:r>
            <w:r w:rsidRPr="00FA4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 </w:t>
            </w:r>
          </w:p>
        </w:tc>
      </w:tr>
    </w:tbl>
    <w:p w14:paraId="4612B374" w14:textId="77777777" w:rsidR="00FA420F" w:rsidRPr="00FA420F" w:rsidRDefault="00FA420F" w:rsidP="00FA420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67B37D0" w14:textId="77777777" w:rsidR="00FA420F" w:rsidRPr="00FA420F" w:rsidRDefault="00FA420F" w:rsidP="00FA420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0191C20" w14:textId="77777777" w:rsidR="00FA420F" w:rsidRPr="00FA420F" w:rsidRDefault="00FA420F" w:rsidP="00FA420F">
      <w:pPr>
        <w:spacing w:after="120" w:line="240" w:lineRule="auto"/>
        <w:jc w:val="center"/>
        <w:rPr>
          <w:rFonts w:ascii="Arial" w:eastAsia="Times New Roman" w:hAnsi="Arial" w:cs="Arial"/>
          <w:b/>
          <w:color w:val="FFFFFF"/>
          <w:lang w:eastAsia="en-GB"/>
        </w:rPr>
      </w:pPr>
      <w:r w:rsidRPr="00FA420F">
        <w:rPr>
          <w:rFonts w:ascii="Arial" w:eastAsia="Times New Roman" w:hAnsi="Arial" w:cs="Arial"/>
          <w:b/>
          <w:sz w:val="24"/>
          <w:szCs w:val="24"/>
          <w:lang w:eastAsia="en-GB"/>
        </w:rPr>
        <w:t>Person Specification</w:t>
      </w:r>
    </w:p>
    <w:p w14:paraId="6E58D13D" w14:textId="77777777" w:rsidR="00FA420F" w:rsidRPr="00FA420F" w:rsidRDefault="00FA420F" w:rsidP="00FA420F">
      <w:pPr>
        <w:shd w:val="clear" w:color="auto" w:fill="000000"/>
        <w:spacing w:after="0" w:line="240" w:lineRule="auto"/>
        <w:ind w:left="-540"/>
        <w:jc w:val="center"/>
        <w:rPr>
          <w:rFonts w:ascii="Arial" w:eastAsia="Times New Roman" w:hAnsi="Arial" w:cs="Arial"/>
          <w:b/>
          <w:color w:val="FFFFFF"/>
          <w:lang w:eastAsia="en-GB"/>
        </w:rPr>
      </w:pPr>
      <w:r w:rsidRPr="00FA420F">
        <w:rPr>
          <w:rFonts w:ascii="Arial" w:eastAsia="Times New Roman" w:hAnsi="Arial" w:cs="Arial"/>
          <w:b/>
          <w:color w:val="FFFFFF"/>
          <w:lang w:eastAsia="en-GB"/>
        </w:rPr>
        <w:t>Qualifications, knowledge, skills and experience</w:t>
      </w:r>
    </w:p>
    <w:p w14:paraId="605FF44A" w14:textId="77777777" w:rsidR="00FA420F" w:rsidRPr="00FA420F" w:rsidRDefault="00FA420F" w:rsidP="00FA420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C2BA0B5" w14:textId="79687065" w:rsidR="00FA420F" w:rsidRPr="00FA420F" w:rsidRDefault="00FA420F" w:rsidP="00FA420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364"/>
        <w:gridCol w:w="1559"/>
      </w:tblGrid>
      <w:tr w:rsidR="00FA420F" w:rsidRPr="00FA420F" w14:paraId="01945162" w14:textId="77777777" w:rsidTr="0022565C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13A31" w14:textId="77777777" w:rsidR="00FA420F" w:rsidRPr="00FA420F" w:rsidRDefault="00FA420F" w:rsidP="00FA420F">
            <w:pPr>
              <w:keepNext/>
              <w:spacing w:before="24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bCs/>
                <w:lang w:eastAsia="en-GB"/>
              </w:rPr>
              <w:t>Qualifications Required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14:paraId="58E5C3C5" w14:textId="5FCCE3AF" w:rsidR="00FA420F" w:rsidRPr="00FA420F" w:rsidRDefault="0022565C" w:rsidP="006C6D7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Essential/ Desirable</w:t>
            </w:r>
          </w:p>
        </w:tc>
      </w:tr>
      <w:tr w:rsidR="00FA420F" w:rsidRPr="00FA420F" w14:paraId="039C6022" w14:textId="77777777" w:rsidTr="00AE5913">
        <w:trPr>
          <w:trHeight w:val="427"/>
        </w:trPr>
        <w:tc>
          <w:tcPr>
            <w:tcW w:w="8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02D6E6" w14:textId="77777777" w:rsidR="00FA420F" w:rsidRPr="00FA420F" w:rsidRDefault="00FA420F" w:rsidP="00FA420F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FA420F">
              <w:rPr>
                <w:rFonts w:ascii="Arial" w:eastAsia="Times New Roman" w:hAnsi="Arial" w:cs="Arial"/>
                <w:spacing w:val="-2"/>
                <w:lang w:eastAsia="en-GB"/>
              </w:rPr>
              <w:t>Degree level or equivalent NVQ qualification or proven relevant experience of supporting business change. Formal project management training to at least PRINCE II Foundation level or equivalent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AF52C" w14:textId="5FAC984D" w:rsidR="00FA420F" w:rsidRPr="00FA420F" w:rsidRDefault="006C6D7F" w:rsidP="00FA420F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</w:tbl>
    <w:p w14:paraId="028441E6" w14:textId="77777777" w:rsidR="006C6D7F" w:rsidRPr="00FA420F" w:rsidRDefault="006C6D7F" w:rsidP="00FA420F">
      <w:pPr>
        <w:spacing w:before="120"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pPr w:leftFromText="180" w:rightFromText="180" w:vertAnchor="text" w:horzAnchor="margin" w:tblpX="-459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59"/>
      </w:tblGrid>
      <w:tr w:rsidR="0022565C" w:rsidRPr="00FA420F" w14:paraId="45F94BF8" w14:textId="77777777" w:rsidTr="0022565C">
        <w:tc>
          <w:tcPr>
            <w:tcW w:w="8359" w:type="dxa"/>
            <w:shd w:val="clear" w:color="auto" w:fill="D9D9D9" w:themeFill="background1" w:themeFillShade="D9"/>
          </w:tcPr>
          <w:p w14:paraId="60782711" w14:textId="3CD953D2" w:rsidR="0022565C" w:rsidRDefault="0022565C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iCs/>
                <w:lang w:eastAsia="en-GB"/>
              </w:rPr>
              <w:t>K</w:t>
            </w:r>
            <w:r w:rsidRPr="00FA420F">
              <w:rPr>
                <w:rFonts w:ascii="Arial" w:eastAsia="Times New Roman" w:hAnsi="Arial" w:cs="Arial"/>
                <w:b/>
                <w:iCs/>
                <w:lang w:eastAsia="en-GB"/>
              </w:rPr>
              <w:t xml:space="preserve">nowledge, </w:t>
            </w:r>
            <w:r>
              <w:rPr>
                <w:rFonts w:ascii="Arial" w:eastAsia="Times New Roman" w:hAnsi="Arial" w:cs="Arial"/>
                <w:b/>
                <w:iCs/>
                <w:lang w:eastAsia="en-GB"/>
              </w:rPr>
              <w:t>S</w:t>
            </w:r>
            <w:r w:rsidRPr="00FA420F">
              <w:rPr>
                <w:rFonts w:ascii="Arial" w:eastAsia="Times New Roman" w:hAnsi="Arial" w:cs="Arial"/>
                <w:b/>
                <w:iCs/>
                <w:lang w:eastAsia="en-GB"/>
              </w:rPr>
              <w:t xml:space="preserve">kills, </w:t>
            </w:r>
            <w:r>
              <w:rPr>
                <w:rFonts w:ascii="Arial" w:eastAsia="Times New Roman" w:hAnsi="Arial" w:cs="Arial"/>
                <w:b/>
                <w:iCs/>
                <w:lang w:eastAsia="en-GB"/>
              </w:rPr>
              <w:t>&amp;</w:t>
            </w:r>
            <w:r w:rsidRPr="00FA420F">
              <w:rPr>
                <w:rFonts w:ascii="Arial" w:eastAsia="Times New Roman" w:hAnsi="Arial" w:cs="Arial"/>
                <w:b/>
                <w:iCs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eastAsia="en-GB"/>
              </w:rPr>
              <w:t>E</w:t>
            </w:r>
            <w:r w:rsidRPr="00FA420F">
              <w:rPr>
                <w:rFonts w:ascii="Arial" w:eastAsia="Times New Roman" w:hAnsi="Arial" w:cs="Arial"/>
                <w:b/>
                <w:iCs/>
                <w:lang w:eastAsia="en-GB"/>
              </w:rPr>
              <w:t xml:space="preserve">xperience </w:t>
            </w:r>
            <w:r>
              <w:rPr>
                <w:rFonts w:ascii="Arial" w:eastAsia="Times New Roman" w:hAnsi="Arial" w:cs="Arial"/>
                <w:b/>
                <w:iCs/>
                <w:lang w:eastAsia="en-GB"/>
              </w:rPr>
              <w:t xml:space="preserve">                                                                        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7F980E" w14:textId="59D66B80" w:rsidR="0022565C" w:rsidRPr="0022565C" w:rsidRDefault="0022565C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2565C">
              <w:rPr>
                <w:rFonts w:ascii="Arial" w:eastAsia="Times New Roman" w:hAnsi="Arial" w:cs="Arial"/>
                <w:b/>
                <w:bCs/>
                <w:lang w:eastAsia="en-GB"/>
              </w:rPr>
              <w:t>Essential/ Desirable</w:t>
            </w:r>
          </w:p>
        </w:tc>
      </w:tr>
      <w:tr w:rsidR="00FA420F" w:rsidRPr="00FA420F" w14:paraId="6724D3C2" w14:textId="77777777" w:rsidTr="006164C0">
        <w:tc>
          <w:tcPr>
            <w:tcW w:w="8359" w:type="dxa"/>
            <w:shd w:val="clear" w:color="auto" w:fill="auto"/>
          </w:tcPr>
          <w:p w14:paraId="63FBAEFA" w14:textId="77777777" w:rsidR="006164C0" w:rsidRDefault="006164C0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6755A0B" w14:textId="392D9139" w:rsidR="006164C0" w:rsidRPr="006164C0" w:rsidRDefault="00FA420F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Knowledge</w:t>
            </w:r>
          </w:p>
        </w:tc>
        <w:tc>
          <w:tcPr>
            <w:tcW w:w="1559" w:type="dxa"/>
          </w:tcPr>
          <w:p w14:paraId="0F0C54FB" w14:textId="77777777" w:rsidR="00FA420F" w:rsidRPr="0022565C" w:rsidRDefault="00FA420F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E53148" w:rsidRPr="00FA420F" w14:paraId="08023DA5" w14:textId="77777777" w:rsidTr="006164C0">
        <w:trPr>
          <w:trHeight w:val="332"/>
        </w:trPr>
        <w:tc>
          <w:tcPr>
            <w:tcW w:w="8359" w:type="dxa"/>
          </w:tcPr>
          <w:p w14:paraId="1B82FE28" w14:textId="37E6BA66" w:rsidR="00E53148" w:rsidRPr="00FA420F" w:rsidRDefault="00E53148" w:rsidP="00FA420F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FA420F">
              <w:rPr>
                <w:rFonts w:ascii="Arial" w:eastAsia="Times New Roman" w:hAnsi="Arial" w:cs="Arial"/>
              </w:rPr>
              <w:t>Knowledge of project management and organisational change / efficiency programmes</w:t>
            </w:r>
          </w:p>
        </w:tc>
        <w:tc>
          <w:tcPr>
            <w:tcW w:w="1559" w:type="dxa"/>
          </w:tcPr>
          <w:p w14:paraId="0B5CF3D1" w14:textId="66397146" w:rsidR="00E53148" w:rsidRPr="00FA420F" w:rsidRDefault="008E083D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2BC0A878" w14:textId="77777777" w:rsidTr="006164C0">
        <w:trPr>
          <w:trHeight w:val="332"/>
        </w:trPr>
        <w:tc>
          <w:tcPr>
            <w:tcW w:w="8359" w:type="dxa"/>
          </w:tcPr>
          <w:p w14:paraId="0ADCAA9F" w14:textId="230C2442" w:rsidR="00FA420F" w:rsidRPr="00FA420F" w:rsidRDefault="00FA420F" w:rsidP="00FA420F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FA420F">
              <w:rPr>
                <w:rFonts w:ascii="Arial" w:eastAsia="Times New Roman" w:hAnsi="Arial" w:cs="Arial"/>
              </w:rPr>
              <w:t>Ability to build rapport and credibility with senior managers, members and Corporate Directors</w:t>
            </w:r>
          </w:p>
        </w:tc>
        <w:tc>
          <w:tcPr>
            <w:tcW w:w="1559" w:type="dxa"/>
          </w:tcPr>
          <w:p w14:paraId="4E8A53E0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0E091AE6" w14:textId="77777777" w:rsidTr="006164C0">
        <w:tc>
          <w:tcPr>
            <w:tcW w:w="8359" w:type="dxa"/>
          </w:tcPr>
          <w:p w14:paraId="190BD33F" w14:textId="23D7B3B2" w:rsidR="00FA420F" w:rsidRPr="00FA420F" w:rsidRDefault="008E083D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lang w:eastAsia="en-GB"/>
              </w:rPr>
              <w:t>Understanding of budget management including responsibility for financial planning.</w:t>
            </w:r>
          </w:p>
        </w:tc>
        <w:tc>
          <w:tcPr>
            <w:tcW w:w="1559" w:type="dxa"/>
          </w:tcPr>
          <w:p w14:paraId="75B3CE95" w14:textId="3524A472" w:rsidR="00FA420F" w:rsidRPr="00FA420F" w:rsidRDefault="008E083D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Desirable</w:t>
            </w:r>
          </w:p>
        </w:tc>
      </w:tr>
      <w:tr w:rsidR="00426055" w:rsidRPr="00FA420F" w14:paraId="5A5FAEE4" w14:textId="77777777" w:rsidTr="006164C0">
        <w:tc>
          <w:tcPr>
            <w:tcW w:w="8359" w:type="dxa"/>
          </w:tcPr>
          <w:p w14:paraId="0722AD91" w14:textId="2C55F736" w:rsidR="00426055" w:rsidRPr="00FA420F" w:rsidRDefault="00426055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Use of </w:t>
            </w:r>
            <w:r w:rsidRPr="00426055">
              <w:rPr>
                <w:rFonts w:ascii="Arial" w:eastAsia="Times New Roman" w:hAnsi="Arial" w:cs="Arial"/>
                <w:lang w:eastAsia="en-GB"/>
              </w:rPr>
              <w:t xml:space="preserve">MS Office suite of programmes and </w:t>
            </w:r>
            <w:proofErr w:type="spellStart"/>
            <w:r w:rsidRPr="00426055">
              <w:rPr>
                <w:rFonts w:ascii="Arial" w:eastAsia="Times New Roman" w:hAnsi="Arial" w:cs="Arial"/>
                <w:lang w:eastAsia="en-GB"/>
              </w:rPr>
              <w:t>Sharepoint</w:t>
            </w:r>
            <w:proofErr w:type="spellEnd"/>
            <w:r w:rsidRPr="00426055">
              <w:rPr>
                <w:rFonts w:ascii="Arial" w:eastAsia="Times New Roman" w:hAnsi="Arial" w:cs="Arial"/>
                <w:lang w:eastAsia="en-GB"/>
              </w:rPr>
              <w:t>, plus project specific support tools such as Ms Project, PowerPoint and Visio</w:t>
            </w:r>
          </w:p>
        </w:tc>
        <w:tc>
          <w:tcPr>
            <w:tcW w:w="1559" w:type="dxa"/>
          </w:tcPr>
          <w:p w14:paraId="58694A99" w14:textId="6FCFA8AE" w:rsidR="00426055" w:rsidRDefault="0022565C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42E462A7" w14:textId="77777777" w:rsidTr="002E1A1B">
        <w:tc>
          <w:tcPr>
            <w:tcW w:w="8359" w:type="dxa"/>
            <w:shd w:val="clear" w:color="auto" w:fill="D9D9D9" w:themeFill="background1" w:themeFillShade="D9"/>
          </w:tcPr>
          <w:p w14:paraId="7167BAFC" w14:textId="77777777" w:rsidR="002E2785" w:rsidRDefault="002E2785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D454F29" w14:textId="4DD4A26B" w:rsidR="00FA420F" w:rsidRPr="00FA420F" w:rsidRDefault="00FA420F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Skills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6FA7EEF" w14:textId="77777777" w:rsidR="00FA420F" w:rsidRPr="00FA420F" w:rsidRDefault="00FA420F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420F" w:rsidRPr="00FA420F" w14:paraId="0807A902" w14:textId="77777777" w:rsidTr="006164C0">
        <w:tc>
          <w:tcPr>
            <w:tcW w:w="8359" w:type="dxa"/>
          </w:tcPr>
          <w:p w14:paraId="4EA9739D" w14:textId="4DC7C118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lang w:eastAsia="en-GB"/>
              </w:rPr>
              <w:t xml:space="preserve">Ability to successfully apply </w:t>
            </w:r>
            <w:r w:rsidR="008E083D">
              <w:rPr>
                <w:rFonts w:ascii="Arial" w:eastAsia="Times New Roman" w:hAnsi="Arial" w:cs="Arial"/>
                <w:lang w:eastAsia="en-GB"/>
              </w:rPr>
              <w:t>project</w:t>
            </w:r>
            <w:r w:rsidRPr="00FA420F">
              <w:rPr>
                <w:rFonts w:ascii="Arial" w:eastAsia="Times New Roman" w:hAnsi="Arial" w:cs="Arial"/>
                <w:lang w:eastAsia="en-GB"/>
              </w:rPr>
              <w:t xml:space="preserve"> methodologies, tools and techniques</w:t>
            </w:r>
          </w:p>
        </w:tc>
        <w:tc>
          <w:tcPr>
            <w:tcW w:w="1559" w:type="dxa"/>
          </w:tcPr>
          <w:p w14:paraId="55C52ACC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67D5CBF6" w14:textId="77777777" w:rsidTr="006164C0">
        <w:tc>
          <w:tcPr>
            <w:tcW w:w="8359" w:type="dxa"/>
          </w:tcPr>
          <w:p w14:paraId="28EB5D7D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lang w:eastAsia="en-GB"/>
              </w:rPr>
              <w:t>Excellent written and verbal communication and presentation skills. Excellent interpersonal skills with the ability to gain the respect of multi professional teams, enthuse and motivate individuals and teams.</w:t>
            </w:r>
          </w:p>
        </w:tc>
        <w:tc>
          <w:tcPr>
            <w:tcW w:w="1559" w:type="dxa"/>
          </w:tcPr>
          <w:p w14:paraId="686E3AE2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79CDEAC7" w14:textId="77777777" w:rsidTr="006164C0">
        <w:tc>
          <w:tcPr>
            <w:tcW w:w="8359" w:type="dxa"/>
          </w:tcPr>
          <w:p w14:paraId="0FFE90BC" w14:textId="77777777" w:rsidR="00FA420F" w:rsidRPr="00FA420F" w:rsidRDefault="00FA420F" w:rsidP="00FA420F">
            <w:pPr>
              <w:keepNext/>
              <w:keepLines/>
              <w:tabs>
                <w:tab w:val="left" w:pos="-720"/>
                <w:tab w:val="left" w:pos="0"/>
              </w:tabs>
              <w:suppressAutoHyphens/>
              <w:spacing w:before="200" w:after="0" w:line="240" w:lineRule="auto"/>
              <w:jc w:val="both"/>
              <w:outlineLvl w:val="3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lang w:eastAsia="en-GB"/>
              </w:rPr>
              <w:t xml:space="preserve">Strong group facilitation skills. </w:t>
            </w:r>
          </w:p>
        </w:tc>
        <w:tc>
          <w:tcPr>
            <w:tcW w:w="1559" w:type="dxa"/>
          </w:tcPr>
          <w:p w14:paraId="34033325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753294C4" w14:textId="77777777" w:rsidTr="006164C0">
        <w:tc>
          <w:tcPr>
            <w:tcW w:w="8359" w:type="dxa"/>
          </w:tcPr>
          <w:p w14:paraId="6BB4DA6A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spacing w:val="-2"/>
                <w:lang w:eastAsia="en-GB"/>
              </w:rPr>
              <w:t>Excellent organisational and time management skills, ability to plan and deliver objectives within an agreed timeframe</w:t>
            </w:r>
          </w:p>
        </w:tc>
        <w:tc>
          <w:tcPr>
            <w:tcW w:w="1559" w:type="dxa"/>
          </w:tcPr>
          <w:p w14:paraId="142BF3BF" w14:textId="0778750F" w:rsidR="00FA420F" w:rsidRPr="00FA420F" w:rsidRDefault="00E5200C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5200C">
              <w:rPr>
                <w:rFonts w:ascii="Arial" w:eastAsia="Times New Roman" w:hAnsi="Arial" w:cs="Arial"/>
                <w:b/>
                <w:bCs/>
                <w:lang w:eastAsia="en-GB"/>
              </w:rPr>
              <w:t>Essential</w:t>
            </w:r>
          </w:p>
        </w:tc>
      </w:tr>
      <w:tr w:rsidR="00FA420F" w:rsidRPr="00FA420F" w14:paraId="225A22EF" w14:textId="77777777" w:rsidTr="002E1A1B">
        <w:tc>
          <w:tcPr>
            <w:tcW w:w="8359" w:type="dxa"/>
            <w:shd w:val="clear" w:color="auto" w:fill="D9D9D9" w:themeFill="background1" w:themeFillShade="D9"/>
          </w:tcPr>
          <w:p w14:paraId="76F99C54" w14:textId="77777777" w:rsidR="00252E54" w:rsidRDefault="00252E54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67F75D1" w14:textId="6313503A" w:rsidR="00FA420F" w:rsidRPr="00FA420F" w:rsidRDefault="00FA420F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Experience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2D78D73" w14:textId="77777777" w:rsidR="00FA420F" w:rsidRPr="00FA420F" w:rsidRDefault="00FA420F" w:rsidP="00FA420F">
            <w:pPr>
              <w:tabs>
                <w:tab w:val="right" w:leader="dot" w:pos="808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420F" w:rsidRPr="00FA420F" w14:paraId="443E06D8" w14:textId="77777777" w:rsidTr="006164C0">
        <w:tc>
          <w:tcPr>
            <w:tcW w:w="8359" w:type="dxa"/>
          </w:tcPr>
          <w:p w14:paraId="76FB0077" w14:textId="77777777" w:rsidR="00FA420F" w:rsidRPr="00FA420F" w:rsidRDefault="00FA420F" w:rsidP="00FA420F">
            <w:pPr>
              <w:keepNext/>
              <w:keepLines/>
              <w:tabs>
                <w:tab w:val="left" w:pos="-720"/>
                <w:tab w:val="left" w:pos="0"/>
              </w:tabs>
              <w:suppressAutoHyphens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lang w:eastAsia="en-GB"/>
              </w:rPr>
              <w:t xml:space="preserve">Experience of analysing and solving complex process and systems problems and supporting others to develop this skill. </w:t>
            </w:r>
          </w:p>
        </w:tc>
        <w:tc>
          <w:tcPr>
            <w:tcW w:w="1559" w:type="dxa"/>
          </w:tcPr>
          <w:p w14:paraId="164DDDAE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5088121C" w14:textId="77777777" w:rsidTr="006164C0">
        <w:tc>
          <w:tcPr>
            <w:tcW w:w="8359" w:type="dxa"/>
          </w:tcPr>
          <w:p w14:paraId="1A9973DF" w14:textId="77777777" w:rsidR="00FA420F" w:rsidRPr="00FA420F" w:rsidRDefault="00FA420F" w:rsidP="00FA420F">
            <w:pPr>
              <w:keepNext/>
              <w:keepLines/>
              <w:tabs>
                <w:tab w:val="left" w:pos="-720"/>
                <w:tab w:val="left" w:pos="0"/>
              </w:tabs>
              <w:suppressAutoHyphens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lang w:eastAsia="en-GB"/>
              </w:rPr>
              <w:lastRenderedPageBreak/>
              <w:t xml:space="preserve">Experience of effectively handling multiple, sometimes competing agendas, meeting challenging deadlines and delivering under pressure. </w:t>
            </w:r>
          </w:p>
        </w:tc>
        <w:tc>
          <w:tcPr>
            <w:tcW w:w="1559" w:type="dxa"/>
          </w:tcPr>
          <w:p w14:paraId="0BFEFEF7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6D80FE34" w14:textId="77777777" w:rsidTr="006164C0">
        <w:tc>
          <w:tcPr>
            <w:tcW w:w="8359" w:type="dxa"/>
          </w:tcPr>
          <w:p w14:paraId="0F2BA7D9" w14:textId="4013A53F" w:rsidR="00FA420F" w:rsidRPr="00FA420F" w:rsidRDefault="00FA420F" w:rsidP="00FA420F">
            <w:pPr>
              <w:keepNext/>
              <w:keepLines/>
              <w:tabs>
                <w:tab w:val="left" w:pos="-720"/>
                <w:tab w:val="left" w:pos="0"/>
              </w:tabs>
              <w:suppressAutoHyphens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lang w:eastAsia="en-GB"/>
              </w:rPr>
              <w:t xml:space="preserve">Demonstrable experience of using </w:t>
            </w:r>
            <w:r w:rsidR="00B76668">
              <w:rPr>
                <w:rFonts w:ascii="Arial" w:eastAsia="Times New Roman" w:hAnsi="Arial" w:cs="Arial"/>
                <w:lang w:eastAsia="en-GB"/>
              </w:rPr>
              <w:t>waterfall</w:t>
            </w:r>
            <w:r w:rsidRPr="00FA420F">
              <w:rPr>
                <w:rFonts w:ascii="Arial" w:eastAsia="Times New Roman" w:hAnsi="Arial" w:cs="Arial"/>
                <w:lang w:eastAsia="en-GB"/>
              </w:rPr>
              <w:t xml:space="preserve"> project methodolog</w:t>
            </w:r>
            <w:r w:rsidR="00B76668">
              <w:rPr>
                <w:rFonts w:ascii="Arial" w:eastAsia="Times New Roman" w:hAnsi="Arial" w:cs="Arial"/>
                <w:lang w:eastAsia="en-GB"/>
              </w:rPr>
              <w:t>y</w:t>
            </w:r>
            <w:r w:rsidRPr="00FA420F">
              <w:rPr>
                <w:rFonts w:ascii="Arial" w:eastAsia="Times New Roman" w:hAnsi="Arial" w:cs="Arial"/>
                <w:lang w:eastAsia="en-GB"/>
              </w:rPr>
              <w:t>, developing and implementing project support process</w:t>
            </w:r>
            <w:r w:rsidR="009E23A6">
              <w:rPr>
                <w:rFonts w:ascii="Arial" w:eastAsia="Times New Roman" w:hAnsi="Arial" w:cs="Arial"/>
                <w:lang w:eastAsia="en-GB"/>
              </w:rPr>
              <w:t>es,</w:t>
            </w:r>
            <w:r w:rsidRPr="00FA420F">
              <w:rPr>
                <w:rFonts w:ascii="Arial" w:eastAsia="Times New Roman" w:hAnsi="Arial" w:cs="Arial"/>
                <w:lang w:eastAsia="en-GB"/>
              </w:rPr>
              <w:t xml:space="preserve"> and operational experience of working in complex programme, project and change environments. </w:t>
            </w:r>
          </w:p>
        </w:tc>
        <w:tc>
          <w:tcPr>
            <w:tcW w:w="1559" w:type="dxa"/>
          </w:tcPr>
          <w:p w14:paraId="18D2E3FC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7301FD41" w14:textId="77777777" w:rsidTr="006164C0">
        <w:tc>
          <w:tcPr>
            <w:tcW w:w="8359" w:type="dxa"/>
          </w:tcPr>
          <w:p w14:paraId="08A511EC" w14:textId="77777777" w:rsidR="00FA420F" w:rsidRPr="00FA420F" w:rsidRDefault="00FA420F" w:rsidP="00FA420F">
            <w:pPr>
              <w:keepNext/>
              <w:keepLines/>
              <w:tabs>
                <w:tab w:val="left" w:pos="-720"/>
                <w:tab w:val="left" w:pos="0"/>
              </w:tabs>
              <w:suppressAutoHyphens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spacing w:val="-2"/>
                <w:lang w:eastAsia="en-GB"/>
              </w:rPr>
              <w:t>Experience of analysing and solving complex process and systems problems and supporting others to develop this skill</w:t>
            </w:r>
          </w:p>
        </w:tc>
        <w:tc>
          <w:tcPr>
            <w:tcW w:w="1559" w:type="dxa"/>
          </w:tcPr>
          <w:p w14:paraId="3FAD361E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</w:tr>
      <w:tr w:rsidR="00FA420F" w:rsidRPr="00FA420F" w14:paraId="76B3D6CD" w14:textId="77777777" w:rsidTr="002E1A1B">
        <w:tc>
          <w:tcPr>
            <w:tcW w:w="8359" w:type="dxa"/>
            <w:shd w:val="clear" w:color="auto" w:fill="D9D9D9" w:themeFill="background1" w:themeFillShade="D9"/>
          </w:tcPr>
          <w:p w14:paraId="2E5D9715" w14:textId="01FFC64B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420F">
              <w:rPr>
                <w:rFonts w:ascii="Arial" w:eastAsia="Times New Roman" w:hAnsi="Arial" w:cs="Arial"/>
                <w:b/>
                <w:lang w:eastAsia="en-GB"/>
              </w:rPr>
              <w:t>Equal opportunities</w:t>
            </w:r>
            <w:r w:rsidRPr="00FA420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79CCD4" w14:textId="77777777" w:rsidR="00FA420F" w:rsidRPr="00FA420F" w:rsidRDefault="00FA420F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66883" w:rsidRPr="00FA420F" w14:paraId="1D9C0724" w14:textId="77777777" w:rsidTr="006164C0">
        <w:tc>
          <w:tcPr>
            <w:tcW w:w="8359" w:type="dxa"/>
          </w:tcPr>
          <w:p w14:paraId="1F4AEC3B" w14:textId="45AA0900" w:rsidR="00F66883" w:rsidRPr="00FA420F" w:rsidRDefault="00F66883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FA420F">
              <w:rPr>
                <w:rFonts w:ascii="Arial" w:eastAsia="Calibri" w:hAnsi="Arial" w:cs="Arial"/>
                <w:color w:val="000000"/>
              </w:rPr>
              <w:t>Ability to demonstrate awareness/understanding of equal opportunities and other people’s behaviour, physical, social and welfare needs</w:t>
            </w:r>
          </w:p>
        </w:tc>
        <w:tc>
          <w:tcPr>
            <w:tcW w:w="1559" w:type="dxa"/>
          </w:tcPr>
          <w:p w14:paraId="18555B4B" w14:textId="26CA5D2D" w:rsidR="00F66883" w:rsidRPr="002830E8" w:rsidRDefault="002830E8" w:rsidP="00FA420F">
            <w:pPr>
              <w:tabs>
                <w:tab w:val="right" w:leader="dot" w:pos="8080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830E8">
              <w:rPr>
                <w:rFonts w:ascii="Arial" w:eastAsia="Times New Roman" w:hAnsi="Arial" w:cs="Arial"/>
                <w:b/>
                <w:bCs/>
                <w:lang w:eastAsia="en-GB"/>
              </w:rPr>
              <w:t>Essential</w:t>
            </w:r>
          </w:p>
        </w:tc>
      </w:tr>
    </w:tbl>
    <w:p w14:paraId="25BB5300" w14:textId="77777777" w:rsidR="00FA420F" w:rsidRDefault="00FA420F"/>
    <w:p w14:paraId="1F0EE8C7" w14:textId="77777777" w:rsidR="00653365" w:rsidRDefault="00653365"/>
    <w:sectPr w:rsidR="00653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6EAA"/>
    <w:multiLevelType w:val="hybridMultilevel"/>
    <w:tmpl w:val="751C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6336099">
    <w:abstractNumId w:val="1"/>
  </w:num>
  <w:num w:numId="2" w16cid:durableId="203182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E4"/>
    <w:rsid w:val="00180256"/>
    <w:rsid w:val="002232E4"/>
    <w:rsid w:val="0022565C"/>
    <w:rsid w:val="00252E54"/>
    <w:rsid w:val="002830E8"/>
    <w:rsid w:val="002E1A1B"/>
    <w:rsid w:val="002E2785"/>
    <w:rsid w:val="003A4744"/>
    <w:rsid w:val="003D0A6B"/>
    <w:rsid w:val="00426055"/>
    <w:rsid w:val="005A6CD2"/>
    <w:rsid w:val="006164C0"/>
    <w:rsid w:val="00631144"/>
    <w:rsid w:val="00653365"/>
    <w:rsid w:val="006C6D7F"/>
    <w:rsid w:val="008B546E"/>
    <w:rsid w:val="008E083D"/>
    <w:rsid w:val="00911F1D"/>
    <w:rsid w:val="0097098A"/>
    <w:rsid w:val="00983769"/>
    <w:rsid w:val="009E23A6"/>
    <w:rsid w:val="009F4DCA"/>
    <w:rsid w:val="00B76668"/>
    <w:rsid w:val="00B93ED1"/>
    <w:rsid w:val="00C04FD5"/>
    <w:rsid w:val="00C35742"/>
    <w:rsid w:val="00CF10A7"/>
    <w:rsid w:val="00E5200C"/>
    <w:rsid w:val="00E53148"/>
    <w:rsid w:val="00EB2A5E"/>
    <w:rsid w:val="00F66883"/>
    <w:rsid w:val="00F6767C"/>
    <w:rsid w:val="00F70890"/>
    <w:rsid w:val="00F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4B7D"/>
  <w15:chartTrackingRefBased/>
  <w15:docId w15:val="{BDD79C7C-ADD6-49BD-9E4B-983A86EB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E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FB67DC0CF5469F310F23D083B6DA" ma:contentTypeVersion="6" ma:contentTypeDescription="Create a new document." ma:contentTypeScope="" ma:versionID="4739ad7013e29366063d827d12454156">
  <xsd:schema xmlns:xsd="http://www.w3.org/2001/XMLSchema" xmlns:xs="http://www.w3.org/2001/XMLSchema" xmlns:p="http://schemas.microsoft.com/office/2006/metadata/properties" xmlns:ns2="356b9ae4-df3b-4664-a023-bd9af5dc80f9" xmlns:ns3="c355858b-1e84-4cf2-adef-c7ee1492333d" targetNamespace="http://schemas.microsoft.com/office/2006/metadata/properties" ma:root="true" ma:fieldsID="0c2ba82627cb30278081c0b28467239c" ns2:_="" ns3:_="">
    <xsd:import namespace="356b9ae4-df3b-4664-a023-bd9af5dc80f9"/>
    <xsd:import namespace="c355858b-1e84-4cf2-adef-c7ee14923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9ae4-df3b-4664-a023-bd9af5dc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5858b-1e84-4cf2-adef-c7ee14923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1228E-2765-416C-B12D-79F126808526}"/>
</file>

<file path=customXml/itemProps2.xml><?xml version="1.0" encoding="utf-8"?>
<ds:datastoreItem xmlns:ds="http://schemas.openxmlformats.org/officeDocument/2006/customXml" ds:itemID="{4039C5ED-DEB8-4A9E-ABCB-41E7A5840E74}"/>
</file>

<file path=customXml/itemProps3.xml><?xml version="1.0" encoding="utf-8"?>
<ds:datastoreItem xmlns:ds="http://schemas.openxmlformats.org/officeDocument/2006/customXml" ds:itemID="{05123897-2310-4B8A-B627-B2B032717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Weaver</dc:creator>
  <cp:keywords/>
  <dc:description/>
  <cp:lastModifiedBy>Simon Weaver</cp:lastModifiedBy>
  <cp:revision>33</cp:revision>
  <dcterms:created xsi:type="dcterms:W3CDTF">2023-02-10T11:37:00Z</dcterms:created>
  <dcterms:modified xsi:type="dcterms:W3CDTF">2023-02-10T12:07:00Z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2023-02-10T11:38:07Z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5e646e93-b2ae-45a4-9fea-556a5f9552f7</vt:lpwstr>
  </property>
  <property fmtid="{D5CDD505-2E9C-101B-9397-08002B2CF9AE}" pid="8" name="MSIP_Label_de6ec094-42b0-4a3f-84e1-779791d08481_ContentBits">
    <vt:lpwstr>0</vt:lpwstr>
  </property>
  <property fmtid="{D5CDD505-2E9C-101B-9397-08002B2CF9AE}" pid="9" name="ContentTypeId">
    <vt:lpwstr>0x0101004224FB67DC0CF5469F310F23D083B6DA</vt:lpwstr>
  </property>
</Properties>
</file>