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7AE" w:rsidP="006B5DCE" w:rsidRDefault="000478C0" w14:paraId="3CD4EB1A" w14:textId="5B8B2760">
      <w:pPr>
        <w:pStyle w:val="Heading1"/>
      </w:pPr>
      <w:r>
        <w:t>Job Description</w:t>
      </w:r>
      <w:r w:rsidR="000277A9">
        <w:t xml:space="preserve"> and Person Specification</w:t>
      </w:r>
    </w:p>
    <w:p w:rsidR="000478C0" w:rsidP="000478C0" w:rsidRDefault="000478C0" w14:paraId="6F0BABAA" w14:textId="2DC58328"/>
    <w:p w:rsidR="00FF52D2" w:rsidP="000478C0" w:rsidRDefault="000478C0" w14:paraId="72EB571B" w14:textId="47D58603">
      <w:pPr>
        <w:pStyle w:val="Heading2"/>
      </w:pPr>
      <w:r>
        <w:t xml:space="preserve">Job </w:t>
      </w:r>
      <w:r w:rsidR="008D5D92">
        <w:t>d</w:t>
      </w:r>
      <w:r>
        <w:t>etails</w:t>
      </w:r>
    </w:p>
    <w:p w:rsidR="000478C0" w:rsidP="000478C0" w:rsidRDefault="000478C0" w14:paraId="7FADAADB" w14:textId="44809110"/>
    <w:p w:rsidRPr="00787881" w:rsidR="000478C0" w:rsidP="57AE469E" w:rsidRDefault="000478C0" w14:paraId="1349F63F" w14:textId="6D3D6846">
      <w:pPr>
        <w:rPr>
          <w:color w:val="auto"/>
        </w:rPr>
      </w:pPr>
      <w:r w:rsidR="000478C0">
        <w:rPr/>
        <w:t xml:space="preserve">Job </w:t>
      </w:r>
      <w:r w:rsidR="00641029">
        <w:rPr/>
        <w:t>t</w:t>
      </w:r>
      <w:r w:rsidR="000478C0">
        <w:rPr/>
        <w:t>itle</w:t>
      </w:r>
      <w:r w:rsidR="000478C0">
        <w:rPr/>
        <w:t>:</w:t>
      </w:r>
      <w:r w:rsidRPr="31D79EB3" w:rsidR="00061845">
        <w:rPr>
          <w:color w:val="auto"/>
        </w:rPr>
        <w:t xml:space="preserve"> </w:t>
      </w:r>
      <w:r w:rsidRPr="31D79EB3" w:rsidR="7F380F1C">
        <w:rPr>
          <w:color w:val="auto"/>
        </w:rPr>
        <w:t xml:space="preserve">Highway </w:t>
      </w:r>
      <w:r w:rsidRPr="31D79EB3" w:rsidR="00F54028">
        <w:rPr>
          <w:color w:val="auto"/>
        </w:rPr>
        <w:t>Network Manager</w:t>
      </w:r>
    </w:p>
    <w:p w:rsidRPr="00787881" w:rsidR="000478C0" w:rsidP="7F76C5DE" w:rsidRDefault="000478C0" w14:paraId="36C8856A" w14:textId="5E4F6206">
      <w:pPr>
        <w:pStyle w:val="Normal"/>
        <w:rPr>
          <w:rFonts w:ascii="Arial" w:hAnsi="Arial" w:eastAsia="Times New Roman" w:cs="Times New Roman"/>
          <w:noProof w:val="0"/>
          <w:sz w:val="22"/>
          <w:szCs w:val="22"/>
          <w:lang w:val="en-GB" w:eastAsia="en-US"/>
        </w:rPr>
      </w:pPr>
      <w:r w:rsidRPr="31D79EB3" w:rsidR="000478C0">
        <w:rPr>
          <w:rFonts w:ascii="Arial" w:hAnsi="Arial" w:eastAsia="Times New Roman" w:cs="Times New Roman"/>
          <w:sz w:val="22"/>
          <w:szCs w:val="22"/>
          <w:lang w:eastAsia="en-US"/>
        </w:rPr>
        <w:t>Grade:</w:t>
      </w:r>
      <w:r w:rsidRPr="31D79EB3" w:rsidR="1622A4FD">
        <w:rPr>
          <w:rFonts w:ascii="Arial" w:hAnsi="Arial" w:eastAsia="Times New Roman" w:cs="Times New Roman"/>
          <w:sz w:val="22"/>
          <w:szCs w:val="22"/>
          <w:lang w:eastAsia="en-US"/>
        </w:rPr>
        <w:t xml:space="preserve"> </w:t>
      </w:r>
      <w:r w:rsidRPr="31D79EB3" w:rsidR="1622A4FD">
        <w:rPr>
          <w:rFonts w:ascii="Arial" w:hAnsi="Arial" w:eastAsia="Times New Roman" w:cs="Times New Roman"/>
          <w:noProof w:val="0"/>
          <w:sz w:val="22"/>
          <w:szCs w:val="22"/>
          <w:lang w:val="en-GB" w:eastAsia="en-US"/>
        </w:rPr>
        <w:t>ENC Grade 8 - £42,503 - £46,549</w:t>
      </w:r>
      <w:r w:rsidRPr="31D79EB3" w:rsidR="280CB052">
        <w:rPr>
          <w:rFonts w:ascii="Arial" w:hAnsi="Arial" w:eastAsia="Times New Roman" w:cs="Times New Roman"/>
          <w:noProof w:val="0"/>
          <w:sz w:val="22"/>
          <w:szCs w:val="22"/>
          <w:lang w:val="en-GB" w:eastAsia="en-US"/>
        </w:rPr>
        <w:t xml:space="preserve">, </w:t>
      </w:r>
      <w:r w:rsidRPr="31D79EB3" w:rsidR="280CB052">
        <w:rPr>
          <w:rFonts w:ascii="Arial" w:hAnsi="Arial" w:eastAsia="Times New Roman" w:cs="Times New Roman"/>
          <w:noProof w:val="0"/>
          <w:sz w:val="22"/>
          <w:szCs w:val="22"/>
          <w:lang w:val="en-GB" w:eastAsia="en-US"/>
        </w:rPr>
        <w:t>plus market supplement of £9,000 per year.</w:t>
      </w:r>
    </w:p>
    <w:p w:rsidRPr="00787881" w:rsidR="000478C0" w:rsidP="000478C0" w:rsidRDefault="000478C0" w14:paraId="3D3641A2" w14:textId="299AB747">
      <w:r w:rsidR="000478C0">
        <w:rPr/>
        <w:t>Reports to:</w:t>
      </w:r>
      <w:r w:rsidR="00C079ED">
        <w:rPr/>
        <w:t xml:space="preserve"> </w:t>
      </w:r>
      <w:r w:rsidR="00F54028">
        <w:rPr/>
        <w:t>Head of Highway</w:t>
      </w:r>
      <w:r w:rsidR="56705CDC">
        <w:rPr/>
        <w:t>s</w:t>
      </w:r>
      <w:r w:rsidR="00F54028">
        <w:rPr/>
        <w:t xml:space="preserve"> Delivery</w:t>
      </w:r>
    </w:p>
    <w:p w:rsidRPr="00787881" w:rsidR="000478C0" w:rsidP="000478C0" w:rsidRDefault="00C044FA" w14:paraId="59183EE4" w14:textId="39C2B308">
      <w:r w:rsidR="00C044FA">
        <w:rPr/>
        <w:t>Responsible for:</w:t>
      </w:r>
      <w:r w:rsidR="00F54028">
        <w:rPr/>
        <w:t xml:space="preserve"> Highways Network Management</w:t>
      </w:r>
      <w:r w:rsidR="4BFA3269">
        <w:rPr/>
        <w:t xml:space="preserve">, Highway and Investigation and </w:t>
      </w:r>
      <w:r w:rsidR="3C872D30">
        <w:rPr/>
        <w:t>Regulation</w:t>
      </w:r>
      <w:r w:rsidR="5C0C5A8D">
        <w:rPr/>
        <w:t>s</w:t>
      </w:r>
      <w:r w:rsidR="0E484804">
        <w:rPr/>
        <w:t xml:space="preserve">, </w:t>
      </w:r>
      <w:r w:rsidR="0E484804">
        <w:rPr/>
        <w:t xml:space="preserve">Community Liaison and Small </w:t>
      </w:r>
      <w:r w:rsidR="0E484804">
        <w:rPr/>
        <w:t>Improvement</w:t>
      </w:r>
      <w:r w:rsidR="0E484804">
        <w:rPr/>
        <w:t xml:space="preserve"> Works</w:t>
      </w:r>
      <w:r w:rsidR="0E484804">
        <w:rPr/>
        <w:t xml:space="preserve">, </w:t>
      </w:r>
      <w:r w:rsidR="381D447C">
        <w:rPr/>
        <w:t xml:space="preserve">Statutory </w:t>
      </w:r>
      <w:r w:rsidR="0E484804">
        <w:rPr/>
        <w:t>Traffic Manager role</w:t>
      </w:r>
    </w:p>
    <w:p w:rsidRPr="00787881" w:rsidR="000478C0" w:rsidP="000478C0" w:rsidRDefault="00C044FA" w14:paraId="535B3D4D" w14:textId="74074DE8">
      <w:r w:rsidR="00C044FA">
        <w:rPr/>
        <w:t xml:space="preserve">Directorate </w:t>
      </w:r>
      <w:r w:rsidR="004843D2">
        <w:rPr/>
        <w:t>and</w:t>
      </w:r>
      <w:r w:rsidR="00C044FA">
        <w:rPr/>
        <w:t xml:space="preserve"> </w:t>
      </w:r>
      <w:r w:rsidR="000478C0">
        <w:rPr/>
        <w:t xml:space="preserve">Service </w:t>
      </w:r>
      <w:r w:rsidR="74D94E39">
        <w:rPr/>
        <w:t>A</w:t>
      </w:r>
      <w:r w:rsidR="000478C0">
        <w:rPr/>
        <w:t>rea:</w:t>
      </w:r>
      <w:r w:rsidR="00C64A23">
        <w:rPr/>
        <w:t xml:space="preserve"> Place and Economy</w:t>
      </w:r>
      <w:r w:rsidR="102DBE4E">
        <w:rPr/>
        <w:t xml:space="preserve">; </w:t>
      </w:r>
      <w:r w:rsidR="00C64A23">
        <w:rPr/>
        <w:t>Highways and Wast</w:t>
      </w:r>
      <w:r w:rsidR="00C64A23">
        <w:rPr/>
        <w:t xml:space="preserve">e </w:t>
      </w:r>
    </w:p>
    <w:p w:rsidR="000478C0" w:rsidP="000478C0" w:rsidRDefault="000478C0" w14:paraId="38080107" w14:textId="261C29AF"/>
    <w:p w:rsidR="000478C0" w:rsidP="000478C0" w:rsidRDefault="000478C0" w14:paraId="2177E4A2" w14:textId="5A1AB848">
      <w:pPr>
        <w:pStyle w:val="Heading2"/>
      </w:pPr>
      <w:r>
        <w:t xml:space="preserve">Purpose of </w:t>
      </w:r>
      <w:r w:rsidR="008D5D92">
        <w:t xml:space="preserve">the </w:t>
      </w:r>
      <w:r>
        <w:t>job</w:t>
      </w:r>
      <w:r w:rsidR="00BA0820">
        <w:t xml:space="preserve"> </w:t>
      </w:r>
    </w:p>
    <w:p w:rsidR="001B4C46" w:rsidP="001B4C46" w:rsidRDefault="001B4C46" w14:paraId="4E11660C" w14:textId="45E19E93"/>
    <w:p w:rsidR="00F54028" w:rsidP="00F54028" w:rsidRDefault="00F54028" w14:paraId="134CD26F" w14:textId="77777777">
      <w:pPr>
        <w:pStyle w:val="Default"/>
        <w:rPr>
          <w:sz w:val="23"/>
          <w:szCs w:val="23"/>
        </w:rPr>
      </w:pPr>
      <w:r>
        <w:rPr>
          <w:sz w:val="23"/>
          <w:szCs w:val="23"/>
        </w:rPr>
        <w:t>The Highways team provide statutory services that all residents of North Northamptonshire use. The Highways team is responsible for providing a safe road network that operates efficiently and effectively, providing strategic direction for the future development of highways assets, public transport, active travel and all road users, being mindful of budget constraints, legislation and the sustainability agenda. The team also fulfils the Council’s duty to ensure the safe travel of eligible students to school.</w:t>
      </w:r>
    </w:p>
    <w:p w:rsidR="00F54028" w:rsidP="00F54028" w:rsidRDefault="00F54028" w14:paraId="4F473231" w14:textId="36987EFF">
      <w:pPr>
        <w:pStyle w:val="Default"/>
        <w:rPr>
          <w:sz w:val="23"/>
          <w:szCs w:val="23"/>
        </w:rPr>
      </w:pPr>
      <w:r>
        <w:rPr>
          <w:sz w:val="23"/>
          <w:szCs w:val="23"/>
        </w:rPr>
        <w:t xml:space="preserve"> </w:t>
      </w:r>
    </w:p>
    <w:p w:rsidR="00F54028" w:rsidP="31D79EB3" w:rsidRDefault="00F54028" w14:paraId="663BD5EF" w14:textId="41953D8D">
      <w:pPr>
        <w:rPr>
          <w:sz w:val="23"/>
          <w:szCs w:val="23"/>
        </w:rPr>
      </w:pPr>
      <w:r w:rsidRPr="31D79EB3" w:rsidR="00F54028">
        <w:rPr>
          <w:sz w:val="23"/>
          <w:szCs w:val="23"/>
        </w:rPr>
        <w:t xml:space="preserve">This role leads the Highways Network Management </w:t>
      </w:r>
      <w:r w:rsidRPr="31D79EB3" w:rsidR="36844FD8">
        <w:rPr>
          <w:sz w:val="23"/>
          <w:szCs w:val="23"/>
        </w:rPr>
        <w:t xml:space="preserve">and Regulation </w:t>
      </w:r>
      <w:r w:rsidRPr="31D79EB3" w:rsidR="00F54028">
        <w:rPr>
          <w:sz w:val="23"/>
          <w:szCs w:val="23"/>
        </w:rPr>
        <w:t xml:space="preserve">service to meet the statutory duties and responsibilities of the </w:t>
      </w:r>
      <w:r w:rsidRPr="31D79EB3" w:rsidR="6EC29EA5">
        <w:rPr>
          <w:sz w:val="23"/>
          <w:szCs w:val="23"/>
        </w:rPr>
        <w:t>C</w:t>
      </w:r>
      <w:r w:rsidRPr="31D79EB3" w:rsidR="00F54028">
        <w:rPr>
          <w:sz w:val="23"/>
          <w:szCs w:val="23"/>
        </w:rPr>
        <w:t xml:space="preserve">ouncil related to the </w:t>
      </w:r>
      <w:r w:rsidRPr="31D79EB3" w:rsidR="7665BEC8">
        <w:rPr>
          <w:sz w:val="23"/>
          <w:szCs w:val="23"/>
        </w:rPr>
        <w:t xml:space="preserve">Highways Act, </w:t>
      </w:r>
      <w:r w:rsidRPr="31D79EB3" w:rsidR="00F54028">
        <w:rPr>
          <w:sz w:val="23"/>
          <w:szCs w:val="23"/>
        </w:rPr>
        <w:t>Traffic Management Act and the New Roads and Street Works Act, including controlling works on and the use of the highway network, highway enforcement, regulation</w:t>
      </w:r>
      <w:r w:rsidRPr="31D79EB3" w:rsidR="75293509">
        <w:rPr>
          <w:sz w:val="23"/>
          <w:szCs w:val="23"/>
        </w:rPr>
        <w:t xml:space="preserve">, upkeep of the statutory Definitive Map and highway records </w:t>
      </w:r>
      <w:r w:rsidRPr="31D79EB3" w:rsidR="00F54028">
        <w:rPr>
          <w:sz w:val="23"/>
          <w:szCs w:val="23"/>
        </w:rPr>
        <w:t xml:space="preserve">and the management of </w:t>
      </w:r>
      <w:r w:rsidRPr="31D79EB3" w:rsidR="242407B3">
        <w:rPr>
          <w:sz w:val="23"/>
          <w:szCs w:val="23"/>
        </w:rPr>
        <w:t xml:space="preserve">Highway Orders such as </w:t>
      </w:r>
      <w:r w:rsidRPr="31D79EB3" w:rsidR="40A4328F">
        <w:rPr>
          <w:sz w:val="23"/>
          <w:szCs w:val="23"/>
        </w:rPr>
        <w:t xml:space="preserve">public </w:t>
      </w:r>
      <w:r w:rsidRPr="31D79EB3" w:rsidR="00F54028">
        <w:rPr>
          <w:sz w:val="23"/>
          <w:szCs w:val="23"/>
        </w:rPr>
        <w:t>rights of way</w:t>
      </w:r>
      <w:r w:rsidRPr="31D79EB3" w:rsidR="2D7AC716">
        <w:rPr>
          <w:sz w:val="23"/>
          <w:szCs w:val="23"/>
        </w:rPr>
        <w:t xml:space="preserve"> </w:t>
      </w:r>
      <w:r w:rsidRPr="31D79EB3" w:rsidR="33415029">
        <w:rPr>
          <w:sz w:val="23"/>
          <w:szCs w:val="23"/>
        </w:rPr>
        <w:t>diversions and Tempora</w:t>
      </w:r>
      <w:r w:rsidRPr="31D79EB3" w:rsidR="33415029">
        <w:rPr>
          <w:sz w:val="23"/>
          <w:szCs w:val="23"/>
        </w:rPr>
        <w:t xml:space="preserve">ry Traffic Regulation Orders. </w:t>
      </w:r>
      <w:r w:rsidRPr="31D79EB3" w:rsidR="33415029">
        <w:rPr>
          <w:sz w:val="23"/>
          <w:szCs w:val="23"/>
        </w:rPr>
        <w:t>The role also supervises the delivery of small highw</w:t>
      </w:r>
      <w:r w:rsidRPr="31D79EB3" w:rsidR="3BB4C919">
        <w:rPr>
          <w:sz w:val="23"/>
          <w:szCs w:val="23"/>
        </w:rPr>
        <w:t xml:space="preserve">ay works via the </w:t>
      </w:r>
      <w:r w:rsidRPr="31D79EB3" w:rsidR="33415029">
        <w:rPr>
          <w:sz w:val="23"/>
          <w:szCs w:val="23"/>
        </w:rPr>
        <w:t>Community</w:t>
      </w:r>
      <w:r w:rsidRPr="31D79EB3" w:rsidR="4FCE160D">
        <w:rPr>
          <w:sz w:val="23"/>
          <w:szCs w:val="23"/>
        </w:rPr>
        <w:t xml:space="preserve"> Liaison team.</w:t>
      </w:r>
      <w:r w:rsidRPr="31D79EB3" w:rsidR="33415029">
        <w:rPr>
          <w:sz w:val="23"/>
          <w:szCs w:val="23"/>
        </w:rPr>
        <w:t xml:space="preserve"> </w:t>
      </w:r>
      <w:r w:rsidRPr="31D79EB3" w:rsidR="719DADB0">
        <w:rPr>
          <w:sz w:val="23"/>
          <w:szCs w:val="23"/>
        </w:rPr>
        <w:t xml:space="preserve">This team also builds effective relationships with customers and Councillors to </w:t>
      </w:r>
      <w:r w:rsidRPr="31D79EB3" w:rsidR="719DADB0">
        <w:rPr>
          <w:sz w:val="23"/>
          <w:szCs w:val="23"/>
        </w:rPr>
        <w:t>assist</w:t>
      </w:r>
      <w:r w:rsidRPr="31D79EB3" w:rsidR="719DADB0">
        <w:rPr>
          <w:sz w:val="23"/>
          <w:szCs w:val="23"/>
        </w:rPr>
        <w:t xml:space="preserve"> with highway </w:t>
      </w:r>
      <w:r w:rsidRPr="31D79EB3" w:rsidR="719DADB0">
        <w:rPr>
          <w:sz w:val="23"/>
          <w:szCs w:val="23"/>
        </w:rPr>
        <w:t>advice</w:t>
      </w:r>
      <w:r w:rsidRPr="31D79EB3" w:rsidR="719DADB0">
        <w:rPr>
          <w:sz w:val="23"/>
          <w:szCs w:val="23"/>
        </w:rPr>
        <w:t xml:space="preserve"> and enquiries.</w:t>
      </w:r>
    </w:p>
    <w:p w:rsidR="00F54028" w:rsidP="00F54028" w:rsidRDefault="00F54028" w14:paraId="11EC4331" w14:textId="77777777">
      <w:pPr>
        <w:rPr>
          <w:sz w:val="23"/>
          <w:szCs w:val="23"/>
        </w:rPr>
      </w:pPr>
    </w:p>
    <w:p w:rsidR="00C64A23" w:rsidP="00F54028" w:rsidRDefault="00F54028" w14:paraId="7B8D41B2" w14:textId="691E41A3">
      <w:r w:rsidRPr="725AFE06" w:rsidR="00F54028">
        <w:rPr>
          <w:sz w:val="23"/>
          <w:szCs w:val="23"/>
        </w:rPr>
        <w:t xml:space="preserve">The postholder manages the conflicting demands of highways </w:t>
      </w:r>
      <w:proofErr w:type="gramStart"/>
      <w:r w:rsidRPr="725AFE06" w:rsidR="00F54028">
        <w:rPr>
          <w:sz w:val="23"/>
          <w:szCs w:val="23"/>
        </w:rPr>
        <w:t>users</w:t>
      </w:r>
      <w:proofErr w:type="gramEnd"/>
      <w:r w:rsidRPr="725AFE06" w:rsidR="00F54028">
        <w:rPr>
          <w:sz w:val="23"/>
          <w:szCs w:val="23"/>
        </w:rPr>
        <w:t xml:space="preserve"> </w:t>
      </w:r>
      <w:r w:rsidRPr="725AFE06" w:rsidR="30BB9F96">
        <w:rPr>
          <w:sz w:val="23"/>
          <w:szCs w:val="23"/>
        </w:rPr>
        <w:t xml:space="preserve">such as </w:t>
      </w:r>
      <w:r w:rsidRPr="725AFE06" w:rsidR="547BA7A2">
        <w:rPr>
          <w:sz w:val="23"/>
          <w:szCs w:val="23"/>
        </w:rPr>
        <w:t xml:space="preserve">vehicular </w:t>
      </w:r>
      <w:r w:rsidRPr="725AFE06" w:rsidR="00F54028">
        <w:rPr>
          <w:sz w:val="23"/>
          <w:szCs w:val="23"/>
        </w:rPr>
        <w:t>traffic, pedestrians, public transport, cyclists, etc and must consider the need to maintain and improve the network, incorporate new developments, reduce road casualties and maintain and improve public utility apparatus within the highway.</w:t>
      </w:r>
    </w:p>
    <w:p w:rsidR="000478C0" w:rsidP="00FF52D2" w:rsidRDefault="000478C0" w14:paraId="024EC49D" w14:textId="22D96393">
      <w:pPr>
        <w:rPr>
          <w:rFonts w:cs="Arial"/>
          <w:sz w:val="24"/>
          <w:szCs w:val="24"/>
        </w:rPr>
      </w:pPr>
    </w:p>
    <w:p w:rsidR="000478C0" w:rsidP="000478C0" w:rsidRDefault="000478C0" w14:paraId="08CDBC26" w14:textId="59DEEDD3">
      <w:pPr>
        <w:pStyle w:val="Heading2"/>
        <w:rPr>
          <w:b w:val="0"/>
          <w:bCs/>
        </w:rPr>
      </w:pPr>
      <w:r>
        <w:t xml:space="preserve">Principal </w:t>
      </w:r>
      <w:r w:rsidR="008D5D92">
        <w:t>r</w:t>
      </w:r>
      <w:r>
        <w:t>esponsibilities</w:t>
      </w:r>
    </w:p>
    <w:p w:rsidR="00F54028" w:rsidP="00F54028" w:rsidRDefault="00F54028" w14:paraId="07F8E2DE" w14:textId="77777777">
      <w:pPr>
        <w:pStyle w:val="Default"/>
      </w:pPr>
    </w:p>
    <w:p w:rsidR="00DA5B0E" w:rsidP="00F54028" w:rsidRDefault="00DA5B0E" w14:paraId="05110AAF" w14:textId="54A3E9B8">
      <w:pPr>
        <w:pStyle w:val="Default"/>
        <w:numPr>
          <w:ilvl w:val="0"/>
          <w:numId w:val="18"/>
        </w:numPr>
        <w:rPr>
          <w:sz w:val="23"/>
          <w:szCs w:val="23"/>
        </w:rPr>
      </w:pPr>
      <w:r w:rsidRPr="725AFE06" w:rsidR="00DA5B0E">
        <w:rPr>
          <w:sz w:val="23"/>
          <w:szCs w:val="23"/>
        </w:rPr>
        <w:t xml:space="preserve">To </w:t>
      </w:r>
      <w:r w:rsidRPr="725AFE06" w:rsidR="63E47CC2">
        <w:rPr>
          <w:sz w:val="23"/>
          <w:szCs w:val="23"/>
        </w:rPr>
        <w:t xml:space="preserve">carry out the statutory role of </w:t>
      </w:r>
      <w:r w:rsidRPr="725AFE06" w:rsidR="00DA5B0E">
        <w:rPr>
          <w:sz w:val="23"/>
          <w:szCs w:val="23"/>
        </w:rPr>
        <w:t xml:space="preserve">Traffic Manager </w:t>
      </w:r>
      <w:r w:rsidRPr="725AFE06" w:rsidR="6167CF36">
        <w:rPr>
          <w:sz w:val="23"/>
          <w:szCs w:val="23"/>
        </w:rPr>
        <w:t xml:space="preserve">to meet the requirements of the </w:t>
      </w:r>
      <w:r w:rsidRPr="725AFE06" w:rsidR="00DA5B0E">
        <w:rPr>
          <w:sz w:val="23"/>
          <w:szCs w:val="23"/>
        </w:rPr>
        <w:t>Traffic Management Act</w:t>
      </w:r>
      <w:r w:rsidRPr="725AFE06" w:rsidR="46975F45">
        <w:rPr>
          <w:sz w:val="23"/>
          <w:szCs w:val="23"/>
        </w:rPr>
        <w:t xml:space="preserve"> within North Northants</w:t>
      </w:r>
      <w:r w:rsidRPr="725AFE06" w:rsidR="00DA5B0E">
        <w:rPr>
          <w:sz w:val="23"/>
          <w:szCs w:val="23"/>
        </w:rPr>
        <w:t>.</w:t>
      </w:r>
      <w:r w:rsidRPr="725AFE06" w:rsidR="001B6C0A">
        <w:rPr>
          <w:sz w:val="23"/>
          <w:szCs w:val="23"/>
        </w:rPr>
        <w:t xml:space="preserve"> This will </w:t>
      </w:r>
      <w:r w:rsidRPr="725AFE06" w:rsidR="2F997EA8">
        <w:rPr>
          <w:sz w:val="23"/>
          <w:szCs w:val="23"/>
        </w:rPr>
        <w:t xml:space="preserve">also </w:t>
      </w:r>
      <w:r w:rsidRPr="725AFE06" w:rsidR="001B6C0A">
        <w:rPr>
          <w:sz w:val="23"/>
          <w:szCs w:val="23"/>
        </w:rPr>
        <w:t xml:space="preserve">include </w:t>
      </w:r>
      <w:r w:rsidRPr="725AFE06" w:rsidR="5B856AF4">
        <w:rPr>
          <w:sz w:val="23"/>
          <w:szCs w:val="23"/>
        </w:rPr>
        <w:t xml:space="preserve">working with the Department for Transport as well as neighbouring authorities </w:t>
      </w:r>
      <w:r w:rsidRPr="725AFE06" w:rsidR="58E17088">
        <w:rPr>
          <w:sz w:val="23"/>
          <w:szCs w:val="23"/>
        </w:rPr>
        <w:t xml:space="preserve">on </w:t>
      </w:r>
      <w:r w:rsidRPr="725AFE06" w:rsidR="19A0D738">
        <w:rPr>
          <w:sz w:val="23"/>
          <w:szCs w:val="23"/>
        </w:rPr>
        <w:t xml:space="preserve">cross boundary and regional </w:t>
      </w:r>
      <w:r w:rsidRPr="725AFE06" w:rsidR="58E17088">
        <w:rPr>
          <w:sz w:val="23"/>
          <w:szCs w:val="23"/>
        </w:rPr>
        <w:t>network management issues</w:t>
      </w:r>
      <w:r w:rsidRPr="725AFE06" w:rsidR="75C71B2B">
        <w:rPr>
          <w:sz w:val="23"/>
          <w:szCs w:val="23"/>
        </w:rPr>
        <w:t>.</w:t>
      </w:r>
      <w:r>
        <w:br/>
      </w:r>
    </w:p>
    <w:p w:rsidR="00F54028" w:rsidP="725AFE06" w:rsidRDefault="00F54028" w14:paraId="6A7F6253" w14:textId="13379DC5">
      <w:pPr>
        <w:pStyle w:val="Default"/>
        <w:numPr>
          <w:ilvl w:val="0"/>
          <w:numId w:val="18"/>
        </w:numPr>
        <w:rPr>
          <w:sz w:val="23"/>
          <w:szCs w:val="23"/>
        </w:rPr>
      </w:pPr>
      <w:r w:rsidRPr="129EFAC8" w:rsidR="6F6084C7">
        <w:rPr>
          <w:sz w:val="23"/>
          <w:szCs w:val="23"/>
        </w:rPr>
        <w:t>As Traffic Manager, review</w:t>
      </w:r>
      <w:r w:rsidRPr="129EFAC8" w:rsidR="58E17088">
        <w:rPr>
          <w:sz w:val="23"/>
          <w:szCs w:val="23"/>
        </w:rPr>
        <w:t xml:space="preserve"> Traffic Regulation Orders</w:t>
      </w:r>
      <w:r w:rsidRPr="129EFAC8" w:rsidR="001B6C0A">
        <w:rPr>
          <w:sz w:val="23"/>
          <w:szCs w:val="23"/>
        </w:rPr>
        <w:t xml:space="preserve"> where consultation has not determined a conclusive outcome and requires a delegated decision to be made</w:t>
      </w:r>
      <w:r w:rsidRPr="129EFAC8" w:rsidR="7CBB2C94">
        <w:rPr>
          <w:sz w:val="23"/>
          <w:szCs w:val="23"/>
        </w:rPr>
        <w:t xml:space="preserve"> to uphold or override objections</w:t>
      </w:r>
      <w:r w:rsidRPr="129EFAC8" w:rsidR="001B6C0A">
        <w:rPr>
          <w:sz w:val="23"/>
          <w:szCs w:val="23"/>
        </w:rPr>
        <w:t>.</w:t>
      </w:r>
      <w:r w:rsidRPr="129EFAC8" w:rsidR="41C6A82A">
        <w:rPr>
          <w:sz w:val="23"/>
          <w:szCs w:val="23"/>
        </w:rPr>
        <w:t xml:space="preserve"> </w:t>
      </w:r>
      <w:r>
        <w:br/>
      </w:r>
    </w:p>
    <w:p w:rsidR="00F54028" w:rsidP="00F54028" w:rsidRDefault="00F54028" w14:paraId="33EBF4ED" w14:textId="3FD7EC9B">
      <w:pPr>
        <w:pStyle w:val="Default"/>
        <w:numPr>
          <w:ilvl w:val="0"/>
          <w:numId w:val="18"/>
        </w:numPr>
        <w:rPr>
          <w:sz w:val="23"/>
          <w:szCs w:val="23"/>
        </w:rPr>
      </w:pPr>
      <w:r w:rsidRPr="129EFAC8" w:rsidR="00F54028">
        <w:rPr>
          <w:sz w:val="23"/>
          <w:szCs w:val="23"/>
        </w:rPr>
        <w:t xml:space="preserve">To develop, implement </w:t>
      </w:r>
      <w:r w:rsidRPr="129EFAC8" w:rsidR="553E4AB8">
        <w:rPr>
          <w:sz w:val="23"/>
          <w:szCs w:val="23"/>
        </w:rPr>
        <w:t xml:space="preserve">and </w:t>
      </w:r>
      <w:r w:rsidRPr="129EFAC8" w:rsidR="00F54028">
        <w:rPr>
          <w:sz w:val="23"/>
          <w:szCs w:val="23"/>
        </w:rPr>
        <w:t xml:space="preserve">keep under review the </w:t>
      </w:r>
      <w:r w:rsidRPr="129EFAC8" w:rsidR="4D8B70AE">
        <w:rPr>
          <w:sz w:val="23"/>
          <w:szCs w:val="23"/>
        </w:rPr>
        <w:t xml:space="preserve">North Northants </w:t>
      </w:r>
      <w:r w:rsidRPr="129EFAC8" w:rsidR="00F54028">
        <w:rPr>
          <w:sz w:val="23"/>
          <w:szCs w:val="23"/>
        </w:rPr>
        <w:t xml:space="preserve">Network Management Plan and other relevant plans, strategies and procedures for the management of access to the highway network </w:t>
      </w:r>
      <w:r w:rsidRPr="129EFAC8" w:rsidR="324345C5">
        <w:rPr>
          <w:sz w:val="23"/>
          <w:szCs w:val="23"/>
        </w:rPr>
        <w:t>by statutory undertakers and developers</w:t>
      </w:r>
      <w:r w:rsidRPr="129EFAC8" w:rsidR="645D5D92">
        <w:rPr>
          <w:sz w:val="23"/>
          <w:szCs w:val="23"/>
        </w:rPr>
        <w:t>.</w:t>
      </w:r>
      <w:r w:rsidRPr="129EFAC8" w:rsidR="324345C5">
        <w:rPr>
          <w:sz w:val="23"/>
          <w:szCs w:val="23"/>
        </w:rPr>
        <w:t xml:space="preserve"> </w:t>
      </w:r>
    </w:p>
    <w:p w:rsidR="00F54028" w:rsidP="00F54028" w:rsidRDefault="00F54028" w14:paraId="7E1FFBB7" w14:textId="77777777">
      <w:pPr>
        <w:pStyle w:val="Default"/>
        <w:rPr>
          <w:sz w:val="23"/>
          <w:szCs w:val="23"/>
        </w:rPr>
      </w:pPr>
    </w:p>
    <w:p w:rsidR="00F54028" w:rsidP="00F54028" w:rsidRDefault="00F54028" w14:paraId="775E09E5" w14:textId="56A5DC49">
      <w:pPr>
        <w:pStyle w:val="Default"/>
        <w:numPr>
          <w:ilvl w:val="0"/>
          <w:numId w:val="18"/>
        </w:numPr>
        <w:rPr>
          <w:sz w:val="23"/>
          <w:szCs w:val="23"/>
        </w:rPr>
      </w:pPr>
      <w:r w:rsidRPr="3A0DB8AA" w:rsidR="00F54028">
        <w:rPr>
          <w:sz w:val="23"/>
          <w:szCs w:val="23"/>
        </w:rPr>
        <w:t xml:space="preserve">To direct, </w:t>
      </w:r>
      <w:r w:rsidRPr="3A0DB8AA" w:rsidR="00F54028">
        <w:rPr>
          <w:sz w:val="23"/>
          <w:szCs w:val="23"/>
        </w:rPr>
        <w:t>monitor</w:t>
      </w:r>
      <w:r w:rsidRPr="3A0DB8AA" w:rsidR="00F54028">
        <w:rPr>
          <w:sz w:val="23"/>
          <w:szCs w:val="23"/>
        </w:rPr>
        <w:t xml:space="preserve"> and review the provision of </w:t>
      </w:r>
      <w:r w:rsidRPr="3A0DB8AA" w:rsidR="308E440E">
        <w:rPr>
          <w:sz w:val="23"/>
          <w:szCs w:val="23"/>
        </w:rPr>
        <w:t xml:space="preserve">statutory </w:t>
      </w:r>
      <w:r w:rsidRPr="3A0DB8AA" w:rsidR="00F54028">
        <w:rPr>
          <w:sz w:val="23"/>
          <w:szCs w:val="23"/>
        </w:rPr>
        <w:t xml:space="preserve">regulatory services </w:t>
      </w:r>
      <w:r w:rsidRPr="3A0DB8AA" w:rsidR="6E168A41">
        <w:rPr>
          <w:sz w:val="23"/>
          <w:szCs w:val="23"/>
        </w:rPr>
        <w:t xml:space="preserve">related to the </w:t>
      </w:r>
      <w:r w:rsidRPr="3A0DB8AA" w:rsidR="00F54028">
        <w:rPr>
          <w:sz w:val="23"/>
          <w:szCs w:val="23"/>
        </w:rPr>
        <w:t xml:space="preserve">co-ordination </w:t>
      </w:r>
      <w:r w:rsidRPr="3A0DB8AA" w:rsidR="494AE65A">
        <w:rPr>
          <w:sz w:val="23"/>
          <w:szCs w:val="23"/>
        </w:rPr>
        <w:t xml:space="preserve">of street works </w:t>
      </w:r>
      <w:r w:rsidRPr="3A0DB8AA" w:rsidR="00F54028">
        <w:rPr>
          <w:sz w:val="23"/>
          <w:szCs w:val="23"/>
        </w:rPr>
        <w:t xml:space="preserve">and </w:t>
      </w:r>
      <w:r w:rsidRPr="3A0DB8AA" w:rsidR="503A9D8F">
        <w:rPr>
          <w:sz w:val="23"/>
          <w:szCs w:val="23"/>
        </w:rPr>
        <w:t xml:space="preserve">the </w:t>
      </w:r>
      <w:r w:rsidRPr="3A0DB8AA" w:rsidR="00F54028">
        <w:rPr>
          <w:sz w:val="23"/>
          <w:szCs w:val="23"/>
        </w:rPr>
        <w:t xml:space="preserve">enforcement of </w:t>
      </w:r>
      <w:r w:rsidRPr="3A0DB8AA" w:rsidR="1CF53FC1">
        <w:rPr>
          <w:sz w:val="23"/>
          <w:szCs w:val="23"/>
        </w:rPr>
        <w:t xml:space="preserve">the </w:t>
      </w:r>
      <w:r w:rsidRPr="3A0DB8AA" w:rsidR="00F54028">
        <w:rPr>
          <w:sz w:val="23"/>
          <w:szCs w:val="23"/>
        </w:rPr>
        <w:t xml:space="preserve">New Roads and Street Works Act and Traffic Management Act </w:t>
      </w:r>
      <w:r w:rsidRPr="3A0DB8AA" w:rsidR="4B076E5C">
        <w:rPr>
          <w:sz w:val="23"/>
          <w:szCs w:val="23"/>
        </w:rPr>
        <w:t>to</w:t>
      </w:r>
      <w:r w:rsidRPr="3A0DB8AA" w:rsidR="0D89A36B">
        <w:rPr>
          <w:sz w:val="23"/>
          <w:szCs w:val="23"/>
        </w:rPr>
        <w:t xml:space="preserve"> minimise disruption to the travelling public and </w:t>
      </w:r>
      <w:r w:rsidRPr="3A0DB8AA" w:rsidR="0D89A36B">
        <w:rPr>
          <w:sz w:val="23"/>
          <w:szCs w:val="23"/>
        </w:rPr>
        <w:t>in accordance with</w:t>
      </w:r>
      <w:r w:rsidRPr="3A0DB8AA" w:rsidR="0D89A36B">
        <w:rPr>
          <w:sz w:val="23"/>
          <w:szCs w:val="23"/>
        </w:rPr>
        <w:t xml:space="preserve"> the strategic </w:t>
      </w:r>
      <w:r w:rsidRPr="3A0DB8AA" w:rsidR="0D89A36B">
        <w:rPr>
          <w:sz w:val="23"/>
          <w:szCs w:val="23"/>
        </w:rPr>
        <w:t>objectives</w:t>
      </w:r>
      <w:r w:rsidRPr="3A0DB8AA" w:rsidR="0D89A36B">
        <w:rPr>
          <w:sz w:val="23"/>
          <w:szCs w:val="23"/>
        </w:rPr>
        <w:t xml:space="preserve"> of the Council.</w:t>
      </w:r>
      <w:r>
        <w:br/>
      </w:r>
    </w:p>
    <w:p w:rsidR="772B2BF0" w:rsidP="725AFE06" w:rsidRDefault="772B2BF0" w14:paraId="63558BFF" w14:textId="09E29685">
      <w:pPr>
        <w:pStyle w:val="Default"/>
        <w:numPr>
          <w:ilvl w:val="0"/>
          <w:numId w:val="18"/>
        </w:numPr>
        <w:rPr>
          <w:sz w:val="23"/>
          <w:szCs w:val="23"/>
        </w:rPr>
      </w:pPr>
      <w:r w:rsidRPr="129EFAC8" w:rsidR="772B2BF0">
        <w:rPr>
          <w:sz w:val="23"/>
          <w:szCs w:val="23"/>
        </w:rPr>
        <w:t xml:space="preserve">To direct the work related to Highway Regulations to ensure all </w:t>
      </w:r>
      <w:r w:rsidRPr="129EFAC8" w:rsidR="2F697ABE">
        <w:rPr>
          <w:sz w:val="23"/>
          <w:szCs w:val="23"/>
        </w:rPr>
        <w:t>activity</w:t>
      </w:r>
      <w:r w:rsidRPr="129EFAC8" w:rsidR="772B2BF0">
        <w:rPr>
          <w:sz w:val="23"/>
          <w:szCs w:val="23"/>
        </w:rPr>
        <w:t xml:space="preserve"> on the highway is correctly </w:t>
      </w:r>
      <w:r w:rsidRPr="129EFAC8" w:rsidR="7BC15CD3">
        <w:rPr>
          <w:sz w:val="23"/>
          <w:szCs w:val="23"/>
        </w:rPr>
        <w:t>licenced by issuing Traffic Regulation Orders, Notices</w:t>
      </w:r>
      <w:r w:rsidRPr="129EFAC8" w:rsidR="56119A14">
        <w:rPr>
          <w:sz w:val="23"/>
          <w:szCs w:val="23"/>
        </w:rPr>
        <w:t>, Permits</w:t>
      </w:r>
      <w:r w:rsidRPr="129EFAC8" w:rsidR="7BC15CD3">
        <w:rPr>
          <w:sz w:val="23"/>
          <w:szCs w:val="23"/>
        </w:rPr>
        <w:t xml:space="preserve"> and Licences. This also includes the management of applications for vehicle cro</w:t>
      </w:r>
      <w:r w:rsidRPr="129EFAC8" w:rsidR="06A0553C">
        <w:rPr>
          <w:sz w:val="23"/>
          <w:szCs w:val="23"/>
        </w:rPr>
        <w:t>s</w:t>
      </w:r>
      <w:r w:rsidRPr="129EFAC8" w:rsidR="7BC15CD3">
        <w:rPr>
          <w:sz w:val="23"/>
          <w:szCs w:val="23"/>
        </w:rPr>
        <w:t xml:space="preserve">sings to ensure they are </w:t>
      </w:r>
      <w:r w:rsidRPr="129EFAC8" w:rsidR="2BF24E30">
        <w:rPr>
          <w:sz w:val="23"/>
          <w:szCs w:val="23"/>
        </w:rPr>
        <w:t>installed safe</w:t>
      </w:r>
      <w:r w:rsidRPr="129EFAC8" w:rsidR="681E9F61">
        <w:rPr>
          <w:sz w:val="23"/>
          <w:szCs w:val="23"/>
        </w:rPr>
        <w:t>l</w:t>
      </w:r>
      <w:r w:rsidRPr="129EFAC8" w:rsidR="2BF24E30">
        <w:rPr>
          <w:sz w:val="23"/>
          <w:szCs w:val="23"/>
        </w:rPr>
        <w:t xml:space="preserve">y </w:t>
      </w:r>
      <w:r w:rsidRPr="129EFAC8" w:rsidR="30815B52">
        <w:rPr>
          <w:sz w:val="23"/>
          <w:szCs w:val="23"/>
        </w:rPr>
        <w:t>and to the correct standard of construction.</w:t>
      </w:r>
      <w:r w:rsidRPr="129EFAC8" w:rsidR="772B2BF0">
        <w:rPr>
          <w:sz w:val="23"/>
          <w:szCs w:val="23"/>
        </w:rPr>
        <w:t xml:space="preserve"> </w:t>
      </w:r>
      <w:r>
        <w:br/>
      </w:r>
    </w:p>
    <w:p w:rsidR="4BFCC1C3" w:rsidP="725AFE06" w:rsidRDefault="4BFCC1C3" w14:paraId="03DE5C72" w14:textId="22F1955C">
      <w:pPr>
        <w:pStyle w:val="Default"/>
        <w:numPr>
          <w:ilvl w:val="0"/>
          <w:numId w:val="18"/>
        </w:numPr>
        <w:rPr>
          <w:sz w:val="23"/>
          <w:szCs w:val="23"/>
        </w:rPr>
      </w:pPr>
      <w:r w:rsidRPr="3A0DB8AA" w:rsidR="4BFCC1C3">
        <w:rPr>
          <w:sz w:val="23"/>
          <w:szCs w:val="23"/>
        </w:rPr>
        <w:t>To direct the work related to highways enforcement</w:t>
      </w:r>
      <w:r w:rsidRPr="3A0DB8AA" w:rsidR="0AA1A6F5">
        <w:rPr>
          <w:sz w:val="23"/>
          <w:szCs w:val="23"/>
        </w:rPr>
        <w:t>,</w:t>
      </w:r>
      <w:r w:rsidRPr="3A0DB8AA" w:rsidR="4BFCC1C3">
        <w:rPr>
          <w:sz w:val="23"/>
          <w:szCs w:val="23"/>
        </w:rPr>
        <w:t xml:space="preserve"> where action may need to be taken </w:t>
      </w:r>
      <w:r w:rsidRPr="3A0DB8AA" w:rsidR="02860EDA">
        <w:rPr>
          <w:sz w:val="23"/>
          <w:szCs w:val="23"/>
        </w:rPr>
        <w:t xml:space="preserve">against organisations or </w:t>
      </w:r>
      <w:r w:rsidRPr="3A0DB8AA" w:rsidR="02860EDA">
        <w:rPr>
          <w:sz w:val="23"/>
          <w:szCs w:val="23"/>
        </w:rPr>
        <w:t>individuals</w:t>
      </w:r>
      <w:r w:rsidRPr="3A0DB8AA" w:rsidR="02860EDA">
        <w:rPr>
          <w:sz w:val="23"/>
          <w:szCs w:val="23"/>
        </w:rPr>
        <w:t xml:space="preserve"> </w:t>
      </w:r>
      <w:r w:rsidRPr="3A0DB8AA" w:rsidR="4BFCC1C3">
        <w:rPr>
          <w:sz w:val="23"/>
          <w:szCs w:val="23"/>
        </w:rPr>
        <w:t xml:space="preserve">under the duties imposed on the Council by </w:t>
      </w:r>
      <w:r w:rsidRPr="3A0DB8AA" w:rsidR="50FCB416">
        <w:rPr>
          <w:sz w:val="23"/>
          <w:szCs w:val="23"/>
        </w:rPr>
        <w:t xml:space="preserve">the </w:t>
      </w:r>
      <w:r w:rsidRPr="3A0DB8AA" w:rsidR="4BFCC1C3">
        <w:rPr>
          <w:sz w:val="23"/>
          <w:szCs w:val="23"/>
        </w:rPr>
        <w:t xml:space="preserve">various </w:t>
      </w:r>
      <w:r w:rsidRPr="3A0DB8AA" w:rsidR="4BFCC1C3">
        <w:rPr>
          <w:sz w:val="23"/>
          <w:szCs w:val="23"/>
        </w:rPr>
        <w:t>highway</w:t>
      </w:r>
      <w:r w:rsidRPr="3A0DB8AA" w:rsidR="4BFCC1C3">
        <w:rPr>
          <w:sz w:val="23"/>
          <w:szCs w:val="23"/>
        </w:rPr>
        <w:t xml:space="preserve"> legislation</w:t>
      </w:r>
      <w:r w:rsidRPr="3A0DB8AA" w:rsidR="31F335BF">
        <w:rPr>
          <w:sz w:val="23"/>
          <w:szCs w:val="23"/>
        </w:rPr>
        <w:t xml:space="preserve"> currently in force</w:t>
      </w:r>
      <w:r w:rsidRPr="3A0DB8AA" w:rsidR="1F95BE71">
        <w:rPr>
          <w:sz w:val="23"/>
          <w:szCs w:val="23"/>
        </w:rPr>
        <w:t>.</w:t>
      </w:r>
    </w:p>
    <w:p w:rsidR="00F54028" w:rsidP="00F54028" w:rsidRDefault="00F54028" w14:paraId="54CFFF12" w14:textId="77777777">
      <w:pPr>
        <w:pStyle w:val="ListParagraph"/>
        <w:rPr>
          <w:sz w:val="23"/>
          <w:szCs w:val="23"/>
        </w:rPr>
      </w:pPr>
    </w:p>
    <w:p w:rsidRPr="00F54028" w:rsidR="00F54028" w:rsidP="00F54028" w:rsidRDefault="00F54028" w14:paraId="6DAE9F28" w14:textId="4B593EE8">
      <w:pPr>
        <w:pStyle w:val="Default"/>
        <w:numPr>
          <w:ilvl w:val="0"/>
          <w:numId w:val="18"/>
        </w:numPr>
        <w:rPr>
          <w:sz w:val="23"/>
          <w:szCs w:val="23"/>
        </w:rPr>
      </w:pPr>
      <w:r w:rsidRPr="129EFAC8" w:rsidR="00F54028">
        <w:rPr>
          <w:sz w:val="23"/>
          <w:szCs w:val="23"/>
        </w:rPr>
        <w:t xml:space="preserve">To </w:t>
      </w:r>
      <w:r w:rsidRPr="129EFAC8" w:rsidR="3C585F00">
        <w:rPr>
          <w:sz w:val="23"/>
          <w:szCs w:val="23"/>
        </w:rPr>
        <w:t>direct, monitor and review</w:t>
      </w:r>
      <w:r w:rsidRPr="129EFAC8" w:rsidR="00F54028">
        <w:rPr>
          <w:sz w:val="23"/>
          <w:szCs w:val="23"/>
        </w:rPr>
        <w:t xml:space="preserve"> the land searches and investigations </w:t>
      </w:r>
      <w:r w:rsidRPr="129EFAC8" w:rsidR="6321EF99">
        <w:rPr>
          <w:sz w:val="23"/>
          <w:szCs w:val="23"/>
        </w:rPr>
        <w:t xml:space="preserve">work of the team to </w:t>
      </w:r>
      <w:r w:rsidRPr="129EFAC8" w:rsidR="00F54028">
        <w:rPr>
          <w:sz w:val="23"/>
          <w:szCs w:val="23"/>
        </w:rPr>
        <w:t xml:space="preserve">protect the legal integrity of the Definitive Map and Statement of Rights of Way to ensure that the authority </w:t>
      </w:r>
      <w:r w:rsidRPr="129EFAC8" w:rsidR="62EA2E99">
        <w:rPr>
          <w:sz w:val="23"/>
          <w:szCs w:val="23"/>
        </w:rPr>
        <w:t xml:space="preserve">meets its </w:t>
      </w:r>
      <w:r w:rsidRPr="129EFAC8" w:rsidR="00F54028">
        <w:rPr>
          <w:sz w:val="23"/>
          <w:szCs w:val="23"/>
        </w:rPr>
        <w:t xml:space="preserve">statutory </w:t>
      </w:r>
      <w:r w:rsidRPr="129EFAC8" w:rsidR="7E89E694">
        <w:rPr>
          <w:sz w:val="23"/>
          <w:szCs w:val="23"/>
        </w:rPr>
        <w:t>obligations in this area of work.</w:t>
      </w:r>
      <w:r w:rsidRPr="129EFAC8" w:rsidR="00F54028">
        <w:rPr>
          <w:sz w:val="23"/>
          <w:szCs w:val="23"/>
        </w:rPr>
        <w:t xml:space="preserve"> </w:t>
      </w:r>
    </w:p>
    <w:p w:rsidR="00F54028" w:rsidP="00F54028" w:rsidRDefault="00F54028" w14:paraId="5F1CC33B" w14:textId="77777777">
      <w:pPr>
        <w:pStyle w:val="Default"/>
        <w:rPr>
          <w:sz w:val="23"/>
          <w:szCs w:val="23"/>
        </w:rPr>
      </w:pPr>
    </w:p>
    <w:p w:rsidR="00F54028" w:rsidP="00F54028" w:rsidRDefault="00F54028" w14:paraId="1451E8F9" w14:textId="56BD7756">
      <w:pPr>
        <w:pStyle w:val="Default"/>
        <w:numPr>
          <w:ilvl w:val="0"/>
          <w:numId w:val="18"/>
        </w:numPr>
        <w:rPr>
          <w:sz w:val="23"/>
          <w:szCs w:val="23"/>
        </w:rPr>
      </w:pPr>
      <w:r w:rsidRPr="31D79EB3" w:rsidR="00F54028">
        <w:rPr>
          <w:sz w:val="23"/>
          <w:szCs w:val="23"/>
        </w:rPr>
        <w:t xml:space="preserve">To define, develop and review the Highway Register and associated datasets </w:t>
      </w:r>
      <w:r w:rsidRPr="31D79EB3" w:rsidR="00F54028">
        <w:rPr>
          <w:sz w:val="23"/>
          <w:szCs w:val="23"/>
        </w:rPr>
        <w:t>in accordance with</w:t>
      </w:r>
      <w:r w:rsidRPr="31D79EB3" w:rsidR="00F54028">
        <w:rPr>
          <w:sz w:val="23"/>
          <w:szCs w:val="23"/>
        </w:rPr>
        <w:t xml:space="preserve"> the Highways Act 1980 in order that the Council and </w:t>
      </w:r>
      <w:r w:rsidRPr="31D79EB3" w:rsidR="0F1743C1">
        <w:rPr>
          <w:sz w:val="23"/>
          <w:szCs w:val="23"/>
        </w:rPr>
        <w:t>third-party</w:t>
      </w:r>
      <w:r w:rsidRPr="31D79EB3" w:rsidR="00F54028">
        <w:rPr>
          <w:sz w:val="23"/>
          <w:szCs w:val="23"/>
        </w:rPr>
        <w:t xml:space="preserve"> organisations can carry out their </w:t>
      </w:r>
      <w:r w:rsidRPr="31D79EB3" w:rsidR="3803240A">
        <w:rPr>
          <w:sz w:val="23"/>
          <w:szCs w:val="23"/>
        </w:rPr>
        <w:t xml:space="preserve">statutory </w:t>
      </w:r>
      <w:r w:rsidRPr="31D79EB3" w:rsidR="00F54028">
        <w:rPr>
          <w:sz w:val="23"/>
          <w:szCs w:val="23"/>
        </w:rPr>
        <w:t xml:space="preserve">duties and deliver the highways aspects of </w:t>
      </w:r>
      <w:r w:rsidRPr="31D79EB3" w:rsidR="439FE373">
        <w:rPr>
          <w:sz w:val="23"/>
          <w:szCs w:val="23"/>
        </w:rPr>
        <w:t xml:space="preserve">Local Land Charge </w:t>
      </w:r>
      <w:r w:rsidRPr="31D79EB3" w:rsidR="00F54028">
        <w:rPr>
          <w:sz w:val="23"/>
          <w:szCs w:val="23"/>
        </w:rPr>
        <w:t>search</w:t>
      </w:r>
      <w:r w:rsidRPr="31D79EB3" w:rsidR="0AD62872">
        <w:rPr>
          <w:sz w:val="23"/>
          <w:szCs w:val="23"/>
        </w:rPr>
        <w:t>es</w:t>
      </w:r>
      <w:r w:rsidRPr="31D79EB3" w:rsidR="6A5F0E95">
        <w:rPr>
          <w:sz w:val="23"/>
          <w:szCs w:val="23"/>
        </w:rPr>
        <w:t xml:space="preserve"> in relation to land and property sales and p</w:t>
      </w:r>
      <w:r w:rsidRPr="31D79EB3" w:rsidR="6A5F0E95">
        <w:rPr>
          <w:sz w:val="23"/>
          <w:szCs w:val="23"/>
        </w:rPr>
        <w:t>urchases.</w:t>
      </w:r>
      <w:r>
        <w:br/>
      </w:r>
    </w:p>
    <w:p w:rsidR="00F54028" w:rsidP="57AE469E" w:rsidRDefault="00F54028" w14:paraId="3CE49A66" w14:textId="00E6AD69">
      <w:pPr>
        <w:pStyle w:val="Default"/>
        <w:numPr>
          <w:ilvl w:val="0"/>
          <w:numId w:val="18"/>
        </w:numPr>
        <w:rPr>
          <w:sz w:val="23"/>
          <w:szCs w:val="23"/>
        </w:rPr>
      </w:pPr>
      <w:r w:rsidRPr="31D79EB3" w:rsidR="49A1EB45">
        <w:rPr>
          <w:noProof w:val="0"/>
          <w:lang w:val="en-GB"/>
        </w:rPr>
        <w:t xml:space="preserve">To support the Community Liaison Team’s work with stakeholders and identification of required works to be delivered through the </w:t>
      </w:r>
      <w:bookmarkStart w:name="_Int_BMLI4qkt" w:id="193603635"/>
      <w:r w:rsidRPr="31D79EB3" w:rsidR="49A1EB45">
        <w:rPr>
          <w:noProof w:val="0"/>
          <w:lang w:val="en-GB"/>
        </w:rPr>
        <w:t>highway</w:t>
      </w:r>
      <w:bookmarkEnd w:id="193603635"/>
      <w:r w:rsidRPr="31D79EB3" w:rsidR="49A1EB45">
        <w:rPr>
          <w:noProof w:val="0"/>
          <w:lang w:val="en-GB"/>
        </w:rPr>
        <w:t xml:space="preserve"> maintenance contractor through these interactions</w:t>
      </w:r>
      <w:r w:rsidRPr="31D79EB3" w:rsidR="49A1EB45">
        <w:rPr>
          <w:noProof w:val="0"/>
          <w:lang w:val="en-GB"/>
        </w:rPr>
        <w:t xml:space="preserve">.  </w:t>
      </w:r>
      <w:r w:rsidRPr="31D79EB3" w:rsidR="49A1EB45">
        <w:rPr>
          <w:noProof w:val="0"/>
          <w:lang w:val="en-GB"/>
        </w:rPr>
        <w:t xml:space="preserve"> </w:t>
      </w:r>
      <w:r w:rsidRPr="31D79EB3" w:rsidR="510C56A6">
        <w:rPr>
          <w:rFonts w:ascii="Arial" w:hAnsi="Arial" w:eastAsia="Times New Roman" w:cs="Arial"/>
          <w:color w:val="000000" w:themeColor="text1" w:themeTint="FF" w:themeShade="FF"/>
          <w:sz w:val="23"/>
          <w:szCs w:val="23"/>
        </w:rPr>
        <w:t xml:space="preserve"> </w:t>
      </w:r>
      <w:r>
        <w:br/>
      </w:r>
    </w:p>
    <w:p w:rsidR="00F54028" w:rsidP="00F54028" w:rsidRDefault="00F54028" w14:paraId="6D7A9874" w14:textId="0A259581">
      <w:pPr>
        <w:pStyle w:val="Default"/>
        <w:numPr>
          <w:ilvl w:val="0"/>
          <w:numId w:val="18"/>
        </w:numPr>
        <w:rPr>
          <w:sz w:val="23"/>
          <w:szCs w:val="23"/>
        </w:rPr>
      </w:pPr>
      <w:r w:rsidRPr="31D79EB3" w:rsidR="65F2C7D4">
        <w:rPr>
          <w:sz w:val="23"/>
          <w:szCs w:val="23"/>
        </w:rPr>
        <w:t xml:space="preserve">To manage the overall team budget, ensuring that systems are in place to </w:t>
      </w:r>
      <w:r w:rsidRPr="31D79EB3" w:rsidR="65F2C7D4">
        <w:rPr>
          <w:sz w:val="23"/>
          <w:szCs w:val="23"/>
        </w:rPr>
        <w:t>manage</w:t>
      </w:r>
      <w:r w:rsidRPr="31D79EB3" w:rsidR="65F2C7D4">
        <w:rPr>
          <w:sz w:val="23"/>
          <w:szCs w:val="23"/>
        </w:rPr>
        <w:t xml:space="preserve"> costs and th</w:t>
      </w:r>
      <w:r w:rsidRPr="31D79EB3" w:rsidR="65F2C7D4">
        <w:rPr>
          <w:sz w:val="23"/>
          <w:szCs w:val="23"/>
        </w:rPr>
        <w:t xml:space="preserve">e effective recovery of income from third parties using the </w:t>
      </w:r>
      <w:r w:rsidRPr="31D79EB3" w:rsidR="65F2C7D4">
        <w:rPr>
          <w:sz w:val="23"/>
          <w:szCs w:val="23"/>
        </w:rPr>
        <w:t>service</w:t>
      </w:r>
      <w:r w:rsidRPr="31D79EB3" w:rsidR="65F2C7D4">
        <w:rPr>
          <w:sz w:val="23"/>
          <w:szCs w:val="23"/>
        </w:rPr>
        <w:t>.</w:t>
      </w:r>
      <w:r w:rsidRPr="31D79EB3" w:rsidR="6A5F0E95">
        <w:rPr>
          <w:sz w:val="23"/>
          <w:szCs w:val="23"/>
        </w:rPr>
        <w:t xml:space="preserve"> </w:t>
      </w:r>
      <w:r w:rsidRPr="31D79EB3" w:rsidR="00F54028">
        <w:rPr>
          <w:sz w:val="23"/>
          <w:szCs w:val="23"/>
        </w:rPr>
        <w:t xml:space="preserve"> </w:t>
      </w:r>
    </w:p>
    <w:p w:rsidR="00F54028" w:rsidP="00F54028" w:rsidRDefault="00F54028" w14:paraId="16240082" w14:textId="77777777">
      <w:pPr>
        <w:pStyle w:val="Default"/>
        <w:rPr>
          <w:sz w:val="23"/>
          <w:szCs w:val="23"/>
        </w:rPr>
      </w:pPr>
    </w:p>
    <w:p w:rsidR="00F54028" w:rsidP="00F54028" w:rsidRDefault="00F54028" w14:paraId="3D02E212" w14:textId="07590468">
      <w:pPr>
        <w:pStyle w:val="Default"/>
        <w:numPr>
          <w:ilvl w:val="0"/>
          <w:numId w:val="18"/>
        </w:numPr>
        <w:rPr>
          <w:sz w:val="23"/>
          <w:szCs w:val="23"/>
        </w:rPr>
      </w:pPr>
      <w:r w:rsidRPr="31D79EB3" w:rsidR="00F54028">
        <w:rPr>
          <w:sz w:val="23"/>
          <w:szCs w:val="23"/>
        </w:rPr>
        <w:t xml:space="preserve">To </w:t>
      </w:r>
      <w:r w:rsidRPr="31D79EB3" w:rsidR="001B6C0A">
        <w:rPr>
          <w:sz w:val="23"/>
          <w:szCs w:val="23"/>
        </w:rPr>
        <w:t>support</w:t>
      </w:r>
      <w:r w:rsidRPr="31D79EB3" w:rsidR="00F54028">
        <w:rPr>
          <w:sz w:val="23"/>
          <w:szCs w:val="23"/>
        </w:rPr>
        <w:t xml:space="preserve"> the management team in Highways and Transport, ensuring issues are addressed in an integrated ‘one team’ approach and to deputise for the </w:t>
      </w:r>
      <w:r w:rsidRPr="31D79EB3" w:rsidR="004E7105">
        <w:rPr>
          <w:sz w:val="23"/>
          <w:szCs w:val="23"/>
        </w:rPr>
        <w:t>Head of</w:t>
      </w:r>
      <w:r w:rsidRPr="31D79EB3" w:rsidR="00F54028">
        <w:rPr>
          <w:sz w:val="23"/>
          <w:szCs w:val="23"/>
        </w:rPr>
        <w:t xml:space="preserve"> Highways </w:t>
      </w:r>
      <w:r w:rsidRPr="31D79EB3" w:rsidR="004E7105">
        <w:rPr>
          <w:sz w:val="23"/>
          <w:szCs w:val="23"/>
        </w:rPr>
        <w:t xml:space="preserve">Delivery </w:t>
      </w:r>
      <w:r w:rsidRPr="31D79EB3" w:rsidR="00F54028">
        <w:rPr>
          <w:sz w:val="23"/>
          <w:szCs w:val="23"/>
        </w:rPr>
        <w:t xml:space="preserve">as appropriate. </w:t>
      </w:r>
    </w:p>
    <w:p w:rsidR="00F54028" w:rsidP="00F54028" w:rsidRDefault="00F54028" w14:paraId="32A7B19E" w14:textId="77777777">
      <w:pPr>
        <w:pStyle w:val="ListParagraph"/>
        <w:rPr>
          <w:sz w:val="23"/>
          <w:szCs w:val="23"/>
        </w:rPr>
      </w:pPr>
    </w:p>
    <w:p w:rsidR="00F54028" w:rsidP="00F54028" w:rsidRDefault="00F54028" w14:paraId="59CC2DC3" w14:textId="77777777">
      <w:pPr>
        <w:pStyle w:val="Default"/>
        <w:numPr>
          <w:ilvl w:val="0"/>
          <w:numId w:val="18"/>
        </w:numPr>
        <w:rPr>
          <w:sz w:val="23"/>
          <w:szCs w:val="23"/>
        </w:rPr>
      </w:pPr>
      <w:r w:rsidRPr="31D79EB3" w:rsidR="00F54028">
        <w:rPr>
          <w:sz w:val="23"/>
          <w:szCs w:val="23"/>
        </w:rPr>
        <w:t xml:space="preserve">Demonstrate awareness/understanding of equal opportunities and other people’s behavioural, physical, social and welfare needs. </w:t>
      </w:r>
    </w:p>
    <w:p w:rsidR="00F54028" w:rsidP="00F54028" w:rsidRDefault="00F54028" w14:paraId="09047C77" w14:textId="77777777">
      <w:pPr>
        <w:pStyle w:val="ListParagraph"/>
        <w:rPr>
          <w:sz w:val="23"/>
          <w:szCs w:val="23"/>
        </w:rPr>
      </w:pPr>
    </w:p>
    <w:p w:rsidR="00F54028" w:rsidP="00F54028" w:rsidRDefault="00F54028" w14:paraId="621C609B" w14:textId="77777777">
      <w:pPr>
        <w:pStyle w:val="Default"/>
        <w:numPr>
          <w:ilvl w:val="0"/>
          <w:numId w:val="18"/>
        </w:numPr>
        <w:rPr>
          <w:sz w:val="23"/>
          <w:szCs w:val="23"/>
        </w:rPr>
      </w:pPr>
      <w:r w:rsidRPr="31D79EB3" w:rsidR="00F54028">
        <w:rPr>
          <w:sz w:val="23"/>
          <w:szCs w:val="23"/>
        </w:rPr>
        <w:t xml:space="preserve">Ensure that reasonable care is always taken for the health, safety and welfare of yourself and other persons, and to comply with the policies and procedures relating to health and safety within the department. </w:t>
      </w:r>
    </w:p>
    <w:p w:rsidR="00F54028" w:rsidP="00F54028" w:rsidRDefault="00F54028" w14:paraId="75B303A8" w14:textId="77777777">
      <w:pPr>
        <w:pStyle w:val="ListParagraph"/>
        <w:rPr>
          <w:sz w:val="23"/>
          <w:szCs w:val="23"/>
        </w:rPr>
      </w:pPr>
    </w:p>
    <w:p w:rsidR="00F54028" w:rsidP="00F54028" w:rsidRDefault="00F54028" w14:paraId="57D131AE" w14:textId="77777777">
      <w:pPr>
        <w:pStyle w:val="Default"/>
        <w:numPr>
          <w:ilvl w:val="0"/>
          <w:numId w:val="18"/>
        </w:numPr>
        <w:rPr>
          <w:sz w:val="23"/>
          <w:szCs w:val="23"/>
        </w:rPr>
      </w:pPr>
      <w:r w:rsidRPr="31D79EB3" w:rsidR="00F54028">
        <w:rPr>
          <w:sz w:val="23"/>
          <w:szCs w:val="23"/>
        </w:rPr>
        <w:t xml:space="preserve">Carry out any other duties which fall within the broad spirit, scope and purpose of this job description and which are commensurate with the grade of the post. </w:t>
      </w:r>
    </w:p>
    <w:p w:rsidR="00F54028" w:rsidP="00F54028" w:rsidRDefault="00F54028" w14:paraId="0F6BB9D4" w14:textId="77777777">
      <w:pPr>
        <w:pStyle w:val="ListParagraph"/>
        <w:rPr>
          <w:sz w:val="23"/>
          <w:szCs w:val="23"/>
        </w:rPr>
      </w:pPr>
    </w:p>
    <w:p w:rsidRPr="00F54028" w:rsidR="00F54028" w:rsidP="00F54028" w:rsidRDefault="00F54028" w14:paraId="4DD24E85" w14:textId="20116EB7">
      <w:pPr>
        <w:pStyle w:val="Default"/>
        <w:numPr>
          <w:ilvl w:val="0"/>
          <w:numId w:val="18"/>
        </w:numPr>
        <w:rPr>
          <w:sz w:val="23"/>
          <w:szCs w:val="23"/>
        </w:rPr>
      </w:pPr>
      <w:r w:rsidRPr="31D79EB3" w:rsidR="00F54028">
        <w:rPr>
          <w:sz w:val="23"/>
          <w:szCs w:val="23"/>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w:t>
      </w:r>
      <w:r w:rsidRPr="31D79EB3" w:rsidR="00F54028">
        <w:rPr>
          <w:color w:val="auto"/>
          <w:sz w:val="23"/>
          <w:szCs w:val="23"/>
        </w:rPr>
        <w:t xml:space="preserve">and any consequential changes will be carried out in consultation with the post holder. </w:t>
      </w:r>
    </w:p>
    <w:p w:rsidRPr="00C64A23" w:rsidR="00C64A23" w:rsidP="00F54028" w:rsidRDefault="00C64A23" w14:paraId="1A7D2FEE" w14:textId="2FDA613B">
      <w:pPr>
        <w:pStyle w:val="NoSpacing"/>
        <w:rPr>
          <w:rFonts w:ascii="Arial" w:hAnsi="Arial" w:cs="Arial"/>
          <w:bCs/>
          <w:lang w:val="en-US"/>
        </w:rPr>
      </w:pPr>
    </w:p>
    <w:p w:rsidRPr="00C64A23" w:rsidR="00790375" w:rsidP="00C64A23" w:rsidRDefault="00790375" w14:paraId="7D227458" w14:textId="2B35EEBF">
      <w:pPr>
        <w:ind w:left="360"/>
        <w:rPr>
          <w:rFonts w:cs="Arial"/>
          <w:sz w:val="24"/>
          <w:szCs w:val="24"/>
        </w:rPr>
      </w:pPr>
    </w:p>
    <w:p w:rsidRPr="00FF52D2" w:rsidR="00790375" w:rsidP="00FF52D2" w:rsidRDefault="00790375" w14:paraId="123CCF99" w14:textId="77777777">
      <w:pPr>
        <w:rPr>
          <w:rFonts w:cs="Arial"/>
          <w:sz w:val="24"/>
          <w:szCs w:val="24"/>
        </w:rPr>
      </w:pPr>
    </w:p>
    <w:p w:rsidR="008D5D92" w:rsidP="00787881" w:rsidRDefault="008D5D92" w14:paraId="12DB28D1" w14:textId="5A55AC90">
      <w:pPr>
        <w:pStyle w:val="Heading2"/>
      </w:pPr>
      <w:r>
        <w:t>General responsibilities</w:t>
      </w:r>
      <w:r w:rsidR="006D232C">
        <w:t xml:space="preserve"> applicable to all jobs</w:t>
      </w:r>
    </w:p>
    <w:p w:rsidR="008D5D92" w:rsidP="008D5D92" w:rsidRDefault="008D5D92" w14:paraId="7CB99BC9" w14:textId="77777777"/>
    <w:p w:rsidR="008D5D92" w:rsidP="00144F4A" w:rsidRDefault="008D5D92" w14:paraId="779A6142" w14:textId="77777777">
      <w:pPr>
        <w:pStyle w:val="ListParagraph"/>
        <w:numPr>
          <w:ilvl w:val="0"/>
          <w:numId w:val="11"/>
        </w:numPr>
      </w:pPr>
      <w:r>
        <w:t>Demonstrate awareness/understanding of equal opportunities and other people’s behavioural, physical, social and welfare needs.</w:t>
      </w:r>
    </w:p>
    <w:p w:rsidR="008D5D92" w:rsidP="00144F4A" w:rsidRDefault="008D5D92" w14:paraId="789208E6" w14:textId="4674BEEB">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rsidRPr="00144F4A" w:rsidR="008D5D92" w:rsidP="00144F4A" w:rsidRDefault="008D5D92" w14:paraId="156C5D5D" w14:textId="5800D1F6">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rsidR="005A29E6" w:rsidP="005A29E6" w:rsidRDefault="005A29E6" w14:paraId="7A161DEC" w14:textId="79CE36BC">
      <w:pPr>
        <w:rPr>
          <w:rFonts w:cs="Arial"/>
        </w:rPr>
      </w:pPr>
    </w:p>
    <w:p w:rsidR="005A29E6" w:rsidP="005A29E6" w:rsidRDefault="005A29E6" w14:paraId="5D9D4A00" w14:textId="46746DC3">
      <w:r w:rsidRPr="000B0BA1">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w:t>
      </w:r>
      <w:r w:rsidRPr="000B0BA1">
        <w:lastRenderedPageBreak/>
        <w:t>circumstances. Such reviews and any consequential changes will be carried out in consultation with the post holder.</w:t>
      </w:r>
    </w:p>
    <w:p w:rsidR="00790375" w:rsidP="00D913E6" w:rsidRDefault="00790375" w14:paraId="228C757A" w14:textId="77777777"/>
    <w:p w:rsidRPr="00787881" w:rsidR="00A02A2D" w:rsidP="00787881" w:rsidRDefault="00A02A2D" w14:paraId="3B83C5E1" w14:textId="1AE54CC1">
      <w:pPr>
        <w:sectPr w:rsidRPr="00787881" w:rsidR="00A02A2D" w:rsidSect="00D86594">
          <w:headerReference w:type="default" r:id="rId11"/>
          <w:headerReference w:type="first" r:id="rId12"/>
          <w:pgSz w:w="11906" w:h="16838" w:orient="portrait"/>
          <w:pgMar w:top="2466" w:right="1418" w:bottom="1440" w:left="1418" w:header="709" w:footer="1293" w:gutter="0"/>
          <w:cols w:space="708"/>
          <w:titlePg/>
          <w:docGrid w:linePitch="360"/>
        </w:sectPr>
      </w:pPr>
    </w:p>
    <w:p w:rsidR="006B5DCE" w:rsidP="006B5DCE" w:rsidRDefault="006B5DCE" w14:paraId="21048E79" w14:textId="1A798C05">
      <w:pPr>
        <w:pStyle w:val="Heading1"/>
      </w:pPr>
      <w:r>
        <w:lastRenderedPageBreak/>
        <w:t>Person Specification</w:t>
      </w:r>
    </w:p>
    <w:p w:rsidR="006B5DCE" w:rsidP="006B5DCE" w:rsidRDefault="006B5DCE" w14:paraId="683A381D" w14:textId="01C8A102"/>
    <w:tbl>
      <w:tblPr>
        <w:tblStyle w:val="TableGrid"/>
        <w:tblW w:w="14029" w:type="dxa"/>
        <w:tblLook w:val="04A0" w:firstRow="1" w:lastRow="0" w:firstColumn="1" w:lastColumn="0" w:noHBand="0" w:noVBand="1"/>
        <w:tblCaption w:val="Table of essential and additional criteria required of the post holder"/>
      </w:tblPr>
      <w:tblGrid>
        <w:gridCol w:w="2405"/>
        <w:gridCol w:w="5670"/>
        <w:gridCol w:w="5954"/>
      </w:tblGrid>
      <w:tr w:rsidRPr="00EC1210" w:rsidR="00EC1210" w:rsidTr="129EFAC8" w14:paraId="1CAC2450" w14:textId="77777777">
        <w:trPr>
          <w:tblHeader/>
        </w:trPr>
        <w:tc>
          <w:tcPr>
            <w:tcW w:w="2405" w:type="dxa"/>
            <w:tcMar/>
          </w:tcPr>
          <w:p w:rsidRPr="00EC1210" w:rsidR="00EC1210" w:rsidP="00EC1210" w:rsidRDefault="00EC1210" w14:paraId="668511E7" w14:textId="6CEB9F15">
            <w:pPr>
              <w:rPr>
                <w:b/>
                <w:bCs/>
              </w:rPr>
            </w:pPr>
            <w:r>
              <w:rPr>
                <w:b/>
                <w:bCs/>
              </w:rPr>
              <w:t>Attributes</w:t>
            </w:r>
          </w:p>
        </w:tc>
        <w:tc>
          <w:tcPr>
            <w:tcW w:w="5670" w:type="dxa"/>
            <w:tcMar/>
          </w:tcPr>
          <w:p w:rsidRPr="00EC1210" w:rsidR="00EC1210" w:rsidP="00EC1210" w:rsidRDefault="00EC1210" w14:paraId="1A0CB312" w14:textId="331DDDEE">
            <w:pPr>
              <w:rPr>
                <w:b/>
                <w:bCs/>
              </w:rPr>
            </w:pPr>
            <w:r w:rsidRPr="00EC1210">
              <w:rPr>
                <w:b/>
                <w:bCs/>
              </w:rPr>
              <w:t xml:space="preserve">Essential </w:t>
            </w:r>
            <w:r w:rsidR="00DE40F7">
              <w:rPr>
                <w:b/>
                <w:bCs/>
              </w:rPr>
              <w:t>c</w:t>
            </w:r>
            <w:r w:rsidRPr="00EC1210">
              <w:rPr>
                <w:b/>
                <w:bCs/>
              </w:rPr>
              <w:t>riteria</w:t>
            </w:r>
          </w:p>
        </w:tc>
        <w:tc>
          <w:tcPr>
            <w:tcW w:w="5954" w:type="dxa"/>
            <w:tcMar/>
          </w:tcPr>
          <w:p w:rsidRPr="00EC1210" w:rsidR="00EC1210" w:rsidP="00EC1210" w:rsidRDefault="00DE40F7" w14:paraId="743E7F72" w14:textId="394CE98E">
            <w:pPr>
              <w:rPr>
                <w:b/>
                <w:bCs/>
              </w:rPr>
            </w:pPr>
            <w:r>
              <w:rPr>
                <w:b/>
                <w:bCs/>
              </w:rPr>
              <w:t>Desirable</w:t>
            </w:r>
            <w:r w:rsidRPr="00EC1210" w:rsidR="00EC1210">
              <w:rPr>
                <w:b/>
                <w:bCs/>
              </w:rPr>
              <w:t xml:space="preserve"> </w:t>
            </w:r>
            <w:r w:rsidR="00CE0A98">
              <w:rPr>
                <w:b/>
                <w:bCs/>
              </w:rPr>
              <w:t>c</w:t>
            </w:r>
            <w:r w:rsidRPr="00EC1210" w:rsidR="00EC1210">
              <w:rPr>
                <w:b/>
                <w:bCs/>
              </w:rPr>
              <w:t>riteria</w:t>
            </w:r>
          </w:p>
        </w:tc>
      </w:tr>
      <w:tr w:rsidR="00EC1210" w:rsidTr="129EFAC8" w14:paraId="02321CB2" w14:textId="77777777">
        <w:tc>
          <w:tcPr>
            <w:tcW w:w="2405" w:type="dxa"/>
            <w:tcMar/>
          </w:tcPr>
          <w:p w:rsidR="00EC1210" w:rsidP="00EC1210" w:rsidRDefault="00EC1210" w14:paraId="61765C8A" w14:textId="77777777">
            <w:r>
              <w:t>Education, Qualifications and Training</w:t>
            </w:r>
          </w:p>
          <w:p w:rsidR="00790375" w:rsidP="00EC1210" w:rsidRDefault="00790375" w14:paraId="12F9DA1F" w14:textId="41D9F41A"/>
        </w:tc>
        <w:tc>
          <w:tcPr>
            <w:tcW w:w="5670" w:type="dxa"/>
            <w:tcMar/>
          </w:tcPr>
          <w:p w:rsidRPr="00C64A23" w:rsidR="00D147B6" w:rsidP="00C64A23" w:rsidRDefault="00D147B6" w14:paraId="7B2ACAE0" w14:textId="23B85F42">
            <w:pPr>
              <w:rPr>
                <w:rFonts w:cs="Arial"/>
                <w:bCs/>
                <w:iCs/>
                <w:szCs w:val="18"/>
              </w:rPr>
            </w:pPr>
          </w:p>
          <w:p w:rsidRPr="004E7105" w:rsidR="00D147B6" w:rsidP="004E7105" w:rsidRDefault="004E7105" w14:paraId="732B369F" w14:textId="29DE30BE">
            <w:pPr>
              <w:pStyle w:val="Default"/>
              <w:rPr>
                <w:sz w:val="23"/>
                <w:szCs w:val="23"/>
              </w:rPr>
            </w:pPr>
            <w:r>
              <w:rPr>
                <w:sz w:val="23"/>
                <w:szCs w:val="23"/>
              </w:rPr>
              <w:t xml:space="preserve">Educated to degree level or NVQ level 4 or equivalent </w:t>
            </w:r>
          </w:p>
          <w:p w:rsidRPr="00C64A23" w:rsidR="00EC1210" w:rsidP="00C64A23" w:rsidRDefault="00EC1210" w14:paraId="16318E90" w14:textId="77777777">
            <w:pPr>
              <w:rPr>
                <w:bCs/>
                <w:szCs w:val="18"/>
              </w:rPr>
            </w:pPr>
          </w:p>
        </w:tc>
        <w:tc>
          <w:tcPr>
            <w:tcW w:w="5954" w:type="dxa"/>
            <w:tcMar/>
          </w:tcPr>
          <w:p w:rsidR="00AC6B2C" w:rsidP="00EC1210" w:rsidRDefault="00AC6B2C" w14:paraId="31FC58ED" w14:textId="77777777"/>
          <w:p w:rsidRPr="004E7105" w:rsidR="00EC1210" w:rsidP="004E7105" w:rsidRDefault="004E7105" w14:paraId="0636DFBD" w14:textId="4E7F0950">
            <w:pPr>
              <w:pStyle w:val="Default"/>
              <w:jc w:val="both"/>
              <w:rPr>
                <w:sz w:val="23"/>
                <w:szCs w:val="23"/>
              </w:rPr>
            </w:pPr>
            <w:r>
              <w:rPr>
                <w:sz w:val="23"/>
                <w:szCs w:val="23"/>
              </w:rPr>
              <w:t>Membership of an appropriate professional institution</w:t>
            </w:r>
          </w:p>
        </w:tc>
      </w:tr>
      <w:tr w:rsidR="00EC1210" w:rsidTr="129EFAC8" w14:paraId="5028E4E0" w14:textId="77777777">
        <w:tc>
          <w:tcPr>
            <w:tcW w:w="2405" w:type="dxa"/>
            <w:tcMar/>
          </w:tcPr>
          <w:p w:rsidR="00EC1210" w:rsidP="00EC1210" w:rsidRDefault="00EC1210" w14:paraId="578393A2" w14:textId="5FDCC003">
            <w:r>
              <w:t>Experience and Knowledge</w:t>
            </w:r>
          </w:p>
        </w:tc>
        <w:tc>
          <w:tcPr>
            <w:tcW w:w="5670" w:type="dxa"/>
            <w:tcMar/>
          </w:tcPr>
          <w:p w:rsidR="00A840F4" w:rsidP="1CE5CAB3" w:rsidRDefault="00A840F4" w14:paraId="4876D8EA" w14:textId="726771B8">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48C962C0">
              <w:rPr>
                <w:rFonts w:ascii="Arial" w:hAnsi="Arial" w:eastAsia="Times New Roman" w:cs="Times New Roman"/>
                <w:sz w:val="22"/>
                <w:szCs w:val="22"/>
                <w:lang w:eastAsia="en-US"/>
              </w:rPr>
              <w:t>Senior management experience with extensive highways engineering background</w:t>
            </w:r>
          </w:p>
          <w:p w:rsidR="00A840F4" w:rsidP="1CE5CAB3" w:rsidRDefault="00A840F4" w14:paraId="6197C1D5" w14:textId="77777777">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48C962C0">
              <w:rPr>
                <w:rFonts w:ascii="Arial" w:hAnsi="Arial" w:eastAsia="Times New Roman" w:cs="Times New Roman"/>
                <w:sz w:val="22"/>
                <w:szCs w:val="22"/>
                <w:lang w:eastAsia="en-US"/>
              </w:rPr>
              <w:t>Significant experience</w:t>
            </w:r>
            <w:r w:rsidRPr="1CE5CAB3" w:rsidR="48C962C0">
              <w:rPr>
                <w:rFonts w:ascii="Arial" w:hAnsi="Arial" w:eastAsia="Times New Roman" w:cs="Times New Roman"/>
                <w:sz w:val="22"/>
                <w:szCs w:val="22"/>
                <w:lang w:eastAsia="en-US"/>
              </w:rPr>
              <w:t xml:space="preserve"> working in a transport-focussed and/or transport policy/implementation environment </w:t>
            </w:r>
          </w:p>
          <w:p w:rsidR="48C962C0" w:rsidP="1CE5CAB3" w:rsidRDefault="48C962C0" w14:paraId="5337E4FF" w14:textId="7549013A">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48C962C0">
              <w:rPr>
                <w:rFonts w:ascii="Arial" w:hAnsi="Arial" w:eastAsia="Times New Roman" w:cs="Times New Roman"/>
                <w:sz w:val="22"/>
                <w:szCs w:val="22"/>
                <w:lang w:eastAsia="en-US"/>
              </w:rPr>
              <w:t>Extensive knowledge of Highway Law and the statutory responsibilities of local government in maintaining a highways asset and network</w:t>
            </w:r>
            <w:r w:rsidRPr="1CE5CAB3" w:rsidR="252BD888">
              <w:rPr>
                <w:rFonts w:ascii="Arial" w:hAnsi="Arial" w:eastAsia="Times New Roman" w:cs="Times New Roman"/>
                <w:sz w:val="22"/>
                <w:szCs w:val="22"/>
                <w:lang w:eastAsia="en-US"/>
              </w:rPr>
              <w:t>, including</w:t>
            </w:r>
            <w:r w:rsidRPr="1CE5CAB3" w:rsidR="36C43557">
              <w:rPr>
                <w:rFonts w:ascii="Arial" w:hAnsi="Arial" w:eastAsia="Times New Roman" w:cs="Times New Roman"/>
                <w:sz w:val="22"/>
                <w:szCs w:val="22"/>
                <w:lang w:eastAsia="en-US"/>
              </w:rPr>
              <w:t xml:space="preserve"> </w:t>
            </w:r>
            <w:r w:rsidRPr="1CE5CAB3" w:rsidR="252BD888">
              <w:rPr>
                <w:rFonts w:ascii="Arial" w:hAnsi="Arial" w:eastAsia="Times New Roman" w:cs="Times New Roman"/>
                <w:sz w:val="22"/>
                <w:szCs w:val="22"/>
                <w:lang w:eastAsia="en-US"/>
              </w:rPr>
              <w:t>Highways Act 1980</w:t>
            </w:r>
            <w:r w:rsidRPr="1CE5CAB3" w:rsidR="64549C4D">
              <w:rPr>
                <w:rFonts w:ascii="Arial" w:hAnsi="Arial" w:eastAsia="Times New Roman" w:cs="Times New Roman"/>
                <w:sz w:val="22"/>
                <w:szCs w:val="22"/>
                <w:lang w:eastAsia="en-US"/>
              </w:rPr>
              <w:t xml:space="preserve">, </w:t>
            </w:r>
            <w:r w:rsidRPr="1CE5CAB3" w:rsidR="252BD888">
              <w:rPr>
                <w:rFonts w:ascii="Arial" w:hAnsi="Arial" w:eastAsia="Times New Roman" w:cs="Times New Roman"/>
                <w:sz w:val="22"/>
                <w:szCs w:val="22"/>
                <w:lang w:eastAsia="en-US"/>
              </w:rPr>
              <w:t>New Roads and Street Works Act 1991</w:t>
            </w:r>
            <w:r w:rsidRPr="1CE5CAB3" w:rsidR="1F013BDD">
              <w:rPr>
                <w:rFonts w:ascii="Arial" w:hAnsi="Arial" w:eastAsia="Times New Roman" w:cs="Times New Roman"/>
                <w:sz w:val="22"/>
                <w:szCs w:val="22"/>
                <w:lang w:eastAsia="en-US"/>
              </w:rPr>
              <w:t xml:space="preserve">, </w:t>
            </w:r>
            <w:r w:rsidRPr="1CE5CAB3" w:rsidR="252BD888">
              <w:rPr>
                <w:rFonts w:ascii="Arial" w:hAnsi="Arial" w:eastAsia="Times New Roman" w:cs="Times New Roman"/>
                <w:sz w:val="22"/>
                <w:szCs w:val="22"/>
                <w:lang w:eastAsia="en-US"/>
              </w:rPr>
              <w:t>Traffic Management Act 2004</w:t>
            </w:r>
          </w:p>
          <w:p w:rsidR="00A840F4" w:rsidP="1CE5CAB3" w:rsidRDefault="00A840F4" w14:paraId="6741CE6F" w14:textId="4A470860">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48C962C0">
              <w:rPr>
                <w:rFonts w:ascii="Arial" w:hAnsi="Arial" w:eastAsia="Times New Roman" w:cs="Times New Roman"/>
                <w:sz w:val="22"/>
                <w:szCs w:val="22"/>
                <w:lang w:eastAsia="en-US"/>
              </w:rPr>
              <w:t xml:space="preserve">Extensive experience of working in partnership with a wide range of stakeholders, including contractors, </w:t>
            </w:r>
            <w:r w:rsidRPr="1CE5CAB3" w:rsidR="48C962C0">
              <w:rPr>
                <w:rFonts w:ascii="Arial" w:hAnsi="Arial" w:eastAsia="Times New Roman" w:cs="Times New Roman"/>
                <w:sz w:val="22"/>
                <w:szCs w:val="22"/>
                <w:lang w:eastAsia="en-US"/>
              </w:rPr>
              <w:t>members &amp; residents</w:t>
            </w:r>
            <w:r w:rsidRPr="1CE5CAB3" w:rsidR="51FD5950">
              <w:rPr>
                <w:rFonts w:ascii="Arial" w:hAnsi="Arial" w:eastAsia="Times New Roman" w:cs="Times New Roman"/>
                <w:sz w:val="22"/>
                <w:szCs w:val="22"/>
                <w:lang w:eastAsia="en-US"/>
              </w:rPr>
              <w:t xml:space="preserve"> to develop positive relationships</w:t>
            </w:r>
            <w:r w:rsidRPr="1CE5CAB3" w:rsidR="48C962C0">
              <w:rPr>
                <w:rFonts w:ascii="Arial" w:hAnsi="Arial" w:eastAsia="Times New Roman" w:cs="Times New Roman"/>
                <w:sz w:val="22"/>
                <w:szCs w:val="22"/>
                <w:lang w:eastAsia="en-US"/>
              </w:rPr>
              <w:t xml:space="preserve"> </w:t>
            </w:r>
          </w:p>
          <w:p w:rsidR="6BD6557F" w:rsidP="1CE5CAB3" w:rsidRDefault="6BD6557F" w14:paraId="13039819" w14:textId="20F47F3A">
            <w:pPr>
              <w:pStyle w:val="Normal"/>
              <w:bidi w:val="0"/>
              <w:spacing w:before="0" w:beforeAutospacing="off" w:after="160" w:afterAutospacing="off" w:line="259" w:lineRule="auto"/>
              <w:ind w:left="0" w:right="0"/>
              <w:jc w:val="left"/>
              <w:rPr>
                <w:rFonts w:ascii="Arial" w:hAnsi="Arial" w:eastAsia="Times New Roman" w:cs="Times New Roman"/>
                <w:noProof w:val="0"/>
                <w:sz w:val="22"/>
                <w:szCs w:val="22"/>
                <w:lang w:val="en-GB" w:eastAsia="en-US"/>
              </w:rPr>
            </w:pPr>
            <w:r w:rsidRPr="1CE5CAB3" w:rsidR="6BD6557F">
              <w:rPr>
                <w:rFonts w:ascii="Arial" w:hAnsi="Arial" w:eastAsia="Times New Roman" w:cs="Times New Roman"/>
                <w:noProof w:val="0"/>
                <w:sz w:val="22"/>
                <w:szCs w:val="22"/>
                <w:lang w:val="en-GB" w:eastAsia="en-US"/>
              </w:rPr>
              <w:t>Evidence of dealing with scheme promoters at a senior level on matters that affect the Public Highway</w:t>
            </w:r>
          </w:p>
          <w:p w:rsidR="00A840F4" w:rsidP="1CE5CAB3" w:rsidRDefault="00A840F4" w14:paraId="32A0BC83" w14:textId="3C8699B2">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48C962C0">
              <w:rPr>
                <w:rFonts w:ascii="Arial" w:hAnsi="Arial" w:eastAsia="Times New Roman" w:cs="Times New Roman"/>
                <w:sz w:val="22"/>
                <w:szCs w:val="22"/>
                <w:lang w:eastAsia="en-US"/>
              </w:rPr>
              <w:t xml:space="preserve">Experience of developing and implementing policies, </w:t>
            </w:r>
            <w:r w:rsidRPr="1CE5CAB3" w:rsidR="48C962C0">
              <w:rPr>
                <w:rFonts w:ascii="Arial" w:hAnsi="Arial" w:eastAsia="Times New Roman" w:cs="Times New Roman"/>
                <w:sz w:val="22"/>
                <w:szCs w:val="22"/>
                <w:lang w:eastAsia="en-US"/>
              </w:rPr>
              <w:t>procedures</w:t>
            </w:r>
            <w:r w:rsidRPr="1CE5CAB3" w:rsidR="48C962C0">
              <w:rPr>
                <w:rFonts w:ascii="Arial" w:hAnsi="Arial" w:eastAsia="Times New Roman" w:cs="Times New Roman"/>
                <w:sz w:val="22"/>
                <w:szCs w:val="22"/>
                <w:lang w:eastAsia="en-US"/>
              </w:rPr>
              <w:t xml:space="preserve"> and strategies relevant for the management of the highways asset and network</w:t>
            </w:r>
          </w:p>
          <w:p w:rsidR="00A840F4" w:rsidP="1CE5CAB3" w:rsidRDefault="00A840F4" w14:paraId="75C168ED" w14:textId="5B7691D5">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48C962C0">
              <w:rPr>
                <w:rFonts w:ascii="Arial" w:hAnsi="Arial" w:eastAsia="Times New Roman" w:cs="Times New Roman"/>
                <w:sz w:val="22"/>
                <w:szCs w:val="22"/>
                <w:lang w:eastAsia="en-US"/>
              </w:rPr>
              <w:t>Experience of managing a diverse workforce, with demonstrable ability to motivate and inspire others to achieve high performance outcomes and positive working relationships and an open and flexible management style</w:t>
            </w:r>
          </w:p>
          <w:p w:rsidRPr="00A840F4" w:rsidR="00A840F4" w:rsidP="1CE5CAB3" w:rsidRDefault="00A840F4" w14:paraId="2A3AD986" w14:textId="402E0198">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48C962C0">
              <w:rPr>
                <w:rFonts w:ascii="Arial" w:hAnsi="Arial" w:eastAsia="Times New Roman" w:cs="Times New Roman"/>
                <w:sz w:val="22"/>
                <w:szCs w:val="22"/>
                <w:lang w:eastAsia="en-US"/>
              </w:rPr>
              <w:t>Experience of managing services within budgets with a strong financial awareness</w:t>
            </w:r>
          </w:p>
          <w:p w:rsidRPr="00C64A23" w:rsidR="00D147B6" w:rsidP="1CE5CAB3" w:rsidRDefault="00D147B6" w14:paraId="279C2A3F" w14:textId="19FAD2B4">
            <w:pPr>
              <w:pStyle w:val="Normal"/>
              <w:bidi w:val="0"/>
              <w:spacing w:before="0" w:beforeAutospacing="off" w:after="160" w:afterAutospacing="off" w:line="259" w:lineRule="auto"/>
              <w:ind w:left="0"/>
              <w:rPr>
                <w:rFonts w:ascii="Arial" w:hAnsi="Arial" w:eastAsia="Times New Roman" w:cs="Times New Roman"/>
                <w:noProof w:val="0"/>
                <w:sz w:val="22"/>
                <w:szCs w:val="22"/>
                <w:lang w:val="en-GB" w:eastAsia="en-US"/>
              </w:rPr>
            </w:pPr>
            <w:r w:rsidRPr="1CE5CAB3" w:rsidR="5A18F16B">
              <w:rPr>
                <w:rFonts w:ascii="Arial" w:hAnsi="Arial" w:eastAsia="Times New Roman" w:cs="Times New Roman"/>
                <w:noProof w:val="0"/>
                <w:sz w:val="22"/>
                <w:szCs w:val="22"/>
                <w:lang w:val="en-GB" w:eastAsia="en-US"/>
              </w:rPr>
              <w:t>Demonstrates awareness of best practice, industry standards and competencies in specialist /functional area and comprehensive understanding of local, national developments and other influences</w:t>
            </w:r>
          </w:p>
          <w:p w:rsidRPr="00C64A23" w:rsidR="00D147B6" w:rsidP="1CE5CAB3" w:rsidRDefault="00D147B6" w14:paraId="6DC385D1" w14:textId="4917868A">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p>
        </w:tc>
        <w:tc>
          <w:tcPr>
            <w:tcW w:w="5954" w:type="dxa"/>
            <w:tcMar/>
          </w:tcPr>
          <w:p w:rsidR="00AC6B2C" w:rsidP="00AC6B2C" w:rsidRDefault="004E7105" w14:paraId="46D38724" w14:textId="20D96015">
            <w:pPr>
              <w:rPr>
                <w:sz w:val="23"/>
                <w:szCs w:val="23"/>
              </w:rPr>
            </w:pPr>
            <w:r>
              <w:rPr>
                <w:sz w:val="23"/>
                <w:szCs w:val="23"/>
              </w:rPr>
              <w:t>Experience of working with other regulators</w:t>
            </w:r>
          </w:p>
          <w:p w:rsidR="004E7105" w:rsidP="00AC6B2C" w:rsidRDefault="004E7105" w14:paraId="506B0C95" w14:textId="77777777"/>
          <w:p w:rsidR="00EC1210" w:rsidP="004E7105" w:rsidRDefault="004E7105" w14:paraId="00F19D37" w14:textId="3401CB09">
            <w:r>
              <w:rPr>
                <w:sz w:val="23"/>
                <w:szCs w:val="23"/>
              </w:rPr>
              <w:t>Successful record of managing change and continuous improvement, showing an appreciation of change management issues.</w:t>
            </w:r>
          </w:p>
        </w:tc>
      </w:tr>
      <w:tr w:rsidR="00EC1210" w:rsidTr="129EFAC8" w14:paraId="02D0DA39" w14:textId="77777777">
        <w:tc>
          <w:tcPr>
            <w:tcW w:w="2405" w:type="dxa"/>
            <w:tcMar/>
          </w:tcPr>
          <w:p w:rsidR="00EC1210" w:rsidP="00EC1210" w:rsidRDefault="00EC1210" w14:paraId="4BE1516C" w14:textId="14FA5DB5">
            <w:r>
              <w:t>Ability and Skills</w:t>
            </w:r>
          </w:p>
        </w:tc>
        <w:tc>
          <w:tcPr>
            <w:tcW w:w="5670" w:type="dxa"/>
            <w:tcMar/>
          </w:tcPr>
          <w:p w:rsidR="00364FB2" w:rsidP="1CE5CAB3" w:rsidRDefault="00364FB2" w14:paraId="1324B9B0" w14:textId="54454225">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29EFAC8" w:rsidR="45C3659A">
              <w:rPr>
                <w:rFonts w:ascii="Arial" w:hAnsi="Arial" w:eastAsia="Times New Roman" w:cs="Times New Roman"/>
                <w:noProof w:val="0"/>
                <w:sz w:val="22"/>
                <w:szCs w:val="22"/>
                <w:lang w:val="en-GB" w:eastAsia="en-US"/>
              </w:rPr>
              <w:t xml:space="preserve">Relevant highway IT related experience </w:t>
            </w:r>
            <w:r w:rsidRPr="129EFAC8" w:rsidR="45C3659A">
              <w:rPr>
                <w:rFonts w:ascii="Arial" w:hAnsi="Arial" w:eastAsia="Times New Roman" w:cs="Times New Roman"/>
                <w:noProof w:val="0"/>
                <w:sz w:val="22"/>
                <w:szCs w:val="22"/>
                <w:lang w:val="en-GB" w:eastAsia="en-US"/>
              </w:rPr>
              <w:t>e.g.</w:t>
            </w:r>
            <w:r w:rsidRPr="129EFAC8" w:rsidR="371295FB">
              <w:rPr>
                <w:rFonts w:ascii="Arial" w:hAnsi="Arial" w:eastAsia="Times New Roman" w:cs="Times New Roman"/>
                <w:noProof w:val="0"/>
                <w:sz w:val="22"/>
                <w:szCs w:val="22"/>
                <w:lang w:val="en-GB" w:eastAsia="en-US"/>
              </w:rPr>
              <w:t xml:space="preserve"> </w:t>
            </w:r>
            <w:r w:rsidRPr="129EFAC8" w:rsidR="45C3659A">
              <w:rPr>
                <w:rFonts w:ascii="Arial" w:hAnsi="Arial" w:eastAsia="Times New Roman" w:cs="Times New Roman"/>
                <w:noProof w:val="0"/>
                <w:sz w:val="22"/>
                <w:szCs w:val="22"/>
                <w:lang w:val="en-GB" w:eastAsia="en-US"/>
              </w:rPr>
              <w:t>Street Manager</w:t>
            </w:r>
            <w:r w:rsidRPr="129EFAC8" w:rsidR="18CCDD8D">
              <w:rPr>
                <w:rFonts w:ascii="Arial" w:hAnsi="Arial" w:eastAsia="Times New Roman" w:cs="Times New Roman"/>
                <w:sz w:val="22"/>
                <w:szCs w:val="22"/>
                <w:lang w:eastAsia="en-US"/>
              </w:rPr>
              <w:t>, One Network</w:t>
            </w:r>
          </w:p>
          <w:p w:rsidR="00364FB2" w:rsidP="1CE5CAB3" w:rsidRDefault="00364FB2" w14:paraId="5F70AB5B" w14:textId="361935AA">
            <w:pPr>
              <w:pStyle w:val="Normal"/>
              <w:bidi w:val="0"/>
              <w:spacing w:before="0" w:beforeAutospacing="off" w:after="160" w:afterAutospacing="off" w:line="259" w:lineRule="auto"/>
              <w:ind w:left="0" w:right="0"/>
              <w:jc w:val="left"/>
              <w:rPr>
                <w:rFonts w:ascii="Arial" w:hAnsi="Arial" w:eastAsia="Times New Roman" w:cs="Times New Roman"/>
                <w:noProof w:val="0"/>
                <w:sz w:val="22"/>
                <w:szCs w:val="22"/>
                <w:lang w:val="en-GB" w:eastAsia="en-US"/>
              </w:rPr>
            </w:pPr>
            <w:r w:rsidRPr="1CE5CAB3" w:rsidR="6B8E2716">
              <w:rPr>
                <w:rFonts w:ascii="Arial" w:hAnsi="Arial" w:eastAsia="Times New Roman" w:cs="Times New Roman"/>
                <w:noProof w:val="0"/>
                <w:sz w:val="22"/>
                <w:szCs w:val="22"/>
                <w:lang w:val="en-GB" w:eastAsia="en-US"/>
              </w:rPr>
              <w:t>Ability to explain complex and sometimes contentious information and persuade through clear evidence</w:t>
            </w:r>
          </w:p>
          <w:p w:rsidR="00364FB2" w:rsidP="1CE5CAB3" w:rsidRDefault="00364FB2" w14:paraId="76B15B5E" w14:textId="6BE32D5D">
            <w:pPr>
              <w:pStyle w:val="Normal"/>
              <w:bidi w:val="0"/>
              <w:spacing w:before="0" w:beforeAutospacing="off" w:after="160" w:afterAutospacing="off" w:line="259" w:lineRule="auto"/>
              <w:ind w:left="0"/>
              <w:rPr>
                <w:rFonts w:ascii="Arial" w:hAnsi="Arial" w:eastAsia="Arial" w:cs="Arial"/>
                <w:b w:val="0"/>
                <w:bCs w:val="0"/>
                <w:i w:val="0"/>
                <w:iCs w:val="0"/>
                <w:noProof w:val="0"/>
                <w:sz w:val="22"/>
                <w:szCs w:val="22"/>
                <w:lang w:val="en-GB"/>
              </w:rPr>
            </w:pPr>
            <w:r w:rsidRPr="1CE5CAB3" w:rsidR="4C0CBBF4">
              <w:rPr>
                <w:rFonts w:ascii="Arial" w:hAnsi="Arial" w:eastAsia="Arial" w:cs="Arial"/>
                <w:b w:val="0"/>
                <w:bCs w:val="0"/>
                <w:i w:val="0"/>
                <w:iCs w:val="0"/>
                <w:noProof w:val="0"/>
                <w:sz w:val="22"/>
                <w:szCs w:val="22"/>
                <w:lang w:val="en-GB"/>
              </w:rPr>
              <w:t>Ability to interpret legislation or policy and apply that appropriately in the delivery of a service</w:t>
            </w:r>
            <w:r w:rsidRPr="1CE5CAB3" w:rsidR="4C0CBBF4">
              <w:rPr>
                <w:rFonts w:ascii="Arial" w:hAnsi="Arial" w:eastAsia="Times New Roman" w:cs="Times New Roman"/>
                <w:sz w:val="22"/>
                <w:szCs w:val="22"/>
                <w:lang w:eastAsia="en-US"/>
              </w:rPr>
              <w:t xml:space="preserve"> </w:t>
            </w:r>
          </w:p>
          <w:p w:rsidR="00364FB2" w:rsidP="1CE5CAB3" w:rsidRDefault="00364FB2" w14:paraId="4802E18E" w14:textId="5843415F">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2FDEB020">
              <w:rPr>
                <w:rFonts w:ascii="Arial" w:hAnsi="Arial" w:eastAsia="Times New Roman" w:cs="Times New Roman"/>
                <w:sz w:val="22"/>
                <w:szCs w:val="22"/>
                <w:lang w:eastAsia="en-US"/>
              </w:rPr>
              <w:t>Ability</w:t>
            </w:r>
            <w:r w:rsidRPr="1CE5CAB3" w:rsidR="2FDEB020">
              <w:rPr>
                <w:rFonts w:ascii="Arial" w:hAnsi="Arial" w:eastAsia="Times New Roman" w:cs="Times New Roman"/>
                <w:sz w:val="22"/>
                <w:szCs w:val="22"/>
                <w:lang w:eastAsia="en-US"/>
              </w:rPr>
              <w:t xml:space="preserve"> to manage teams to generate a good team working ethic and get the best from teams.</w:t>
            </w:r>
          </w:p>
          <w:p w:rsidR="00364FB2" w:rsidP="1CE5CAB3" w:rsidRDefault="00364FB2" w14:paraId="41F3C21D" w14:textId="5319E95A">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1CDD000E">
              <w:rPr>
                <w:rFonts w:ascii="Arial" w:hAnsi="Arial" w:eastAsia="Times New Roman" w:cs="Times New Roman"/>
                <w:sz w:val="22"/>
                <w:szCs w:val="22"/>
                <w:lang w:eastAsia="en-US"/>
              </w:rPr>
              <w:t>Able to communicate clearly and tailor communications appropriately to a wide audience using a variety of communication channels and media</w:t>
            </w:r>
            <w:r w:rsidRPr="1CE5CAB3" w:rsidR="1CDD000E">
              <w:rPr>
                <w:rFonts w:ascii="Arial" w:hAnsi="Arial" w:eastAsia="Times New Roman" w:cs="Times New Roman"/>
                <w:sz w:val="22"/>
                <w:szCs w:val="22"/>
                <w:lang w:eastAsia="en-US"/>
              </w:rPr>
              <w:t xml:space="preserve"> </w:t>
            </w:r>
          </w:p>
          <w:p w:rsidR="00364FB2" w:rsidP="1CE5CAB3" w:rsidRDefault="00364FB2" w14:paraId="1FEEE7DC" w14:textId="1FF83033">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1CDD000E">
              <w:rPr>
                <w:rFonts w:ascii="Arial" w:hAnsi="Arial" w:eastAsia="Times New Roman" w:cs="Times New Roman"/>
                <w:sz w:val="22"/>
                <w:szCs w:val="22"/>
                <w:lang w:eastAsia="en-US"/>
              </w:rPr>
              <w:t>Ability to work on own initiative and apply a rational and innovative approach to problem solving and decision making</w:t>
            </w:r>
          </w:p>
          <w:p w:rsidR="00364FB2" w:rsidP="1CE5CAB3" w:rsidRDefault="00364FB2" w14:paraId="2B8E8431" w14:textId="5A5E41CA">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2FDEB020">
              <w:rPr>
                <w:rFonts w:ascii="Arial" w:hAnsi="Arial" w:eastAsia="Times New Roman" w:cs="Times New Roman"/>
                <w:sz w:val="22"/>
                <w:szCs w:val="22"/>
                <w:lang w:eastAsia="en-US"/>
              </w:rPr>
              <w:t>Ability to prioritise own workload to ensure any key tasks are undertaken</w:t>
            </w:r>
          </w:p>
          <w:p w:rsidR="00364FB2" w:rsidP="1CE5CAB3" w:rsidRDefault="00364FB2" w14:paraId="4242242E" w14:textId="52A05DB9">
            <w:pPr>
              <w:pStyle w:val="Normal"/>
              <w:bidi w:val="0"/>
              <w:spacing w:before="0" w:beforeAutospacing="off" w:after="160" w:afterAutospacing="off" w:line="259" w:lineRule="auto"/>
              <w:ind w:left="0"/>
              <w:rPr>
                <w:rFonts w:ascii="Arial" w:hAnsi="Arial" w:eastAsia="Arial" w:cs="Arial"/>
                <w:b w:val="0"/>
                <w:bCs w:val="0"/>
                <w:i w:val="0"/>
                <w:iCs w:val="0"/>
                <w:noProof w:val="0"/>
                <w:sz w:val="22"/>
                <w:szCs w:val="22"/>
                <w:lang w:val="en-GB"/>
              </w:rPr>
            </w:pPr>
            <w:r w:rsidRPr="1CE5CAB3" w:rsidR="134A3B05">
              <w:rPr>
                <w:rFonts w:ascii="Arial" w:hAnsi="Arial" w:eastAsia="Arial" w:cs="Arial"/>
                <w:b w:val="0"/>
                <w:bCs w:val="0"/>
                <w:i w:val="0"/>
                <w:iCs w:val="0"/>
                <w:noProof w:val="0"/>
                <w:sz w:val="22"/>
                <w:szCs w:val="22"/>
                <w:lang w:val="en-GB"/>
              </w:rPr>
              <w:t>Ability to support the management of change, the implementation of new initiatives and ensuring the delivery of core business</w:t>
            </w:r>
          </w:p>
          <w:p w:rsidR="00364FB2" w:rsidP="1CE5CAB3" w:rsidRDefault="00364FB2" w14:paraId="22A5CDEC" w14:textId="7CD79779">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1CE5CAB3" w:rsidR="3495B9ED">
              <w:rPr>
                <w:rFonts w:ascii="Arial" w:hAnsi="Arial" w:eastAsia="Times New Roman" w:cs="Times New Roman"/>
                <w:sz w:val="22"/>
                <w:szCs w:val="22"/>
                <w:lang w:eastAsia="en-US"/>
              </w:rPr>
              <w:t xml:space="preserve">Demonstrate a </w:t>
            </w:r>
            <w:r w:rsidRPr="1CE5CAB3" w:rsidR="2FDEB020">
              <w:rPr>
                <w:rFonts w:ascii="Arial" w:hAnsi="Arial" w:eastAsia="Times New Roman" w:cs="Times New Roman"/>
                <w:sz w:val="22"/>
                <w:szCs w:val="22"/>
                <w:lang w:eastAsia="en-US"/>
              </w:rPr>
              <w:t>positive attitude to getting things done.</w:t>
            </w:r>
          </w:p>
          <w:p w:rsidRPr="00C64A23" w:rsidR="00A840F4" w:rsidP="1CE5CAB3" w:rsidRDefault="00A840F4" w14:paraId="1DFD7EB1" w14:textId="7B6A7C8F">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p>
        </w:tc>
        <w:tc>
          <w:tcPr>
            <w:tcW w:w="5954" w:type="dxa"/>
            <w:tcMar/>
          </w:tcPr>
          <w:p w:rsidR="00EC1210" w:rsidP="00EC1210" w:rsidRDefault="00EC1210" w14:paraId="20F219B4" w14:textId="77777777"/>
        </w:tc>
      </w:tr>
      <w:tr w:rsidR="00EC1210" w:rsidTr="129EFAC8" w14:paraId="5326CA29" w14:textId="77777777">
        <w:tc>
          <w:tcPr>
            <w:tcW w:w="2405" w:type="dxa"/>
            <w:tcMar/>
          </w:tcPr>
          <w:p w:rsidR="00EC1210" w:rsidP="00EC1210" w:rsidRDefault="00EC1210" w14:paraId="2150694B" w14:textId="4586991D">
            <w:r>
              <w:t>Equal Opportunities</w:t>
            </w:r>
          </w:p>
        </w:tc>
        <w:tc>
          <w:tcPr>
            <w:tcW w:w="5670" w:type="dxa"/>
            <w:tcMar/>
          </w:tcPr>
          <w:p w:rsidRPr="007A6206" w:rsidR="00EC1210" w:rsidP="725AFE06" w:rsidRDefault="00EC1210" w14:paraId="7ECB4219" w14:textId="347E9FF9">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r w:rsidRPr="725AFE06" w:rsidR="7E85E689">
              <w:rPr>
                <w:rFonts w:ascii="Arial" w:hAnsi="Arial" w:eastAsia="Times New Roman" w:cs="Times New Roman"/>
                <w:sz w:val="22"/>
                <w:szCs w:val="22"/>
                <w:lang w:eastAsia="en-US"/>
              </w:rPr>
              <w:t xml:space="preserve">Ability to </w:t>
            </w:r>
            <w:r w:rsidRPr="725AFE06" w:rsidR="7E85E689">
              <w:rPr>
                <w:rFonts w:ascii="Arial" w:hAnsi="Arial" w:eastAsia="Times New Roman" w:cs="Times New Roman"/>
                <w:sz w:val="22"/>
                <w:szCs w:val="22"/>
                <w:lang w:eastAsia="en-US"/>
              </w:rPr>
              <w:t>demonstrate</w:t>
            </w:r>
            <w:r w:rsidRPr="725AFE06" w:rsidR="7E85E689">
              <w:rPr>
                <w:rFonts w:ascii="Arial" w:hAnsi="Arial" w:eastAsia="Times New Roman" w:cs="Times New Roman"/>
                <w:sz w:val="22"/>
                <w:szCs w:val="22"/>
                <w:lang w:eastAsia="en-US"/>
              </w:rPr>
              <w:t xml:space="preserve"> awareness/understanding of equal opportunities and other people’s behaviour, physical, social and welfare needs</w:t>
            </w:r>
            <w:r w:rsidRPr="725AFE06" w:rsidR="0A4AB75B">
              <w:rPr>
                <w:rFonts w:ascii="Arial" w:hAnsi="Arial" w:eastAsia="Times New Roman" w:cs="Times New Roman"/>
                <w:sz w:val="22"/>
                <w:szCs w:val="22"/>
                <w:lang w:eastAsia="en-US"/>
              </w:rPr>
              <w:t>.</w:t>
            </w:r>
          </w:p>
          <w:p w:rsidR="00EC1210" w:rsidP="725AFE06" w:rsidRDefault="00EC1210" w14:paraId="24E418A6" w14:textId="77777777">
            <w:pPr>
              <w:pStyle w:val="Normal"/>
              <w:bidi w:val="0"/>
              <w:spacing w:before="0" w:beforeAutospacing="off" w:after="160" w:afterAutospacing="off" w:line="259" w:lineRule="auto"/>
              <w:ind w:left="0" w:right="0"/>
              <w:jc w:val="left"/>
              <w:rPr>
                <w:rFonts w:ascii="Arial" w:hAnsi="Arial" w:eastAsia="Times New Roman" w:cs="Times New Roman"/>
                <w:sz w:val="22"/>
                <w:szCs w:val="22"/>
                <w:lang w:eastAsia="en-US"/>
              </w:rPr>
            </w:pPr>
          </w:p>
        </w:tc>
        <w:tc>
          <w:tcPr>
            <w:tcW w:w="5954" w:type="dxa"/>
            <w:tcMar/>
          </w:tcPr>
          <w:p w:rsidR="00EC1210" w:rsidP="00EC1210" w:rsidRDefault="00EC1210" w14:paraId="5D925DD6" w14:textId="77777777"/>
        </w:tc>
      </w:tr>
      <w:tr w:rsidR="00C044FA" w:rsidTr="129EFAC8" w14:paraId="3116E396" w14:textId="77777777">
        <w:tc>
          <w:tcPr>
            <w:tcW w:w="2405" w:type="dxa"/>
            <w:tcMar/>
          </w:tcPr>
          <w:p w:rsidRPr="008D5D92" w:rsidR="00C044FA" w:rsidP="00EC1210" w:rsidRDefault="00C044FA" w14:paraId="2D5640C8" w14:textId="104A2A6E">
            <w:r w:rsidRPr="008D5D92">
              <w:t>Additional Factors</w:t>
            </w:r>
          </w:p>
        </w:tc>
        <w:tc>
          <w:tcPr>
            <w:tcW w:w="5670" w:type="dxa"/>
            <w:tcMar/>
          </w:tcPr>
          <w:p w:rsidRPr="008D5D92" w:rsidR="00C044FA" w:rsidP="00EC1210" w:rsidRDefault="00C044FA" w14:paraId="51BEF8B5" w14:textId="715DD9E5">
            <w:pPr>
              <w:rPr>
                <w:rFonts w:cs="Arial"/>
              </w:rPr>
            </w:pPr>
          </w:p>
          <w:p w:rsidRPr="008D5D92" w:rsidR="00C044FA" w:rsidP="00FA3BA6" w:rsidRDefault="00C044FA" w14:paraId="610008E7" w14:textId="5897C720">
            <w:pPr>
              <w:rPr>
                <w:rFonts w:cs="Arial"/>
              </w:rPr>
            </w:pPr>
          </w:p>
        </w:tc>
        <w:tc>
          <w:tcPr>
            <w:tcW w:w="5954" w:type="dxa"/>
            <w:tcMar/>
          </w:tcPr>
          <w:p w:rsidR="00C044FA" w:rsidP="00EC1210" w:rsidRDefault="00C044FA" w14:paraId="5962745C" w14:textId="77777777"/>
        </w:tc>
      </w:tr>
    </w:tbl>
    <w:p w:rsidR="00EC1210" w:rsidP="00EC1210" w:rsidRDefault="00EC1210" w14:paraId="1EEE4710" w14:textId="7CF9E33B"/>
    <w:p w:rsidRPr="00EC1210" w:rsidR="00A840F4" w:rsidP="00A840F4" w:rsidRDefault="00A840F4" w14:paraId="59FB0543" w14:textId="08FB210E"/>
    <w:sectPr w:rsidRPr="00EC1210" w:rsidR="00A840F4"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3F20" w:rsidRDefault="005E3F20" w14:paraId="3A8EE942" w14:textId="77777777">
      <w:r>
        <w:separator/>
      </w:r>
    </w:p>
  </w:endnote>
  <w:endnote w:type="continuationSeparator" w:id="0">
    <w:p w:rsidR="005E3F20" w:rsidRDefault="005E3F20" w14:paraId="272F4C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3F20" w:rsidRDefault="005E3F20" w14:paraId="618F9EB6" w14:textId="77777777">
      <w:r>
        <w:separator/>
      </w:r>
    </w:p>
  </w:footnote>
  <w:footnote w:type="continuationSeparator" w:id="0">
    <w:p w:rsidR="005E3F20" w:rsidRDefault="005E3F20" w14:paraId="72182A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6B95" w:rsidR="00946B95" w:rsidP="00946B95" w:rsidRDefault="00946B95" w14:paraId="4EDE5A96" w14:textId="77777777">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7E7511" w:rsidR="00D86594" w:rsidP="007E7511" w:rsidRDefault="00D86594" w14:paraId="6C33264C" w14:textId="737CC088">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BMLI4qkt" int2:invalidationBookmarkName="" int2:hashCode="Nl6/Tcksc0Di+s" int2:id="QgBgT5j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2871a7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5714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d48e5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5be88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3639e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d746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573A7"/>
    <w:multiLevelType w:val="hybridMultilevel"/>
    <w:tmpl w:val="D2800732"/>
    <w:lvl w:ilvl="0" w:tplc="4F5AC2E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D7754"/>
    <w:multiLevelType w:val="hybridMultilevel"/>
    <w:tmpl w:val="476ED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4C44CF"/>
    <w:multiLevelType w:val="hybridMultilevel"/>
    <w:tmpl w:val="AC86FADC"/>
    <w:lvl w:ilvl="0" w:tplc="58341740">
      <w:start w:val="1"/>
      <w:numFmt w:val="bullet"/>
      <w:lvlText w:val=""/>
      <w:lvlJc w:val="left"/>
      <w:pPr>
        <w:tabs>
          <w:tab w:val="num" w:pos="1429"/>
        </w:tabs>
        <w:ind w:left="1429"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2B2808"/>
    <w:multiLevelType w:val="hybridMultilevel"/>
    <w:tmpl w:val="58BC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134F"/>
    <w:multiLevelType w:val="hybridMultilevel"/>
    <w:tmpl w:val="D01429A2"/>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6B2CB5"/>
    <w:multiLevelType w:val="hybridMultilevel"/>
    <w:tmpl w:val="BDDC1824"/>
    <w:lvl w:ilvl="0" w:tplc="370E68A4">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 w16cid:durableId="576986552">
    <w:abstractNumId w:val="3"/>
  </w:num>
  <w:num w:numId="2" w16cid:durableId="748886426">
    <w:abstractNumId w:val="12"/>
  </w:num>
  <w:num w:numId="3" w16cid:durableId="240406271">
    <w:abstractNumId w:val="4"/>
  </w:num>
  <w:num w:numId="4" w16cid:durableId="75129389">
    <w:abstractNumId w:val="9"/>
  </w:num>
  <w:num w:numId="5" w16cid:durableId="1961448555">
    <w:abstractNumId w:val="15"/>
  </w:num>
  <w:num w:numId="6" w16cid:durableId="163324868">
    <w:abstractNumId w:val="13"/>
  </w:num>
  <w:num w:numId="7" w16cid:durableId="1334450520">
    <w:abstractNumId w:val="2"/>
  </w:num>
  <w:num w:numId="8" w16cid:durableId="336273699">
    <w:abstractNumId w:val="11"/>
  </w:num>
  <w:num w:numId="9" w16cid:durableId="1607692617">
    <w:abstractNumId w:val="5"/>
  </w:num>
  <w:num w:numId="10" w16cid:durableId="520047431">
    <w:abstractNumId w:val="17"/>
  </w:num>
  <w:num w:numId="11" w16cid:durableId="629163906">
    <w:abstractNumId w:val="7"/>
  </w:num>
  <w:num w:numId="12" w16cid:durableId="1130055014">
    <w:abstractNumId w:val="16"/>
  </w:num>
  <w:num w:numId="13" w16cid:durableId="868493750">
    <w:abstractNumId w:val="8"/>
  </w:num>
  <w:num w:numId="14" w16cid:durableId="2031102173">
    <w:abstractNumId w:val="14"/>
  </w:num>
  <w:num w:numId="15" w16cid:durableId="637956132">
    <w:abstractNumId w:val="0"/>
  </w:num>
  <w:num w:numId="16" w16cid:durableId="885415003">
    <w:abstractNumId w:val="6"/>
  </w:num>
  <w:num w:numId="17" w16cid:durableId="1543058951">
    <w:abstractNumId w:val="1"/>
  </w:num>
  <w:num w:numId="18" w16cid:durableId="1103840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1845"/>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B6C0A"/>
    <w:rsid w:val="001C35BB"/>
    <w:rsid w:val="001D3D4E"/>
    <w:rsid w:val="001E019D"/>
    <w:rsid w:val="001F72DE"/>
    <w:rsid w:val="00242B6D"/>
    <w:rsid w:val="002501F8"/>
    <w:rsid w:val="00260399"/>
    <w:rsid w:val="00286D23"/>
    <w:rsid w:val="0029539B"/>
    <w:rsid w:val="002B6CC3"/>
    <w:rsid w:val="002D4EB1"/>
    <w:rsid w:val="00300BB7"/>
    <w:rsid w:val="00317C27"/>
    <w:rsid w:val="003369C6"/>
    <w:rsid w:val="00364FB2"/>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D68D5"/>
    <w:rsid w:val="004D68FA"/>
    <w:rsid w:val="004E7105"/>
    <w:rsid w:val="004E7FEE"/>
    <w:rsid w:val="005059D9"/>
    <w:rsid w:val="00521952"/>
    <w:rsid w:val="005310B2"/>
    <w:rsid w:val="0054323C"/>
    <w:rsid w:val="00553197"/>
    <w:rsid w:val="00562A7F"/>
    <w:rsid w:val="0056538A"/>
    <w:rsid w:val="005842EF"/>
    <w:rsid w:val="005937AE"/>
    <w:rsid w:val="005A29E6"/>
    <w:rsid w:val="005B1DFB"/>
    <w:rsid w:val="005D716B"/>
    <w:rsid w:val="005E1583"/>
    <w:rsid w:val="005E1717"/>
    <w:rsid w:val="005E2DA8"/>
    <w:rsid w:val="005E3F20"/>
    <w:rsid w:val="00610C14"/>
    <w:rsid w:val="00621E0D"/>
    <w:rsid w:val="006227F3"/>
    <w:rsid w:val="0063497F"/>
    <w:rsid w:val="00641029"/>
    <w:rsid w:val="006A5C51"/>
    <w:rsid w:val="006B23A0"/>
    <w:rsid w:val="006B5DCE"/>
    <w:rsid w:val="006B6105"/>
    <w:rsid w:val="006B6D41"/>
    <w:rsid w:val="006D232C"/>
    <w:rsid w:val="00716A15"/>
    <w:rsid w:val="007409C2"/>
    <w:rsid w:val="0074659B"/>
    <w:rsid w:val="007511CD"/>
    <w:rsid w:val="00751589"/>
    <w:rsid w:val="00756596"/>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05AD"/>
    <w:rsid w:val="008C56F8"/>
    <w:rsid w:val="008D2B39"/>
    <w:rsid w:val="008D42C0"/>
    <w:rsid w:val="008D5D92"/>
    <w:rsid w:val="00912BDA"/>
    <w:rsid w:val="00946B95"/>
    <w:rsid w:val="00960783"/>
    <w:rsid w:val="00993771"/>
    <w:rsid w:val="00994B13"/>
    <w:rsid w:val="00A02A2D"/>
    <w:rsid w:val="00A14028"/>
    <w:rsid w:val="00A32998"/>
    <w:rsid w:val="00A37CC3"/>
    <w:rsid w:val="00A44190"/>
    <w:rsid w:val="00A65840"/>
    <w:rsid w:val="00A800DB"/>
    <w:rsid w:val="00A840F4"/>
    <w:rsid w:val="00AB012A"/>
    <w:rsid w:val="00AB3B47"/>
    <w:rsid w:val="00AB550C"/>
    <w:rsid w:val="00AB5EC7"/>
    <w:rsid w:val="00AC2EF1"/>
    <w:rsid w:val="00AC6B2C"/>
    <w:rsid w:val="00AD1A57"/>
    <w:rsid w:val="00B1645D"/>
    <w:rsid w:val="00B42741"/>
    <w:rsid w:val="00B55784"/>
    <w:rsid w:val="00B60AE7"/>
    <w:rsid w:val="00B62905"/>
    <w:rsid w:val="00B9254B"/>
    <w:rsid w:val="00B94151"/>
    <w:rsid w:val="00BA0820"/>
    <w:rsid w:val="00BB408D"/>
    <w:rsid w:val="00BD46DB"/>
    <w:rsid w:val="00BD4B98"/>
    <w:rsid w:val="00BF33C3"/>
    <w:rsid w:val="00BF35BE"/>
    <w:rsid w:val="00BF61A2"/>
    <w:rsid w:val="00C044FA"/>
    <w:rsid w:val="00C079ED"/>
    <w:rsid w:val="00C44291"/>
    <w:rsid w:val="00C64A23"/>
    <w:rsid w:val="00C66DCF"/>
    <w:rsid w:val="00C76DF9"/>
    <w:rsid w:val="00C86D2E"/>
    <w:rsid w:val="00C948C6"/>
    <w:rsid w:val="00C97AA2"/>
    <w:rsid w:val="00CA0A14"/>
    <w:rsid w:val="00CC1087"/>
    <w:rsid w:val="00CE0A98"/>
    <w:rsid w:val="00CF26DD"/>
    <w:rsid w:val="00CF41E8"/>
    <w:rsid w:val="00D147B6"/>
    <w:rsid w:val="00D250C9"/>
    <w:rsid w:val="00D34AD2"/>
    <w:rsid w:val="00D45FAC"/>
    <w:rsid w:val="00D86594"/>
    <w:rsid w:val="00D913E6"/>
    <w:rsid w:val="00D9419B"/>
    <w:rsid w:val="00DA5B0E"/>
    <w:rsid w:val="00DB070C"/>
    <w:rsid w:val="00DD0587"/>
    <w:rsid w:val="00DE40F7"/>
    <w:rsid w:val="00DF3833"/>
    <w:rsid w:val="00E07FC8"/>
    <w:rsid w:val="00E129CF"/>
    <w:rsid w:val="00E33E6C"/>
    <w:rsid w:val="00E46043"/>
    <w:rsid w:val="00E47295"/>
    <w:rsid w:val="00E943F8"/>
    <w:rsid w:val="00EB5173"/>
    <w:rsid w:val="00EB6B52"/>
    <w:rsid w:val="00EC1210"/>
    <w:rsid w:val="00F10B2E"/>
    <w:rsid w:val="00F1173A"/>
    <w:rsid w:val="00F25166"/>
    <w:rsid w:val="00F43F9F"/>
    <w:rsid w:val="00F54028"/>
    <w:rsid w:val="00F60433"/>
    <w:rsid w:val="00F71818"/>
    <w:rsid w:val="00F807D2"/>
    <w:rsid w:val="00FA3BA6"/>
    <w:rsid w:val="00FB62AC"/>
    <w:rsid w:val="00FE2FC0"/>
    <w:rsid w:val="00FE5D7F"/>
    <w:rsid w:val="00FF52D2"/>
    <w:rsid w:val="00FF69D1"/>
    <w:rsid w:val="02860EDA"/>
    <w:rsid w:val="056CA272"/>
    <w:rsid w:val="06A00465"/>
    <w:rsid w:val="06A0553C"/>
    <w:rsid w:val="07803A45"/>
    <w:rsid w:val="07E635BC"/>
    <w:rsid w:val="08432618"/>
    <w:rsid w:val="089630B0"/>
    <w:rsid w:val="08BF1E59"/>
    <w:rsid w:val="09405A4D"/>
    <w:rsid w:val="09543E28"/>
    <w:rsid w:val="09D39E80"/>
    <w:rsid w:val="0A4AB75B"/>
    <w:rsid w:val="0A4AEFC6"/>
    <w:rsid w:val="0AA1A6F5"/>
    <w:rsid w:val="0AD62872"/>
    <w:rsid w:val="0B6F6EE1"/>
    <w:rsid w:val="0BDBE3F6"/>
    <w:rsid w:val="0D89A36B"/>
    <w:rsid w:val="0DC3E577"/>
    <w:rsid w:val="0E484804"/>
    <w:rsid w:val="0EA70FA3"/>
    <w:rsid w:val="0EDF82C1"/>
    <w:rsid w:val="0F1743C1"/>
    <w:rsid w:val="102DBE4E"/>
    <w:rsid w:val="1091FFFC"/>
    <w:rsid w:val="10AEC609"/>
    <w:rsid w:val="10E40312"/>
    <w:rsid w:val="129EFAC8"/>
    <w:rsid w:val="134A3B05"/>
    <w:rsid w:val="15165127"/>
    <w:rsid w:val="1622A4FD"/>
    <w:rsid w:val="16B22188"/>
    <w:rsid w:val="184DF1E9"/>
    <w:rsid w:val="186CE65A"/>
    <w:rsid w:val="18CCDD8D"/>
    <w:rsid w:val="19A0D738"/>
    <w:rsid w:val="19E9C24A"/>
    <w:rsid w:val="1AFD1126"/>
    <w:rsid w:val="1C570CD5"/>
    <w:rsid w:val="1CDD000E"/>
    <w:rsid w:val="1CE5CAB3"/>
    <w:rsid w:val="1CF53FC1"/>
    <w:rsid w:val="1E5A6033"/>
    <w:rsid w:val="1EDC27DE"/>
    <w:rsid w:val="1F013BDD"/>
    <w:rsid w:val="1F761804"/>
    <w:rsid w:val="1F95BE71"/>
    <w:rsid w:val="200F1F49"/>
    <w:rsid w:val="206CE486"/>
    <w:rsid w:val="21AAEFAA"/>
    <w:rsid w:val="22EEFAAE"/>
    <w:rsid w:val="242407B3"/>
    <w:rsid w:val="2523E55B"/>
    <w:rsid w:val="252BD888"/>
    <w:rsid w:val="2574062E"/>
    <w:rsid w:val="25F4ACDA"/>
    <w:rsid w:val="26070F87"/>
    <w:rsid w:val="280CB052"/>
    <w:rsid w:val="29E0DAD9"/>
    <w:rsid w:val="29F7567E"/>
    <w:rsid w:val="2BF24E30"/>
    <w:rsid w:val="2C76510B"/>
    <w:rsid w:val="2D7AC716"/>
    <w:rsid w:val="2F05E45F"/>
    <w:rsid w:val="2F697ABE"/>
    <w:rsid w:val="2F997EA8"/>
    <w:rsid w:val="2FDEB020"/>
    <w:rsid w:val="30815B52"/>
    <w:rsid w:val="308E440E"/>
    <w:rsid w:val="30BB9F96"/>
    <w:rsid w:val="31D79EB3"/>
    <w:rsid w:val="31EBECBE"/>
    <w:rsid w:val="31F335BF"/>
    <w:rsid w:val="324345C5"/>
    <w:rsid w:val="33415029"/>
    <w:rsid w:val="3495B9ED"/>
    <w:rsid w:val="36844FD8"/>
    <w:rsid w:val="36C43557"/>
    <w:rsid w:val="371295FB"/>
    <w:rsid w:val="3803240A"/>
    <w:rsid w:val="381D447C"/>
    <w:rsid w:val="3A0DB8AA"/>
    <w:rsid w:val="3B0F98E5"/>
    <w:rsid w:val="3B65070F"/>
    <w:rsid w:val="3B79A6A7"/>
    <w:rsid w:val="3BB4C919"/>
    <w:rsid w:val="3C585F00"/>
    <w:rsid w:val="3C83E53F"/>
    <w:rsid w:val="3C872D30"/>
    <w:rsid w:val="3CE7AF13"/>
    <w:rsid w:val="3E22FD91"/>
    <w:rsid w:val="3E8C8B9E"/>
    <w:rsid w:val="3ED43345"/>
    <w:rsid w:val="3FE30A08"/>
    <w:rsid w:val="40A4328F"/>
    <w:rsid w:val="415A9E53"/>
    <w:rsid w:val="41C6A82A"/>
    <w:rsid w:val="42167D68"/>
    <w:rsid w:val="42F66EB4"/>
    <w:rsid w:val="439FE373"/>
    <w:rsid w:val="43D650EF"/>
    <w:rsid w:val="44DF17F7"/>
    <w:rsid w:val="45C3659A"/>
    <w:rsid w:val="46975F45"/>
    <w:rsid w:val="47418ADF"/>
    <w:rsid w:val="48C962C0"/>
    <w:rsid w:val="494AE65A"/>
    <w:rsid w:val="49A1EB45"/>
    <w:rsid w:val="4B076E5C"/>
    <w:rsid w:val="4BE354F3"/>
    <w:rsid w:val="4BFA3269"/>
    <w:rsid w:val="4BFCC1C3"/>
    <w:rsid w:val="4C0CBBF4"/>
    <w:rsid w:val="4D044E58"/>
    <w:rsid w:val="4D7D3335"/>
    <w:rsid w:val="4D8B70AE"/>
    <w:rsid w:val="4DF195D0"/>
    <w:rsid w:val="4E4C229A"/>
    <w:rsid w:val="4E654AF7"/>
    <w:rsid w:val="4FCE160D"/>
    <w:rsid w:val="503A9D8F"/>
    <w:rsid w:val="50FCB416"/>
    <w:rsid w:val="510C56A6"/>
    <w:rsid w:val="51FD5950"/>
    <w:rsid w:val="52781DC7"/>
    <w:rsid w:val="5338BC1A"/>
    <w:rsid w:val="547BA7A2"/>
    <w:rsid w:val="54BB641E"/>
    <w:rsid w:val="54FD2947"/>
    <w:rsid w:val="553E4AB8"/>
    <w:rsid w:val="55932528"/>
    <w:rsid w:val="55A7398B"/>
    <w:rsid w:val="56119A14"/>
    <w:rsid w:val="5628DC56"/>
    <w:rsid w:val="562B3AEB"/>
    <w:rsid w:val="56705CDC"/>
    <w:rsid w:val="56C14241"/>
    <w:rsid w:val="5731DD3F"/>
    <w:rsid w:val="5755A706"/>
    <w:rsid w:val="57AE469E"/>
    <w:rsid w:val="58E17088"/>
    <w:rsid w:val="5A18F16B"/>
    <w:rsid w:val="5AA3477A"/>
    <w:rsid w:val="5B0BEC37"/>
    <w:rsid w:val="5B856AF4"/>
    <w:rsid w:val="5C0C5A8D"/>
    <w:rsid w:val="5C3F17DB"/>
    <w:rsid w:val="5CF4A94C"/>
    <w:rsid w:val="6167CF36"/>
    <w:rsid w:val="62558D4B"/>
    <w:rsid w:val="62EA2E99"/>
    <w:rsid w:val="6321EF99"/>
    <w:rsid w:val="63E47CC2"/>
    <w:rsid w:val="64549C4D"/>
    <w:rsid w:val="645D5D92"/>
    <w:rsid w:val="65F2C7D4"/>
    <w:rsid w:val="681E9F61"/>
    <w:rsid w:val="683C4D4A"/>
    <w:rsid w:val="6A5F0E95"/>
    <w:rsid w:val="6A69C543"/>
    <w:rsid w:val="6B8E2716"/>
    <w:rsid w:val="6BD6557F"/>
    <w:rsid w:val="6DAC20AA"/>
    <w:rsid w:val="6E168A41"/>
    <w:rsid w:val="6EC29EA5"/>
    <w:rsid w:val="6F5304C4"/>
    <w:rsid w:val="6F6084C7"/>
    <w:rsid w:val="7144434F"/>
    <w:rsid w:val="719DADB0"/>
    <w:rsid w:val="7208DDDB"/>
    <w:rsid w:val="725AFE06"/>
    <w:rsid w:val="7302AB89"/>
    <w:rsid w:val="74D94E39"/>
    <w:rsid w:val="75293509"/>
    <w:rsid w:val="75C71B2B"/>
    <w:rsid w:val="75EAE314"/>
    <w:rsid w:val="7665BEC8"/>
    <w:rsid w:val="772B2BF0"/>
    <w:rsid w:val="79EDA9FD"/>
    <w:rsid w:val="7A6E3364"/>
    <w:rsid w:val="7BC15CD3"/>
    <w:rsid w:val="7CBB2C94"/>
    <w:rsid w:val="7D7AB8E9"/>
    <w:rsid w:val="7DD07268"/>
    <w:rsid w:val="7DD545B3"/>
    <w:rsid w:val="7DFD0BC9"/>
    <w:rsid w:val="7E85E689"/>
    <w:rsid w:val="7E89E694"/>
    <w:rsid w:val="7F2B28E2"/>
    <w:rsid w:val="7F380F1C"/>
    <w:rsid w:val="7F76C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478C0"/>
    <w:rPr>
      <w:rFonts w:ascii="Arial" w:hAnsi="Arial"/>
      <w:sz w:val="22"/>
      <w:lang w:eastAsia="en-US"/>
    </w:rPr>
  </w:style>
  <w:style w:type="paragraph" w:styleId="Heading1">
    <w:name w:val="heading 1"/>
    <w:basedOn w:val="Normal"/>
    <w:next w:val="Normal"/>
    <w:autoRedefine/>
    <w:qFormat/>
    <w:rsid w:val="006B5DCE"/>
    <w:pPr>
      <w:keepNext/>
      <w:jc w:val="center"/>
      <w:outlineLvl w:val="0"/>
    </w:pPr>
    <w:rPr>
      <w:b/>
      <w:bCs/>
      <w:sz w:val="32"/>
      <w:szCs w:val="24"/>
    </w:rPr>
  </w:style>
  <w:style w:type="paragraph" w:styleId="Heading2">
    <w:name w:val="heading 2"/>
    <w:basedOn w:val="Normal"/>
    <w:next w:val="Normal"/>
    <w:link w:val="Heading2Char"/>
    <w:autoRedefine/>
    <w:unhideWhenUsed/>
    <w:qFormat/>
    <w:rsid w:val="000478C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styleId="BalloonTextChar" w:customStyle="1">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hAnsi="Times New Roman" w:eastAsia="Calibri"/>
      <w:sz w:val="24"/>
      <w:szCs w:val="24"/>
      <w:lang w:eastAsia="en-GB"/>
    </w:rPr>
  </w:style>
  <w:style w:type="character" w:styleId="HeaderChar" w:customStyle="1">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styleId="Heading2Char" w:customStyle="1">
    <w:name w:val="Heading 2 Char"/>
    <w:basedOn w:val="DefaultParagraphFont"/>
    <w:link w:val="Heading2"/>
    <w:rsid w:val="000478C0"/>
    <w:rPr>
      <w:rFonts w:ascii="Arial" w:hAnsi="Arial" w:eastAsiaTheme="majorEastAsia" w:cstheme="majorBidi"/>
      <w:b/>
      <w:sz w:val="26"/>
      <w:szCs w:val="26"/>
      <w:lang w:eastAsia="en-US"/>
    </w:rPr>
  </w:style>
  <w:style w:type="character" w:styleId="Heading3Char" w:customStyle="1">
    <w:name w:val="Heading 3 Char"/>
    <w:basedOn w:val="DefaultParagraphFont"/>
    <w:link w:val="Heading3"/>
    <w:rsid w:val="000478C0"/>
    <w:rPr>
      <w:rFonts w:ascii="Arial" w:hAnsi="Arial" w:eastAsiaTheme="majorEastAsia" w:cstheme="majorBidi"/>
      <w:b/>
      <w:sz w:val="24"/>
      <w:szCs w:val="24"/>
      <w:lang w:eastAsia="en-US"/>
    </w:rPr>
  </w:style>
  <w:style w:type="paragraph" w:styleId="ListParagraph">
    <w:name w:val="List Paragraph"/>
    <w:basedOn w:val="Normal"/>
    <w:uiPriority w:val="34"/>
    <w:qFormat/>
    <w:rsid w:val="005A29E6"/>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styleId="BodyTextChar" w:customStyle="1">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styleId="CommentTextChar" w:customStyle="1">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styleId="CommentSubjectChar" w:customStyle="1">
    <w:name w:val="Comment Subject Char"/>
    <w:basedOn w:val="CommentTextChar"/>
    <w:link w:val="CommentSubject"/>
    <w:semiHidden/>
    <w:rsid w:val="00D147B6"/>
    <w:rPr>
      <w:rFonts w:ascii="Arial" w:hAnsi="Arial"/>
      <w:b/>
      <w:bCs/>
      <w:lang w:eastAsia="en-US"/>
    </w:rPr>
  </w:style>
  <w:style w:type="paragraph" w:styleId="NoSpacing">
    <w:name w:val="No Spacing"/>
    <w:uiPriority w:val="99"/>
    <w:qFormat/>
    <w:rsid w:val="00C64A23"/>
    <w:rPr>
      <w:rFonts w:ascii="Calibri" w:hAnsi="Calibri" w:eastAsia="Calibri"/>
      <w:sz w:val="22"/>
      <w:szCs w:val="22"/>
      <w:lang w:eastAsia="en-US"/>
    </w:rPr>
  </w:style>
  <w:style w:type="paragraph" w:styleId="Default" w:customStyle="1">
    <w:name w:val="Default"/>
    <w:rsid w:val="00F540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20/10/relationships/intelligence" Target="intelligence2.xml" Id="R0b9a9965198c4197"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5" ma:contentTypeDescription="Create a new document." ma:contentTypeScope="" ma:versionID="89efe27b06b4c57efd6ff9fd4e031427">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ef49e8b7ce53ce1c33c17f03c3986d09"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8C82303-1E71-4B3F-8A96-D87D6D021F8C}"/>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KBC Electronic Template Planning</dc:title>
  <dc:subject/>
  <dc:creator>Fiona Perkins</dc:creator>
  <keywords/>
  <lastModifiedBy>Philip Beecroft</lastModifiedBy>
  <revision>14</revision>
  <lastPrinted>2015-11-11T15:51:00.0000000Z</lastPrinted>
  <dcterms:created xsi:type="dcterms:W3CDTF">2022-09-13T15:29:00.0000000Z</dcterms:created>
  <dcterms:modified xsi:type="dcterms:W3CDTF">2023-10-20T15:09:23.6591391Z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0x01010011C073A2E4E2B54F97E88C16D91BB6D0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