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31BCE" w14:textId="65C1F021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79DBC157" w:rsidR="00A804DD" w:rsidRPr="00600363" w:rsidRDefault="198B4F3E" w:rsidP="6BFD4463">
            <w:pPr>
              <w:pStyle w:val="Header"/>
              <w:tabs>
                <w:tab w:val="clear" w:pos="4153"/>
                <w:tab w:val="clear" w:pos="8306"/>
              </w:tabs>
              <w:spacing w:after="120" w:line="259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1B96798F">
              <w:rPr>
                <w:rFonts w:asciiTheme="minorHAnsi" w:hAnsiTheme="minorHAnsi" w:cstheme="minorBidi"/>
                <w:sz w:val="22"/>
                <w:szCs w:val="22"/>
              </w:rPr>
              <w:t>Job Title:  Local Authority Designated Officer (LADO)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7FD6E1A3" w:rsidR="00A804DD" w:rsidRPr="00600363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055EB323" w14:textId="77777777" w:rsidR="009D5819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1B96798F">
              <w:rPr>
                <w:rFonts w:asciiTheme="minorHAnsi" w:hAnsiTheme="minorHAnsi" w:cstheme="minorBidi"/>
                <w:sz w:val="22"/>
                <w:szCs w:val="22"/>
              </w:rPr>
              <w:t>Grade</w:t>
            </w:r>
            <w:r w:rsidR="00C2647A" w:rsidRPr="1B96798F">
              <w:rPr>
                <w:rFonts w:asciiTheme="minorHAnsi" w:hAnsiTheme="minorHAnsi" w:cstheme="minorBidi"/>
                <w:sz w:val="22"/>
                <w:szCs w:val="22"/>
              </w:rPr>
              <w:t>:</w:t>
            </w:r>
            <w:r w:rsidR="001B1B85" w:rsidRPr="1B96798F">
              <w:rPr>
                <w:rFonts w:asciiTheme="minorHAnsi" w:hAnsiTheme="minorHAnsi" w:cstheme="minorBidi"/>
                <w:sz w:val="22"/>
                <w:szCs w:val="22"/>
              </w:rPr>
              <w:t xml:space="preserve"> P3</w:t>
            </w:r>
          </w:p>
          <w:p w14:paraId="2203FAFB" w14:textId="49FCE15E" w:rsidR="00A804DD" w:rsidRPr="009D5819" w:rsidRDefault="36623EC7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1B9679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The LADO is a statutory post</w:t>
            </w:r>
            <w:r w:rsidR="689E4D33" w:rsidRPr="1B9679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. The </w:t>
            </w:r>
            <w:r w:rsidR="067A51C9" w:rsidRPr="1B9679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LADO is</w:t>
            </w:r>
            <w:r w:rsidRPr="1B9679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responsible for managing all allega</w:t>
            </w:r>
            <w:r w:rsidR="2D077F71" w:rsidRPr="1B9679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tions made against adults in a position of trust role working or volun</w:t>
            </w:r>
            <w:r w:rsidR="4E835855" w:rsidRPr="1B9679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teering with children. </w:t>
            </w:r>
            <w:r w:rsidR="2D077F71" w:rsidRPr="1B9679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1B96798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515F1E1C" w14:textId="545BDFB5" w:rsidR="00746CB6" w:rsidRPr="005319FB" w:rsidRDefault="7F060FEF" w:rsidP="1B96798F">
      <w:pPr>
        <w:suppressAutoHyphens/>
        <w:spacing w:after="120"/>
        <w:jc w:val="both"/>
        <w:rPr>
          <w:rFonts w:ascii="Calibri" w:hAnsi="Calibri"/>
          <w:b/>
          <w:bCs/>
          <w:sz w:val="22"/>
          <w:szCs w:val="22"/>
          <w:lang w:val="en-US"/>
        </w:rPr>
      </w:pPr>
      <w:r w:rsidRPr="1B96798F">
        <w:rPr>
          <w:rFonts w:ascii="Calibri" w:hAnsi="Calibri"/>
          <w:b/>
          <w:bCs/>
          <w:sz w:val="22"/>
          <w:szCs w:val="22"/>
          <w:lang w:val="en-US"/>
        </w:rPr>
        <w:t xml:space="preserve">When a referral is made the LADO is responsible for progressing the referral and offering advice and support to referrers. </w:t>
      </w:r>
      <w:r w:rsidR="7B7FBB2D" w:rsidRPr="1B96798F">
        <w:rPr>
          <w:rFonts w:ascii="Calibri" w:hAnsi="Calibri"/>
          <w:b/>
          <w:bCs/>
          <w:sz w:val="22"/>
          <w:szCs w:val="22"/>
          <w:lang w:val="en-US"/>
        </w:rPr>
        <w:t>LADO</w:t>
      </w:r>
      <w:r w:rsidR="09637EEA" w:rsidRPr="1B96798F">
        <w:rPr>
          <w:rFonts w:ascii="Calibri" w:hAnsi="Calibri"/>
          <w:b/>
          <w:bCs/>
          <w:sz w:val="22"/>
          <w:szCs w:val="22"/>
          <w:lang w:val="en-US"/>
        </w:rPr>
        <w:t xml:space="preserve"> has </w:t>
      </w:r>
      <w:r w:rsidR="5968BF3F" w:rsidRPr="1B96798F">
        <w:rPr>
          <w:rFonts w:ascii="Calibri" w:hAnsi="Calibri"/>
          <w:b/>
          <w:bCs/>
          <w:sz w:val="22"/>
          <w:szCs w:val="22"/>
          <w:lang w:val="en-US"/>
        </w:rPr>
        <w:t>oversight</w:t>
      </w:r>
      <w:r w:rsidR="09637EEA" w:rsidRPr="1B96798F">
        <w:rPr>
          <w:rFonts w:ascii="Calibri" w:hAnsi="Calibri"/>
          <w:b/>
          <w:bCs/>
          <w:sz w:val="22"/>
          <w:szCs w:val="22"/>
          <w:lang w:val="en-US"/>
        </w:rPr>
        <w:t xml:space="preserve"> of all investigations to ensure a fair, proportionate </w:t>
      </w:r>
      <w:r w:rsidR="5CE88432" w:rsidRPr="1B96798F">
        <w:rPr>
          <w:rFonts w:ascii="Calibri" w:hAnsi="Calibri"/>
          <w:b/>
          <w:bCs/>
          <w:sz w:val="22"/>
          <w:szCs w:val="22"/>
          <w:lang w:val="en-US"/>
        </w:rPr>
        <w:t>evidence-based</w:t>
      </w:r>
      <w:r w:rsidR="09637EEA" w:rsidRPr="1B96798F">
        <w:rPr>
          <w:rFonts w:ascii="Calibri" w:hAnsi="Calibri"/>
          <w:b/>
          <w:bCs/>
          <w:sz w:val="22"/>
          <w:szCs w:val="22"/>
          <w:lang w:val="en-US"/>
        </w:rPr>
        <w:t xml:space="preserve"> outcome </w:t>
      </w:r>
      <w:r w:rsidR="5B652F46" w:rsidRPr="1B96798F">
        <w:rPr>
          <w:rFonts w:ascii="Calibri" w:hAnsi="Calibri"/>
          <w:b/>
          <w:bCs/>
          <w:sz w:val="22"/>
          <w:szCs w:val="22"/>
          <w:lang w:val="en-US"/>
        </w:rPr>
        <w:t xml:space="preserve">is </w:t>
      </w:r>
      <w:r w:rsidR="5796F86C" w:rsidRPr="1B96798F">
        <w:rPr>
          <w:rFonts w:ascii="Calibri" w:hAnsi="Calibri"/>
          <w:b/>
          <w:bCs/>
          <w:sz w:val="22"/>
          <w:szCs w:val="22"/>
          <w:lang w:val="en-US"/>
        </w:rPr>
        <w:t>achieved</w:t>
      </w:r>
      <w:r w:rsidR="5B652F46" w:rsidRPr="1B96798F">
        <w:rPr>
          <w:rFonts w:ascii="Calibri" w:hAnsi="Calibri"/>
          <w:b/>
          <w:bCs/>
          <w:sz w:val="22"/>
          <w:szCs w:val="22"/>
          <w:lang w:val="en-US"/>
        </w:rPr>
        <w:t xml:space="preserve">. </w:t>
      </w:r>
      <w:r w:rsidR="05A71927" w:rsidRPr="1B96798F">
        <w:rPr>
          <w:rFonts w:ascii="Calibri" w:hAnsi="Calibri"/>
          <w:b/>
          <w:bCs/>
          <w:sz w:val="22"/>
          <w:szCs w:val="22"/>
          <w:lang w:val="en-US"/>
        </w:rPr>
        <w:t>T</w:t>
      </w:r>
      <w:r w:rsidR="520C409A" w:rsidRPr="1B96798F">
        <w:rPr>
          <w:rFonts w:ascii="Calibri" w:hAnsi="Calibri"/>
          <w:b/>
          <w:bCs/>
          <w:sz w:val="22"/>
          <w:szCs w:val="22"/>
          <w:lang w:val="en-US"/>
        </w:rPr>
        <w:t xml:space="preserve">he LADO must ensure the voice of the child is heard and is considered throughout the LADO process. </w:t>
      </w:r>
    </w:p>
    <w:p w14:paraId="597AB844" w14:textId="1E0DF378" w:rsidR="00746CB6" w:rsidRPr="005319FB" w:rsidRDefault="00746CB6" w:rsidP="1B96798F">
      <w:pPr>
        <w:suppressAutoHyphens/>
        <w:spacing w:after="120"/>
        <w:jc w:val="both"/>
        <w:rPr>
          <w:rFonts w:ascii="Calibri" w:hAnsi="Calibri"/>
          <w:b/>
          <w:bCs/>
          <w:sz w:val="22"/>
          <w:szCs w:val="22"/>
          <w:lang w:val="en-US"/>
        </w:rPr>
      </w:pPr>
    </w:p>
    <w:p w14:paraId="1F8B58BB" w14:textId="1641AE25" w:rsidR="00746CB6" w:rsidRPr="005319FB" w:rsidRDefault="520C409A" w:rsidP="1B96798F">
      <w:pPr>
        <w:suppressAutoHyphens/>
        <w:spacing w:after="120"/>
        <w:jc w:val="both"/>
        <w:rPr>
          <w:rFonts w:ascii="Calibri" w:hAnsi="Calibri"/>
          <w:b/>
          <w:spacing w:val="-2"/>
          <w:sz w:val="22"/>
          <w:szCs w:val="22"/>
          <w:lang w:val="en-US"/>
        </w:rPr>
      </w:pPr>
      <w:r w:rsidRPr="1B96798F">
        <w:rPr>
          <w:rFonts w:ascii="Calibri" w:hAnsi="Calibri"/>
          <w:b/>
          <w:bCs/>
          <w:sz w:val="22"/>
          <w:szCs w:val="22"/>
          <w:lang w:val="en-US"/>
        </w:rPr>
        <w:t xml:space="preserve">LADO is multi-agency work and as </w:t>
      </w:r>
      <w:r w:rsidR="0627C346" w:rsidRPr="1B96798F">
        <w:rPr>
          <w:rFonts w:ascii="Calibri" w:hAnsi="Calibri"/>
          <w:b/>
          <w:bCs/>
          <w:sz w:val="22"/>
          <w:szCs w:val="22"/>
          <w:lang w:val="en-US"/>
        </w:rPr>
        <w:t>such</w:t>
      </w:r>
      <w:r w:rsidRPr="1B96798F">
        <w:rPr>
          <w:rFonts w:ascii="Calibri" w:hAnsi="Calibri"/>
          <w:b/>
          <w:bCs/>
          <w:sz w:val="22"/>
          <w:szCs w:val="22"/>
          <w:lang w:val="en-US"/>
        </w:rPr>
        <w:t xml:space="preserve"> LADO works in partnership with all relevant agencies to ensure the role of </w:t>
      </w:r>
      <w:r w:rsidR="70BA4A93" w:rsidRPr="1B96798F">
        <w:rPr>
          <w:rFonts w:ascii="Calibri" w:hAnsi="Calibri"/>
          <w:b/>
          <w:bCs/>
          <w:sz w:val="22"/>
          <w:szCs w:val="22"/>
          <w:lang w:val="en-US"/>
        </w:rPr>
        <w:t>LADO</w:t>
      </w:r>
      <w:r w:rsidRPr="1B96798F">
        <w:rPr>
          <w:rFonts w:ascii="Calibri" w:hAnsi="Calibri"/>
          <w:b/>
          <w:bCs/>
          <w:sz w:val="22"/>
          <w:szCs w:val="22"/>
          <w:lang w:val="en-US"/>
        </w:rPr>
        <w:t xml:space="preserve"> is well known</w:t>
      </w:r>
      <w:r w:rsidR="345B325D" w:rsidRPr="1B96798F">
        <w:rPr>
          <w:rFonts w:ascii="Calibri" w:hAnsi="Calibri"/>
          <w:b/>
          <w:bCs/>
          <w:sz w:val="22"/>
          <w:szCs w:val="22"/>
          <w:lang w:val="en-US"/>
        </w:rPr>
        <w:t xml:space="preserve">. LADO </w:t>
      </w:r>
      <w:r w:rsidRPr="1B96798F">
        <w:rPr>
          <w:rFonts w:ascii="Calibri" w:hAnsi="Calibri"/>
          <w:b/>
          <w:bCs/>
          <w:sz w:val="22"/>
          <w:szCs w:val="22"/>
          <w:lang w:val="en-US"/>
        </w:rPr>
        <w:t>provide</w:t>
      </w:r>
      <w:r w:rsidR="54618ABA" w:rsidRPr="1B96798F">
        <w:rPr>
          <w:rFonts w:ascii="Calibri" w:hAnsi="Calibri"/>
          <w:b/>
          <w:bCs/>
          <w:sz w:val="22"/>
          <w:szCs w:val="22"/>
          <w:lang w:val="en-US"/>
        </w:rPr>
        <w:t>s</w:t>
      </w:r>
      <w:r w:rsidR="06FBF6D9" w:rsidRPr="1B96798F">
        <w:rPr>
          <w:rFonts w:ascii="Calibri" w:hAnsi="Calibri"/>
          <w:b/>
          <w:bCs/>
          <w:sz w:val="22"/>
          <w:szCs w:val="22"/>
          <w:lang w:val="en-US"/>
        </w:rPr>
        <w:t xml:space="preserve"> training to help ensure contact is made with LADO when it is appropriate to do so. </w:t>
      </w:r>
      <w:r w:rsidR="00E64D8F" w:rsidRPr="1B96798F">
        <w:rPr>
          <w:rFonts w:ascii="Calibri" w:hAnsi="Calibri"/>
          <w:b/>
          <w:bCs/>
          <w:sz w:val="22"/>
          <w:szCs w:val="22"/>
          <w:lang w:val="en-US"/>
        </w:rPr>
        <w:t xml:space="preserve"> </w:t>
      </w:r>
    </w:p>
    <w:p w14:paraId="60FA987E" w14:textId="13E6B0D0" w:rsidR="1B96798F" w:rsidRDefault="1B96798F" w:rsidP="1B96798F">
      <w:pPr>
        <w:jc w:val="both"/>
        <w:rPr>
          <w:rFonts w:ascii="Calibri" w:hAnsi="Calibri"/>
          <w:b/>
          <w:bCs/>
          <w:sz w:val="22"/>
          <w:szCs w:val="22"/>
          <w:lang w:val="en-US"/>
        </w:rPr>
      </w:pPr>
    </w:p>
    <w:tbl>
      <w:tblPr>
        <w:tblpPr w:leftFromText="180" w:rightFromText="180" w:vertAnchor="text" w:horzAnchor="margin" w:tblpY="696"/>
        <w:tblW w:w="47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8377"/>
      </w:tblGrid>
      <w:tr w:rsidR="001B1B85" w:rsidRPr="00EF38BC" w14:paraId="43F9F415" w14:textId="77777777" w:rsidTr="0501B5EC">
        <w:tc>
          <w:tcPr>
            <w:tcW w:w="305" w:type="pct"/>
            <w:shd w:val="clear" w:color="auto" w:fill="auto"/>
          </w:tcPr>
          <w:p w14:paraId="395F3EC0" w14:textId="77777777" w:rsidR="001B1B85" w:rsidRPr="005319FB" w:rsidRDefault="001B1B85" w:rsidP="001B1B85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5" w:type="pct"/>
            <w:shd w:val="clear" w:color="auto" w:fill="auto"/>
          </w:tcPr>
          <w:p w14:paraId="15F71C00" w14:textId="77777777" w:rsidR="001B1B85" w:rsidRPr="005319FB" w:rsidRDefault="001B1B85" w:rsidP="001B1B85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1B1B85" w:rsidRPr="00EF38BC" w14:paraId="552E10BE" w14:textId="77777777" w:rsidTr="0501B5EC">
        <w:tc>
          <w:tcPr>
            <w:tcW w:w="305" w:type="pct"/>
          </w:tcPr>
          <w:p w14:paraId="6715996D" w14:textId="77777777" w:rsidR="001B1B85" w:rsidRPr="005319FB" w:rsidRDefault="001B1B85" w:rsidP="001B1B85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95" w:type="pct"/>
          </w:tcPr>
          <w:p w14:paraId="42ABD598" w14:textId="6E6B9C6E" w:rsidR="001B1B85" w:rsidRPr="001608B8" w:rsidRDefault="4DF188E2" w:rsidP="001B1B85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/>
                <w:sz w:val="22"/>
                <w:szCs w:val="22"/>
                <w:lang w:eastAsia="en-GB"/>
              </w:rPr>
            </w:pPr>
            <w:r w:rsidRPr="1B96798F">
              <w:rPr>
                <w:rFonts w:ascii="Calibri" w:hAnsi="Calibri"/>
                <w:sz w:val="22"/>
                <w:szCs w:val="22"/>
                <w:lang w:eastAsia="en-GB"/>
              </w:rPr>
              <w:t xml:space="preserve">To implement the guidance from Working Together to Safeguard Children and Keeping Children Safe </w:t>
            </w:r>
            <w:proofErr w:type="gramStart"/>
            <w:r w:rsidRPr="1B96798F">
              <w:rPr>
                <w:rFonts w:ascii="Calibri" w:hAnsi="Calibri"/>
                <w:sz w:val="22"/>
                <w:szCs w:val="22"/>
                <w:lang w:eastAsia="en-GB"/>
              </w:rPr>
              <w:t>I</w:t>
            </w:r>
            <w:r w:rsidR="5B109C46" w:rsidRPr="1B96798F">
              <w:rPr>
                <w:rFonts w:ascii="Calibri" w:hAnsi="Calibri"/>
                <w:sz w:val="22"/>
                <w:szCs w:val="22"/>
                <w:lang w:eastAsia="en-GB"/>
              </w:rPr>
              <w:t>n</w:t>
            </w:r>
            <w:proofErr w:type="gramEnd"/>
            <w:r w:rsidR="5B109C46" w:rsidRPr="1B96798F">
              <w:rPr>
                <w:rFonts w:ascii="Calibri" w:hAnsi="Calibri"/>
                <w:sz w:val="22"/>
                <w:szCs w:val="22"/>
                <w:lang w:eastAsia="en-GB"/>
              </w:rPr>
              <w:t xml:space="preserve"> Education guidance. </w:t>
            </w:r>
          </w:p>
        </w:tc>
      </w:tr>
      <w:tr w:rsidR="001B1B85" w:rsidRPr="00EF38BC" w14:paraId="5E7965A2" w14:textId="77777777" w:rsidTr="0501B5EC">
        <w:tc>
          <w:tcPr>
            <w:tcW w:w="305" w:type="pct"/>
          </w:tcPr>
          <w:p w14:paraId="634531C5" w14:textId="77777777" w:rsidR="001B1B85" w:rsidRPr="005319FB" w:rsidRDefault="001B1B85" w:rsidP="001B1B85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695" w:type="pct"/>
          </w:tcPr>
          <w:p w14:paraId="70935038" w14:textId="2128BCDC" w:rsidR="001B1B85" w:rsidRPr="001608B8" w:rsidRDefault="6BFD6AAB" w:rsidP="001B1B85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rPr>
                <w:rFonts w:ascii="Calibri" w:hAnsi="Calibri"/>
                <w:sz w:val="22"/>
                <w:szCs w:val="22"/>
                <w:lang w:eastAsia="en-GB"/>
              </w:rPr>
            </w:pPr>
            <w:r w:rsidRPr="1B96798F">
              <w:rPr>
                <w:rFonts w:ascii="Calibri" w:hAnsi="Calibri"/>
                <w:sz w:val="22"/>
                <w:szCs w:val="22"/>
                <w:lang w:eastAsia="en-GB"/>
              </w:rPr>
              <w:t xml:space="preserve">To work with the LADO team to monitor the LADO email box and ensure all LADO referrals are progressed. Once sufficient evidence has been gathered to make a threshold decision to advise referrers of next steps. </w:t>
            </w:r>
          </w:p>
        </w:tc>
      </w:tr>
      <w:tr w:rsidR="001B1B85" w:rsidRPr="00EF38BC" w14:paraId="6FDF1E4E" w14:textId="77777777" w:rsidTr="0501B5EC">
        <w:trPr>
          <w:trHeight w:val="418"/>
        </w:trPr>
        <w:tc>
          <w:tcPr>
            <w:tcW w:w="305" w:type="pct"/>
          </w:tcPr>
          <w:p w14:paraId="723CEA44" w14:textId="77777777" w:rsidR="001B1B85" w:rsidRPr="005319FB" w:rsidRDefault="001B1B85" w:rsidP="001B1B85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695" w:type="pct"/>
          </w:tcPr>
          <w:p w14:paraId="20AB8A23" w14:textId="772F4026" w:rsidR="001B1B85" w:rsidRPr="001608B8" w:rsidRDefault="0EC1DF22" w:rsidP="001B1B85">
            <w:pPr>
              <w:tabs>
                <w:tab w:val="left" w:pos="709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 w:rsidRPr="1B96798F">
              <w:rPr>
                <w:rFonts w:ascii="Calibri" w:hAnsi="Calibri"/>
                <w:sz w:val="22"/>
                <w:szCs w:val="22"/>
              </w:rPr>
              <w:t>To convene LADO Allegations Management Meetings (AMM)</w:t>
            </w:r>
            <w:r w:rsidR="00FA6DD4">
              <w:rPr>
                <w:rFonts w:ascii="Calibri" w:hAnsi="Calibri"/>
                <w:sz w:val="22"/>
                <w:szCs w:val="22"/>
              </w:rPr>
              <w:t>, Chair AMM</w:t>
            </w:r>
            <w:r w:rsidR="0011484C">
              <w:rPr>
                <w:rFonts w:ascii="Calibri" w:hAnsi="Calibri"/>
                <w:sz w:val="22"/>
                <w:szCs w:val="22"/>
              </w:rPr>
              <w:t xml:space="preserve">’s and ensure the minutes of the meeting are approved and distributed. </w:t>
            </w:r>
            <w:r w:rsidRPr="1B9679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1B1B85" w:rsidRPr="00EF38BC" w14:paraId="1D3D3B04" w14:textId="77777777" w:rsidTr="0501B5EC">
        <w:trPr>
          <w:trHeight w:val="187"/>
        </w:trPr>
        <w:tc>
          <w:tcPr>
            <w:tcW w:w="305" w:type="pct"/>
          </w:tcPr>
          <w:p w14:paraId="5D9A7C03" w14:textId="77777777" w:rsidR="001B1B85" w:rsidRPr="005319FB" w:rsidRDefault="001B1B85" w:rsidP="001B1B85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695" w:type="pct"/>
          </w:tcPr>
          <w:p w14:paraId="5A4B7E68" w14:textId="5C2ED21E" w:rsidR="001B1B85" w:rsidRPr="001608B8" w:rsidRDefault="00543FB0" w:rsidP="0501B5EC">
            <w:pPr>
              <w:tabs>
                <w:tab w:val="left" w:pos="709"/>
              </w:tabs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monitor the progress of open LADO cases to ensure there is a timely resolution. </w:t>
            </w:r>
          </w:p>
        </w:tc>
      </w:tr>
      <w:tr w:rsidR="001B1B85" w:rsidRPr="00EF38BC" w14:paraId="4DC70E4E" w14:textId="77777777" w:rsidTr="0501B5EC">
        <w:tc>
          <w:tcPr>
            <w:tcW w:w="305" w:type="pct"/>
          </w:tcPr>
          <w:p w14:paraId="510DDD1F" w14:textId="77777777" w:rsidR="001B1B85" w:rsidRPr="005319FB" w:rsidRDefault="001B1B85" w:rsidP="001B1B85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695" w:type="pct"/>
          </w:tcPr>
          <w:p w14:paraId="1BE8D1D8" w14:textId="487C153E" w:rsidR="001B1B85" w:rsidRPr="001608B8" w:rsidRDefault="00764BA1" w:rsidP="001B1B85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 ensure all information shared with LADO is recorded </w:t>
            </w:r>
            <w:r w:rsidR="005517C3">
              <w:rPr>
                <w:rFonts w:ascii="Calibri" w:hAnsi="Calibri"/>
                <w:sz w:val="22"/>
                <w:szCs w:val="22"/>
              </w:rPr>
              <w:t xml:space="preserve">in an accurate and professional manner. </w:t>
            </w:r>
            <w:r w:rsidR="009F48B7">
              <w:rPr>
                <w:rFonts w:ascii="Calibri" w:hAnsi="Calibri"/>
                <w:sz w:val="22"/>
                <w:szCs w:val="22"/>
              </w:rPr>
              <w:t xml:space="preserve">Information </w:t>
            </w:r>
            <w:r w:rsidR="00307F5B">
              <w:rPr>
                <w:rFonts w:ascii="Calibri" w:hAnsi="Calibri"/>
                <w:sz w:val="22"/>
                <w:szCs w:val="22"/>
              </w:rPr>
              <w:t xml:space="preserve">recorded by LADO is used </w:t>
            </w:r>
            <w:r w:rsidR="00EB6326">
              <w:rPr>
                <w:rFonts w:ascii="Calibri" w:hAnsi="Calibri"/>
                <w:sz w:val="22"/>
                <w:szCs w:val="22"/>
              </w:rPr>
              <w:t xml:space="preserve">for LADO reports. </w:t>
            </w:r>
          </w:p>
        </w:tc>
      </w:tr>
      <w:tr w:rsidR="00E64D8F" w:rsidRPr="00EF38BC" w14:paraId="362F46DD" w14:textId="77777777" w:rsidTr="0501B5EC">
        <w:tc>
          <w:tcPr>
            <w:tcW w:w="305" w:type="pct"/>
          </w:tcPr>
          <w:p w14:paraId="687CA112" w14:textId="77777777" w:rsidR="00E64D8F" w:rsidRPr="005319FB" w:rsidRDefault="00E64D8F" w:rsidP="00E64D8F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695" w:type="pct"/>
          </w:tcPr>
          <w:p w14:paraId="066A46EB" w14:textId="10261614" w:rsidR="00E64D8F" w:rsidRPr="001608B8" w:rsidRDefault="00E64D8F" w:rsidP="00E64D8F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08B8">
              <w:rPr>
                <w:rFonts w:ascii="Calibri" w:hAnsi="Calibri"/>
                <w:sz w:val="22"/>
                <w:szCs w:val="22"/>
              </w:rPr>
              <w:t xml:space="preserve">To </w:t>
            </w:r>
            <w:r w:rsidR="00754AFA">
              <w:rPr>
                <w:rFonts w:ascii="Calibri" w:hAnsi="Calibri"/>
                <w:sz w:val="22"/>
                <w:szCs w:val="22"/>
              </w:rPr>
              <w:t xml:space="preserve">work with the LADO team to agree, plan and deliver LADO training sessions </w:t>
            </w:r>
            <w:r w:rsidR="00B27E31">
              <w:rPr>
                <w:rFonts w:ascii="Calibri" w:hAnsi="Calibri"/>
                <w:sz w:val="22"/>
                <w:szCs w:val="22"/>
              </w:rPr>
              <w:t>within Cambridgeshire Children’s Services and for relevant partner agencies</w:t>
            </w:r>
            <w:r w:rsidRPr="001608B8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E64D8F" w:rsidRPr="00EF38BC" w14:paraId="690FD85A" w14:textId="77777777" w:rsidTr="0501B5EC">
        <w:tc>
          <w:tcPr>
            <w:tcW w:w="305" w:type="pct"/>
          </w:tcPr>
          <w:p w14:paraId="4EBE6D8B" w14:textId="77777777" w:rsidR="00E64D8F" w:rsidRPr="005319FB" w:rsidRDefault="00E64D8F" w:rsidP="00E64D8F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695" w:type="pct"/>
          </w:tcPr>
          <w:p w14:paraId="12913E4D" w14:textId="265A2593" w:rsidR="00E64D8F" w:rsidRPr="001608B8" w:rsidRDefault="00E64D8F" w:rsidP="00E64D8F">
            <w:pPr>
              <w:tabs>
                <w:tab w:val="left" w:pos="709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08B8">
              <w:rPr>
                <w:rFonts w:ascii="Calibri" w:hAnsi="Calibri"/>
                <w:sz w:val="22"/>
                <w:szCs w:val="22"/>
              </w:rPr>
              <w:t>To</w:t>
            </w:r>
            <w:r w:rsidR="00B27E31">
              <w:rPr>
                <w:rFonts w:ascii="Calibri" w:hAnsi="Calibri"/>
                <w:sz w:val="22"/>
                <w:szCs w:val="22"/>
              </w:rPr>
              <w:t xml:space="preserve"> be the Cambridgeshire Childrens Services representative at all MAPPA Level 2 meetings. </w:t>
            </w:r>
            <w:r w:rsidRPr="001608B8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E64D8F" w:rsidRPr="00EF38BC" w14:paraId="6840F9FC" w14:textId="77777777" w:rsidTr="0501B5EC">
        <w:tc>
          <w:tcPr>
            <w:tcW w:w="305" w:type="pct"/>
          </w:tcPr>
          <w:p w14:paraId="4B7BCB7E" w14:textId="361D2EB1" w:rsidR="00E64D8F" w:rsidRDefault="00E64D8F" w:rsidP="00E64D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8</w:t>
            </w:r>
          </w:p>
          <w:p w14:paraId="673A78AA" w14:textId="77777777" w:rsidR="00E64D8F" w:rsidRPr="005319FB" w:rsidRDefault="00E64D8F" w:rsidP="00E64D8F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5" w:type="pct"/>
          </w:tcPr>
          <w:p w14:paraId="4933EE12" w14:textId="77777777" w:rsidR="00E64D8F" w:rsidRPr="001608B8" w:rsidRDefault="00E64D8F" w:rsidP="00E64D8F">
            <w:pPr>
              <w:tabs>
                <w:tab w:val="left" w:pos="709"/>
              </w:tabs>
              <w:spacing w:before="120" w:after="120"/>
              <w:rPr>
                <w:rFonts w:asciiTheme="minorHAnsi" w:hAnsiTheme="minorHAnsi" w:cstheme="minorBidi"/>
                <w:sz w:val="22"/>
                <w:szCs w:val="22"/>
              </w:rPr>
            </w:pPr>
            <w:r w:rsidRPr="001608B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Demonstrate an awareness and understanding of equality, diversity and inclusion.</w:t>
            </w:r>
            <w:r w:rsidRPr="001608B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 </w:t>
            </w:r>
            <w:r w:rsidRPr="001608B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E64D8F" w:rsidRPr="00EF38BC" w14:paraId="39DDF8C9" w14:textId="77777777" w:rsidTr="0501B5EC">
        <w:tc>
          <w:tcPr>
            <w:tcW w:w="305" w:type="pct"/>
          </w:tcPr>
          <w:p w14:paraId="1FC32366" w14:textId="2B87A8DB" w:rsidR="00E64D8F" w:rsidRDefault="00E64D8F" w:rsidP="00E64D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9.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5" w:type="pct"/>
          </w:tcPr>
          <w:p w14:paraId="1C31B448" w14:textId="77777777" w:rsidR="00E64D8F" w:rsidRPr="001608B8" w:rsidRDefault="00E64D8F" w:rsidP="00E64D8F">
            <w:pPr>
              <w:tabs>
                <w:tab w:val="left" w:pos="709"/>
              </w:tabs>
              <w:spacing w:before="120" w:after="120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1608B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Ability to contribute to our commitment of becoming a Net Zero organisation by 2030.  </w:t>
            </w:r>
            <w:r w:rsidRPr="001608B8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64D8F" w:rsidRPr="00EF38BC" w14:paraId="59A5A6F9" w14:textId="77777777" w:rsidTr="0501B5EC">
        <w:tc>
          <w:tcPr>
            <w:tcW w:w="305" w:type="pct"/>
          </w:tcPr>
          <w:p w14:paraId="139E0D91" w14:textId="697B9CF5" w:rsidR="00E64D8F" w:rsidRDefault="00E64D8F" w:rsidP="00E64D8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10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5" w:type="pct"/>
          </w:tcPr>
          <w:p w14:paraId="317B1F49" w14:textId="77777777" w:rsidR="00E64D8F" w:rsidRPr="001608B8" w:rsidRDefault="00E64D8F" w:rsidP="00E64D8F">
            <w:pPr>
              <w:pStyle w:val="paragraph"/>
              <w:spacing w:before="120" w:beforeAutospacing="0" w:after="120" w:afterAutospacing="0"/>
              <w:textAlignment w:val="baseline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1608B8">
              <w:rPr>
                <w:rStyle w:val="normaltextrun"/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Safeguarding commitment </w:t>
            </w:r>
            <w:r w:rsidRPr="001608B8">
              <w:rPr>
                <w:rStyle w:val="normaltextrun"/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(Include for roles involving work with children/vulnerable adults)</w:t>
            </w:r>
            <w:r w:rsidRPr="001608B8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5B6C026B" w14:textId="77777777" w:rsidR="00E64D8F" w:rsidRPr="001608B8" w:rsidRDefault="00E64D8F" w:rsidP="00E64D8F">
            <w:pPr>
              <w:pStyle w:val="paragraph"/>
              <w:spacing w:before="120" w:beforeAutospacing="0" w:after="12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1608B8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We are committed to safeguarding and promoting the welfare of children and young people/vulnerable adults.  We require you to understand and demonstrate this commitment.</w:t>
            </w:r>
            <w:r w:rsidRPr="001608B8"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</w:tr>
    </w:tbl>
    <w:p w14:paraId="54E84AD6" w14:textId="77777777" w:rsidR="00746CB6" w:rsidRDefault="00746CB6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6E8BD2C0" w14:textId="77777777" w:rsidR="00746CB6" w:rsidRDefault="00746CB6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</w:p>
    <w:p w14:paraId="4CEE8EB1" w14:textId="77777777" w:rsidR="00746CB6" w:rsidRDefault="00746CB6" w:rsidP="00EF38BC"/>
    <w:p w14:paraId="76E50CB1" w14:textId="77777777" w:rsidR="00BD59E4" w:rsidRPr="005319FB" w:rsidRDefault="003220BA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p w14:paraId="3AF8E44E" w14:textId="77777777" w:rsidR="00BD59E4" w:rsidRPr="005319FB" w:rsidRDefault="00BD59E4" w:rsidP="003220B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319FB">
        <w:rPr>
          <w:rFonts w:asciiTheme="minorHAnsi" w:hAnsiTheme="minorHAnsi" w:cstheme="minorHAnsi"/>
          <w:sz w:val="22"/>
          <w:szCs w:val="22"/>
        </w:rPr>
        <w:t>Please list the accountabilities in descending order</w:t>
      </w:r>
      <w:r w:rsidR="003220BA" w:rsidRPr="005319FB">
        <w:rPr>
          <w:rFonts w:asciiTheme="minorHAnsi" w:hAnsiTheme="minorHAnsi" w:cstheme="minorHAnsi"/>
          <w:sz w:val="22"/>
          <w:szCs w:val="22"/>
        </w:rPr>
        <w:t xml:space="preserve"> of priority</w:t>
      </w:r>
      <w:r w:rsidR="00064EC4" w:rsidRPr="005319FB">
        <w:rPr>
          <w:rFonts w:asciiTheme="minorHAnsi" w:hAnsiTheme="minorHAnsi" w:cstheme="minorHAnsi"/>
          <w:sz w:val="22"/>
          <w:szCs w:val="22"/>
        </w:rPr>
        <w:t xml:space="preserve">.  </w:t>
      </w:r>
      <w:r w:rsidR="000369A5" w:rsidRPr="005319FB">
        <w:rPr>
          <w:rFonts w:asciiTheme="minorHAnsi" w:hAnsiTheme="minorHAnsi" w:cstheme="minorHAnsi"/>
          <w:sz w:val="22"/>
          <w:szCs w:val="22"/>
        </w:rPr>
        <w:t xml:space="preserve">Please include 6-9 accountabilities.  </w:t>
      </w:r>
    </w:p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7777777" w:rsidR="00C94259" w:rsidRPr="002436FE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</w:p>
    <w:tbl>
      <w:tblPr>
        <w:tblW w:w="10070" w:type="dxa"/>
        <w:jc w:val="center"/>
        <w:tblLayout w:type="fixed"/>
        <w:tblLook w:val="0000" w:firstRow="0" w:lastRow="0" w:firstColumn="0" w:lastColumn="0" w:noHBand="0" w:noVBand="0"/>
      </w:tblPr>
      <w:tblGrid>
        <w:gridCol w:w="3954"/>
        <w:gridCol w:w="4500"/>
        <w:gridCol w:w="1616"/>
      </w:tblGrid>
      <w:tr w:rsidR="004E55EA" w:rsidRPr="003220BA" w14:paraId="4CC09C27" w14:textId="77777777" w:rsidTr="00516E32">
        <w:trPr>
          <w:jc w:val="center"/>
        </w:trPr>
        <w:tc>
          <w:tcPr>
            <w:tcW w:w="3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F701" w14:textId="77777777" w:rsidR="004E55EA" w:rsidRPr="00526F49" w:rsidRDefault="000369A5" w:rsidP="004E55EA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8EB9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2560D6" w14:textId="77777777" w:rsidR="00036AC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7800AB82" w14:textId="77777777" w:rsidR="004E55EA" w:rsidRPr="00526F49" w:rsidRDefault="004E55EA" w:rsidP="004E55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6F4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3B809E65" w14:textId="77777777" w:rsidTr="00516E32">
        <w:trPr>
          <w:trHeight w:val="427"/>
          <w:jc w:val="center"/>
        </w:trPr>
        <w:tc>
          <w:tcPr>
            <w:tcW w:w="3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335CD0" w14:textId="0B1DBE3F" w:rsidR="004E55EA" w:rsidRPr="001608B8" w:rsidRDefault="00E64D8F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bCs/>
                <w:sz w:val="22"/>
                <w:szCs w:val="22"/>
              </w:rPr>
              <w:t>Professional Social Work qualification and registration.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7C4679" w14:textId="77777777" w:rsidR="004E55EA" w:rsidRPr="001608B8" w:rsidRDefault="004E55EA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A83831" w14:textId="1C496D58" w:rsidR="004E55EA" w:rsidRPr="001608B8" w:rsidRDefault="00E64D8F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</w:tr>
      <w:tr w:rsidR="004E55EA" w:rsidRPr="003220BA" w14:paraId="7E2EB2CC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49666D" w14:textId="77777777" w:rsidR="000369A5" w:rsidRPr="003220BA" w:rsidRDefault="000369A5" w:rsidP="00880F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465B" w14:textId="6149AFCD" w:rsidR="004E55EA" w:rsidRPr="001608B8" w:rsidRDefault="00E64D8F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Previous experience and specialist knowledge in </w:t>
            </w:r>
            <w:r w:rsidR="0060725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LADO role. 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D3F9" w14:textId="66CC2C6A" w:rsidR="004E55EA" w:rsidRPr="001608B8" w:rsidRDefault="00E64D8F" w:rsidP="00880FAD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4E55EA" w:rsidRPr="003220BA" w14:paraId="4ED2C474" w14:textId="77777777" w:rsidTr="00516E32">
        <w:trPr>
          <w:jc w:val="center"/>
        </w:trPr>
        <w:tc>
          <w:tcPr>
            <w:tcW w:w="3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E36EA" w14:textId="77777777" w:rsidR="000369A5" w:rsidRPr="003220BA" w:rsidRDefault="000369A5" w:rsidP="00880FAD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A41F" w14:textId="77777777" w:rsidR="004E55EA" w:rsidRPr="003220BA" w:rsidRDefault="004E55EA" w:rsidP="00880F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0F6E" w14:textId="77777777" w:rsidR="004E55EA" w:rsidRPr="003220BA" w:rsidRDefault="004E55EA" w:rsidP="00880FAD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6C779A6" w14:textId="77777777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X="-459" w:tblpY="26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4247"/>
        <w:gridCol w:w="1842"/>
      </w:tblGrid>
      <w:tr w:rsidR="00880FAD" w:rsidRPr="00EF38BC" w14:paraId="6D5F8B2D" w14:textId="77777777" w:rsidTr="0501B5EC">
        <w:trPr>
          <w:cantSplit/>
          <w:trHeight w:val="368"/>
        </w:trPr>
        <w:tc>
          <w:tcPr>
            <w:tcW w:w="4112" w:type="dxa"/>
            <w:tcBorders>
              <w:right w:val="single" w:sz="4" w:space="0" w:color="auto"/>
            </w:tcBorders>
            <w:shd w:val="clear" w:color="auto" w:fill="auto"/>
          </w:tcPr>
          <w:p w14:paraId="2D92912D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247" w:type="dxa"/>
            <w:tcBorders>
              <w:left w:val="single" w:sz="4" w:space="0" w:color="auto"/>
            </w:tcBorders>
            <w:shd w:val="clear" w:color="auto" w:fill="auto"/>
          </w:tcPr>
          <w:p w14:paraId="6AD823D7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842" w:type="dxa"/>
            <w:tcBorders>
              <w:left w:val="nil"/>
            </w:tcBorders>
          </w:tcPr>
          <w:p w14:paraId="00E3EDAA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3213E4B" w14:textId="77777777" w:rsidR="00880FAD" w:rsidRPr="00E566D6" w:rsidRDefault="00880FAD" w:rsidP="009A3F66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E566D6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880FAD" w:rsidRPr="001608B8" w14:paraId="69CA45A4" w14:textId="77777777" w:rsidTr="0501B5EC">
        <w:tc>
          <w:tcPr>
            <w:tcW w:w="4112" w:type="dxa"/>
            <w:shd w:val="clear" w:color="auto" w:fill="auto"/>
          </w:tcPr>
          <w:p w14:paraId="056B310A" w14:textId="77777777" w:rsidR="00880FAD" w:rsidRPr="001608B8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247" w:type="dxa"/>
            <w:shd w:val="clear" w:color="auto" w:fill="auto"/>
          </w:tcPr>
          <w:p w14:paraId="1DD25E21" w14:textId="04DD3F32" w:rsidR="008651B2" w:rsidRPr="001608B8" w:rsidRDefault="008651B2" w:rsidP="008651B2">
            <w:pPr>
              <w:pStyle w:val="Subtitle"/>
              <w:spacing w:before="60"/>
              <w:jc w:val="left"/>
              <w:rPr>
                <w:rFonts w:asciiTheme="minorHAnsi" w:hAnsiTheme="minorHAnsi" w:cstheme="minorHAnsi"/>
                <w:b w:val="0"/>
                <w:szCs w:val="22"/>
                <w:u w:val="none"/>
              </w:rPr>
            </w:pPr>
            <w:r w:rsidRPr="001608B8">
              <w:rPr>
                <w:rFonts w:asciiTheme="minorHAnsi" w:hAnsiTheme="minorHAnsi" w:cstheme="minorHAnsi"/>
                <w:b w:val="0"/>
                <w:szCs w:val="22"/>
                <w:u w:val="none"/>
              </w:rPr>
              <w:t>Knowledge of relevant legislation and policy such as Working Together to Safeguard Children 2023</w:t>
            </w:r>
            <w:r w:rsidR="0060725B">
              <w:rPr>
                <w:rFonts w:asciiTheme="minorHAnsi" w:hAnsiTheme="minorHAnsi" w:cstheme="minorHAnsi"/>
                <w:b w:val="0"/>
                <w:szCs w:val="22"/>
                <w:u w:val="none"/>
              </w:rPr>
              <w:t xml:space="preserve"> and Keeping Children Safe </w:t>
            </w:r>
            <w:proofErr w:type="gramStart"/>
            <w:r w:rsidR="0060725B">
              <w:rPr>
                <w:rFonts w:asciiTheme="minorHAnsi" w:hAnsiTheme="minorHAnsi" w:cstheme="minorHAnsi"/>
                <w:b w:val="0"/>
                <w:szCs w:val="22"/>
                <w:u w:val="none"/>
              </w:rPr>
              <w:t>In</w:t>
            </w:r>
            <w:proofErr w:type="gramEnd"/>
            <w:r w:rsidR="0060725B">
              <w:rPr>
                <w:rFonts w:asciiTheme="minorHAnsi" w:hAnsiTheme="minorHAnsi" w:cstheme="minorHAnsi"/>
                <w:b w:val="0"/>
                <w:szCs w:val="22"/>
                <w:u w:val="none"/>
              </w:rPr>
              <w:t xml:space="preserve"> Education.</w:t>
            </w:r>
          </w:p>
          <w:p w14:paraId="7C45117D" w14:textId="77777777" w:rsidR="00880FAD" w:rsidRPr="001608B8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0BCE5D8" w14:textId="6CA26C6F" w:rsidR="00880FAD" w:rsidRPr="001608B8" w:rsidRDefault="008651B2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80FAD" w:rsidRPr="001608B8" w14:paraId="20C35BC5" w14:textId="77777777" w:rsidTr="0501B5EC">
        <w:tc>
          <w:tcPr>
            <w:tcW w:w="4112" w:type="dxa"/>
          </w:tcPr>
          <w:p w14:paraId="295AA2F9" w14:textId="77777777" w:rsidR="00880FAD" w:rsidRPr="001608B8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152AFD4B" w14:textId="06D472DE" w:rsidR="00880FAD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Knowledge of risk and how to manage risk.</w:t>
            </w:r>
          </w:p>
        </w:tc>
        <w:tc>
          <w:tcPr>
            <w:tcW w:w="1842" w:type="dxa"/>
          </w:tcPr>
          <w:p w14:paraId="2D43E560" w14:textId="58AE421E" w:rsidR="00880FAD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80FAD" w:rsidRPr="001608B8" w14:paraId="07EC10BB" w14:textId="77777777" w:rsidTr="0501B5EC">
        <w:tc>
          <w:tcPr>
            <w:tcW w:w="4112" w:type="dxa"/>
          </w:tcPr>
          <w:p w14:paraId="01A46621" w14:textId="77777777" w:rsidR="00880FAD" w:rsidRPr="001608B8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1AEEBBBF" w14:textId="77777777" w:rsidR="00880FAD" w:rsidRPr="001608B8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3A54F9D" w14:textId="77777777" w:rsidR="00880FAD" w:rsidRPr="001608B8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FAD" w:rsidRPr="001608B8" w14:paraId="69AC5339" w14:textId="77777777" w:rsidTr="0501B5EC">
        <w:tc>
          <w:tcPr>
            <w:tcW w:w="4112" w:type="dxa"/>
          </w:tcPr>
          <w:p w14:paraId="064A8F7B" w14:textId="77777777" w:rsidR="00880FAD" w:rsidRPr="001608B8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247" w:type="dxa"/>
          </w:tcPr>
          <w:p w14:paraId="567A0D62" w14:textId="77777777" w:rsidR="008651B2" w:rsidRPr="001608B8" w:rsidRDefault="008651B2" w:rsidP="008651B2">
            <w:pPr>
              <w:pStyle w:val="Subtitle"/>
              <w:spacing w:before="60"/>
              <w:jc w:val="left"/>
              <w:rPr>
                <w:rFonts w:asciiTheme="minorHAnsi" w:hAnsiTheme="minorHAnsi" w:cstheme="minorHAnsi"/>
                <w:b w:val="0"/>
                <w:szCs w:val="22"/>
                <w:u w:val="none"/>
              </w:rPr>
            </w:pPr>
            <w:r w:rsidRPr="001608B8">
              <w:rPr>
                <w:rFonts w:asciiTheme="minorHAnsi" w:hAnsiTheme="minorHAnsi" w:cstheme="minorHAnsi"/>
                <w:b w:val="0"/>
                <w:szCs w:val="22"/>
                <w:u w:val="none"/>
              </w:rPr>
              <w:t>Experience of chairing multi-agency meetings.</w:t>
            </w:r>
          </w:p>
          <w:p w14:paraId="756F2857" w14:textId="77777777" w:rsidR="00880FAD" w:rsidRPr="001608B8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6B7676" w14:textId="1E9D3CDA" w:rsidR="00880FAD" w:rsidRPr="001608B8" w:rsidRDefault="008651B2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80FAD" w:rsidRPr="001608B8" w14:paraId="3BB3B0D2" w14:textId="77777777" w:rsidTr="0501B5EC">
        <w:tc>
          <w:tcPr>
            <w:tcW w:w="4112" w:type="dxa"/>
          </w:tcPr>
          <w:p w14:paraId="098E02E6" w14:textId="77777777" w:rsidR="00880FAD" w:rsidRPr="001608B8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2811F7C4" w14:textId="66B8DACE" w:rsidR="00880FAD" w:rsidRPr="001608B8" w:rsidRDefault="008651B2" w:rsidP="0086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 xml:space="preserve">Experience of working with partners from a variety of agencies and developing positive working relationships with partner agencies. </w:t>
            </w:r>
          </w:p>
        </w:tc>
        <w:tc>
          <w:tcPr>
            <w:tcW w:w="1842" w:type="dxa"/>
          </w:tcPr>
          <w:p w14:paraId="545AD53F" w14:textId="6530B5DA" w:rsidR="00880FAD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80FAD" w:rsidRPr="001608B8" w14:paraId="2F176C83" w14:textId="77777777" w:rsidTr="0501B5EC">
        <w:tc>
          <w:tcPr>
            <w:tcW w:w="4112" w:type="dxa"/>
          </w:tcPr>
          <w:p w14:paraId="77934772" w14:textId="77777777" w:rsidR="00880FAD" w:rsidRPr="001608B8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6828D47A" w14:textId="7BF8F669" w:rsidR="00880FAD" w:rsidRPr="001608B8" w:rsidRDefault="008651B2" w:rsidP="0086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Excellent analytical and risk assessment skills.</w:t>
            </w:r>
          </w:p>
        </w:tc>
        <w:tc>
          <w:tcPr>
            <w:tcW w:w="1842" w:type="dxa"/>
          </w:tcPr>
          <w:p w14:paraId="016C341A" w14:textId="46A8495D" w:rsidR="00880FAD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80FAD" w:rsidRPr="001608B8" w14:paraId="2CE47FC7" w14:textId="77777777" w:rsidTr="0501B5EC">
        <w:tc>
          <w:tcPr>
            <w:tcW w:w="4112" w:type="dxa"/>
          </w:tcPr>
          <w:p w14:paraId="30AAB7BB" w14:textId="77777777" w:rsidR="00880FAD" w:rsidRPr="001608B8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2057539F" w14:textId="701436EF" w:rsidR="00880FAD" w:rsidRPr="001608B8" w:rsidRDefault="008651B2" w:rsidP="008651B2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Cs w:val="22"/>
                <w:u w:val="none"/>
                <w:lang w:eastAsia="en-GB"/>
              </w:rPr>
            </w:pPr>
            <w:r w:rsidRPr="001608B8">
              <w:rPr>
                <w:rFonts w:asciiTheme="minorHAnsi" w:hAnsiTheme="minorHAnsi" w:cstheme="minorHAnsi"/>
                <w:b w:val="0"/>
                <w:szCs w:val="22"/>
                <w:u w:val="none"/>
                <w:lang w:eastAsia="en-GB"/>
              </w:rPr>
              <w:t>Understanding risk and ability to manage risk keeping children at the centre of all work undertaken.</w:t>
            </w:r>
          </w:p>
        </w:tc>
        <w:tc>
          <w:tcPr>
            <w:tcW w:w="1842" w:type="dxa"/>
          </w:tcPr>
          <w:p w14:paraId="512FABF4" w14:textId="7939E859" w:rsidR="00880FAD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651B2" w:rsidRPr="001608B8" w14:paraId="560ED114" w14:textId="77777777" w:rsidTr="0501B5EC">
        <w:tc>
          <w:tcPr>
            <w:tcW w:w="4112" w:type="dxa"/>
          </w:tcPr>
          <w:p w14:paraId="54B55133" w14:textId="77777777" w:rsidR="008651B2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4AF8FC3A" w14:textId="3A5C9277" w:rsidR="008651B2" w:rsidRPr="001608B8" w:rsidRDefault="008651B2" w:rsidP="008651B2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Cs w:val="22"/>
                <w:u w:val="none"/>
                <w:lang w:eastAsia="en-GB"/>
              </w:rPr>
            </w:pPr>
            <w:r w:rsidRPr="001608B8">
              <w:rPr>
                <w:rFonts w:asciiTheme="minorHAnsi" w:hAnsiTheme="minorHAnsi" w:cstheme="minorHAnsi"/>
                <w:b w:val="0"/>
                <w:szCs w:val="22"/>
                <w:u w:val="none"/>
                <w:lang w:eastAsia="en-GB"/>
              </w:rPr>
              <w:t>Experience in gathering data, writing reports and presenting reports.</w:t>
            </w:r>
          </w:p>
        </w:tc>
        <w:tc>
          <w:tcPr>
            <w:tcW w:w="1842" w:type="dxa"/>
          </w:tcPr>
          <w:p w14:paraId="4CF109B9" w14:textId="533F042A" w:rsidR="008651B2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8651B2" w:rsidRPr="001608B8" w14:paraId="57DF63C8" w14:textId="77777777" w:rsidTr="0501B5EC">
        <w:tc>
          <w:tcPr>
            <w:tcW w:w="4112" w:type="dxa"/>
          </w:tcPr>
          <w:p w14:paraId="65B2A0B8" w14:textId="77777777" w:rsidR="008651B2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10CC98AD" w14:textId="6BD006E0" w:rsidR="008651B2" w:rsidRPr="001608B8" w:rsidRDefault="008651B2" w:rsidP="0086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Ability to disseminate information to Senior Managers.</w:t>
            </w:r>
          </w:p>
        </w:tc>
        <w:tc>
          <w:tcPr>
            <w:tcW w:w="1842" w:type="dxa"/>
          </w:tcPr>
          <w:p w14:paraId="1409D28F" w14:textId="6CD994AE" w:rsidR="008651B2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8651B2" w:rsidRPr="001608B8" w14:paraId="66638478" w14:textId="77777777" w:rsidTr="0501B5EC">
        <w:tc>
          <w:tcPr>
            <w:tcW w:w="4112" w:type="dxa"/>
          </w:tcPr>
          <w:p w14:paraId="5C745E43" w14:textId="77777777" w:rsidR="008651B2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775124A0" w14:textId="48F23121" w:rsidR="008651B2" w:rsidRPr="001608B8" w:rsidRDefault="008651B2" w:rsidP="0086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 xml:space="preserve">Effective organisation and time management skills, </w:t>
            </w:r>
            <w:proofErr w:type="gramStart"/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in order to</w:t>
            </w:r>
            <w:proofErr w:type="gramEnd"/>
            <w:r w:rsidRPr="001608B8">
              <w:rPr>
                <w:rFonts w:asciiTheme="minorHAnsi" w:hAnsiTheme="minorHAnsi" w:cstheme="minorHAnsi"/>
                <w:sz w:val="22"/>
                <w:szCs w:val="22"/>
              </w:rPr>
              <w:t xml:space="preserve"> meet service objectives and deadlines</w:t>
            </w:r>
          </w:p>
        </w:tc>
        <w:tc>
          <w:tcPr>
            <w:tcW w:w="1842" w:type="dxa"/>
          </w:tcPr>
          <w:p w14:paraId="7EF70ABA" w14:textId="02B11D4E" w:rsidR="008651B2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651B2" w:rsidRPr="001608B8" w14:paraId="4C81950E" w14:textId="77777777" w:rsidTr="0501B5EC">
        <w:tc>
          <w:tcPr>
            <w:tcW w:w="4112" w:type="dxa"/>
          </w:tcPr>
          <w:p w14:paraId="5D72C214" w14:textId="77777777" w:rsidR="008651B2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168C5C2D" w14:textId="2A3D5C50" w:rsidR="008651B2" w:rsidRPr="001608B8" w:rsidRDefault="008651B2" w:rsidP="0086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 xml:space="preserve">Ability to use IT systems effectively.  </w:t>
            </w:r>
          </w:p>
        </w:tc>
        <w:tc>
          <w:tcPr>
            <w:tcW w:w="1842" w:type="dxa"/>
          </w:tcPr>
          <w:p w14:paraId="21B8E04C" w14:textId="29BA6EEB" w:rsidR="008651B2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80FAD" w:rsidRPr="001608B8" w14:paraId="1315EEBC" w14:textId="77777777" w:rsidTr="0501B5EC">
        <w:tc>
          <w:tcPr>
            <w:tcW w:w="4112" w:type="dxa"/>
          </w:tcPr>
          <w:p w14:paraId="5506C611" w14:textId="77777777" w:rsidR="00880FAD" w:rsidRPr="001608B8" w:rsidRDefault="00880FAD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247" w:type="dxa"/>
          </w:tcPr>
          <w:p w14:paraId="7FE94CAB" w14:textId="0514AC16" w:rsidR="00880FAD" w:rsidRPr="001608B8" w:rsidRDefault="008651B2" w:rsidP="008651B2">
            <w:pPr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Degree in Social Work or equivalent, with post qualifying experience.</w:t>
            </w:r>
          </w:p>
        </w:tc>
        <w:tc>
          <w:tcPr>
            <w:tcW w:w="1842" w:type="dxa"/>
          </w:tcPr>
          <w:p w14:paraId="342F3BCD" w14:textId="136DD77D" w:rsidR="00880FAD" w:rsidRPr="001608B8" w:rsidRDefault="008651B2" w:rsidP="009A3F66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880FAD" w:rsidRPr="001608B8" w14:paraId="7601ED7F" w14:textId="77777777" w:rsidTr="0501B5EC">
        <w:tc>
          <w:tcPr>
            <w:tcW w:w="4112" w:type="dxa"/>
          </w:tcPr>
          <w:p w14:paraId="4B744BCF" w14:textId="77777777" w:rsidR="00880FAD" w:rsidRPr="001608B8" w:rsidRDefault="00880FAD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478D0FCD" w14:textId="4BE3E85B" w:rsidR="00880FAD" w:rsidRPr="001608B8" w:rsidRDefault="008651B2" w:rsidP="00865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 xml:space="preserve">Registration with Social Work England. </w:t>
            </w:r>
          </w:p>
        </w:tc>
        <w:tc>
          <w:tcPr>
            <w:tcW w:w="1842" w:type="dxa"/>
          </w:tcPr>
          <w:p w14:paraId="09A40FE1" w14:textId="4049C64E" w:rsidR="00880FAD" w:rsidRPr="001608B8" w:rsidRDefault="008651B2" w:rsidP="009A3F66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BB55CF" w:rsidRPr="001608B8" w14:paraId="41E20E2A" w14:textId="77777777" w:rsidTr="0501B5EC">
        <w:tc>
          <w:tcPr>
            <w:tcW w:w="4112" w:type="dxa"/>
          </w:tcPr>
          <w:p w14:paraId="0D7C9FBC" w14:textId="709100B1" w:rsidR="00BB55CF" w:rsidRPr="001608B8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Equality, Diversity and Inclusion (applies to all roles).</w:t>
            </w:r>
            <w:r w:rsidRPr="001608B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247" w:type="dxa"/>
          </w:tcPr>
          <w:p w14:paraId="5BEC1229" w14:textId="05D467C9" w:rsidR="00BB55CF" w:rsidRPr="001608B8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demonstrate awareness and understanding of equality, diversity and inclusion and how this applies to this role.  </w:t>
            </w:r>
            <w:r w:rsidRPr="001608B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</w:tcPr>
          <w:p w14:paraId="42F4BC21" w14:textId="409E49A2" w:rsidR="00BB55CF" w:rsidRPr="001608B8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1608B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B55CF" w:rsidRPr="001608B8" w14:paraId="2DC4ED48" w14:textId="77777777" w:rsidTr="0501B5EC">
        <w:tc>
          <w:tcPr>
            <w:tcW w:w="4112" w:type="dxa"/>
          </w:tcPr>
          <w:p w14:paraId="7D2F95AE" w14:textId="137BADDC" w:rsidR="00BB55CF" w:rsidRPr="001608B8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Net Zero (applies to all roles).</w:t>
            </w:r>
            <w:r w:rsidRPr="001608B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247" w:type="dxa"/>
          </w:tcPr>
          <w:p w14:paraId="258E29ED" w14:textId="0AC99AE1" w:rsidR="00BB55CF" w:rsidRPr="001608B8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Ability to contribute towards our commitment of becoming a net zero organisation.  </w:t>
            </w:r>
            <w:r w:rsidRPr="001608B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</w:tcPr>
          <w:p w14:paraId="59EB2A5C" w14:textId="734767ED" w:rsidR="00BB55CF" w:rsidRPr="001608B8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</w:t>
            </w:r>
            <w:r w:rsidRPr="001608B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BB55CF" w:rsidRPr="001608B8" w14:paraId="19948C18" w14:textId="77777777" w:rsidTr="0501B5EC">
        <w:tc>
          <w:tcPr>
            <w:tcW w:w="4112" w:type="dxa"/>
          </w:tcPr>
          <w:p w14:paraId="35F83AB5" w14:textId="1F60751A" w:rsidR="00BB55CF" w:rsidRPr="001608B8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Safeguarding (</w:t>
            </w:r>
            <w:r w:rsidR="008A53F3" w:rsidRPr="001608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applies to all </w:t>
            </w:r>
            <w:r w:rsidRPr="001608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roles working with children/vulnerable adults)</w:t>
            </w:r>
            <w:r w:rsidRPr="001608B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4247" w:type="dxa"/>
          </w:tcPr>
          <w:p w14:paraId="0EF0F3D8" w14:textId="410C7E7F" w:rsidR="00BB55CF" w:rsidRPr="001608B8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Demonstrate an understanding of the safe working practices that apply to this role.  Ability to work in a way that promotes the safety and well-being of children and young people/vulnerable adults.  </w:t>
            </w:r>
            <w:r w:rsidRPr="001608B8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842" w:type="dxa"/>
          </w:tcPr>
          <w:p w14:paraId="4CC76C5A" w14:textId="175DB28B" w:rsidR="00BB55CF" w:rsidRPr="001608B8" w:rsidRDefault="00BB55CF" w:rsidP="00BB55CF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608B8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Essential </w:t>
            </w:r>
            <w:r w:rsidRPr="001608B8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5F10C4B5" w14:textId="77777777" w:rsidR="00880FAD" w:rsidRPr="001608B8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  <w:sz w:val="22"/>
          <w:szCs w:val="22"/>
        </w:rPr>
      </w:pPr>
      <w:r w:rsidRPr="001608B8">
        <w:rPr>
          <w:rFonts w:asciiTheme="minorHAnsi" w:hAnsiTheme="minorHAnsi" w:cstheme="minorHAnsi"/>
          <w:b/>
          <w:color w:val="003399"/>
          <w:spacing w:val="-2"/>
          <w:sz w:val="22"/>
          <w:szCs w:val="22"/>
        </w:rPr>
        <w:t>Disclosure level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177"/>
        <w:gridCol w:w="2918"/>
      </w:tblGrid>
      <w:tr w:rsidR="00F71981" w:rsidRPr="007500E2" w14:paraId="56E1B901" w14:textId="77777777" w:rsidTr="00516E32">
        <w:tc>
          <w:tcPr>
            <w:tcW w:w="4140" w:type="dxa"/>
            <w:vMerge w:val="restart"/>
            <w:shd w:val="clear" w:color="auto" w:fill="auto"/>
          </w:tcPr>
          <w:p w14:paraId="2B992E12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disclosure level is required for this post?</w:t>
            </w:r>
          </w:p>
        </w:tc>
        <w:tc>
          <w:tcPr>
            <w:tcW w:w="3177" w:type="dxa"/>
            <w:shd w:val="clear" w:color="auto" w:fill="auto"/>
          </w:tcPr>
          <w:p w14:paraId="2E8924EF" w14:textId="0AB2B12D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8" w:type="dxa"/>
            <w:shd w:val="clear" w:color="auto" w:fill="auto"/>
          </w:tcPr>
          <w:p w14:paraId="5E5AA7BC" w14:textId="77777777" w:rsidR="00880FAD" w:rsidRPr="00516E32" w:rsidRDefault="00880FAD" w:rsidP="008E4089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Standard</w:t>
            </w:r>
          </w:p>
        </w:tc>
      </w:tr>
      <w:tr w:rsidR="00F71981" w:rsidRPr="007500E2" w14:paraId="12B35705" w14:textId="77777777" w:rsidTr="00516E32">
        <w:tc>
          <w:tcPr>
            <w:tcW w:w="4140" w:type="dxa"/>
            <w:vMerge/>
            <w:shd w:val="clear" w:color="auto" w:fill="auto"/>
          </w:tcPr>
          <w:p w14:paraId="2C832FCF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7" w:type="dxa"/>
            <w:shd w:val="clear" w:color="auto" w:fill="auto"/>
          </w:tcPr>
          <w:p w14:paraId="3FCDE6E0" w14:textId="7A7EE568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8" w:type="dxa"/>
            <w:shd w:val="clear" w:color="auto" w:fill="auto"/>
          </w:tcPr>
          <w:p w14:paraId="591EEE93" w14:textId="77777777" w:rsidR="00880FAD" w:rsidRPr="00516E32" w:rsidRDefault="00880FAD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Enhanced with barred list checks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FA6DD4" w:rsidRPr="007500E2" w14:paraId="1689188B" w14:textId="77777777" w:rsidTr="3990CD63">
        <w:tc>
          <w:tcPr>
            <w:tcW w:w="4792" w:type="dxa"/>
            <w:shd w:val="clear" w:color="auto" w:fill="auto"/>
          </w:tcPr>
          <w:p w14:paraId="160B6F35" w14:textId="702B6DB2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What work type does this role fit into? (tick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14:paraId="4FB5F448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9" w:type="dxa"/>
            <w:shd w:val="clear" w:color="auto" w:fill="auto"/>
          </w:tcPr>
          <w:p w14:paraId="536E12DB" w14:textId="799A72AB" w:rsidR="002E142F" w:rsidRPr="00516E32" w:rsidRDefault="002E142F" w:rsidP="3990CD6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990CD63">
              <w:rPr>
                <w:rFonts w:asciiTheme="minorHAnsi" w:hAnsiTheme="minorHAnsi" w:cstheme="minorBidi"/>
                <w:sz w:val="22"/>
                <w:szCs w:val="22"/>
              </w:rPr>
              <w:t>Hybrid</w:t>
            </w:r>
            <w:r>
              <w:tab/>
            </w:r>
          </w:p>
          <w:p w14:paraId="5A9928D0" w14:textId="66E521A7" w:rsidR="002E142F" w:rsidRPr="00516E32" w:rsidRDefault="002E142F" w:rsidP="3990CD63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269588F" w14:textId="76863A05" w:rsidR="002E142F" w:rsidRPr="00516E32" w:rsidRDefault="5877E93F" w:rsidP="3990CD63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3990CD63">
              <w:rPr>
                <w:rFonts w:asciiTheme="minorHAnsi" w:hAnsiTheme="minorHAnsi" w:cstheme="minorBidi"/>
                <w:sz w:val="22"/>
                <w:szCs w:val="22"/>
              </w:rPr>
              <w:t>X</w:t>
            </w:r>
          </w:p>
        </w:tc>
        <w:tc>
          <w:tcPr>
            <w:tcW w:w="1088" w:type="dxa"/>
            <w:shd w:val="clear" w:color="auto" w:fill="auto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  <w:shd w:val="clear" w:color="auto" w:fill="auto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  <w:shd w:val="clear" w:color="auto" w:fill="auto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5FDA6B14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516E32">
      <w:headerReference w:type="default" r:id="rId11"/>
      <w:footerReference w:type="default" r:id="rId12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F2F8B" w14:textId="77777777" w:rsidR="00093398" w:rsidRDefault="00093398" w:rsidP="00661C2F">
      <w:r>
        <w:separator/>
      </w:r>
    </w:p>
  </w:endnote>
  <w:endnote w:type="continuationSeparator" w:id="0">
    <w:p w14:paraId="23FD5CD6" w14:textId="77777777" w:rsidR="00093398" w:rsidRDefault="00093398" w:rsidP="00661C2F">
      <w:r>
        <w:continuationSeparator/>
      </w:r>
    </w:p>
  </w:endnote>
  <w:endnote w:type="continuationNotice" w:id="1">
    <w:p w14:paraId="15304355" w14:textId="77777777" w:rsidR="00093398" w:rsidRDefault="000933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2271BC3B" w:rsidR="00061A09" w:rsidRPr="00061A09" w:rsidRDefault="00C44816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January 2024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8FD0C" w14:textId="77777777" w:rsidR="00093398" w:rsidRDefault="00093398" w:rsidP="00661C2F">
      <w:r>
        <w:separator/>
      </w:r>
    </w:p>
  </w:footnote>
  <w:footnote w:type="continuationSeparator" w:id="0">
    <w:p w14:paraId="0242BBF9" w14:textId="77777777" w:rsidR="00093398" w:rsidRDefault="00093398" w:rsidP="00661C2F">
      <w:r>
        <w:continuationSeparator/>
      </w:r>
    </w:p>
  </w:footnote>
  <w:footnote w:type="continuationNotice" w:id="1">
    <w:p w14:paraId="76C05DD3" w14:textId="77777777" w:rsidR="00093398" w:rsidRDefault="000933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1808107499" name="Picture 1808107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angle 1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039" strokecolor="#039" strokeweight="1pt" w14:anchorId="5410B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57641719">
    <w:abstractNumId w:val="6"/>
  </w:num>
  <w:num w:numId="2" w16cid:durableId="1380208503">
    <w:abstractNumId w:val="1"/>
  </w:num>
  <w:num w:numId="3" w16cid:durableId="1070081833">
    <w:abstractNumId w:val="5"/>
  </w:num>
  <w:num w:numId="4" w16cid:durableId="1574582050">
    <w:abstractNumId w:val="0"/>
  </w:num>
  <w:num w:numId="5" w16cid:durableId="1687948557">
    <w:abstractNumId w:val="4"/>
  </w:num>
  <w:num w:numId="6" w16cid:durableId="443040480">
    <w:abstractNumId w:val="2"/>
  </w:num>
  <w:num w:numId="7" w16cid:durableId="1242834549">
    <w:abstractNumId w:val="7"/>
  </w:num>
  <w:num w:numId="8" w16cid:durableId="245384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067F6"/>
    <w:rsid w:val="00017426"/>
    <w:rsid w:val="00022BE6"/>
    <w:rsid w:val="000233BF"/>
    <w:rsid w:val="00023B70"/>
    <w:rsid w:val="00024DBD"/>
    <w:rsid w:val="00024EB3"/>
    <w:rsid w:val="00024FBF"/>
    <w:rsid w:val="00030E11"/>
    <w:rsid w:val="00035139"/>
    <w:rsid w:val="000368EF"/>
    <w:rsid w:val="000369A5"/>
    <w:rsid w:val="00036ACA"/>
    <w:rsid w:val="0004111E"/>
    <w:rsid w:val="0004272F"/>
    <w:rsid w:val="00052670"/>
    <w:rsid w:val="00061A09"/>
    <w:rsid w:val="00064EC4"/>
    <w:rsid w:val="00072983"/>
    <w:rsid w:val="00093398"/>
    <w:rsid w:val="000A300D"/>
    <w:rsid w:val="000B3446"/>
    <w:rsid w:val="000C1507"/>
    <w:rsid w:val="000D5624"/>
    <w:rsid w:val="000D76FB"/>
    <w:rsid w:val="000F1504"/>
    <w:rsid w:val="000F1AA1"/>
    <w:rsid w:val="00101E33"/>
    <w:rsid w:val="00102864"/>
    <w:rsid w:val="00111F81"/>
    <w:rsid w:val="0011484C"/>
    <w:rsid w:val="00124E2A"/>
    <w:rsid w:val="001338AF"/>
    <w:rsid w:val="0014505C"/>
    <w:rsid w:val="0014782A"/>
    <w:rsid w:val="00150F04"/>
    <w:rsid w:val="00160673"/>
    <w:rsid w:val="001608B8"/>
    <w:rsid w:val="001754C9"/>
    <w:rsid w:val="00176BD1"/>
    <w:rsid w:val="001804DC"/>
    <w:rsid w:val="00182B47"/>
    <w:rsid w:val="001A167C"/>
    <w:rsid w:val="001A6B4A"/>
    <w:rsid w:val="001B1137"/>
    <w:rsid w:val="001B1B85"/>
    <w:rsid w:val="001B2191"/>
    <w:rsid w:val="001C3B50"/>
    <w:rsid w:val="001C6F5B"/>
    <w:rsid w:val="001D46E8"/>
    <w:rsid w:val="001D47CE"/>
    <w:rsid w:val="001D5383"/>
    <w:rsid w:val="001D7E1E"/>
    <w:rsid w:val="001E4F2B"/>
    <w:rsid w:val="00207FA5"/>
    <w:rsid w:val="00210D75"/>
    <w:rsid w:val="002137DF"/>
    <w:rsid w:val="002201D9"/>
    <w:rsid w:val="00225772"/>
    <w:rsid w:val="00226C67"/>
    <w:rsid w:val="002344C9"/>
    <w:rsid w:val="002404F5"/>
    <w:rsid w:val="002436FE"/>
    <w:rsid w:val="00244C73"/>
    <w:rsid w:val="0025007D"/>
    <w:rsid w:val="00260798"/>
    <w:rsid w:val="0027434A"/>
    <w:rsid w:val="002853AA"/>
    <w:rsid w:val="002946EC"/>
    <w:rsid w:val="00295669"/>
    <w:rsid w:val="002B1FB1"/>
    <w:rsid w:val="002B2D7D"/>
    <w:rsid w:val="002C3E7C"/>
    <w:rsid w:val="002D62EE"/>
    <w:rsid w:val="002E142F"/>
    <w:rsid w:val="002E26F4"/>
    <w:rsid w:val="002F4CAD"/>
    <w:rsid w:val="00307F5B"/>
    <w:rsid w:val="0031491F"/>
    <w:rsid w:val="00317FDE"/>
    <w:rsid w:val="003220BA"/>
    <w:rsid w:val="0033339E"/>
    <w:rsid w:val="00334840"/>
    <w:rsid w:val="003353DF"/>
    <w:rsid w:val="003533E2"/>
    <w:rsid w:val="00360240"/>
    <w:rsid w:val="00361F05"/>
    <w:rsid w:val="00372CB7"/>
    <w:rsid w:val="003774A7"/>
    <w:rsid w:val="00381353"/>
    <w:rsid w:val="00391A24"/>
    <w:rsid w:val="00394617"/>
    <w:rsid w:val="003A4482"/>
    <w:rsid w:val="003A757E"/>
    <w:rsid w:val="003B133B"/>
    <w:rsid w:val="003C0734"/>
    <w:rsid w:val="003D2B82"/>
    <w:rsid w:val="003F2CFF"/>
    <w:rsid w:val="004119C5"/>
    <w:rsid w:val="0044353B"/>
    <w:rsid w:val="00471AF1"/>
    <w:rsid w:val="00473167"/>
    <w:rsid w:val="0049638B"/>
    <w:rsid w:val="004A7E9D"/>
    <w:rsid w:val="004C062D"/>
    <w:rsid w:val="004D155A"/>
    <w:rsid w:val="004D1EC6"/>
    <w:rsid w:val="004E4A8D"/>
    <w:rsid w:val="004E55EA"/>
    <w:rsid w:val="004F6C7C"/>
    <w:rsid w:val="004F6DCE"/>
    <w:rsid w:val="0050338D"/>
    <w:rsid w:val="00516E32"/>
    <w:rsid w:val="00524B65"/>
    <w:rsid w:val="00525BEF"/>
    <w:rsid w:val="00526F49"/>
    <w:rsid w:val="005319FB"/>
    <w:rsid w:val="00541983"/>
    <w:rsid w:val="00543FB0"/>
    <w:rsid w:val="00546DB6"/>
    <w:rsid w:val="005516C3"/>
    <w:rsid w:val="005517C3"/>
    <w:rsid w:val="00560D84"/>
    <w:rsid w:val="0056201A"/>
    <w:rsid w:val="00571032"/>
    <w:rsid w:val="005732B0"/>
    <w:rsid w:val="00595B5E"/>
    <w:rsid w:val="005A407C"/>
    <w:rsid w:val="005A4A25"/>
    <w:rsid w:val="005B525E"/>
    <w:rsid w:val="005D384C"/>
    <w:rsid w:val="005F1813"/>
    <w:rsid w:val="00600363"/>
    <w:rsid w:val="0060725B"/>
    <w:rsid w:val="006105BB"/>
    <w:rsid w:val="00651750"/>
    <w:rsid w:val="00661C2F"/>
    <w:rsid w:val="006769B3"/>
    <w:rsid w:val="00677734"/>
    <w:rsid w:val="006A39CF"/>
    <w:rsid w:val="006B2F58"/>
    <w:rsid w:val="006B3F76"/>
    <w:rsid w:val="006B4983"/>
    <w:rsid w:val="006D4EE0"/>
    <w:rsid w:val="006D57B8"/>
    <w:rsid w:val="006D7F5A"/>
    <w:rsid w:val="006E5049"/>
    <w:rsid w:val="006F0044"/>
    <w:rsid w:val="006F46CD"/>
    <w:rsid w:val="006F6AC2"/>
    <w:rsid w:val="006F6F63"/>
    <w:rsid w:val="00712E1E"/>
    <w:rsid w:val="00715327"/>
    <w:rsid w:val="00724FB2"/>
    <w:rsid w:val="00745CB3"/>
    <w:rsid w:val="00746CB6"/>
    <w:rsid w:val="007500E2"/>
    <w:rsid w:val="00751D9D"/>
    <w:rsid w:val="00752123"/>
    <w:rsid w:val="007535C5"/>
    <w:rsid w:val="00754AFA"/>
    <w:rsid w:val="00764BA1"/>
    <w:rsid w:val="00767D60"/>
    <w:rsid w:val="0077385D"/>
    <w:rsid w:val="00782A2F"/>
    <w:rsid w:val="00784824"/>
    <w:rsid w:val="00792765"/>
    <w:rsid w:val="007D1773"/>
    <w:rsid w:val="007E0C87"/>
    <w:rsid w:val="007E11F6"/>
    <w:rsid w:val="007E7B56"/>
    <w:rsid w:val="007F1263"/>
    <w:rsid w:val="0080544A"/>
    <w:rsid w:val="008101E6"/>
    <w:rsid w:val="008160AF"/>
    <w:rsid w:val="00816CE1"/>
    <w:rsid w:val="0083195F"/>
    <w:rsid w:val="008413A9"/>
    <w:rsid w:val="0084CFFA"/>
    <w:rsid w:val="00853E93"/>
    <w:rsid w:val="00854917"/>
    <w:rsid w:val="00860910"/>
    <w:rsid w:val="00861AFC"/>
    <w:rsid w:val="00863D36"/>
    <w:rsid w:val="008651B2"/>
    <w:rsid w:val="00880FAD"/>
    <w:rsid w:val="0089581A"/>
    <w:rsid w:val="00897692"/>
    <w:rsid w:val="008A3873"/>
    <w:rsid w:val="008A53F3"/>
    <w:rsid w:val="008A70A0"/>
    <w:rsid w:val="008C1C53"/>
    <w:rsid w:val="008C4645"/>
    <w:rsid w:val="008C47EB"/>
    <w:rsid w:val="008D50CA"/>
    <w:rsid w:val="008E4089"/>
    <w:rsid w:val="008E5ABC"/>
    <w:rsid w:val="008F2CA1"/>
    <w:rsid w:val="008F4813"/>
    <w:rsid w:val="00912447"/>
    <w:rsid w:val="00913A9D"/>
    <w:rsid w:val="0092275F"/>
    <w:rsid w:val="009235D6"/>
    <w:rsid w:val="00932273"/>
    <w:rsid w:val="009406F2"/>
    <w:rsid w:val="00944918"/>
    <w:rsid w:val="009510B7"/>
    <w:rsid w:val="00952033"/>
    <w:rsid w:val="00964CF8"/>
    <w:rsid w:val="009667A3"/>
    <w:rsid w:val="009735F2"/>
    <w:rsid w:val="00976B07"/>
    <w:rsid w:val="00993F40"/>
    <w:rsid w:val="009A3F66"/>
    <w:rsid w:val="009B1024"/>
    <w:rsid w:val="009D5819"/>
    <w:rsid w:val="009F48B7"/>
    <w:rsid w:val="009F5404"/>
    <w:rsid w:val="00A4048E"/>
    <w:rsid w:val="00A43E60"/>
    <w:rsid w:val="00A44498"/>
    <w:rsid w:val="00A54CE0"/>
    <w:rsid w:val="00A62768"/>
    <w:rsid w:val="00A64FDD"/>
    <w:rsid w:val="00A66515"/>
    <w:rsid w:val="00A804DD"/>
    <w:rsid w:val="00AA1CFE"/>
    <w:rsid w:val="00AA5E12"/>
    <w:rsid w:val="00AB22A9"/>
    <w:rsid w:val="00AB69EB"/>
    <w:rsid w:val="00AD28FE"/>
    <w:rsid w:val="00AF78B9"/>
    <w:rsid w:val="00B0194C"/>
    <w:rsid w:val="00B04463"/>
    <w:rsid w:val="00B21183"/>
    <w:rsid w:val="00B27E31"/>
    <w:rsid w:val="00B349C7"/>
    <w:rsid w:val="00B37AC5"/>
    <w:rsid w:val="00B46EB9"/>
    <w:rsid w:val="00B5159A"/>
    <w:rsid w:val="00B6394F"/>
    <w:rsid w:val="00B80FCF"/>
    <w:rsid w:val="00B811B9"/>
    <w:rsid w:val="00B933E9"/>
    <w:rsid w:val="00BA05F5"/>
    <w:rsid w:val="00BA38E2"/>
    <w:rsid w:val="00BA3E14"/>
    <w:rsid w:val="00BA767B"/>
    <w:rsid w:val="00BB55CF"/>
    <w:rsid w:val="00BC182E"/>
    <w:rsid w:val="00BD59E4"/>
    <w:rsid w:val="00BE7BB5"/>
    <w:rsid w:val="00BF4A61"/>
    <w:rsid w:val="00BF63E2"/>
    <w:rsid w:val="00C00B2D"/>
    <w:rsid w:val="00C2647A"/>
    <w:rsid w:val="00C324AA"/>
    <w:rsid w:val="00C337B2"/>
    <w:rsid w:val="00C34B72"/>
    <w:rsid w:val="00C351F7"/>
    <w:rsid w:val="00C356A8"/>
    <w:rsid w:val="00C36D12"/>
    <w:rsid w:val="00C44816"/>
    <w:rsid w:val="00C6721B"/>
    <w:rsid w:val="00C70BA6"/>
    <w:rsid w:val="00C71F64"/>
    <w:rsid w:val="00C775F4"/>
    <w:rsid w:val="00C8350D"/>
    <w:rsid w:val="00C936EC"/>
    <w:rsid w:val="00C94259"/>
    <w:rsid w:val="00CA498F"/>
    <w:rsid w:val="00CB3A26"/>
    <w:rsid w:val="00CC08E7"/>
    <w:rsid w:val="00CF556F"/>
    <w:rsid w:val="00CF674D"/>
    <w:rsid w:val="00D02DF7"/>
    <w:rsid w:val="00D13D0E"/>
    <w:rsid w:val="00D1691B"/>
    <w:rsid w:val="00D328A5"/>
    <w:rsid w:val="00D40B8B"/>
    <w:rsid w:val="00D416B4"/>
    <w:rsid w:val="00D44AE6"/>
    <w:rsid w:val="00D50278"/>
    <w:rsid w:val="00D52E06"/>
    <w:rsid w:val="00D6160B"/>
    <w:rsid w:val="00D64EAF"/>
    <w:rsid w:val="00D653DD"/>
    <w:rsid w:val="00D74EFF"/>
    <w:rsid w:val="00D87C57"/>
    <w:rsid w:val="00D87D2E"/>
    <w:rsid w:val="00DB4C43"/>
    <w:rsid w:val="00DC23FA"/>
    <w:rsid w:val="00DC248C"/>
    <w:rsid w:val="00DC68CC"/>
    <w:rsid w:val="00DE5131"/>
    <w:rsid w:val="00DF09BB"/>
    <w:rsid w:val="00DF5270"/>
    <w:rsid w:val="00E10D27"/>
    <w:rsid w:val="00E2157E"/>
    <w:rsid w:val="00E21732"/>
    <w:rsid w:val="00E24695"/>
    <w:rsid w:val="00E34E0D"/>
    <w:rsid w:val="00E471C1"/>
    <w:rsid w:val="00E528EC"/>
    <w:rsid w:val="00E566D6"/>
    <w:rsid w:val="00E64D8F"/>
    <w:rsid w:val="00E71E27"/>
    <w:rsid w:val="00E74D7C"/>
    <w:rsid w:val="00E75D49"/>
    <w:rsid w:val="00E91FBE"/>
    <w:rsid w:val="00EA151E"/>
    <w:rsid w:val="00EB3185"/>
    <w:rsid w:val="00EB6326"/>
    <w:rsid w:val="00EB6732"/>
    <w:rsid w:val="00EB75FD"/>
    <w:rsid w:val="00EE2DF6"/>
    <w:rsid w:val="00EE3934"/>
    <w:rsid w:val="00EF1C30"/>
    <w:rsid w:val="00EF38BC"/>
    <w:rsid w:val="00F10A4D"/>
    <w:rsid w:val="00F12DCE"/>
    <w:rsid w:val="00F13709"/>
    <w:rsid w:val="00F2058E"/>
    <w:rsid w:val="00F21E76"/>
    <w:rsid w:val="00F25EDB"/>
    <w:rsid w:val="00F40036"/>
    <w:rsid w:val="00F503E5"/>
    <w:rsid w:val="00F55335"/>
    <w:rsid w:val="00F640C6"/>
    <w:rsid w:val="00F71981"/>
    <w:rsid w:val="00F868CD"/>
    <w:rsid w:val="00FA6DD4"/>
    <w:rsid w:val="00FB7BF9"/>
    <w:rsid w:val="00FC0B43"/>
    <w:rsid w:val="00FE1015"/>
    <w:rsid w:val="00FE33D8"/>
    <w:rsid w:val="00FE42FB"/>
    <w:rsid w:val="00FE557B"/>
    <w:rsid w:val="00FF1DA6"/>
    <w:rsid w:val="00FF5CCA"/>
    <w:rsid w:val="00FF77AE"/>
    <w:rsid w:val="01219007"/>
    <w:rsid w:val="0501B5EC"/>
    <w:rsid w:val="05A71927"/>
    <w:rsid w:val="0627C346"/>
    <w:rsid w:val="067A51C9"/>
    <w:rsid w:val="06FBF6D9"/>
    <w:rsid w:val="082FB804"/>
    <w:rsid w:val="09637EEA"/>
    <w:rsid w:val="0EC1DF22"/>
    <w:rsid w:val="11356AC4"/>
    <w:rsid w:val="14A4BEFE"/>
    <w:rsid w:val="14DC341F"/>
    <w:rsid w:val="17AEFD0E"/>
    <w:rsid w:val="198B4F3E"/>
    <w:rsid w:val="1AE85EF5"/>
    <w:rsid w:val="1B96798F"/>
    <w:rsid w:val="1EB4E7EF"/>
    <w:rsid w:val="1F779ACE"/>
    <w:rsid w:val="20208E31"/>
    <w:rsid w:val="229B2752"/>
    <w:rsid w:val="239C7936"/>
    <w:rsid w:val="241A28DC"/>
    <w:rsid w:val="24CE0D32"/>
    <w:rsid w:val="255305DE"/>
    <w:rsid w:val="269613E2"/>
    <w:rsid w:val="2A92ABC4"/>
    <w:rsid w:val="2CBA35E6"/>
    <w:rsid w:val="2CE18C12"/>
    <w:rsid w:val="2CEC2EF7"/>
    <w:rsid w:val="2D077F71"/>
    <w:rsid w:val="2DFF8A29"/>
    <w:rsid w:val="2E72C640"/>
    <w:rsid w:val="311A6656"/>
    <w:rsid w:val="3234AFAA"/>
    <w:rsid w:val="3449C7E2"/>
    <w:rsid w:val="345B325D"/>
    <w:rsid w:val="36623EC7"/>
    <w:rsid w:val="3981FD26"/>
    <w:rsid w:val="3990CD63"/>
    <w:rsid w:val="3C39F9BA"/>
    <w:rsid w:val="3E293F25"/>
    <w:rsid w:val="3E41DF93"/>
    <w:rsid w:val="4066598D"/>
    <w:rsid w:val="41FE3859"/>
    <w:rsid w:val="471798F9"/>
    <w:rsid w:val="4DF188E2"/>
    <w:rsid w:val="4E7D965B"/>
    <w:rsid w:val="4E835855"/>
    <w:rsid w:val="4E88C075"/>
    <w:rsid w:val="520C409A"/>
    <w:rsid w:val="54618ABA"/>
    <w:rsid w:val="54749FD0"/>
    <w:rsid w:val="562ABFC9"/>
    <w:rsid w:val="5675CC65"/>
    <w:rsid w:val="56F1E5F9"/>
    <w:rsid w:val="5796F86C"/>
    <w:rsid w:val="5833F21D"/>
    <w:rsid w:val="5877E93F"/>
    <w:rsid w:val="5968BF3F"/>
    <w:rsid w:val="5B109C46"/>
    <w:rsid w:val="5B652F46"/>
    <w:rsid w:val="5CE88432"/>
    <w:rsid w:val="5DA8196C"/>
    <w:rsid w:val="5DDF8C35"/>
    <w:rsid w:val="5FE57BAC"/>
    <w:rsid w:val="607EABB1"/>
    <w:rsid w:val="61145EF8"/>
    <w:rsid w:val="61CC37E5"/>
    <w:rsid w:val="659A045C"/>
    <w:rsid w:val="65B8D3F1"/>
    <w:rsid w:val="664EED1A"/>
    <w:rsid w:val="6825EC90"/>
    <w:rsid w:val="689E4D33"/>
    <w:rsid w:val="6B87A512"/>
    <w:rsid w:val="6BFD4463"/>
    <w:rsid w:val="6BFD6AAB"/>
    <w:rsid w:val="6CE8B1AA"/>
    <w:rsid w:val="6D7F38CD"/>
    <w:rsid w:val="6E51E5DD"/>
    <w:rsid w:val="6F11B261"/>
    <w:rsid w:val="6F1B092E"/>
    <w:rsid w:val="70261F95"/>
    <w:rsid w:val="70BA4A93"/>
    <w:rsid w:val="753D0939"/>
    <w:rsid w:val="768659A5"/>
    <w:rsid w:val="76CF9321"/>
    <w:rsid w:val="7A7765F3"/>
    <w:rsid w:val="7B7FBB2D"/>
    <w:rsid w:val="7C349B73"/>
    <w:rsid w:val="7C447277"/>
    <w:rsid w:val="7C7955BE"/>
    <w:rsid w:val="7CEEC4F3"/>
    <w:rsid w:val="7F060FEF"/>
    <w:rsid w:val="7FA6B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7194C29D-21FC-40E0-8448-E3F2F2F5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paragraph">
    <w:name w:val="paragraph"/>
    <w:basedOn w:val="Normal"/>
    <w:rsid w:val="0092275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2275F"/>
  </w:style>
  <w:style w:type="character" w:customStyle="1" w:styleId="eop">
    <w:name w:val="eop"/>
    <w:basedOn w:val="DefaultParagraphFont"/>
    <w:rsid w:val="0092275F"/>
  </w:style>
  <w:style w:type="paragraph" w:styleId="Subtitle">
    <w:name w:val="Subtitle"/>
    <w:basedOn w:val="Normal"/>
    <w:link w:val="SubtitleChar"/>
    <w:qFormat/>
    <w:rsid w:val="00E64D8F"/>
    <w:pPr>
      <w:jc w:val="center"/>
    </w:pPr>
    <w:rPr>
      <w:rFonts w:ascii="Arial" w:hAnsi="Arial"/>
      <w:b/>
      <w:sz w:val="22"/>
      <w:szCs w:val="20"/>
      <w:u w:val="single"/>
      <w:lang w:eastAsia="en-US"/>
    </w:rPr>
  </w:style>
  <w:style w:type="character" w:customStyle="1" w:styleId="SubtitleChar">
    <w:name w:val="Subtitle Char"/>
    <w:basedOn w:val="DefaultParagraphFont"/>
    <w:link w:val="Subtitle"/>
    <w:rsid w:val="00E64D8F"/>
    <w:rPr>
      <w:rFonts w:ascii="Arial" w:hAnsi="Arial"/>
      <w:b/>
      <w:sz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1bf0d0-b545-4b8c-b2e2-4f7f3220326b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  <UserInfo>
        <DisplayName>Andrea Markham</DisplayName>
        <AccountId>3126</AccountId>
        <AccountType/>
      </UserInfo>
      <UserInfo>
        <DisplayName>Jez Tuttle</DisplayName>
        <AccountId>7105</AccountId>
        <AccountType/>
      </UserInfo>
    </SharedWithUsers>
    <lcf76f155ced4ddcb4097134ff3c332f xmlns="a6ae2f78-f16f-4bc9-801e-4a7bbc97c885">
      <Terms xmlns="http://schemas.microsoft.com/office/infopath/2007/PartnerControls"/>
    </lcf76f155ced4ddcb4097134ff3c332f>
    <TaxCatchAll xmlns="d71bf0d0-b545-4b8c-b2e2-4f7f3220326b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2FCB171FD7447BE12102C7CB1396C" ma:contentTypeVersion="17" ma:contentTypeDescription="Create a new document." ma:contentTypeScope="" ma:versionID="556fcfdb940ca27c7b677d89e3be4230">
  <xsd:schema xmlns:xsd="http://www.w3.org/2001/XMLSchema" xmlns:xs="http://www.w3.org/2001/XMLSchema" xmlns:p="http://schemas.microsoft.com/office/2006/metadata/properties" xmlns:ns2="a6ae2f78-f16f-4bc9-801e-4a7bbc97c885" xmlns:ns3="d71bf0d0-b545-4b8c-b2e2-4f7f3220326b" targetNamespace="http://schemas.microsoft.com/office/2006/metadata/properties" ma:root="true" ma:fieldsID="5f88c96f4892ca28bcaa691de073267f" ns2:_="" ns3:_="">
    <xsd:import namespace="a6ae2f78-f16f-4bc9-801e-4a7bbc97c885"/>
    <xsd:import namespace="d71bf0d0-b545-4b8c-b2e2-4f7f3220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e2f78-f16f-4bc9-801e-4a7bbc97c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f0d0-b545-4b8c-b2e2-4f7f3220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a3d056a-be87-42f6-9434-8291a190d1dd}" ma:internalName="TaxCatchAll" ma:showField="CatchAllData" ma:web="d71bf0d0-b545-4b8c-b2e2-4f7f3220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d71bf0d0-b545-4b8c-b2e2-4f7f3220326b"/>
    <ds:schemaRef ds:uri="a6ae2f78-f16f-4bc9-801e-4a7bbc97c885"/>
  </ds:schemaRefs>
</ds:datastoreItem>
</file>

<file path=customXml/itemProps3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B91A8E-9D65-4D68-A2C7-B503D8B2B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e2f78-f16f-4bc9-801e-4a7bbc97c885"/>
    <ds:schemaRef ds:uri="d71bf0d0-b545-4b8c-b2e2-4f7f32203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717</Words>
  <Characters>4089</Characters>
  <Application>Microsoft Office Word</Application>
  <DocSecurity>4</DocSecurity>
  <Lines>34</Lines>
  <Paragraphs>9</Paragraphs>
  <ScaleCrop>false</ScaleCrop>
  <Company>Cambridgeshire County Council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Janet Farr</cp:lastModifiedBy>
  <cp:revision>51</cp:revision>
  <cp:lastPrinted>2014-11-24T17:56:00Z</cp:lastPrinted>
  <dcterms:created xsi:type="dcterms:W3CDTF">2024-11-25T17:05:00Z</dcterms:created>
  <dcterms:modified xsi:type="dcterms:W3CDTF">2024-11-25T10:48:00Z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0x010100FC12FCB171FD7447BE12102C7CB1396C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  <property fmtid="{D5CDD505-2E9C-101B-9397-08002B2CF9AE}" pid="22" name="MediaServiceImageTags">
    <vt:lpwstr/>
  </property>
</Properties>
</file>