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0E7C5" w14:textId="24539A16" w:rsidR="00817986" w:rsidRDefault="00817986">
      <w:pPr>
        <w:pStyle w:val="Title"/>
      </w:pPr>
    </w:p>
    <w:p w14:paraId="72C83379" w14:textId="6D58B660" w:rsidR="00817986" w:rsidRDefault="004B337E">
      <w:pPr>
        <w:pStyle w:val="Title"/>
      </w:pPr>
      <w:r>
        <w:t xml:space="preserve">North Northamptonshire Council </w:t>
      </w:r>
      <w:r w:rsidR="00817986">
        <w:t xml:space="preserve"> – Job Description</w:t>
      </w:r>
    </w:p>
    <w:p w14:paraId="056BB108" w14:textId="77777777" w:rsidR="00817986" w:rsidRDefault="008179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817986" w14:paraId="50B81196" w14:textId="77777777" w:rsidTr="00743F5D">
        <w:trPr>
          <w:trHeight w:val="737"/>
        </w:trPr>
        <w:tc>
          <w:tcPr>
            <w:tcW w:w="8522" w:type="dxa"/>
            <w:vAlign w:val="center"/>
          </w:tcPr>
          <w:p w14:paraId="0F732DFE" w14:textId="78B08F93" w:rsidR="00817986" w:rsidRDefault="004B337E" w:rsidP="00D20E7F">
            <w:pPr>
              <w:jc w:val="center"/>
            </w:pPr>
            <w:r>
              <w:rPr>
                <w:b/>
                <w:sz w:val="36"/>
              </w:rPr>
              <w:t>Building Surveyor</w:t>
            </w:r>
          </w:p>
        </w:tc>
      </w:tr>
    </w:tbl>
    <w:p w14:paraId="408776B1" w14:textId="77777777" w:rsidR="00817986" w:rsidRDefault="008179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5402"/>
      </w:tblGrid>
      <w:tr w:rsidR="00D20E7F" w14:paraId="3697AD78" w14:textId="77777777" w:rsidTr="00D20E7F">
        <w:trPr>
          <w:trHeight w:val="680"/>
        </w:trPr>
        <w:tc>
          <w:tcPr>
            <w:tcW w:w="3120" w:type="dxa"/>
            <w:vAlign w:val="center"/>
          </w:tcPr>
          <w:p w14:paraId="27E13DEB" w14:textId="77777777" w:rsidR="00D20E7F" w:rsidRDefault="00D20E7F" w:rsidP="00D20E7F">
            <w:pPr>
              <w:rPr>
                <w:b/>
              </w:rPr>
            </w:pPr>
            <w:r>
              <w:rPr>
                <w:b/>
              </w:rPr>
              <w:t>Service Area:</w:t>
            </w:r>
          </w:p>
        </w:tc>
        <w:tc>
          <w:tcPr>
            <w:tcW w:w="5402" w:type="dxa"/>
            <w:vAlign w:val="center"/>
          </w:tcPr>
          <w:p w14:paraId="07111D24" w14:textId="5B4C2491" w:rsidR="00D20E7F" w:rsidRPr="00401319" w:rsidRDefault="00E051BC" w:rsidP="00D20E7F">
            <w:pPr>
              <w:rPr>
                <w:bCs/>
              </w:rPr>
            </w:pPr>
            <w:r>
              <w:rPr>
                <w:bCs/>
              </w:rPr>
              <w:t>Operations</w:t>
            </w:r>
          </w:p>
        </w:tc>
      </w:tr>
      <w:tr w:rsidR="00D20E7F" w14:paraId="39CA239D" w14:textId="77777777" w:rsidTr="00D20E7F">
        <w:trPr>
          <w:trHeight w:val="680"/>
        </w:trPr>
        <w:tc>
          <w:tcPr>
            <w:tcW w:w="3120" w:type="dxa"/>
            <w:vAlign w:val="center"/>
          </w:tcPr>
          <w:p w14:paraId="73E6A1B1" w14:textId="77777777" w:rsidR="00D20E7F" w:rsidRDefault="00D20E7F" w:rsidP="00D20E7F">
            <w:pPr>
              <w:rPr>
                <w:b/>
              </w:rPr>
            </w:pPr>
            <w:r>
              <w:rPr>
                <w:b/>
              </w:rPr>
              <w:t>Reports To:</w:t>
            </w:r>
          </w:p>
        </w:tc>
        <w:tc>
          <w:tcPr>
            <w:tcW w:w="5402" w:type="dxa"/>
            <w:vAlign w:val="center"/>
          </w:tcPr>
          <w:p w14:paraId="71D5FFFB" w14:textId="66D29FC1" w:rsidR="00D20E7F" w:rsidRDefault="00E051BC" w:rsidP="00D20E7F">
            <w:pPr>
              <w:rPr>
                <w:b/>
              </w:rPr>
            </w:pPr>
            <w:r>
              <w:rPr>
                <w:b/>
              </w:rPr>
              <w:t>Principal Surveyor</w:t>
            </w:r>
          </w:p>
        </w:tc>
      </w:tr>
      <w:tr w:rsidR="00D20E7F" w14:paraId="2AD4F190" w14:textId="77777777" w:rsidTr="00D20E7F">
        <w:trPr>
          <w:trHeight w:val="680"/>
        </w:trPr>
        <w:tc>
          <w:tcPr>
            <w:tcW w:w="3120" w:type="dxa"/>
            <w:vAlign w:val="center"/>
          </w:tcPr>
          <w:p w14:paraId="1AC51960" w14:textId="77777777" w:rsidR="00D20E7F" w:rsidRDefault="00D20E7F" w:rsidP="00D20E7F">
            <w:pPr>
              <w:rPr>
                <w:b/>
              </w:rPr>
            </w:pPr>
            <w:r>
              <w:rPr>
                <w:b/>
              </w:rPr>
              <w:t xml:space="preserve">Responsible For: </w:t>
            </w:r>
          </w:p>
        </w:tc>
        <w:tc>
          <w:tcPr>
            <w:tcW w:w="5402" w:type="dxa"/>
            <w:vAlign w:val="center"/>
          </w:tcPr>
          <w:p w14:paraId="166B3B77" w14:textId="77777777" w:rsidR="00D20E7F" w:rsidRDefault="00C24F2F" w:rsidP="00D20E7F">
            <w:pPr>
              <w:rPr>
                <w:b/>
              </w:rPr>
            </w:pPr>
            <w:r>
              <w:rPr>
                <w:b/>
              </w:rPr>
              <w:t>N/A</w:t>
            </w:r>
          </w:p>
        </w:tc>
      </w:tr>
      <w:tr w:rsidR="00D20E7F" w14:paraId="2598C983" w14:textId="77777777" w:rsidTr="00D20E7F">
        <w:trPr>
          <w:trHeight w:val="680"/>
        </w:trPr>
        <w:tc>
          <w:tcPr>
            <w:tcW w:w="3120" w:type="dxa"/>
            <w:vAlign w:val="center"/>
          </w:tcPr>
          <w:p w14:paraId="4643F708" w14:textId="77777777" w:rsidR="00D20E7F" w:rsidRDefault="00D20E7F" w:rsidP="00D20E7F">
            <w:pPr>
              <w:rPr>
                <w:b/>
              </w:rPr>
            </w:pPr>
            <w:r>
              <w:rPr>
                <w:b/>
              </w:rPr>
              <w:t>Scale:</w:t>
            </w:r>
          </w:p>
        </w:tc>
        <w:tc>
          <w:tcPr>
            <w:tcW w:w="5402" w:type="dxa"/>
            <w:vAlign w:val="center"/>
          </w:tcPr>
          <w:p w14:paraId="3868BFF4" w14:textId="6592522A" w:rsidR="00D20E7F" w:rsidRDefault="00D20E7F" w:rsidP="00D20E7F">
            <w:pPr>
              <w:rPr>
                <w:b/>
              </w:rPr>
            </w:pPr>
          </w:p>
        </w:tc>
      </w:tr>
    </w:tbl>
    <w:p w14:paraId="71776035" w14:textId="77777777" w:rsidR="00817986" w:rsidRDefault="00817986"/>
    <w:p w14:paraId="0BB2C53F" w14:textId="7B879725" w:rsidR="00817986" w:rsidRDefault="0032130F">
      <w:r>
        <w:rPr>
          <w:noProof/>
        </w:rPr>
        <mc:AlternateContent>
          <mc:Choice Requires="wps">
            <w:drawing>
              <wp:anchor distT="0" distB="0" distL="114300" distR="114300" simplePos="0" relativeHeight="251653120" behindDoc="0" locked="0" layoutInCell="0" allowOverlap="1" wp14:anchorId="506230A9" wp14:editId="2B3A6D80">
                <wp:simplePos x="0" y="0"/>
                <wp:positionH relativeFrom="column">
                  <wp:posOffset>-137160</wp:posOffset>
                </wp:positionH>
                <wp:positionV relativeFrom="paragraph">
                  <wp:posOffset>152400</wp:posOffset>
                </wp:positionV>
                <wp:extent cx="5760720" cy="0"/>
                <wp:effectExtent l="24765" t="22225" r="24765" b="2540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7DA15"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pt" to="442.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" o:allowincell="f" strokeweight="3pt"/>
            </w:pict>
          </mc:Fallback>
        </mc:AlternateContent>
      </w:r>
    </w:p>
    <w:p w14:paraId="6445BC41" w14:textId="77777777" w:rsidR="00817986" w:rsidRDefault="00817986"/>
    <w:p w14:paraId="6253F68F" w14:textId="77777777" w:rsidR="00817986" w:rsidRDefault="00817986">
      <w:pPr>
        <w:rPr>
          <w:b/>
          <w:sz w:val="24"/>
        </w:rPr>
      </w:pPr>
      <w:r>
        <w:rPr>
          <w:b/>
          <w:sz w:val="24"/>
        </w:rPr>
        <w:t>Overall Job Purpose:</w:t>
      </w:r>
    </w:p>
    <w:p w14:paraId="4A26A9D6" w14:textId="77777777" w:rsidR="00817986" w:rsidRDefault="00817986">
      <w:pPr>
        <w:pStyle w:val="Footer"/>
        <w:tabs>
          <w:tab w:val="clear" w:pos="4153"/>
          <w:tab w:val="clear" w:pos="8306"/>
        </w:tabs>
      </w:pPr>
    </w:p>
    <w:p w14:paraId="33D2E8CA" w14:textId="796CE01C" w:rsidR="00E051BC" w:rsidRDefault="00E051BC" w:rsidP="00E051BC">
      <w:r>
        <w:t xml:space="preserve">The Surveyor is responsible for supporting the Principal Surveyor in the delivery of professional case management work, primarily on the corporate portfolio. This portfolio is varied and includes leisure centres, adults services care centres, libraries, civic sites, offices and land. They are required to use their knowledge and expertise to undertake property inspections, liaison with service users and internal and external stakeholders to make recommendations to the Principal </w:t>
      </w:r>
      <w:proofErr w:type="gramStart"/>
      <w:r>
        <w:t>Surveyor, and</w:t>
      </w:r>
      <w:proofErr w:type="gramEnd"/>
      <w:r>
        <w:t xml:space="preserve"> thereafter maintain ongoing effective relationships to maintain services.</w:t>
      </w:r>
    </w:p>
    <w:p w14:paraId="3D396EDD" w14:textId="77777777" w:rsidR="00E051BC" w:rsidRDefault="00E051BC" w:rsidP="00E051BC"/>
    <w:p w14:paraId="5F5EFA30" w14:textId="77777777" w:rsidR="00E051BC" w:rsidRDefault="00E051BC" w:rsidP="00E051BC">
      <w:r>
        <w:t>Additionally strong customer service skills are required in building and maintaining relationships. The post holder will attend, as necessary, occasional meetings of the council and its committees inside of normal working hours.</w:t>
      </w:r>
    </w:p>
    <w:p w14:paraId="7D233091" w14:textId="77777777" w:rsidR="00817986" w:rsidRDefault="00817986"/>
    <w:p w14:paraId="4A0B337F" w14:textId="53CA9382" w:rsidR="00817986" w:rsidRDefault="0032130F">
      <w:r>
        <w:rPr>
          <w:noProof/>
        </w:rPr>
        <mc:AlternateContent>
          <mc:Choice Requires="wps">
            <w:drawing>
              <wp:anchor distT="0" distB="0" distL="114300" distR="114300" simplePos="0" relativeHeight="251654144" behindDoc="0" locked="0" layoutInCell="0" allowOverlap="1" wp14:anchorId="61F1B55C" wp14:editId="0A0A9A35">
                <wp:simplePos x="0" y="0"/>
                <wp:positionH relativeFrom="column">
                  <wp:posOffset>-137160</wp:posOffset>
                </wp:positionH>
                <wp:positionV relativeFrom="paragraph">
                  <wp:posOffset>63500</wp:posOffset>
                </wp:positionV>
                <wp:extent cx="5760720" cy="0"/>
                <wp:effectExtent l="24765" t="22225" r="24765" b="2540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5795B"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pt" to="442.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" o:allowincell="f" strokeweight="3pt"/>
            </w:pict>
          </mc:Fallback>
        </mc:AlternateContent>
      </w:r>
    </w:p>
    <w:p w14:paraId="2AC35CB0" w14:textId="77777777" w:rsidR="00817986" w:rsidRDefault="00817986"/>
    <w:p w14:paraId="23C7A5B4" w14:textId="77777777" w:rsidR="00817986" w:rsidRDefault="00817986">
      <w:pPr>
        <w:rPr>
          <w:b/>
          <w:sz w:val="24"/>
        </w:rPr>
      </w:pPr>
      <w:r>
        <w:rPr>
          <w:b/>
          <w:sz w:val="24"/>
        </w:rPr>
        <w:t>Main Duties and Responsibilities:</w:t>
      </w:r>
    </w:p>
    <w:p w14:paraId="3D2CB518" w14:textId="77777777" w:rsidR="00817986" w:rsidRDefault="00817986">
      <w:pPr>
        <w:pStyle w:val="BodyText"/>
        <w:rPr>
          <w:sz w:val="18"/>
        </w:rPr>
      </w:pPr>
      <w:r>
        <w:rPr>
          <w:sz w:val="18"/>
        </w:rPr>
        <w:t>(This list contains the main duties and responsibilities of the post holder but it is not an exhaustive list)</w:t>
      </w:r>
    </w:p>
    <w:p w14:paraId="772C373A" w14:textId="77777777" w:rsidR="00C24F2F" w:rsidRPr="00FC4477" w:rsidRDefault="00C24F2F" w:rsidP="00C24F2F">
      <w:pPr>
        <w:overflowPunct w:val="0"/>
        <w:autoSpaceDE w:val="0"/>
        <w:autoSpaceDN w:val="0"/>
        <w:adjustRightInd w:val="0"/>
        <w:ind w:left="360"/>
        <w:textAlignment w:val="baseline"/>
        <w:rPr>
          <w:color w:val="000000" w:themeColor="text1"/>
          <w:szCs w:val="22"/>
        </w:rPr>
      </w:pPr>
    </w:p>
    <w:p w14:paraId="06CD2F47" w14:textId="76B0FE75" w:rsidR="00C24F2F" w:rsidRPr="00FC4477" w:rsidRDefault="00C24F2F" w:rsidP="00C24F2F">
      <w:pPr>
        <w:numPr>
          <w:ilvl w:val="0"/>
          <w:numId w:val="24"/>
        </w:numPr>
        <w:overflowPunct w:val="0"/>
        <w:autoSpaceDE w:val="0"/>
        <w:autoSpaceDN w:val="0"/>
        <w:adjustRightInd w:val="0"/>
        <w:textAlignment w:val="baseline"/>
        <w:rPr>
          <w:color w:val="000000" w:themeColor="text1"/>
          <w:szCs w:val="22"/>
        </w:rPr>
      </w:pPr>
      <w:r w:rsidRPr="00FC4477">
        <w:rPr>
          <w:color w:val="000000" w:themeColor="text1"/>
          <w:szCs w:val="22"/>
        </w:rPr>
        <w:t>Reporting and supplying recommendations for improvements/ maintenance requirements to Council properties</w:t>
      </w:r>
      <w:r w:rsidR="00A9396E">
        <w:rPr>
          <w:color w:val="000000" w:themeColor="text1"/>
          <w:szCs w:val="22"/>
        </w:rPr>
        <w:t xml:space="preserve"> </w:t>
      </w:r>
      <w:proofErr w:type="gramStart"/>
      <w:r w:rsidR="00A9396E">
        <w:rPr>
          <w:color w:val="000000" w:themeColor="text1"/>
          <w:szCs w:val="22"/>
        </w:rPr>
        <w:t>taking into account</w:t>
      </w:r>
      <w:proofErr w:type="gramEnd"/>
      <w:r w:rsidR="00A9396E">
        <w:rPr>
          <w:color w:val="000000" w:themeColor="text1"/>
          <w:szCs w:val="22"/>
        </w:rPr>
        <w:t xml:space="preserve"> Listed Buildings and Conservation areas.</w:t>
      </w:r>
    </w:p>
    <w:p w14:paraId="089B724A" w14:textId="77777777" w:rsidR="00C24F2F" w:rsidRPr="00FC4477" w:rsidRDefault="00C24F2F" w:rsidP="00C24F2F">
      <w:pPr>
        <w:overflowPunct w:val="0"/>
        <w:autoSpaceDE w:val="0"/>
        <w:autoSpaceDN w:val="0"/>
        <w:adjustRightInd w:val="0"/>
        <w:textAlignment w:val="baseline"/>
        <w:rPr>
          <w:b/>
          <w:color w:val="000000" w:themeColor="text1"/>
          <w:szCs w:val="22"/>
        </w:rPr>
      </w:pPr>
    </w:p>
    <w:p w14:paraId="4E7C3CE6" w14:textId="77777777" w:rsidR="00C24F2F" w:rsidRPr="00FC4477" w:rsidRDefault="00C24F2F" w:rsidP="00C24F2F">
      <w:pPr>
        <w:numPr>
          <w:ilvl w:val="0"/>
          <w:numId w:val="24"/>
        </w:numPr>
        <w:overflowPunct w:val="0"/>
        <w:autoSpaceDE w:val="0"/>
        <w:autoSpaceDN w:val="0"/>
        <w:adjustRightInd w:val="0"/>
        <w:textAlignment w:val="baseline"/>
        <w:rPr>
          <w:color w:val="000000" w:themeColor="text1"/>
        </w:rPr>
      </w:pPr>
      <w:r w:rsidRPr="00FC4477">
        <w:rPr>
          <w:color w:val="000000" w:themeColor="text1"/>
        </w:rPr>
        <w:t>Undertaking planned and ad hoc repairs and maintenance of Council properties, including d</w:t>
      </w:r>
      <w:r w:rsidRPr="00FC4477">
        <w:rPr>
          <w:color w:val="000000" w:themeColor="text1"/>
          <w:szCs w:val="22"/>
        </w:rPr>
        <w:t xml:space="preserve">rawing up specifications, repairs order and contract documents for works.  </w:t>
      </w:r>
    </w:p>
    <w:p w14:paraId="0F39305B" w14:textId="77777777" w:rsidR="00C24F2F" w:rsidRPr="00FC4477" w:rsidRDefault="00C24F2F" w:rsidP="00C24F2F">
      <w:pPr>
        <w:pStyle w:val="ListParagraph"/>
        <w:rPr>
          <w:color w:val="000000" w:themeColor="text1"/>
          <w:szCs w:val="22"/>
        </w:rPr>
      </w:pPr>
    </w:p>
    <w:p w14:paraId="2000BCA5" w14:textId="77777777" w:rsidR="00C24F2F" w:rsidRPr="00FC4477" w:rsidRDefault="00C24F2F" w:rsidP="00C24F2F">
      <w:pPr>
        <w:numPr>
          <w:ilvl w:val="0"/>
          <w:numId w:val="24"/>
        </w:numPr>
        <w:overflowPunct w:val="0"/>
        <w:autoSpaceDE w:val="0"/>
        <w:autoSpaceDN w:val="0"/>
        <w:adjustRightInd w:val="0"/>
        <w:textAlignment w:val="baseline"/>
        <w:rPr>
          <w:color w:val="000000" w:themeColor="text1"/>
        </w:rPr>
      </w:pPr>
      <w:r w:rsidRPr="00FC4477">
        <w:rPr>
          <w:color w:val="000000" w:themeColor="text1"/>
          <w:szCs w:val="22"/>
        </w:rPr>
        <w:t>Manage internal and external co</w:t>
      </w:r>
      <w:r>
        <w:rPr>
          <w:color w:val="000000" w:themeColor="text1"/>
          <w:szCs w:val="22"/>
        </w:rPr>
        <w:t>ntractor performance to deliver</w:t>
      </w:r>
      <w:r w:rsidRPr="00FC4477">
        <w:rPr>
          <w:color w:val="000000" w:themeColor="text1"/>
          <w:szCs w:val="22"/>
        </w:rPr>
        <w:t xml:space="preserve"> those works on time, on budget and to the required standard.  Effective contract administration to include: instruction, valuation, certificates, accounts and documentation.</w:t>
      </w:r>
    </w:p>
    <w:p w14:paraId="5751D883" w14:textId="77777777" w:rsidR="00C24F2F" w:rsidRPr="00FC4477" w:rsidRDefault="00C24F2F" w:rsidP="00C24F2F">
      <w:pPr>
        <w:pStyle w:val="BodyText"/>
        <w:rPr>
          <w:color w:val="000000" w:themeColor="text1"/>
          <w:sz w:val="22"/>
          <w:szCs w:val="22"/>
        </w:rPr>
      </w:pPr>
    </w:p>
    <w:p w14:paraId="79EBF9DF" w14:textId="77777777" w:rsidR="00C24F2F" w:rsidRPr="00FC4477" w:rsidRDefault="00C24F2F" w:rsidP="00C24F2F">
      <w:pPr>
        <w:numPr>
          <w:ilvl w:val="0"/>
          <w:numId w:val="24"/>
        </w:numPr>
        <w:tabs>
          <w:tab w:val="clear" w:pos="360"/>
          <w:tab w:val="left" w:pos="363"/>
        </w:tabs>
        <w:overflowPunct w:val="0"/>
        <w:autoSpaceDE w:val="0"/>
        <w:autoSpaceDN w:val="0"/>
        <w:adjustRightInd w:val="0"/>
        <w:textAlignment w:val="baseline"/>
        <w:rPr>
          <w:color w:val="000000" w:themeColor="text1"/>
          <w:szCs w:val="22"/>
        </w:rPr>
      </w:pPr>
      <w:r w:rsidRPr="00FC4477">
        <w:rPr>
          <w:color w:val="000000" w:themeColor="text1"/>
          <w:szCs w:val="22"/>
        </w:rPr>
        <w:t>Inspection of works prior to acceptance and payment at practical completion and end of defects liability stages.  To incorporate the production of comprehensive ‘snagging’ sheets to support or refute payment applications</w:t>
      </w:r>
    </w:p>
    <w:p w14:paraId="6CDDC982" w14:textId="77777777" w:rsidR="00C24F2F" w:rsidRPr="00FC4477" w:rsidRDefault="00C24F2F" w:rsidP="00C24F2F">
      <w:pPr>
        <w:rPr>
          <w:color w:val="000000" w:themeColor="text1"/>
        </w:rPr>
      </w:pPr>
    </w:p>
    <w:p w14:paraId="138876D7" w14:textId="77777777" w:rsidR="00C24F2F" w:rsidRPr="00FC4477" w:rsidRDefault="00C24F2F" w:rsidP="00C24F2F">
      <w:pPr>
        <w:numPr>
          <w:ilvl w:val="0"/>
          <w:numId w:val="24"/>
        </w:numPr>
        <w:rPr>
          <w:color w:val="000000" w:themeColor="text1"/>
        </w:rPr>
      </w:pPr>
      <w:r w:rsidRPr="00FC4477">
        <w:rPr>
          <w:color w:val="000000" w:themeColor="text1"/>
        </w:rPr>
        <w:t>To have a good basic knowledge of building construction, ability to prepare reports and positively contribute to the preliminaries, preambles and Bills of Quantities for external contract documentation.</w:t>
      </w:r>
    </w:p>
    <w:p w14:paraId="7543DE42" w14:textId="77777777" w:rsidR="00C24F2F" w:rsidRPr="00FC4477" w:rsidRDefault="00C24F2F" w:rsidP="00C24F2F">
      <w:pPr>
        <w:numPr>
          <w:ilvl w:val="12"/>
          <w:numId w:val="0"/>
        </w:numPr>
        <w:rPr>
          <w:color w:val="000000" w:themeColor="text1"/>
        </w:rPr>
      </w:pPr>
    </w:p>
    <w:p w14:paraId="47B2871B" w14:textId="77777777" w:rsidR="00C24F2F" w:rsidRPr="00FC4477" w:rsidRDefault="00C24F2F" w:rsidP="00C24F2F">
      <w:pPr>
        <w:numPr>
          <w:ilvl w:val="0"/>
          <w:numId w:val="24"/>
        </w:numPr>
        <w:rPr>
          <w:color w:val="000000" w:themeColor="text1"/>
        </w:rPr>
      </w:pPr>
      <w:r w:rsidRPr="00FC4477">
        <w:rPr>
          <w:color w:val="000000" w:themeColor="text1"/>
        </w:rPr>
        <w:t>Have a working knowledge of JCT standard forms of contract law and be able to act as Contract Administrator.</w:t>
      </w:r>
      <w:r w:rsidR="00C92CB9">
        <w:rPr>
          <w:color w:val="000000" w:themeColor="text1"/>
        </w:rPr>
        <w:t xml:space="preserve">  </w:t>
      </w:r>
    </w:p>
    <w:p w14:paraId="26F5FDD6" w14:textId="77777777" w:rsidR="00C24F2F" w:rsidRPr="00FC4477" w:rsidRDefault="00C24F2F" w:rsidP="00C24F2F">
      <w:pPr>
        <w:rPr>
          <w:color w:val="000000" w:themeColor="text1"/>
        </w:rPr>
      </w:pPr>
    </w:p>
    <w:p w14:paraId="4617CB37" w14:textId="77777777" w:rsidR="00C24F2F" w:rsidRPr="00FC4477" w:rsidRDefault="00C24F2F" w:rsidP="00C24F2F">
      <w:pPr>
        <w:numPr>
          <w:ilvl w:val="0"/>
          <w:numId w:val="24"/>
        </w:numPr>
        <w:overflowPunct w:val="0"/>
        <w:autoSpaceDE w:val="0"/>
        <w:autoSpaceDN w:val="0"/>
        <w:adjustRightInd w:val="0"/>
        <w:textAlignment w:val="baseline"/>
        <w:rPr>
          <w:color w:val="000000" w:themeColor="text1"/>
          <w:szCs w:val="22"/>
        </w:rPr>
      </w:pPr>
      <w:r w:rsidRPr="00FC4477">
        <w:rPr>
          <w:color w:val="000000" w:themeColor="text1"/>
          <w:szCs w:val="22"/>
        </w:rPr>
        <w:t>Preparation of accurate and achievable programmes of work stages and monitoring of progress against these.</w:t>
      </w:r>
    </w:p>
    <w:p w14:paraId="19DBD9F8" w14:textId="77777777" w:rsidR="00C24F2F" w:rsidRPr="00FC4477" w:rsidRDefault="00C24F2F" w:rsidP="00C24F2F">
      <w:pPr>
        <w:pStyle w:val="ListParagraph"/>
        <w:rPr>
          <w:color w:val="000000" w:themeColor="text1"/>
        </w:rPr>
      </w:pPr>
    </w:p>
    <w:p w14:paraId="2245C288" w14:textId="75D6DF1C" w:rsidR="00C24F2F" w:rsidRPr="00807B89" w:rsidRDefault="00C24F2F" w:rsidP="00C24F2F">
      <w:pPr>
        <w:numPr>
          <w:ilvl w:val="0"/>
          <w:numId w:val="24"/>
        </w:numPr>
        <w:rPr>
          <w:color w:val="000000" w:themeColor="text1"/>
        </w:rPr>
      </w:pPr>
      <w:r w:rsidRPr="00FC4477">
        <w:rPr>
          <w:color w:val="000000" w:themeColor="text1"/>
          <w:szCs w:val="22"/>
        </w:rPr>
        <w:t xml:space="preserve">To take a role in implementing the team’s work areas as </w:t>
      </w:r>
      <w:r w:rsidR="00401319">
        <w:rPr>
          <w:color w:val="000000" w:themeColor="text1"/>
          <w:szCs w:val="22"/>
        </w:rPr>
        <w:t xml:space="preserve">directed by the Compliance and Maintenance Manager </w:t>
      </w:r>
      <w:r w:rsidRPr="00FC4477">
        <w:rPr>
          <w:color w:val="000000" w:themeColor="text1"/>
          <w:szCs w:val="22"/>
        </w:rPr>
        <w:t xml:space="preserve">ensuring that continuously improving and effective </w:t>
      </w:r>
      <w:r w:rsidRPr="00807B89">
        <w:rPr>
          <w:color w:val="000000" w:themeColor="text1"/>
          <w:szCs w:val="22"/>
        </w:rPr>
        <w:t>customer service is delivered</w:t>
      </w:r>
    </w:p>
    <w:p w14:paraId="6944A12A" w14:textId="77777777" w:rsidR="00C24F2F" w:rsidRPr="00807B89" w:rsidRDefault="00C24F2F" w:rsidP="00C24F2F">
      <w:pPr>
        <w:pStyle w:val="ListParagraph"/>
        <w:rPr>
          <w:color w:val="000000" w:themeColor="text1"/>
          <w:szCs w:val="22"/>
        </w:rPr>
      </w:pPr>
    </w:p>
    <w:p w14:paraId="08E7A639" w14:textId="2E8C72F3" w:rsidR="00C24F2F" w:rsidRPr="00807B89" w:rsidRDefault="00C24F2F" w:rsidP="00C24F2F">
      <w:pPr>
        <w:pStyle w:val="BodyText"/>
        <w:numPr>
          <w:ilvl w:val="0"/>
          <w:numId w:val="24"/>
        </w:numPr>
        <w:rPr>
          <w:color w:val="000000" w:themeColor="text1"/>
          <w:sz w:val="22"/>
          <w:szCs w:val="22"/>
        </w:rPr>
      </w:pPr>
      <w:r w:rsidRPr="00807B89">
        <w:rPr>
          <w:color w:val="000000" w:themeColor="text1"/>
          <w:sz w:val="22"/>
          <w:szCs w:val="22"/>
        </w:rPr>
        <w:t xml:space="preserve">Providing regular service reports to line manager.  </w:t>
      </w:r>
    </w:p>
    <w:p w14:paraId="7557293D" w14:textId="77777777" w:rsidR="00C24F2F" w:rsidRPr="00807B89" w:rsidRDefault="00C24F2F" w:rsidP="00C24F2F">
      <w:pPr>
        <w:tabs>
          <w:tab w:val="left" w:pos="363"/>
          <w:tab w:val="left" w:pos="720"/>
        </w:tabs>
        <w:rPr>
          <w:color w:val="000000" w:themeColor="text1"/>
          <w:szCs w:val="22"/>
        </w:rPr>
      </w:pPr>
    </w:p>
    <w:p w14:paraId="2BD5F97B" w14:textId="77777777" w:rsidR="00C24F2F" w:rsidRPr="00807B89" w:rsidRDefault="00C24F2F" w:rsidP="00C24F2F">
      <w:pPr>
        <w:numPr>
          <w:ilvl w:val="0"/>
          <w:numId w:val="24"/>
        </w:numPr>
        <w:tabs>
          <w:tab w:val="clear" w:pos="360"/>
          <w:tab w:val="left" w:pos="363"/>
        </w:tabs>
        <w:overflowPunct w:val="0"/>
        <w:autoSpaceDE w:val="0"/>
        <w:autoSpaceDN w:val="0"/>
        <w:adjustRightInd w:val="0"/>
        <w:textAlignment w:val="baseline"/>
        <w:rPr>
          <w:color w:val="000000" w:themeColor="text1"/>
          <w:szCs w:val="22"/>
        </w:rPr>
      </w:pPr>
      <w:r w:rsidRPr="00807B89">
        <w:rPr>
          <w:color w:val="000000" w:themeColor="text1"/>
          <w:szCs w:val="22"/>
        </w:rPr>
        <w:t xml:space="preserve">Attend meetings as dictated by the contract and </w:t>
      </w:r>
      <w:proofErr w:type="spellStart"/>
      <w:r w:rsidRPr="00807B89">
        <w:rPr>
          <w:color w:val="000000" w:themeColor="text1"/>
          <w:szCs w:val="22"/>
        </w:rPr>
        <w:t>lia</w:t>
      </w:r>
      <w:r w:rsidR="00C92CB9">
        <w:rPr>
          <w:color w:val="000000" w:themeColor="text1"/>
          <w:szCs w:val="22"/>
        </w:rPr>
        <w:t>I</w:t>
      </w:r>
      <w:r w:rsidRPr="00807B89">
        <w:rPr>
          <w:color w:val="000000" w:themeColor="text1"/>
          <w:szCs w:val="22"/>
        </w:rPr>
        <w:t>sing</w:t>
      </w:r>
      <w:proofErr w:type="spellEnd"/>
      <w:r w:rsidRPr="00807B89">
        <w:rPr>
          <w:color w:val="000000" w:themeColor="text1"/>
          <w:szCs w:val="22"/>
        </w:rPr>
        <w:t xml:space="preserve"> with </w:t>
      </w:r>
      <w:proofErr w:type="gramStart"/>
      <w:r w:rsidRPr="00807B89">
        <w:rPr>
          <w:color w:val="000000" w:themeColor="text1"/>
          <w:szCs w:val="22"/>
        </w:rPr>
        <w:t>contractors</w:t>
      </w:r>
      <w:proofErr w:type="gramEnd"/>
      <w:r w:rsidRPr="00807B89">
        <w:rPr>
          <w:color w:val="000000" w:themeColor="text1"/>
          <w:szCs w:val="22"/>
        </w:rPr>
        <w:t xml:space="preserve"> supervisory staff.</w:t>
      </w:r>
    </w:p>
    <w:p w14:paraId="4AD0A1F3" w14:textId="77777777" w:rsidR="00C24F2F" w:rsidRPr="00807B89" w:rsidRDefault="00C24F2F" w:rsidP="00C24F2F">
      <w:pPr>
        <w:tabs>
          <w:tab w:val="left" w:pos="363"/>
          <w:tab w:val="left" w:pos="720"/>
        </w:tabs>
        <w:rPr>
          <w:color w:val="000000" w:themeColor="text1"/>
          <w:szCs w:val="22"/>
        </w:rPr>
      </w:pPr>
    </w:p>
    <w:p w14:paraId="40E1BEF2" w14:textId="77777777" w:rsidR="00C24F2F" w:rsidRPr="00807B89" w:rsidRDefault="00C24F2F" w:rsidP="00C24F2F">
      <w:pPr>
        <w:numPr>
          <w:ilvl w:val="0"/>
          <w:numId w:val="24"/>
        </w:numPr>
        <w:outlineLvl w:val="0"/>
        <w:rPr>
          <w:color w:val="000000" w:themeColor="text1"/>
          <w:szCs w:val="22"/>
        </w:rPr>
      </w:pPr>
      <w:r w:rsidRPr="00807B89">
        <w:rPr>
          <w:color w:val="000000" w:themeColor="text1"/>
          <w:szCs w:val="22"/>
        </w:rPr>
        <w:t>Remain up to date of changes to CDM &amp; Building regulations, IOSH and HSE Guidance.</w:t>
      </w:r>
    </w:p>
    <w:p w14:paraId="2F671152" w14:textId="77777777" w:rsidR="00C24F2F" w:rsidRPr="00807B89" w:rsidRDefault="00C24F2F" w:rsidP="00C24F2F">
      <w:pPr>
        <w:rPr>
          <w:color w:val="000000" w:themeColor="text1"/>
          <w:szCs w:val="22"/>
        </w:rPr>
      </w:pPr>
    </w:p>
    <w:p w14:paraId="2D8A5B4F" w14:textId="47E452C9" w:rsidR="00C24F2F" w:rsidRPr="00A9396E" w:rsidRDefault="00C24F2F" w:rsidP="00C24F2F">
      <w:pPr>
        <w:numPr>
          <w:ilvl w:val="0"/>
          <w:numId w:val="24"/>
        </w:numPr>
        <w:overflowPunct w:val="0"/>
        <w:autoSpaceDE w:val="0"/>
        <w:autoSpaceDN w:val="0"/>
        <w:adjustRightInd w:val="0"/>
        <w:textAlignment w:val="baseline"/>
        <w:rPr>
          <w:color w:val="000000" w:themeColor="text1"/>
        </w:rPr>
      </w:pPr>
      <w:r w:rsidRPr="00807B89">
        <w:rPr>
          <w:color w:val="000000" w:themeColor="text1"/>
          <w:szCs w:val="22"/>
        </w:rPr>
        <w:t xml:space="preserve">Carrying out and vetting risk Assessments, identifying operational risk and taking action to mitigate those risks. </w:t>
      </w:r>
    </w:p>
    <w:p w14:paraId="3346B019" w14:textId="77777777" w:rsidR="00C24F2F" w:rsidRPr="00807B89" w:rsidRDefault="00C24F2F" w:rsidP="00C24F2F">
      <w:pPr>
        <w:numPr>
          <w:ilvl w:val="12"/>
          <w:numId w:val="0"/>
        </w:numPr>
        <w:rPr>
          <w:color w:val="000000" w:themeColor="text1"/>
        </w:rPr>
      </w:pPr>
    </w:p>
    <w:p w14:paraId="39DE8028" w14:textId="77777777" w:rsidR="00C24F2F" w:rsidRPr="00807B89" w:rsidRDefault="00C24F2F" w:rsidP="00C24F2F">
      <w:pPr>
        <w:numPr>
          <w:ilvl w:val="0"/>
          <w:numId w:val="24"/>
        </w:numPr>
        <w:rPr>
          <w:color w:val="000000" w:themeColor="text1"/>
        </w:rPr>
      </w:pPr>
      <w:r w:rsidRPr="00807B89">
        <w:rPr>
          <w:color w:val="000000" w:themeColor="text1"/>
        </w:rPr>
        <w:t>Maintain standards of safety for the public, tenants and employees as required in current legislation and have a working knowledge of the Construction (Design and Management) Regulations.</w:t>
      </w:r>
    </w:p>
    <w:p w14:paraId="27E7468A" w14:textId="77777777" w:rsidR="00C24F2F" w:rsidRPr="00807B89" w:rsidRDefault="00C24F2F" w:rsidP="00C24F2F">
      <w:pPr>
        <w:pStyle w:val="ListParagraph"/>
        <w:rPr>
          <w:color w:val="000000" w:themeColor="text1"/>
        </w:rPr>
      </w:pPr>
    </w:p>
    <w:p w14:paraId="6E89E4F6" w14:textId="77777777" w:rsidR="00C24F2F" w:rsidRPr="00807B89" w:rsidRDefault="00C24F2F" w:rsidP="00C24F2F">
      <w:pPr>
        <w:numPr>
          <w:ilvl w:val="0"/>
          <w:numId w:val="24"/>
        </w:numPr>
        <w:rPr>
          <w:color w:val="000000" w:themeColor="text1"/>
        </w:rPr>
      </w:pPr>
      <w:r w:rsidRPr="00807B89">
        <w:rPr>
          <w:color w:val="000000" w:themeColor="text1"/>
          <w:szCs w:val="22"/>
        </w:rPr>
        <w:t>To reply to specific enquiries from customers, councillors, and line managers on matters relating to contractual programmes</w:t>
      </w:r>
    </w:p>
    <w:p w14:paraId="3B21A07D" w14:textId="77777777" w:rsidR="00C24F2F" w:rsidRPr="00807B89" w:rsidRDefault="00C24F2F" w:rsidP="00C24F2F">
      <w:pPr>
        <w:pStyle w:val="ListParagraph"/>
        <w:rPr>
          <w:color w:val="000000" w:themeColor="text1"/>
          <w:szCs w:val="22"/>
        </w:rPr>
      </w:pPr>
    </w:p>
    <w:p w14:paraId="14169D46" w14:textId="77777777" w:rsidR="00C24F2F" w:rsidRPr="00FC4477" w:rsidRDefault="00C24F2F" w:rsidP="00C24F2F">
      <w:pPr>
        <w:numPr>
          <w:ilvl w:val="0"/>
          <w:numId w:val="24"/>
        </w:numPr>
        <w:rPr>
          <w:color w:val="000000" w:themeColor="text1"/>
        </w:rPr>
      </w:pPr>
      <w:r w:rsidRPr="00807B89">
        <w:rPr>
          <w:color w:val="000000" w:themeColor="text1"/>
          <w:szCs w:val="22"/>
        </w:rPr>
        <w:t>Ensure compliance and probity with all Council policies and procedures, including Health and Safety of employees</w:t>
      </w:r>
      <w:r w:rsidRPr="00FC4477">
        <w:rPr>
          <w:color w:val="000000" w:themeColor="text1"/>
          <w:szCs w:val="22"/>
        </w:rPr>
        <w:t>, contractors and visitors.</w:t>
      </w:r>
    </w:p>
    <w:p w14:paraId="3C9484F7" w14:textId="77777777" w:rsidR="00C24F2F" w:rsidRPr="00A9396E" w:rsidRDefault="00C24F2F" w:rsidP="00A9396E">
      <w:pPr>
        <w:rPr>
          <w:color w:val="000000" w:themeColor="text1"/>
        </w:rPr>
      </w:pPr>
    </w:p>
    <w:p w14:paraId="28BDD1E0" w14:textId="77777777" w:rsidR="00C24F2F" w:rsidRPr="00FC4477" w:rsidRDefault="00C24F2F" w:rsidP="00C24F2F">
      <w:pPr>
        <w:numPr>
          <w:ilvl w:val="0"/>
          <w:numId w:val="24"/>
        </w:numPr>
        <w:overflowPunct w:val="0"/>
        <w:autoSpaceDE w:val="0"/>
        <w:autoSpaceDN w:val="0"/>
        <w:adjustRightInd w:val="0"/>
        <w:textAlignment w:val="baseline"/>
        <w:rPr>
          <w:color w:val="000000" w:themeColor="text1"/>
          <w:szCs w:val="22"/>
        </w:rPr>
      </w:pPr>
      <w:r w:rsidRPr="00FC4477">
        <w:rPr>
          <w:color w:val="000000" w:themeColor="text1"/>
          <w:szCs w:val="22"/>
        </w:rPr>
        <w:t>Ensure a pro-active approach is taken to Equality &amp; Diversity issues</w:t>
      </w:r>
    </w:p>
    <w:p w14:paraId="15293633" w14:textId="77777777" w:rsidR="00C24F2F" w:rsidRPr="00FC4477" w:rsidRDefault="00C24F2F" w:rsidP="00C24F2F">
      <w:pPr>
        <w:rPr>
          <w:color w:val="000000" w:themeColor="text1"/>
        </w:rPr>
      </w:pPr>
    </w:p>
    <w:p w14:paraId="58725C79" w14:textId="75231378" w:rsidR="00C92CB9" w:rsidRPr="00A9396E" w:rsidRDefault="00C24F2F" w:rsidP="00A9396E">
      <w:pPr>
        <w:numPr>
          <w:ilvl w:val="0"/>
          <w:numId w:val="24"/>
        </w:numPr>
        <w:rPr>
          <w:color w:val="000000" w:themeColor="text1"/>
        </w:rPr>
      </w:pPr>
      <w:r w:rsidRPr="00FC4477">
        <w:rPr>
          <w:color w:val="000000" w:themeColor="text1"/>
        </w:rPr>
        <w:t>Carry out all reasonable duties allied to the above within the context of the section and department's duties.</w:t>
      </w:r>
    </w:p>
    <w:p w14:paraId="36526F5D" w14:textId="77777777" w:rsidR="00C92CB9" w:rsidRPr="0032130F" w:rsidRDefault="00C92CB9" w:rsidP="00C92CB9">
      <w:pPr>
        <w:jc w:val="both"/>
        <w:rPr>
          <w:rFonts w:cs="Arial"/>
          <w:szCs w:val="22"/>
        </w:rPr>
      </w:pPr>
    </w:p>
    <w:p w14:paraId="138721B9" w14:textId="71759332" w:rsidR="00C92CB9" w:rsidRPr="0032130F" w:rsidRDefault="00C92CB9" w:rsidP="0032130F">
      <w:pPr>
        <w:pStyle w:val="ListParagraph"/>
        <w:numPr>
          <w:ilvl w:val="0"/>
          <w:numId w:val="24"/>
        </w:numPr>
        <w:jc w:val="both"/>
        <w:rPr>
          <w:rFonts w:cs="Arial"/>
          <w:szCs w:val="22"/>
        </w:rPr>
      </w:pPr>
      <w:r w:rsidRPr="0032130F">
        <w:rPr>
          <w:rFonts w:cs="Arial"/>
          <w:szCs w:val="22"/>
        </w:rPr>
        <w:t>Provide support and advice on CDM projects for various service areas</w:t>
      </w:r>
    </w:p>
    <w:p w14:paraId="42256F01" w14:textId="77777777" w:rsidR="00C92CB9" w:rsidRPr="0032130F" w:rsidRDefault="00C92CB9" w:rsidP="00C92CB9">
      <w:pPr>
        <w:jc w:val="both"/>
        <w:rPr>
          <w:rFonts w:cs="Arial"/>
          <w:szCs w:val="22"/>
        </w:rPr>
      </w:pPr>
    </w:p>
    <w:p w14:paraId="3E531884" w14:textId="22230A71" w:rsidR="00C92CB9" w:rsidRPr="0032130F" w:rsidRDefault="00C92CB9" w:rsidP="00C92CB9">
      <w:pPr>
        <w:jc w:val="both"/>
        <w:rPr>
          <w:rFonts w:cs="Arial"/>
          <w:szCs w:val="22"/>
        </w:rPr>
      </w:pPr>
    </w:p>
    <w:p w14:paraId="14E0426B" w14:textId="77777777" w:rsidR="00C92CB9" w:rsidRDefault="00C92CB9" w:rsidP="00C92CB9">
      <w:pPr>
        <w:rPr>
          <w:color w:val="1F497D"/>
        </w:rPr>
      </w:pPr>
    </w:p>
    <w:p w14:paraId="7A60BAC4" w14:textId="77777777" w:rsidR="00C92CB9" w:rsidRDefault="00C92CB9">
      <w:pPr>
        <w:jc w:val="both"/>
        <w:rPr>
          <w:sz w:val="20"/>
        </w:rPr>
        <w:sectPr w:rsidR="00C92CB9">
          <w:pgSz w:w="11906" w:h="16838"/>
          <w:pgMar w:top="1135" w:right="1800" w:bottom="1440" w:left="1800" w:header="708" w:footer="708" w:gutter="0"/>
          <w:cols w:space="708"/>
          <w:docGrid w:linePitch="360"/>
        </w:sectPr>
      </w:pPr>
    </w:p>
    <w:p w14:paraId="7A0D3A7B" w14:textId="4F3A2C62" w:rsidR="00D20E7F" w:rsidRPr="00C33B65" w:rsidRDefault="00D20E7F" w:rsidP="00D20E7F">
      <w:pPr>
        <w:jc w:val="center"/>
        <w:rPr>
          <w:rFonts w:cs="Arial"/>
          <w:b/>
          <w:sz w:val="24"/>
          <w:szCs w:val="22"/>
        </w:rPr>
      </w:pPr>
      <w:r w:rsidRPr="00C33B65">
        <w:rPr>
          <w:b/>
          <w:sz w:val="24"/>
        </w:rPr>
        <w:lastRenderedPageBreak/>
        <w:t>Person Specification</w:t>
      </w:r>
    </w:p>
    <w:p w14:paraId="688985AE" w14:textId="77777777" w:rsidR="00D20E7F" w:rsidRPr="00C33B65" w:rsidRDefault="00D20E7F" w:rsidP="00D20E7F">
      <w:pPr>
        <w:rPr>
          <w:rFonts w:cs="Arial"/>
          <w:szCs w:val="22"/>
        </w:rPr>
      </w:pPr>
    </w:p>
    <w:p w14:paraId="7EDA4DEE" w14:textId="77777777" w:rsidR="00D20E7F" w:rsidRPr="00C33B65" w:rsidRDefault="00D20E7F" w:rsidP="00D20E7F">
      <w:pPr>
        <w:jc w:val="center"/>
        <w:rPr>
          <w:rFonts w:cs="Arial"/>
          <w:szCs w:val="22"/>
        </w:rPr>
      </w:pPr>
      <w:r w:rsidRPr="00C33B65">
        <w:rPr>
          <w:rFonts w:cs="Arial"/>
          <w:szCs w:val="22"/>
        </w:rPr>
        <w:t>The ideal candidate will be able to demonstrate the following skills, knowledge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8385"/>
        <w:gridCol w:w="1537"/>
        <w:gridCol w:w="2234"/>
      </w:tblGrid>
      <w:tr w:rsidR="00D20E7F" w:rsidRPr="0033369C" w14:paraId="081CBB5B" w14:textId="77777777" w:rsidTr="003D1CEA">
        <w:tc>
          <w:tcPr>
            <w:tcW w:w="2093" w:type="dxa"/>
            <w:tcBorders>
              <w:top w:val="single" w:sz="18" w:space="0" w:color="auto"/>
              <w:left w:val="single" w:sz="18" w:space="0" w:color="auto"/>
              <w:bottom w:val="single" w:sz="18" w:space="0" w:color="auto"/>
              <w:right w:val="single" w:sz="18" w:space="0" w:color="auto"/>
            </w:tcBorders>
            <w:vAlign w:val="center"/>
          </w:tcPr>
          <w:p w14:paraId="17ECAEFB" w14:textId="77777777" w:rsidR="00D20E7F" w:rsidRPr="0033369C" w:rsidRDefault="00D20E7F" w:rsidP="003D1CEA">
            <w:pPr>
              <w:jc w:val="center"/>
              <w:rPr>
                <w:rFonts w:cs="Arial"/>
                <w:b/>
                <w:szCs w:val="22"/>
              </w:rPr>
            </w:pPr>
            <w:r w:rsidRPr="0033369C">
              <w:rPr>
                <w:rFonts w:cs="Arial"/>
                <w:b/>
                <w:szCs w:val="22"/>
              </w:rPr>
              <w:t>Criteria</w:t>
            </w:r>
          </w:p>
        </w:tc>
        <w:tc>
          <w:tcPr>
            <w:tcW w:w="8788" w:type="dxa"/>
            <w:tcBorders>
              <w:top w:val="single" w:sz="18" w:space="0" w:color="auto"/>
              <w:left w:val="single" w:sz="18" w:space="0" w:color="auto"/>
              <w:bottom w:val="single" w:sz="18" w:space="0" w:color="auto"/>
              <w:right w:val="single" w:sz="18" w:space="0" w:color="auto"/>
            </w:tcBorders>
            <w:vAlign w:val="center"/>
          </w:tcPr>
          <w:p w14:paraId="6E018F0C" w14:textId="77777777" w:rsidR="00D20E7F" w:rsidRPr="0033369C" w:rsidRDefault="00D20E7F" w:rsidP="003D1CEA">
            <w:pPr>
              <w:pStyle w:val="Heading1"/>
              <w:jc w:val="center"/>
              <w:rPr>
                <w:rFonts w:cs="Arial"/>
                <w:sz w:val="22"/>
                <w:szCs w:val="22"/>
              </w:rPr>
            </w:pPr>
            <w:r w:rsidRPr="0033369C">
              <w:rPr>
                <w:rFonts w:cs="Arial"/>
                <w:sz w:val="22"/>
                <w:szCs w:val="22"/>
              </w:rPr>
              <w:t>Skills, Knowledge, Experience etc</w:t>
            </w:r>
          </w:p>
        </w:tc>
        <w:tc>
          <w:tcPr>
            <w:tcW w:w="1560" w:type="dxa"/>
            <w:tcBorders>
              <w:top w:val="single" w:sz="18" w:space="0" w:color="auto"/>
              <w:left w:val="single" w:sz="18" w:space="0" w:color="auto"/>
              <w:bottom w:val="single" w:sz="18" w:space="0" w:color="auto"/>
              <w:right w:val="single" w:sz="18" w:space="0" w:color="auto"/>
            </w:tcBorders>
            <w:vAlign w:val="center"/>
          </w:tcPr>
          <w:p w14:paraId="4CD9C495" w14:textId="77777777" w:rsidR="00D20E7F" w:rsidRPr="0033369C" w:rsidRDefault="00D20E7F" w:rsidP="003D1CEA">
            <w:pPr>
              <w:jc w:val="center"/>
              <w:rPr>
                <w:rFonts w:cs="Arial"/>
                <w:b/>
                <w:szCs w:val="22"/>
              </w:rPr>
            </w:pPr>
            <w:r w:rsidRPr="0033369C">
              <w:rPr>
                <w:rFonts w:cs="Arial"/>
                <w:b/>
                <w:szCs w:val="22"/>
              </w:rPr>
              <w:t>Essential / Desirable</w:t>
            </w:r>
          </w:p>
        </w:tc>
        <w:tc>
          <w:tcPr>
            <w:tcW w:w="2039" w:type="dxa"/>
            <w:tcBorders>
              <w:top w:val="single" w:sz="18" w:space="0" w:color="auto"/>
              <w:left w:val="single" w:sz="18" w:space="0" w:color="auto"/>
              <w:bottom w:val="single" w:sz="18" w:space="0" w:color="auto"/>
              <w:right w:val="single" w:sz="18" w:space="0" w:color="auto"/>
            </w:tcBorders>
            <w:vAlign w:val="center"/>
          </w:tcPr>
          <w:p w14:paraId="59576078" w14:textId="77777777" w:rsidR="00D20E7F" w:rsidRPr="0033369C" w:rsidRDefault="00D20E7F" w:rsidP="003D1CEA">
            <w:pPr>
              <w:jc w:val="center"/>
              <w:rPr>
                <w:rFonts w:cs="Arial"/>
                <w:b/>
                <w:szCs w:val="22"/>
              </w:rPr>
            </w:pPr>
            <w:r w:rsidRPr="0033369C">
              <w:rPr>
                <w:rFonts w:cs="Arial"/>
                <w:b/>
                <w:szCs w:val="22"/>
              </w:rPr>
              <w:t>Method of Assessment</w:t>
            </w:r>
          </w:p>
        </w:tc>
      </w:tr>
      <w:tr w:rsidR="00C24F2F" w:rsidRPr="0033369C" w14:paraId="4D30F63F" w14:textId="77777777" w:rsidTr="00C24F2F">
        <w:trPr>
          <w:trHeight w:val="369"/>
        </w:trPr>
        <w:tc>
          <w:tcPr>
            <w:tcW w:w="2093" w:type="dxa"/>
            <w:vMerge w:val="restart"/>
            <w:tcBorders>
              <w:top w:val="single" w:sz="18" w:space="0" w:color="auto"/>
              <w:left w:val="single" w:sz="18" w:space="0" w:color="auto"/>
              <w:right w:val="single" w:sz="18" w:space="0" w:color="auto"/>
            </w:tcBorders>
            <w:vAlign w:val="center"/>
          </w:tcPr>
          <w:p w14:paraId="514C4AC7" w14:textId="77777777" w:rsidR="00C24F2F" w:rsidRPr="0033369C" w:rsidRDefault="00C24F2F" w:rsidP="003D1CEA">
            <w:pPr>
              <w:jc w:val="center"/>
              <w:rPr>
                <w:rFonts w:cs="Arial"/>
                <w:szCs w:val="22"/>
              </w:rPr>
            </w:pPr>
            <w:r w:rsidRPr="0033369C">
              <w:rPr>
                <w:rFonts w:cs="Arial"/>
                <w:szCs w:val="22"/>
              </w:rPr>
              <w:t>Education / Qualifications</w:t>
            </w:r>
          </w:p>
        </w:tc>
        <w:tc>
          <w:tcPr>
            <w:tcW w:w="8788" w:type="dxa"/>
            <w:tcBorders>
              <w:top w:val="single" w:sz="18" w:space="0" w:color="auto"/>
              <w:left w:val="single" w:sz="18" w:space="0" w:color="auto"/>
              <w:right w:val="single" w:sz="18" w:space="0" w:color="auto"/>
            </w:tcBorders>
            <w:vAlign w:val="center"/>
          </w:tcPr>
          <w:p w14:paraId="76DDA163" w14:textId="77777777" w:rsidR="00C24F2F" w:rsidRPr="00B80C76" w:rsidRDefault="00C24F2F" w:rsidP="00C24F2F">
            <w:pPr>
              <w:rPr>
                <w:rFonts w:cs="Arial"/>
                <w:szCs w:val="22"/>
              </w:rPr>
            </w:pPr>
            <w:r w:rsidRPr="00B80C76">
              <w:rPr>
                <w:rFonts w:cs="Arial"/>
                <w:szCs w:val="22"/>
              </w:rPr>
              <w:t>Degree in Building Construction/Surveying.</w:t>
            </w:r>
          </w:p>
        </w:tc>
        <w:tc>
          <w:tcPr>
            <w:tcW w:w="1560" w:type="dxa"/>
            <w:tcBorders>
              <w:top w:val="single" w:sz="18" w:space="0" w:color="auto"/>
              <w:left w:val="single" w:sz="18" w:space="0" w:color="auto"/>
              <w:right w:val="single" w:sz="18" w:space="0" w:color="auto"/>
            </w:tcBorders>
            <w:vAlign w:val="center"/>
          </w:tcPr>
          <w:p w14:paraId="2F853ECA" w14:textId="77777777" w:rsidR="00C24F2F" w:rsidRPr="00B80C76" w:rsidRDefault="00C24F2F" w:rsidP="00C24F2F">
            <w:pPr>
              <w:jc w:val="center"/>
              <w:rPr>
                <w:rFonts w:cs="Arial"/>
                <w:szCs w:val="22"/>
              </w:rPr>
            </w:pPr>
            <w:r w:rsidRPr="00B80C76">
              <w:rPr>
                <w:rFonts w:cs="Arial"/>
                <w:szCs w:val="22"/>
              </w:rPr>
              <w:t>D</w:t>
            </w:r>
          </w:p>
        </w:tc>
        <w:tc>
          <w:tcPr>
            <w:tcW w:w="2039" w:type="dxa"/>
            <w:tcBorders>
              <w:top w:val="single" w:sz="18" w:space="0" w:color="auto"/>
              <w:left w:val="single" w:sz="18" w:space="0" w:color="auto"/>
              <w:right w:val="single" w:sz="18" w:space="0" w:color="auto"/>
            </w:tcBorders>
            <w:vAlign w:val="center"/>
          </w:tcPr>
          <w:p w14:paraId="25C68D8C" w14:textId="77777777" w:rsidR="00C24F2F" w:rsidRPr="0033369C" w:rsidRDefault="00A43182" w:rsidP="00C24F2F">
            <w:pPr>
              <w:jc w:val="center"/>
              <w:rPr>
                <w:rFonts w:cs="Arial"/>
                <w:szCs w:val="22"/>
              </w:rPr>
            </w:pPr>
            <w:r>
              <w:rPr>
                <w:rFonts w:cs="Arial"/>
                <w:szCs w:val="22"/>
              </w:rPr>
              <w:t>Application</w:t>
            </w:r>
          </w:p>
        </w:tc>
      </w:tr>
      <w:tr w:rsidR="00C24F2F" w:rsidRPr="0033369C" w14:paraId="17774A02" w14:textId="77777777" w:rsidTr="00C24F2F">
        <w:trPr>
          <w:trHeight w:val="369"/>
        </w:trPr>
        <w:tc>
          <w:tcPr>
            <w:tcW w:w="2093" w:type="dxa"/>
            <w:vMerge/>
            <w:tcBorders>
              <w:left w:val="single" w:sz="18" w:space="0" w:color="auto"/>
              <w:right w:val="single" w:sz="18" w:space="0" w:color="auto"/>
            </w:tcBorders>
            <w:vAlign w:val="center"/>
          </w:tcPr>
          <w:p w14:paraId="6A63A62D"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0BEAFDA5" w14:textId="77777777" w:rsidR="00C24F2F" w:rsidRPr="00B80C76" w:rsidRDefault="00C24F2F" w:rsidP="00C24F2F">
            <w:pPr>
              <w:rPr>
                <w:rFonts w:cs="Arial"/>
                <w:szCs w:val="22"/>
              </w:rPr>
            </w:pPr>
            <w:r>
              <w:rPr>
                <w:rFonts w:cs="Arial"/>
                <w:szCs w:val="22"/>
              </w:rPr>
              <w:t>Good general education to GCSE level or equivalent</w:t>
            </w:r>
          </w:p>
        </w:tc>
        <w:tc>
          <w:tcPr>
            <w:tcW w:w="1560" w:type="dxa"/>
            <w:tcBorders>
              <w:left w:val="single" w:sz="18" w:space="0" w:color="auto"/>
              <w:right w:val="single" w:sz="18" w:space="0" w:color="auto"/>
            </w:tcBorders>
            <w:vAlign w:val="center"/>
          </w:tcPr>
          <w:p w14:paraId="511148A1" w14:textId="77777777" w:rsidR="00C24F2F" w:rsidRPr="00B80C76" w:rsidRDefault="00C24F2F" w:rsidP="00C24F2F">
            <w:pPr>
              <w:jc w:val="center"/>
              <w:rPr>
                <w:rFonts w:cs="Arial"/>
                <w:szCs w:val="22"/>
              </w:rPr>
            </w:pPr>
            <w:r>
              <w:rPr>
                <w:rFonts w:cs="Arial"/>
                <w:szCs w:val="22"/>
              </w:rPr>
              <w:t>E</w:t>
            </w:r>
          </w:p>
        </w:tc>
        <w:tc>
          <w:tcPr>
            <w:tcW w:w="2039" w:type="dxa"/>
            <w:tcBorders>
              <w:left w:val="single" w:sz="18" w:space="0" w:color="auto"/>
              <w:right w:val="single" w:sz="18" w:space="0" w:color="auto"/>
            </w:tcBorders>
            <w:vAlign w:val="center"/>
          </w:tcPr>
          <w:p w14:paraId="1F1C3057" w14:textId="77777777" w:rsidR="00C24F2F" w:rsidRPr="0033369C" w:rsidRDefault="00A43182" w:rsidP="00C24F2F">
            <w:pPr>
              <w:jc w:val="center"/>
              <w:rPr>
                <w:rFonts w:cs="Arial"/>
                <w:szCs w:val="22"/>
              </w:rPr>
            </w:pPr>
            <w:r>
              <w:rPr>
                <w:rFonts w:cs="Arial"/>
                <w:szCs w:val="22"/>
              </w:rPr>
              <w:t xml:space="preserve">Application </w:t>
            </w:r>
          </w:p>
        </w:tc>
      </w:tr>
      <w:tr w:rsidR="00C24F2F" w:rsidRPr="0033369C" w14:paraId="3F42FF55" w14:textId="77777777" w:rsidTr="00C24F2F">
        <w:trPr>
          <w:trHeight w:val="369"/>
        </w:trPr>
        <w:tc>
          <w:tcPr>
            <w:tcW w:w="2093" w:type="dxa"/>
            <w:vMerge/>
            <w:tcBorders>
              <w:left w:val="single" w:sz="18" w:space="0" w:color="auto"/>
              <w:right w:val="single" w:sz="18" w:space="0" w:color="auto"/>
            </w:tcBorders>
            <w:vAlign w:val="center"/>
          </w:tcPr>
          <w:p w14:paraId="565EDE61"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10861D29" w14:textId="77777777" w:rsidR="00C24F2F" w:rsidRPr="00B80C76" w:rsidRDefault="00C24F2F" w:rsidP="00C24F2F">
            <w:pPr>
              <w:rPr>
                <w:rFonts w:cs="Arial"/>
                <w:szCs w:val="22"/>
              </w:rPr>
            </w:pPr>
            <w:r>
              <w:rPr>
                <w:rFonts w:cs="Arial"/>
                <w:szCs w:val="22"/>
              </w:rPr>
              <w:t>E</w:t>
            </w:r>
            <w:r w:rsidRPr="00B80C76">
              <w:rPr>
                <w:rFonts w:cs="Arial"/>
                <w:szCs w:val="22"/>
              </w:rPr>
              <w:t>xperience within the FM/construction industry.</w:t>
            </w:r>
          </w:p>
        </w:tc>
        <w:tc>
          <w:tcPr>
            <w:tcW w:w="1560" w:type="dxa"/>
            <w:tcBorders>
              <w:left w:val="single" w:sz="18" w:space="0" w:color="auto"/>
              <w:right w:val="single" w:sz="18" w:space="0" w:color="auto"/>
            </w:tcBorders>
            <w:vAlign w:val="center"/>
          </w:tcPr>
          <w:p w14:paraId="04197348" w14:textId="77777777" w:rsidR="00C24F2F" w:rsidRPr="00B80C76" w:rsidRDefault="00C24F2F" w:rsidP="00C24F2F">
            <w:pPr>
              <w:jc w:val="center"/>
              <w:rPr>
                <w:rFonts w:cs="Arial"/>
                <w:szCs w:val="22"/>
              </w:rPr>
            </w:pPr>
            <w:r w:rsidRPr="00B80C76">
              <w:rPr>
                <w:rFonts w:cs="Arial"/>
                <w:szCs w:val="22"/>
              </w:rPr>
              <w:t>E</w:t>
            </w:r>
          </w:p>
        </w:tc>
        <w:tc>
          <w:tcPr>
            <w:tcW w:w="2039" w:type="dxa"/>
            <w:tcBorders>
              <w:left w:val="single" w:sz="18" w:space="0" w:color="auto"/>
              <w:right w:val="single" w:sz="18" w:space="0" w:color="auto"/>
            </w:tcBorders>
            <w:vAlign w:val="center"/>
          </w:tcPr>
          <w:p w14:paraId="5F684C46" w14:textId="77777777" w:rsidR="00C24F2F" w:rsidRPr="0033369C" w:rsidRDefault="00A43182" w:rsidP="00C24F2F">
            <w:pPr>
              <w:jc w:val="center"/>
              <w:rPr>
                <w:rFonts w:cs="Arial"/>
                <w:szCs w:val="22"/>
              </w:rPr>
            </w:pPr>
            <w:r>
              <w:rPr>
                <w:rFonts w:cs="Arial"/>
                <w:szCs w:val="22"/>
              </w:rPr>
              <w:t>Application</w:t>
            </w:r>
          </w:p>
        </w:tc>
      </w:tr>
      <w:tr w:rsidR="00C24F2F" w:rsidRPr="0033369C" w14:paraId="7F33EBD1" w14:textId="77777777" w:rsidTr="00C24F2F">
        <w:trPr>
          <w:trHeight w:val="369"/>
        </w:trPr>
        <w:tc>
          <w:tcPr>
            <w:tcW w:w="2093" w:type="dxa"/>
            <w:vMerge w:val="restart"/>
            <w:tcBorders>
              <w:top w:val="single" w:sz="18" w:space="0" w:color="auto"/>
              <w:left w:val="single" w:sz="18" w:space="0" w:color="auto"/>
              <w:right w:val="single" w:sz="18" w:space="0" w:color="auto"/>
            </w:tcBorders>
            <w:vAlign w:val="center"/>
          </w:tcPr>
          <w:p w14:paraId="084A3AEC" w14:textId="77777777" w:rsidR="00C24F2F" w:rsidRPr="0033369C" w:rsidRDefault="00C24F2F" w:rsidP="003D1CEA">
            <w:pPr>
              <w:jc w:val="center"/>
              <w:rPr>
                <w:rFonts w:cs="Arial"/>
                <w:szCs w:val="22"/>
              </w:rPr>
            </w:pPr>
            <w:r w:rsidRPr="0033369C">
              <w:rPr>
                <w:rFonts w:cs="Arial"/>
                <w:szCs w:val="22"/>
              </w:rPr>
              <w:t>Skills / Experience</w:t>
            </w:r>
          </w:p>
        </w:tc>
        <w:tc>
          <w:tcPr>
            <w:tcW w:w="8788" w:type="dxa"/>
            <w:tcBorders>
              <w:top w:val="single" w:sz="18" w:space="0" w:color="auto"/>
              <w:left w:val="single" w:sz="18" w:space="0" w:color="auto"/>
              <w:right w:val="single" w:sz="18" w:space="0" w:color="auto"/>
            </w:tcBorders>
            <w:vAlign w:val="center"/>
          </w:tcPr>
          <w:p w14:paraId="22C31773" w14:textId="77777777" w:rsidR="00C24F2F" w:rsidRPr="00B80C76" w:rsidRDefault="00C24F2F" w:rsidP="00C24F2F">
            <w:pPr>
              <w:rPr>
                <w:rFonts w:cs="Arial"/>
              </w:rPr>
            </w:pPr>
            <w:r w:rsidRPr="00B80C76">
              <w:rPr>
                <w:rFonts w:cs="Arial"/>
              </w:rPr>
              <w:t>Knowledge of up to date facility management techniques and methods.</w:t>
            </w:r>
          </w:p>
        </w:tc>
        <w:tc>
          <w:tcPr>
            <w:tcW w:w="1560" w:type="dxa"/>
            <w:tcBorders>
              <w:top w:val="single" w:sz="18" w:space="0" w:color="auto"/>
              <w:left w:val="single" w:sz="18" w:space="0" w:color="auto"/>
              <w:right w:val="single" w:sz="18" w:space="0" w:color="auto"/>
            </w:tcBorders>
            <w:vAlign w:val="center"/>
          </w:tcPr>
          <w:p w14:paraId="31675498" w14:textId="77777777" w:rsidR="00C24F2F" w:rsidRPr="00B80C76" w:rsidRDefault="00C24F2F" w:rsidP="00C24F2F">
            <w:pPr>
              <w:jc w:val="center"/>
              <w:rPr>
                <w:rFonts w:cs="Arial"/>
              </w:rPr>
            </w:pPr>
            <w:r w:rsidRPr="00B80C76">
              <w:rPr>
                <w:rFonts w:cs="Arial"/>
              </w:rPr>
              <w:t>E</w:t>
            </w:r>
          </w:p>
        </w:tc>
        <w:tc>
          <w:tcPr>
            <w:tcW w:w="2039" w:type="dxa"/>
            <w:tcBorders>
              <w:top w:val="single" w:sz="18" w:space="0" w:color="auto"/>
              <w:left w:val="single" w:sz="18" w:space="0" w:color="auto"/>
              <w:right w:val="single" w:sz="18" w:space="0" w:color="auto"/>
            </w:tcBorders>
            <w:vAlign w:val="center"/>
          </w:tcPr>
          <w:p w14:paraId="64251F70" w14:textId="77777777" w:rsidR="00C24F2F" w:rsidRDefault="00A43182" w:rsidP="00C24F2F">
            <w:pPr>
              <w:jc w:val="center"/>
            </w:pPr>
            <w:r>
              <w:t>Application/Interview</w:t>
            </w:r>
          </w:p>
        </w:tc>
      </w:tr>
      <w:tr w:rsidR="00C24F2F" w:rsidRPr="0033369C" w14:paraId="4DDF2B9B" w14:textId="77777777" w:rsidTr="00C24F2F">
        <w:trPr>
          <w:trHeight w:val="369"/>
        </w:trPr>
        <w:tc>
          <w:tcPr>
            <w:tcW w:w="2093" w:type="dxa"/>
            <w:vMerge/>
            <w:tcBorders>
              <w:left w:val="single" w:sz="18" w:space="0" w:color="auto"/>
              <w:right w:val="single" w:sz="18" w:space="0" w:color="auto"/>
            </w:tcBorders>
            <w:vAlign w:val="center"/>
          </w:tcPr>
          <w:p w14:paraId="05EAB2DB"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17DC2DD7" w14:textId="77777777" w:rsidR="00C24F2F" w:rsidRPr="00B80C76" w:rsidRDefault="00C24F2F" w:rsidP="00C24F2F">
            <w:pPr>
              <w:rPr>
                <w:rFonts w:cs="Arial"/>
              </w:rPr>
            </w:pPr>
            <w:r w:rsidRPr="00B80C76">
              <w:rPr>
                <w:rFonts w:cs="Arial"/>
              </w:rPr>
              <w:t xml:space="preserve">Clear evidence of supervision, control and monitoring of  facility management   contracts, involving preparation of tender documentation , interim payments  and  contract  administration </w:t>
            </w:r>
          </w:p>
        </w:tc>
        <w:tc>
          <w:tcPr>
            <w:tcW w:w="1560" w:type="dxa"/>
            <w:tcBorders>
              <w:left w:val="single" w:sz="18" w:space="0" w:color="auto"/>
              <w:right w:val="single" w:sz="18" w:space="0" w:color="auto"/>
            </w:tcBorders>
            <w:vAlign w:val="center"/>
          </w:tcPr>
          <w:p w14:paraId="74D74002" w14:textId="77777777" w:rsidR="00C24F2F" w:rsidRPr="00B80C76" w:rsidRDefault="00C24F2F" w:rsidP="00C24F2F">
            <w:pPr>
              <w:jc w:val="center"/>
              <w:rPr>
                <w:rFonts w:cs="Arial"/>
              </w:rPr>
            </w:pPr>
            <w:r>
              <w:rPr>
                <w:rFonts w:cs="Arial"/>
              </w:rPr>
              <w:t>E</w:t>
            </w:r>
          </w:p>
        </w:tc>
        <w:tc>
          <w:tcPr>
            <w:tcW w:w="2039" w:type="dxa"/>
            <w:tcBorders>
              <w:left w:val="single" w:sz="18" w:space="0" w:color="auto"/>
              <w:right w:val="single" w:sz="18" w:space="0" w:color="auto"/>
            </w:tcBorders>
            <w:vAlign w:val="center"/>
          </w:tcPr>
          <w:p w14:paraId="00BF81B2" w14:textId="77777777" w:rsidR="00C24F2F" w:rsidRDefault="00A43182" w:rsidP="00C24F2F">
            <w:pPr>
              <w:jc w:val="center"/>
            </w:pPr>
            <w:r>
              <w:t>Application/interview</w:t>
            </w:r>
          </w:p>
        </w:tc>
      </w:tr>
      <w:tr w:rsidR="00C24F2F" w:rsidRPr="0033369C" w14:paraId="6388C63F" w14:textId="77777777" w:rsidTr="00C24F2F">
        <w:trPr>
          <w:trHeight w:val="369"/>
        </w:trPr>
        <w:tc>
          <w:tcPr>
            <w:tcW w:w="2093" w:type="dxa"/>
            <w:vMerge/>
            <w:tcBorders>
              <w:left w:val="single" w:sz="18" w:space="0" w:color="auto"/>
              <w:right w:val="single" w:sz="18" w:space="0" w:color="auto"/>
            </w:tcBorders>
            <w:vAlign w:val="center"/>
          </w:tcPr>
          <w:p w14:paraId="0598BE04"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4FBE6330" w14:textId="77777777" w:rsidR="00C24F2F" w:rsidRPr="00B80C76" w:rsidRDefault="00C24F2F" w:rsidP="00C24F2F">
            <w:pPr>
              <w:rPr>
                <w:rFonts w:cs="Arial"/>
              </w:rPr>
            </w:pPr>
            <w:r>
              <w:rPr>
                <w:rFonts w:cs="Arial"/>
              </w:rPr>
              <w:t>Experience conducting stock condition surveys of commercial property.</w:t>
            </w:r>
          </w:p>
        </w:tc>
        <w:tc>
          <w:tcPr>
            <w:tcW w:w="1560" w:type="dxa"/>
            <w:tcBorders>
              <w:left w:val="single" w:sz="18" w:space="0" w:color="auto"/>
              <w:right w:val="single" w:sz="18" w:space="0" w:color="auto"/>
            </w:tcBorders>
            <w:vAlign w:val="center"/>
          </w:tcPr>
          <w:p w14:paraId="55F00A11" w14:textId="77777777" w:rsidR="00C24F2F" w:rsidRDefault="00C24F2F" w:rsidP="00C24F2F">
            <w:pPr>
              <w:jc w:val="center"/>
              <w:rPr>
                <w:rFonts w:cs="Arial"/>
              </w:rPr>
            </w:pPr>
            <w:r>
              <w:rPr>
                <w:rFonts w:cs="Arial"/>
              </w:rPr>
              <w:t>E</w:t>
            </w:r>
          </w:p>
        </w:tc>
        <w:tc>
          <w:tcPr>
            <w:tcW w:w="2039" w:type="dxa"/>
            <w:tcBorders>
              <w:left w:val="single" w:sz="18" w:space="0" w:color="auto"/>
              <w:right w:val="single" w:sz="18" w:space="0" w:color="auto"/>
            </w:tcBorders>
            <w:vAlign w:val="center"/>
          </w:tcPr>
          <w:p w14:paraId="74BF2203" w14:textId="77777777" w:rsidR="00C24F2F" w:rsidRDefault="00A43182" w:rsidP="00C24F2F">
            <w:pPr>
              <w:jc w:val="center"/>
            </w:pPr>
            <w:r>
              <w:t>Application/interview</w:t>
            </w:r>
          </w:p>
        </w:tc>
      </w:tr>
      <w:tr w:rsidR="00C24F2F" w:rsidRPr="0033369C" w14:paraId="7ED35D99" w14:textId="77777777" w:rsidTr="00C24F2F">
        <w:trPr>
          <w:trHeight w:val="369"/>
        </w:trPr>
        <w:tc>
          <w:tcPr>
            <w:tcW w:w="2093" w:type="dxa"/>
            <w:vMerge/>
            <w:tcBorders>
              <w:left w:val="single" w:sz="18" w:space="0" w:color="auto"/>
              <w:right w:val="single" w:sz="18" w:space="0" w:color="auto"/>
            </w:tcBorders>
            <w:vAlign w:val="center"/>
          </w:tcPr>
          <w:p w14:paraId="112A5427"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1FEB19E9" w14:textId="77777777" w:rsidR="00C24F2F" w:rsidRPr="00B80C76" w:rsidRDefault="00C24F2F" w:rsidP="00C24F2F">
            <w:pPr>
              <w:rPr>
                <w:rFonts w:cs="Arial"/>
              </w:rPr>
            </w:pPr>
            <w:r>
              <w:rPr>
                <w:rFonts w:cs="Arial"/>
              </w:rPr>
              <w:t>Experience of contractual procedures and using standard forms of contracts.</w:t>
            </w:r>
          </w:p>
        </w:tc>
        <w:tc>
          <w:tcPr>
            <w:tcW w:w="1560" w:type="dxa"/>
            <w:tcBorders>
              <w:left w:val="single" w:sz="18" w:space="0" w:color="auto"/>
              <w:right w:val="single" w:sz="18" w:space="0" w:color="auto"/>
            </w:tcBorders>
            <w:vAlign w:val="center"/>
          </w:tcPr>
          <w:p w14:paraId="194DCCE6" w14:textId="77777777" w:rsidR="00C24F2F" w:rsidRDefault="00C24F2F" w:rsidP="00C24F2F">
            <w:pPr>
              <w:jc w:val="center"/>
              <w:rPr>
                <w:rFonts w:cs="Arial"/>
              </w:rPr>
            </w:pPr>
            <w:r>
              <w:rPr>
                <w:rFonts w:cs="Arial"/>
              </w:rPr>
              <w:t>E</w:t>
            </w:r>
          </w:p>
        </w:tc>
        <w:tc>
          <w:tcPr>
            <w:tcW w:w="2039" w:type="dxa"/>
            <w:tcBorders>
              <w:left w:val="single" w:sz="18" w:space="0" w:color="auto"/>
              <w:right w:val="single" w:sz="18" w:space="0" w:color="auto"/>
            </w:tcBorders>
            <w:vAlign w:val="center"/>
          </w:tcPr>
          <w:p w14:paraId="58BA5172" w14:textId="77777777" w:rsidR="00C24F2F" w:rsidRDefault="00A43182" w:rsidP="00C24F2F">
            <w:pPr>
              <w:jc w:val="center"/>
            </w:pPr>
            <w:r>
              <w:t>Application/interview</w:t>
            </w:r>
          </w:p>
        </w:tc>
      </w:tr>
      <w:tr w:rsidR="00C24F2F" w:rsidRPr="0033369C" w14:paraId="4B26CD7F" w14:textId="77777777" w:rsidTr="00C24F2F">
        <w:trPr>
          <w:trHeight w:val="369"/>
        </w:trPr>
        <w:tc>
          <w:tcPr>
            <w:tcW w:w="2093" w:type="dxa"/>
            <w:vMerge/>
            <w:tcBorders>
              <w:left w:val="single" w:sz="18" w:space="0" w:color="auto"/>
              <w:right w:val="single" w:sz="18" w:space="0" w:color="auto"/>
            </w:tcBorders>
            <w:vAlign w:val="center"/>
          </w:tcPr>
          <w:p w14:paraId="0DBAB8F6"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4F566AF1" w14:textId="77777777" w:rsidR="00C24F2F" w:rsidRPr="00B80C76" w:rsidRDefault="00C24F2F" w:rsidP="00C24F2F">
            <w:pPr>
              <w:rPr>
                <w:rFonts w:cs="Arial"/>
              </w:rPr>
            </w:pPr>
            <w:r w:rsidRPr="00B80C76">
              <w:rPr>
                <w:rFonts w:cs="Arial"/>
              </w:rPr>
              <w:t>Understanding customer care standards and how they relate to repairs and maintenance</w:t>
            </w:r>
          </w:p>
        </w:tc>
        <w:tc>
          <w:tcPr>
            <w:tcW w:w="1560" w:type="dxa"/>
            <w:tcBorders>
              <w:left w:val="single" w:sz="18" w:space="0" w:color="auto"/>
              <w:right w:val="single" w:sz="18" w:space="0" w:color="auto"/>
            </w:tcBorders>
            <w:vAlign w:val="center"/>
          </w:tcPr>
          <w:p w14:paraId="41517485" w14:textId="77777777" w:rsidR="00C24F2F" w:rsidRPr="00B80C76" w:rsidRDefault="00C24F2F" w:rsidP="00C24F2F">
            <w:pPr>
              <w:jc w:val="center"/>
              <w:rPr>
                <w:rFonts w:cs="Arial"/>
              </w:rPr>
            </w:pPr>
            <w:r>
              <w:rPr>
                <w:rFonts w:cs="Arial"/>
              </w:rPr>
              <w:t>E</w:t>
            </w:r>
          </w:p>
        </w:tc>
        <w:tc>
          <w:tcPr>
            <w:tcW w:w="2039" w:type="dxa"/>
            <w:tcBorders>
              <w:left w:val="single" w:sz="18" w:space="0" w:color="auto"/>
              <w:right w:val="single" w:sz="18" w:space="0" w:color="auto"/>
            </w:tcBorders>
            <w:vAlign w:val="center"/>
          </w:tcPr>
          <w:p w14:paraId="6CEFEB67" w14:textId="77777777" w:rsidR="00C24F2F" w:rsidRDefault="00A43182" w:rsidP="00C24F2F">
            <w:pPr>
              <w:jc w:val="center"/>
            </w:pPr>
            <w:r>
              <w:t>Application/interview</w:t>
            </w:r>
          </w:p>
        </w:tc>
      </w:tr>
      <w:tr w:rsidR="00C24F2F" w:rsidRPr="0033369C" w14:paraId="011A169D" w14:textId="77777777" w:rsidTr="00C24F2F">
        <w:trPr>
          <w:trHeight w:val="369"/>
        </w:trPr>
        <w:tc>
          <w:tcPr>
            <w:tcW w:w="2093" w:type="dxa"/>
            <w:vMerge/>
            <w:tcBorders>
              <w:left w:val="single" w:sz="18" w:space="0" w:color="auto"/>
              <w:right w:val="single" w:sz="18" w:space="0" w:color="auto"/>
            </w:tcBorders>
            <w:vAlign w:val="center"/>
          </w:tcPr>
          <w:p w14:paraId="2AA65D60"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4B58F65A" w14:textId="77777777" w:rsidR="00C24F2F" w:rsidRPr="00B80C76" w:rsidRDefault="00C24F2F" w:rsidP="00C24F2F">
            <w:pPr>
              <w:rPr>
                <w:rFonts w:cs="Arial"/>
              </w:rPr>
            </w:pPr>
            <w:r w:rsidRPr="00B80C76">
              <w:rPr>
                <w:rFonts w:cs="Arial"/>
              </w:rPr>
              <w:t>A good knowledge of health and safety legislation and building regulations</w:t>
            </w:r>
            <w:r>
              <w:rPr>
                <w:rFonts w:cs="Arial"/>
              </w:rPr>
              <w:t>, including writing and vetting risk assessments and method statements</w:t>
            </w:r>
            <w:r w:rsidRPr="00B80C76">
              <w:rPr>
                <w:rFonts w:cs="Arial"/>
              </w:rPr>
              <w:t>.</w:t>
            </w:r>
          </w:p>
        </w:tc>
        <w:tc>
          <w:tcPr>
            <w:tcW w:w="1560" w:type="dxa"/>
            <w:tcBorders>
              <w:left w:val="single" w:sz="18" w:space="0" w:color="auto"/>
              <w:right w:val="single" w:sz="18" w:space="0" w:color="auto"/>
            </w:tcBorders>
            <w:vAlign w:val="center"/>
          </w:tcPr>
          <w:p w14:paraId="2EEFC9AA" w14:textId="77777777" w:rsidR="00C24F2F" w:rsidRPr="00B80C76" w:rsidRDefault="00C24F2F" w:rsidP="00C24F2F">
            <w:pPr>
              <w:jc w:val="center"/>
              <w:rPr>
                <w:rFonts w:cs="Arial"/>
              </w:rPr>
            </w:pPr>
            <w:r>
              <w:rPr>
                <w:rFonts w:cs="Arial"/>
              </w:rPr>
              <w:t>E</w:t>
            </w:r>
          </w:p>
        </w:tc>
        <w:tc>
          <w:tcPr>
            <w:tcW w:w="2039" w:type="dxa"/>
            <w:tcBorders>
              <w:left w:val="single" w:sz="18" w:space="0" w:color="auto"/>
              <w:right w:val="single" w:sz="18" w:space="0" w:color="auto"/>
            </w:tcBorders>
            <w:vAlign w:val="center"/>
          </w:tcPr>
          <w:p w14:paraId="401858F9" w14:textId="77777777" w:rsidR="00C24F2F" w:rsidRDefault="00A43182" w:rsidP="00C24F2F">
            <w:pPr>
              <w:jc w:val="center"/>
            </w:pPr>
            <w:r>
              <w:t>Application/Interview</w:t>
            </w:r>
          </w:p>
        </w:tc>
      </w:tr>
      <w:tr w:rsidR="00C24F2F" w:rsidRPr="0033369C" w14:paraId="792A093A" w14:textId="77777777" w:rsidTr="00C24F2F">
        <w:trPr>
          <w:trHeight w:val="369"/>
        </w:trPr>
        <w:tc>
          <w:tcPr>
            <w:tcW w:w="2093" w:type="dxa"/>
            <w:vMerge/>
            <w:tcBorders>
              <w:left w:val="single" w:sz="18" w:space="0" w:color="auto"/>
              <w:right w:val="single" w:sz="18" w:space="0" w:color="auto"/>
            </w:tcBorders>
            <w:vAlign w:val="center"/>
          </w:tcPr>
          <w:p w14:paraId="60E22374"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5E770F9A" w14:textId="77777777" w:rsidR="00C24F2F" w:rsidRPr="00B80C76" w:rsidRDefault="00C24F2F" w:rsidP="00C24F2F">
            <w:pPr>
              <w:rPr>
                <w:rFonts w:cs="Arial"/>
                <w:b/>
                <w:w w:val="92"/>
              </w:rPr>
            </w:pPr>
            <w:r>
              <w:t>Clear evidence of supervising contracts for building works involving preparation of specification, administering payments, variations, defects and completion certificates</w:t>
            </w:r>
          </w:p>
        </w:tc>
        <w:tc>
          <w:tcPr>
            <w:tcW w:w="1560" w:type="dxa"/>
            <w:tcBorders>
              <w:left w:val="single" w:sz="18" w:space="0" w:color="auto"/>
              <w:right w:val="single" w:sz="18" w:space="0" w:color="auto"/>
            </w:tcBorders>
            <w:vAlign w:val="center"/>
          </w:tcPr>
          <w:p w14:paraId="189E72EB" w14:textId="77777777" w:rsidR="00C24F2F" w:rsidRPr="00B80C76" w:rsidRDefault="00C24F2F" w:rsidP="00C24F2F">
            <w:pPr>
              <w:pStyle w:val="Title"/>
              <w:rPr>
                <w:rFonts w:cs="Arial"/>
                <w:b w:val="0"/>
                <w:sz w:val="22"/>
              </w:rPr>
            </w:pPr>
            <w:r>
              <w:rPr>
                <w:rFonts w:cs="Arial"/>
                <w:b w:val="0"/>
                <w:sz w:val="22"/>
              </w:rPr>
              <w:t>E</w:t>
            </w:r>
          </w:p>
        </w:tc>
        <w:tc>
          <w:tcPr>
            <w:tcW w:w="2039" w:type="dxa"/>
            <w:tcBorders>
              <w:left w:val="single" w:sz="18" w:space="0" w:color="auto"/>
              <w:right w:val="single" w:sz="18" w:space="0" w:color="auto"/>
            </w:tcBorders>
            <w:vAlign w:val="center"/>
          </w:tcPr>
          <w:p w14:paraId="11AB7166" w14:textId="77777777" w:rsidR="00C24F2F" w:rsidRDefault="00A43182" w:rsidP="00C24F2F">
            <w:pPr>
              <w:jc w:val="center"/>
            </w:pPr>
            <w:r>
              <w:t>Application/Interview</w:t>
            </w:r>
          </w:p>
        </w:tc>
      </w:tr>
      <w:tr w:rsidR="00C24F2F" w:rsidRPr="0033369C" w14:paraId="4FB63CB1" w14:textId="77777777" w:rsidTr="00C24F2F">
        <w:trPr>
          <w:trHeight w:val="369"/>
        </w:trPr>
        <w:tc>
          <w:tcPr>
            <w:tcW w:w="2093" w:type="dxa"/>
            <w:vMerge/>
            <w:tcBorders>
              <w:left w:val="single" w:sz="18" w:space="0" w:color="auto"/>
              <w:right w:val="single" w:sz="18" w:space="0" w:color="auto"/>
            </w:tcBorders>
            <w:vAlign w:val="center"/>
          </w:tcPr>
          <w:p w14:paraId="5CB0F898"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0C3DC93F" w14:textId="77777777" w:rsidR="00C24F2F" w:rsidRPr="00B80C76" w:rsidRDefault="00C24F2F" w:rsidP="00C24F2F">
            <w:pPr>
              <w:pStyle w:val="Style"/>
              <w:rPr>
                <w:rFonts w:cs="Arial"/>
                <w:sz w:val="22"/>
              </w:rPr>
            </w:pPr>
            <w:r w:rsidRPr="00B80C76">
              <w:rPr>
                <w:rFonts w:cs="Arial"/>
                <w:sz w:val="22"/>
              </w:rPr>
              <w:t>Well developed communication and negotiation skills</w:t>
            </w:r>
          </w:p>
        </w:tc>
        <w:tc>
          <w:tcPr>
            <w:tcW w:w="1560" w:type="dxa"/>
            <w:tcBorders>
              <w:left w:val="single" w:sz="18" w:space="0" w:color="auto"/>
              <w:right w:val="single" w:sz="18" w:space="0" w:color="auto"/>
            </w:tcBorders>
            <w:vAlign w:val="center"/>
          </w:tcPr>
          <w:p w14:paraId="395E2A30" w14:textId="77777777" w:rsidR="00C24F2F" w:rsidRPr="00B80C76" w:rsidRDefault="00C24F2F" w:rsidP="00C24F2F">
            <w:pPr>
              <w:pStyle w:val="Style"/>
              <w:jc w:val="center"/>
              <w:rPr>
                <w:rFonts w:cs="Arial"/>
                <w:sz w:val="22"/>
              </w:rPr>
            </w:pPr>
            <w:r>
              <w:rPr>
                <w:rFonts w:cs="Arial"/>
                <w:sz w:val="22"/>
              </w:rPr>
              <w:t>E</w:t>
            </w:r>
          </w:p>
        </w:tc>
        <w:tc>
          <w:tcPr>
            <w:tcW w:w="2039" w:type="dxa"/>
            <w:tcBorders>
              <w:left w:val="single" w:sz="18" w:space="0" w:color="auto"/>
              <w:right w:val="single" w:sz="18" w:space="0" w:color="auto"/>
            </w:tcBorders>
            <w:vAlign w:val="center"/>
          </w:tcPr>
          <w:p w14:paraId="6C854508" w14:textId="77777777" w:rsidR="00C24F2F" w:rsidRDefault="00A43182" w:rsidP="00C24F2F">
            <w:pPr>
              <w:jc w:val="center"/>
            </w:pPr>
            <w:r>
              <w:t>Application/Interview</w:t>
            </w:r>
          </w:p>
        </w:tc>
      </w:tr>
      <w:tr w:rsidR="00C24F2F" w:rsidRPr="0033369C" w14:paraId="6A99B330" w14:textId="77777777" w:rsidTr="00C24F2F">
        <w:trPr>
          <w:trHeight w:val="369"/>
        </w:trPr>
        <w:tc>
          <w:tcPr>
            <w:tcW w:w="2093" w:type="dxa"/>
            <w:vMerge/>
            <w:tcBorders>
              <w:left w:val="single" w:sz="18" w:space="0" w:color="auto"/>
              <w:right w:val="single" w:sz="18" w:space="0" w:color="auto"/>
            </w:tcBorders>
            <w:vAlign w:val="center"/>
          </w:tcPr>
          <w:p w14:paraId="1D4324A6"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33E1BFAF" w14:textId="77777777" w:rsidR="00C24F2F" w:rsidRPr="00B80C76" w:rsidRDefault="00C24F2F" w:rsidP="00C24F2F">
            <w:pPr>
              <w:rPr>
                <w:rFonts w:cs="Arial"/>
              </w:rPr>
            </w:pPr>
            <w:r>
              <w:t>Good knowledge of all aspects of Building construction.</w:t>
            </w:r>
          </w:p>
        </w:tc>
        <w:tc>
          <w:tcPr>
            <w:tcW w:w="1560" w:type="dxa"/>
            <w:tcBorders>
              <w:left w:val="single" w:sz="18" w:space="0" w:color="auto"/>
              <w:right w:val="single" w:sz="18" w:space="0" w:color="auto"/>
            </w:tcBorders>
            <w:vAlign w:val="center"/>
          </w:tcPr>
          <w:p w14:paraId="76836C12" w14:textId="77777777" w:rsidR="00C24F2F" w:rsidRDefault="00C24F2F" w:rsidP="00C24F2F">
            <w:pPr>
              <w:pStyle w:val="Style"/>
              <w:jc w:val="center"/>
              <w:rPr>
                <w:rFonts w:cs="Arial"/>
                <w:sz w:val="22"/>
              </w:rPr>
            </w:pPr>
            <w:r>
              <w:rPr>
                <w:rFonts w:cs="Arial"/>
                <w:sz w:val="22"/>
              </w:rPr>
              <w:t>E</w:t>
            </w:r>
          </w:p>
        </w:tc>
        <w:tc>
          <w:tcPr>
            <w:tcW w:w="2039" w:type="dxa"/>
            <w:tcBorders>
              <w:left w:val="single" w:sz="18" w:space="0" w:color="auto"/>
              <w:right w:val="single" w:sz="18" w:space="0" w:color="auto"/>
            </w:tcBorders>
            <w:vAlign w:val="center"/>
          </w:tcPr>
          <w:p w14:paraId="2AD5E407" w14:textId="77777777" w:rsidR="00C24F2F" w:rsidRDefault="00A43182" w:rsidP="00C24F2F">
            <w:pPr>
              <w:jc w:val="center"/>
            </w:pPr>
            <w:r>
              <w:t>Application/interview</w:t>
            </w:r>
          </w:p>
        </w:tc>
      </w:tr>
      <w:tr w:rsidR="00C24F2F" w:rsidRPr="0033369C" w14:paraId="5CD062C9" w14:textId="77777777" w:rsidTr="00C24F2F">
        <w:trPr>
          <w:trHeight w:val="369"/>
        </w:trPr>
        <w:tc>
          <w:tcPr>
            <w:tcW w:w="2093" w:type="dxa"/>
            <w:vMerge/>
            <w:tcBorders>
              <w:left w:val="single" w:sz="18" w:space="0" w:color="auto"/>
              <w:right w:val="single" w:sz="18" w:space="0" w:color="auto"/>
            </w:tcBorders>
            <w:vAlign w:val="center"/>
          </w:tcPr>
          <w:p w14:paraId="257C1FB1"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25D88851" w14:textId="77777777" w:rsidR="00C24F2F" w:rsidRPr="00B80C76" w:rsidRDefault="00C24F2F" w:rsidP="00C24F2F">
            <w:pPr>
              <w:pStyle w:val="Style"/>
              <w:rPr>
                <w:rFonts w:cs="Arial"/>
                <w:sz w:val="22"/>
              </w:rPr>
            </w:pPr>
            <w:r w:rsidRPr="00B80C76">
              <w:rPr>
                <w:rFonts w:cs="Arial"/>
                <w:sz w:val="22"/>
              </w:rPr>
              <w:t>Use of IT systems</w:t>
            </w:r>
          </w:p>
        </w:tc>
        <w:tc>
          <w:tcPr>
            <w:tcW w:w="1560" w:type="dxa"/>
            <w:tcBorders>
              <w:left w:val="single" w:sz="18" w:space="0" w:color="auto"/>
              <w:right w:val="single" w:sz="18" w:space="0" w:color="auto"/>
            </w:tcBorders>
            <w:vAlign w:val="center"/>
          </w:tcPr>
          <w:p w14:paraId="7EF25C0C" w14:textId="77777777" w:rsidR="00C24F2F" w:rsidRPr="00B80C76" w:rsidRDefault="00C24F2F" w:rsidP="00C24F2F">
            <w:pPr>
              <w:pStyle w:val="Style"/>
              <w:jc w:val="center"/>
              <w:rPr>
                <w:rFonts w:cs="Arial"/>
                <w:sz w:val="22"/>
              </w:rPr>
            </w:pPr>
            <w:r>
              <w:rPr>
                <w:rFonts w:cs="Arial"/>
                <w:sz w:val="22"/>
              </w:rPr>
              <w:t>E</w:t>
            </w:r>
          </w:p>
        </w:tc>
        <w:tc>
          <w:tcPr>
            <w:tcW w:w="2039" w:type="dxa"/>
            <w:tcBorders>
              <w:left w:val="single" w:sz="18" w:space="0" w:color="auto"/>
              <w:right w:val="single" w:sz="18" w:space="0" w:color="auto"/>
            </w:tcBorders>
            <w:vAlign w:val="center"/>
          </w:tcPr>
          <w:p w14:paraId="32C22348" w14:textId="77777777" w:rsidR="00C24F2F" w:rsidRDefault="00A43182" w:rsidP="00C24F2F">
            <w:pPr>
              <w:jc w:val="center"/>
            </w:pPr>
            <w:r>
              <w:t>Application</w:t>
            </w:r>
          </w:p>
        </w:tc>
      </w:tr>
      <w:tr w:rsidR="00C24F2F" w:rsidRPr="0033369C" w14:paraId="4EF0A559" w14:textId="77777777" w:rsidTr="00C24F2F">
        <w:trPr>
          <w:trHeight w:val="369"/>
        </w:trPr>
        <w:tc>
          <w:tcPr>
            <w:tcW w:w="2093" w:type="dxa"/>
            <w:vMerge/>
            <w:tcBorders>
              <w:left w:val="single" w:sz="18" w:space="0" w:color="auto"/>
              <w:right w:val="single" w:sz="18" w:space="0" w:color="auto"/>
            </w:tcBorders>
            <w:vAlign w:val="center"/>
          </w:tcPr>
          <w:p w14:paraId="416AACDC"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347646B8" w14:textId="77777777" w:rsidR="00C24F2F" w:rsidRPr="00B80C76" w:rsidRDefault="00C24F2F" w:rsidP="00C24F2F">
            <w:pPr>
              <w:pStyle w:val="Style"/>
              <w:rPr>
                <w:rFonts w:cs="Arial"/>
                <w:sz w:val="22"/>
              </w:rPr>
            </w:pPr>
            <w:r>
              <w:rPr>
                <w:rFonts w:cs="Arial"/>
                <w:sz w:val="22"/>
              </w:rPr>
              <w:t xml:space="preserve">Methodical, accurate and able to work to tight deadlines and </w:t>
            </w:r>
            <w:proofErr w:type="spellStart"/>
            <w:r>
              <w:rPr>
                <w:rFonts w:cs="Arial"/>
                <w:sz w:val="22"/>
              </w:rPr>
              <w:t>prioritise</w:t>
            </w:r>
            <w:proofErr w:type="spellEnd"/>
            <w:r>
              <w:rPr>
                <w:rFonts w:cs="Arial"/>
                <w:sz w:val="22"/>
              </w:rPr>
              <w:t xml:space="preserve"> work. </w:t>
            </w:r>
          </w:p>
        </w:tc>
        <w:tc>
          <w:tcPr>
            <w:tcW w:w="1560" w:type="dxa"/>
            <w:tcBorders>
              <w:left w:val="single" w:sz="18" w:space="0" w:color="auto"/>
              <w:right w:val="single" w:sz="18" w:space="0" w:color="auto"/>
            </w:tcBorders>
            <w:vAlign w:val="center"/>
          </w:tcPr>
          <w:p w14:paraId="3883CFAB" w14:textId="77777777" w:rsidR="00C24F2F" w:rsidRPr="00B80C76" w:rsidRDefault="00C24F2F" w:rsidP="00C24F2F">
            <w:pPr>
              <w:pStyle w:val="Style"/>
              <w:jc w:val="center"/>
              <w:rPr>
                <w:rFonts w:cs="Arial"/>
                <w:sz w:val="22"/>
              </w:rPr>
            </w:pPr>
            <w:r>
              <w:rPr>
                <w:rFonts w:cs="Arial"/>
                <w:sz w:val="22"/>
              </w:rPr>
              <w:t>E</w:t>
            </w:r>
          </w:p>
        </w:tc>
        <w:tc>
          <w:tcPr>
            <w:tcW w:w="2039" w:type="dxa"/>
            <w:tcBorders>
              <w:left w:val="single" w:sz="18" w:space="0" w:color="auto"/>
              <w:right w:val="single" w:sz="18" w:space="0" w:color="auto"/>
            </w:tcBorders>
            <w:vAlign w:val="center"/>
          </w:tcPr>
          <w:p w14:paraId="33C2B042" w14:textId="77777777" w:rsidR="00C24F2F" w:rsidRDefault="00A43182" w:rsidP="00C24F2F">
            <w:pPr>
              <w:jc w:val="center"/>
            </w:pPr>
            <w:r>
              <w:t>Application/Interview</w:t>
            </w:r>
          </w:p>
        </w:tc>
      </w:tr>
      <w:tr w:rsidR="00C24F2F" w:rsidRPr="0033369C" w14:paraId="73760F37" w14:textId="77777777" w:rsidTr="00C24F2F">
        <w:trPr>
          <w:trHeight w:val="369"/>
        </w:trPr>
        <w:tc>
          <w:tcPr>
            <w:tcW w:w="2093" w:type="dxa"/>
            <w:vMerge/>
            <w:tcBorders>
              <w:left w:val="single" w:sz="18" w:space="0" w:color="auto"/>
              <w:right w:val="single" w:sz="18" w:space="0" w:color="auto"/>
            </w:tcBorders>
            <w:vAlign w:val="center"/>
          </w:tcPr>
          <w:p w14:paraId="01042B37"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17FA9554" w14:textId="77777777" w:rsidR="00C24F2F" w:rsidRDefault="00C24F2F" w:rsidP="00C24F2F">
            <w:pPr>
              <w:pStyle w:val="Style"/>
              <w:rPr>
                <w:rFonts w:cs="Arial"/>
                <w:sz w:val="22"/>
              </w:rPr>
            </w:pPr>
            <w:r>
              <w:rPr>
                <w:rFonts w:cs="Arial"/>
                <w:sz w:val="22"/>
              </w:rPr>
              <w:t>Familiar with budget performance and monitoring.</w:t>
            </w:r>
          </w:p>
        </w:tc>
        <w:tc>
          <w:tcPr>
            <w:tcW w:w="1560" w:type="dxa"/>
            <w:tcBorders>
              <w:left w:val="single" w:sz="18" w:space="0" w:color="auto"/>
              <w:right w:val="single" w:sz="18" w:space="0" w:color="auto"/>
            </w:tcBorders>
            <w:vAlign w:val="center"/>
          </w:tcPr>
          <w:p w14:paraId="033F81C6" w14:textId="77777777" w:rsidR="00C24F2F" w:rsidRDefault="00C24F2F" w:rsidP="00C24F2F">
            <w:pPr>
              <w:pStyle w:val="Style"/>
              <w:jc w:val="center"/>
              <w:rPr>
                <w:rFonts w:cs="Arial"/>
                <w:sz w:val="22"/>
              </w:rPr>
            </w:pPr>
            <w:r>
              <w:rPr>
                <w:rFonts w:cs="Arial"/>
                <w:sz w:val="22"/>
              </w:rPr>
              <w:t>E</w:t>
            </w:r>
          </w:p>
        </w:tc>
        <w:tc>
          <w:tcPr>
            <w:tcW w:w="2039" w:type="dxa"/>
            <w:tcBorders>
              <w:left w:val="single" w:sz="18" w:space="0" w:color="auto"/>
              <w:right w:val="single" w:sz="18" w:space="0" w:color="auto"/>
            </w:tcBorders>
            <w:vAlign w:val="center"/>
          </w:tcPr>
          <w:p w14:paraId="36624822" w14:textId="77777777" w:rsidR="00C24F2F" w:rsidRPr="0033369C" w:rsidRDefault="00A43182" w:rsidP="00C24F2F">
            <w:pPr>
              <w:jc w:val="center"/>
              <w:rPr>
                <w:rFonts w:cs="Arial"/>
                <w:szCs w:val="22"/>
              </w:rPr>
            </w:pPr>
            <w:r>
              <w:rPr>
                <w:rFonts w:cs="Arial"/>
                <w:szCs w:val="22"/>
              </w:rPr>
              <w:t>Application/Interview</w:t>
            </w:r>
          </w:p>
        </w:tc>
      </w:tr>
      <w:tr w:rsidR="00C24F2F" w:rsidRPr="0033369C" w14:paraId="3C48C12C" w14:textId="77777777" w:rsidTr="00C24F2F">
        <w:trPr>
          <w:trHeight w:val="369"/>
        </w:trPr>
        <w:tc>
          <w:tcPr>
            <w:tcW w:w="2093" w:type="dxa"/>
            <w:vMerge/>
            <w:tcBorders>
              <w:left w:val="single" w:sz="18" w:space="0" w:color="auto"/>
              <w:right w:val="single" w:sz="18" w:space="0" w:color="auto"/>
            </w:tcBorders>
            <w:vAlign w:val="center"/>
          </w:tcPr>
          <w:p w14:paraId="13329563"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1699B9BB" w14:textId="77777777" w:rsidR="00C24F2F" w:rsidRPr="00807B89" w:rsidRDefault="00C24F2F" w:rsidP="00C24F2F">
            <w:pPr>
              <w:pStyle w:val="Style"/>
              <w:rPr>
                <w:rFonts w:cs="Arial"/>
                <w:color w:val="000000" w:themeColor="text1"/>
                <w:sz w:val="22"/>
              </w:rPr>
            </w:pPr>
            <w:r w:rsidRPr="00807B89">
              <w:rPr>
                <w:rFonts w:cs="Arial"/>
                <w:color w:val="000000" w:themeColor="text1"/>
                <w:sz w:val="22"/>
              </w:rPr>
              <w:t>Full valid UK, or equivalent, driving</w:t>
            </w:r>
            <w:r w:rsidRPr="00807B89">
              <w:rPr>
                <w:rFonts w:cs="Arial"/>
                <w:color w:val="000000" w:themeColor="text1"/>
                <w:sz w:val="22"/>
                <w:lang w:val="en-GB"/>
              </w:rPr>
              <w:t xml:space="preserve"> licence</w:t>
            </w:r>
          </w:p>
        </w:tc>
        <w:tc>
          <w:tcPr>
            <w:tcW w:w="1560" w:type="dxa"/>
            <w:tcBorders>
              <w:left w:val="single" w:sz="18" w:space="0" w:color="auto"/>
              <w:right w:val="single" w:sz="18" w:space="0" w:color="auto"/>
            </w:tcBorders>
            <w:vAlign w:val="center"/>
          </w:tcPr>
          <w:p w14:paraId="2276E858" w14:textId="77777777" w:rsidR="00C24F2F" w:rsidRPr="00807B89" w:rsidRDefault="00C24F2F" w:rsidP="00C24F2F">
            <w:pPr>
              <w:pStyle w:val="Style"/>
              <w:jc w:val="center"/>
              <w:rPr>
                <w:rFonts w:cs="Arial"/>
                <w:color w:val="000000" w:themeColor="text1"/>
                <w:sz w:val="22"/>
              </w:rPr>
            </w:pPr>
            <w:r w:rsidRPr="00807B89">
              <w:rPr>
                <w:rFonts w:cs="Arial"/>
                <w:color w:val="000000" w:themeColor="text1"/>
                <w:sz w:val="22"/>
              </w:rPr>
              <w:t>E</w:t>
            </w:r>
          </w:p>
        </w:tc>
        <w:tc>
          <w:tcPr>
            <w:tcW w:w="2039" w:type="dxa"/>
            <w:tcBorders>
              <w:left w:val="single" w:sz="18" w:space="0" w:color="auto"/>
              <w:right w:val="single" w:sz="18" w:space="0" w:color="auto"/>
            </w:tcBorders>
            <w:vAlign w:val="center"/>
          </w:tcPr>
          <w:p w14:paraId="46BC2E4B" w14:textId="77777777" w:rsidR="00C24F2F" w:rsidRDefault="00A43182" w:rsidP="00C24F2F">
            <w:pPr>
              <w:jc w:val="center"/>
            </w:pPr>
            <w:r>
              <w:t>Application/Interview</w:t>
            </w:r>
          </w:p>
        </w:tc>
      </w:tr>
      <w:tr w:rsidR="00C24F2F" w:rsidRPr="0033369C" w14:paraId="26CE6C40" w14:textId="77777777" w:rsidTr="00C24F2F">
        <w:trPr>
          <w:trHeight w:val="369"/>
        </w:trPr>
        <w:tc>
          <w:tcPr>
            <w:tcW w:w="2093" w:type="dxa"/>
            <w:vMerge/>
            <w:tcBorders>
              <w:left w:val="single" w:sz="18" w:space="0" w:color="auto"/>
              <w:bottom w:val="single" w:sz="18" w:space="0" w:color="auto"/>
              <w:right w:val="single" w:sz="18" w:space="0" w:color="auto"/>
            </w:tcBorders>
            <w:vAlign w:val="center"/>
          </w:tcPr>
          <w:p w14:paraId="4E278B3A" w14:textId="77777777" w:rsidR="00C24F2F" w:rsidRPr="0033369C" w:rsidRDefault="00C24F2F" w:rsidP="003D1CEA">
            <w:pPr>
              <w:jc w:val="center"/>
              <w:rPr>
                <w:rFonts w:cs="Arial"/>
                <w:szCs w:val="22"/>
              </w:rPr>
            </w:pPr>
          </w:p>
        </w:tc>
        <w:tc>
          <w:tcPr>
            <w:tcW w:w="8788" w:type="dxa"/>
            <w:tcBorders>
              <w:left w:val="single" w:sz="18" w:space="0" w:color="auto"/>
              <w:bottom w:val="single" w:sz="18" w:space="0" w:color="auto"/>
              <w:right w:val="single" w:sz="18" w:space="0" w:color="auto"/>
            </w:tcBorders>
            <w:vAlign w:val="center"/>
          </w:tcPr>
          <w:p w14:paraId="5E150C88" w14:textId="77777777" w:rsidR="00C24F2F" w:rsidRPr="00807B89" w:rsidRDefault="00C24F2F" w:rsidP="00C24F2F">
            <w:pPr>
              <w:rPr>
                <w:rFonts w:cs="Arial"/>
                <w:color w:val="000000" w:themeColor="text1"/>
              </w:rPr>
            </w:pPr>
            <w:r w:rsidRPr="00807B89">
              <w:rPr>
                <w:rFonts w:cs="Arial"/>
                <w:color w:val="000000" w:themeColor="text1"/>
              </w:rPr>
              <w:t>Knowledge of CDM regulations</w:t>
            </w:r>
          </w:p>
        </w:tc>
        <w:tc>
          <w:tcPr>
            <w:tcW w:w="1560" w:type="dxa"/>
            <w:tcBorders>
              <w:left w:val="single" w:sz="18" w:space="0" w:color="auto"/>
              <w:bottom w:val="single" w:sz="18" w:space="0" w:color="auto"/>
              <w:right w:val="single" w:sz="18" w:space="0" w:color="auto"/>
            </w:tcBorders>
            <w:vAlign w:val="center"/>
          </w:tcPr>
          <w:p w14:paraId="688E9CCA" w14:textId="77777777" w:rsidR="00C24F2F" w:rsidRPr="00807B89" w:rsidRDefault="00C24F2F" w:rsidP="00C24F2F">
            <w:pPr>
              <w:jc w:val="center"/>
              <w:rPr>
                <w:rFonts w:cs="Arial"/>
                <w:color w:val="000000" w:themeColor="text1"/>
              </w:rPr>
            </w:pPr>
            <w:r w:rsidRPr="00807B89">
              <w:rPr>
                <w:rFonts w:cs="Arial"/>
                <w:color w:val="000000" w:themeColor="text1"/>
              </w:rPr>
              <w:t>E</w:t>
            </w:r>
          </w:p>
        </w:tc>
        <w:tc>
          <w:tcPr>
            <w:tcW w:w="2039" w:type="dxa"/>
            <w:tcBorders>
              <w:left w:val="single" w:sz="18" w:space="0" w:color="auto"/>
              <w:bottom w:val="single" w:sz="18" w:space="0" w:color="auto"/>
              <w:right w:val="single" w:sz="18" w:space="0" w:color="auto"/>
            </w:tcBorders>
            <w:vAlign w:val="center"/>
          </w:tcPr>
          <w:p w14:paraId="4221D3FD" w14:textId="77777777" w:rsidR="00C24F2F" w:rsidRDefault="00A43182" w:rsidP="00C24F2F">
            <w:pPr>
              <w:jc w:val="center"/>
            </w:pPr>
            <w:r>
              <w:t>Application/Interview</w:t>
            </w:r>
          </w:p>
        </w:tc>
      </w:tr>
      <w:tr w:rsidR="00C24F2F" w:rsidRPr="0033369C" w14:paraId="575702E2" w14:textId="77777777" w:rsidTr="00C24F2F">
        <w:trPr>
          <w:trHeight w:val="369"/>
        </w:trPr>
        <w:tc>
          <w:tcPr>
            <w:tcW w:w="2093" w:type="dxa"/>
            <w:vMerge w:val="restart"/>
            <w:tcBorders>
              <w:top w:val="single" w:sz="18" w:space="0" w:color="auto"/>
              <w:left w:val="single" w:sz="18" w:space="0" w:color="auto"/>
              <w:right w:val="single" w:sz="18" w:space="0" w:color="auto"/>
            </w:tcBorders>
            <w:vAlign w:val="center"/>
          </w:tcPr>
          <w:p w14:paraId="581B96D6" w14:textId="77777777" w:rsidR="00C24F2F" w:rsidRPr="0033369C" w:rsidRDefault="00C24F2F" w:rsidP="003D1CEA">
            <w:pPr>
              <w:jc w:val="center"/>
              <w:rPr>
                <w:rFonts w:cs="Arial"/>
                <w:szCs w:val="22"/>
              </w:rPr>
            </w:pPr>
            <w:r w:rsidRPr="0033369C">
              <w:rPr>
                <w:rFonts w:cs="Arial"/>
                <w:szCs w:val="22"/>
              </w:rPr>
              <w:t>Miscellaneous</w:t>
            </w:r>
          </w:p>
        </w:tc>
        <w:tc>
          <w:tcPr>
            <w:tcW w:w="8788" w:type="dxa"/>
            <w:tcBorders>
              <w:top w:val="single" w:sz="18" w:space="0" w:color="auto"/>
              <w:left w:val="single" w:sz="18" w:space="0" w:color="auto"/>
              <w:right w:val="single" w:sz="18" w:space="0" w:color="auto"/>
            </w:tcBorders>
            <w:vAlign w:val="center"/>
          </w:tcPr>
          <w:p w14:paraId="35766370" w14:textId="77777777" w:rsidR="00C24F2F" w:rsidRPr="0091726C" w:rsidRDefault="00C24F2F" w:rsidP="00C24F2F">
            <w:pPr>
              <w:rPr>
                <w:rFonts w:cs="Arial"/>
                <w:b/>
              </w:rPr>
            </w:pPr>
            <w:r>
              <w:t>Team player with good interpersonal skills</w:t>
            </w:r>
          </w:p>
        </w:tc>
        <w:tc>
          <w:tcPr>
            <w:tcW w:w="1560" w:type="dxa"/>
            <w:tcBorders>
              <w:top w:val="single" w:sz="18" w:space="0" w:color="auto"/>
              <w:left w:val="single" w:sz="18" w:space="0" w:color="auto"/>
              <w:right w:val="single" w:sz="18" w:space="0" w:color="auto"/>
            </w:tcBorders>
            <w:vAlign w:val="center"/>
          </w:tcPr>
          <w:p w14:paraId="19D19568" w14:textId="77777777" w:rsidR="00C24F2F" w:rsidRPr="0091726C" w:rsidRDefault="00C24F2F" w:rsidP="00C24F2F">
            <w:pPr>
              <w:pStyle w:val="Title"/>
              <w:rPr>
                <w:rFonts w:cs="Arial"/>
                <w:b w:val="0"/>
                <w:sz w:val="22"/>
              </w:rPr>
            </w:pPr>
            <w:r w:rsidRPr="0091726C">
              <w:rPr>
                <w:rFonts w:cs="Arial"/>
                <w:b w:val="0"/>
                <w:sz w:val="22"/>
              </w:rPr>
              <w:t>E</w:t>
            </w:r>
          </w:p>
        </w:tc>
        <w:tc>
          <w:tcPr>
            <w:tcW w:w="2039" w:type="dxa"/>
            <w:tcBorders>
              <w:top w:val="single" w:sz="18" w:space="0" w:color="auto"/>
              <w:left w:val="single" w:sz="18" w:space="0" w:color="auto"/>
              <w:right w:val="single" w:sz="18" w:space="0" w:color="auto"/>
            </w:tcBorders>
            <w:vAlign w:val="center"/>
          </w:tcPr>
          <w:p w14:paraId="185D88D5" w14:textId="77777777" w:rsidR="00C24F2F" w:rsidRDefault="00A43182" w:rsidP="00C24F2F">
            <w:pPr>
              <w:jc w:val="center"/>
            </w:pPr>
            <w:r>
              <w:t>Application/Interview</w:t>
            </w:r>
          </w:p>
        </w:tc>
      </w:tr>
      <w:tr w:rsidR="00C24F2F" w:rsidRPr="0033369C" w14:paraId="68A447B5" w14:textId="77777777" w:rsidTr="00C24F2F">
        <w:trPr>
          <w:trHeight w:val="369"/>
        </w:trPr>
        <w:tc>
          <w:tcPr>
            <w:tcW w:w="2093" w:type="dxa"/>
            <w:vMerge/>
            <w:tcBorders>
              <w:left w:val="single" w:sz="18" w:space="0" w:color="auto"/>
              <w:right w:val="single" w:sz="18" w:space="0" w:color="auto"/>
            </w:tcBorders>
          </w:tcPr>
          <w:p w14:paraId="40167816" w14:textId="77777777" w:rsidR="00C24F2F" w:rsidRPr="0033369C" w:rsidRDefault="00C24F2F" w:rsidP="003D1CEA">
            <w:pPr>
              <w:rPr>
                <w:rFonts w:cs="Arial"/>
                <w:szCs w:val="22"/>
              </w:rPr>
            </w:pPr>
          </w:p>
        </w:tc>
        <w:tc>
          <w:tcPr>
            <w:tcW w:w="8788" w:type="dxa"/>
            <w:tcBorders>
              <w:left w:val="single" w:sz="18" w:space="0" w:color="auto"/>
              <w:right w:val="single" w:sz="18" w:space="0" w:color="auto"/>
            </w:tcBorders>
            <w:vAlign w:val="center"/>
          </w:tcPr>
          <w:p w14:paraId="3909B19E" w14:textId="77777777" w:rsidR="00C24F2F" w:rsidRPr="0091726C" w:rsidRDefault="00C24F2F" w:rsidP="00C24F2F">
            <w:pPr>
              <w:pStyle w:val="Title"/>
              <w:jc w:val="left"/>
              <w:rPr>
                <w:rFonts w:cs="Arial"/>
                <w:b w:val="0"/>
                <w:sz w:val="22"/>
              </w:rPr>
            </w:pPr>
            <w:r w:rsidRPr="0091726C">
              <w:rPr>
                <w:rFonts w:cs="Arial"/>
                <w:b w:val="0"/>
                <w:sz w:val="22"/>
              </w:rPr>
              <w:t>Demonstrate effective media and presentation skills</w:t>
            </w:r>
          </w:p>
        </w:tc>
        <w:tc>
          <w:tcPr>
            <w:tcW w:w="1560" w:type="dxa"/>
            <w:tcBorders>
              <w:left w:val="single" w:sz="18" w:space="0" w:color="auto"/>
              <w:right w:val="single" w:sz="18" w:space="0" w:color="auto"/>
            </w:tcBorders>
            <w:vAlign w:val="center"/>
          </w:tcPr>
          <w:p w14:paraId="43EFDB22" w14:textId="77777777" w:rsidR="00C24F2F" w:rsidRPr="0091726C" w:rsidRDefault="00C24F2F" w:rsidP="00C24F2F">
            <w:pPr>
              <w:pStyle w:val="Title"/>
              <w:rPr>
                <w:rFonts w:cs="Arial"/>
                <w:b w:val="0"/>
                <w:sz w:val="22"/>
              </w:rPr>
            </w:pPr>
            <w:r w:rsidRPr="0091726C">
              <w:rPr>
                <w:rFonts w:cs="Arial"/>
                <w:b w:val="0"/>
                <w:sz w:val="22"/>
              </w:rPr>
              <w:t>E</w:t>
            </w:r>
          </w:p>
        </w:tc>
        <w:tc>
          <w:tcPr>
            <w:tcW w:w="2039" w:type="dxa"/>
            <w:tcBorders>
              <w:left w:val="single" w:sz="18" w:space="0" w:color="auto"/>
              <w:right w:val="single" w:sz="18" w:space="0" w:color="auto"/>
            </w:tcBorders>
            <w:vAlign w:val="center"/>
          </w:tcPr>
          <w:p w14:paraId="63B66DEF" w14:textId="77777777" w:rsidR="00C24F2F" w:rsidRPr="0033369C" w:rsidRDefault="00A43182" w:rsidP="00C24F2F">
            <w:pPr>
              <w:jc w:val="center"/>
              <w:rPr>
                <w:rFonts w:cs="Arial"/>
                <w:szCs w:val="22"/>
              </w:rPr>
            </w:pPr>
            <w:r>
              <w:rPr>
                <w:rFonts w:cs="Arial"/>
                <w:szCs w:val="22"/>
              </w:rPr>
              <w:t>Application/Interview</w:t>
            </w:r>
          </w:p>
        </w:tc>
      </w:tr>
      <w:tr w:rsidR="00C24F2F" w:rsidRPr="0033369C" w14:paraId="4DF55A8C" w14:textId="77777777" w:rsidTr="00C24F2F">
        <w:trPr>
          <w:trHeight w:val="369"/>
        </w:trPr>
        <w:tc>
          <w:tcPr>
            <w:tcW w:w="2093" w:type="dxa"/>
            <w:vMerge/>
            <w:tcBorders>
              <w:left w:val="single" w:sz="18" w:space="0" w:color="auto"/>
              <w:right w:val="single" w:sz="18" w:space="0" w:color="auto"/>
            </w:tcBorders>
          </w:tcPr>
          <w:p w14:paraId="015FDB73" w14:textId="77777777" w:rsidR="00C24F2F" w:rsidRPr="0033369C" w:rsidRDefault="00C24F2F" w:rsidP="003D1CEA">
            <w:pPr>
              <w:rPr>
                <w:rFonts w:cs="Arial"/>
                <w:szCs w:val="22"/>
              </w:rPr>
            </w:pPr>
          </w:p>
        </w:tc>
        <w:tc>
          <w:tcPr>
            <w:tcW w:w="8788" w:type="dxa"/>
            <w:tcBorders>
              <w:left w:val="single" w:sz="18" w:space="0" w:color="auto"/>
              <w:right w:val="single" w:sz="18" w:space="0" w:color="auto"/>
            </w:tcBorders>
            <w:vAlign w:val="center"/>
          </w:tcPr>
          <w:p w14:paraId="55728572" w14:textId="77777777" w:rsidR="00C24F2F" w:rsidRPr="0091726C" w:rsidRDefault="00C24F2F" w:rsidP="00C24F2F">
            <w:pPr>
              <w:pStyle w:val="Style"/>
              <w:rPr>
                <w:rFonts w:cs="Arial"/>
                <w:sz w:val="22"/>
              </w:rPr>
            </w:pPr>
            <w:r w:rsidRPr="0091726C">
              <w:rPr>
                <w:rFonts w:cs="Arial"/>
                <w:sz w:val="22"/>
              </w:rPr>
              <w:t xml:space="preserve">Motivated by achievement of goals and improvement in others </w:t>
            </w:r>
          </w:p>
        </w:tc>
        <w:tc>
          <w:tcPr>
            <w:tcW w:w="1560" w:type="dxa"/>
            <w:tcBorders>
              <w:left w:val="single" w:sz="18" w:space="0" w:color="auto"/>
              <w:right w:val="single" w:sz="18" w:space="0" w:color="auto"/>
            </w:tcBorders>
            <w:vAlign w:val="center"/>
          </w:tcPr>
          <w:p w14:paraId="257648DF" w14:textId="77777777" w:rsidR="00C24F2F" w:rsidRPr="0091726C" w:rsidRDefault="00C24F2F" w:rsidP="00C24F2F">
            <w:pPr>
              <w:pStyle w:val="Style"/>
              <w:jc w:val="center"/>
              <w:rPr>
                <w:rFonts w:cs="Arial"/>
                <w:sz w:val="22"/>
              </w:rPr>
            </w:pPr>
            <w:r w:rsidRPr="0091726C">
              <w:rPr>
                <w:rFonts w:cs="Arial"/>
                <w:sz w:val="22"/>
              </w:rPr>
              <w:t>E</w:t>
            </w:r>
          </w:p>
        </w:tc>
        <w:tc>
          <w:tcPr>
            <w:tcW w:w="2039" w:type="dxa"/>
            <w:tcBorders>
              <w:left w:val="single" w:sz="18" w:space="0" w:color="auto"/>
              <w:right w:val="single" w:sz="18" w:space="0" w:color="auto"/>
            </w:tcBorders>
            <w:vAlign w:val="center"/>
          </w:tcPr>
          <w:p w14:paraId="45D66BE0" w14:textId="77777777" w:rsidR="00C24F2F" w:rsidRPr="0033369C" w:rsidRDefault="00A43182" w:rsidP="00C24F2F">
            <w:pPr>
              <w:jc w:val="center"/>
              <w:rPr>
                <w:rFonts w:cs="Arial"/>
                <w:szCs w:val="22"/>
              </w:rPr>
            </w:pPr>
            <w:r>
              <w:rPr>
                <w:rFonts w:cs="Arial"/>
                <w:szCs w:val="22"/>
              </w:rPr>
              <w:t>Application/Interview</w:t>
            </w:r>
          </w:p>
        </w:tc>
      </w:tr>
      <w:tr w:rsidR="00C24F2F" w:rsidRPr="0033369C" w14:paraId="3B6EC745" w14:textId="77777777" w:rsidTr="00C24F2F">
        <w:trPr>
          <w:trHeight w:val="369"/>
        </w:trPr>
        <w:tc>
          <w:tcPr>
            <w:tcW w:w="2093" w:type="dxa"/>
            <w:vMerge/>
            <w:tcBorders>
              <w:left w:val="single" w:sz="18" w:space="0" w:color="auto"/>
              <w:right w:val="single" w:sz="18" w:space="0" w:color="auto"/>
            </w:tcBorders>
          </w:tcPr>
          <w:p w14:paraId="589F9575" w14:textId="77777777" w:rsidR="00C24F2F" w:rsidRPr="0033369C" w:rsidRDefault="00C24F2F" w:rsidP="003D1CEA">
            <w:pPr>
              <w:rPr>
                <w:rFonts w:cs="Arial"/>
                <w:szCs w:val="22"/>
              </w:rPr>
            </w:pPr>
          </w:p>
        </w:tc>
        <w:tc>
          <w:tcPr>
            <w:tcW w:w="8788" w:type="dxa"/>
            <w:tcBorders>
              <w:left w:val="single" w:sz="18" w:space="0" w:color="auto"/>
              <w:right w:val="single" w:sz="18" w:space="0" w:color="auto"/>
            </w:tcBorders>
            <w:vAlign w:val="center"/>
          </w:tcPr>
          <w:p w14:paraId="7D359938" w14:textId="77777777" w:rsidR="00C24F2F" w:rsidRPr="00807B89" w:rsidRDefault="00C24F2F" w:rsidP="00C24F2F">
            <w:pPr>
              <w:pStyle w:val="Style"/>
              <w:rPr>
                <w:rFonts w:cs="Arial"/>
                <w:color w:val="000000" w:themeColor="text1"/>
                <w:sz w:val="22"/>
              </w:rPr>
            </w:pPr>
            <w:r w:rsidRPr="00807B89">
              <w:rPr>
                <w:rFonts w:cs="Arial"/>
                <w:color w:val="000000" w:themeColor="text1"/>
                <w:sz w:val="22"/>
              </w:rPr>
              <w:t>A desire to achieve high levels of professional competence in the execution of work</w:t>
            </w:r>
          </w:p>
        </w:tc>
        <w:tc>
          <w:tcPr>
            <w:tcW w:w="1560" w:type="dxa"/>
            <w:tcBorders>
              <w:left w:val="single" w:sz="18" w:space="0" w:color="auto"/>
              <w:right w:val="single" w:sz="18" w:space="0" w:color="auto"/>
            </w:tcBorders>
            <w:vAlign w:val="center"/>
          </w:tcPr>
          <w:p w14:paraId="0C43F2E2" w14:textId="77777777" w:rsidR="00C24F2F" w:rsidRPr="00807B89" w:rsidRDefault="00C24F2F" w:rsidP="00C24F2F">
            <w:pPr>
              <w:pStyle w:val="Style"/>
              <w:jc w:val="center"/>
              <w:rPr>
                <w:rFonts w:cs="Arial"/>
                <w:color w:val="000000" w:themeColor="text1"/>
                <w:sz w:val="22"/>
              </w:rPr>
            </w:pPr>
            <w:r w:rsidRPr="00807B89">
              <w:rPr>
                <w:rFonts w:cs="Arial"/>
                <w:color w:val="000000" w:themeColor="text1"/>
                <w:sz w:val="22"/>
              </w:rPr>
              <w:t>E</w:t>
            </w:r>
          </w:p>
        </w:tc>
        <w:tc>
          <w:tcPr>
            <w:tcW w:w="2039" w:type="dxa"/>
            <w:tcBorders>
              <w:left w:val="single" w:sz="18" w:space="0" w:color="auto"/>
              <w:right w:val="single" w:sz="18" w:space="0" w:color="auto"/>
            </w:tcBorders>
            <w:vAlign w:val="center"/>
          </w:tcPr>
          <w:p w14:paraId="25C96D31" w14:textId="77777777" w:rsidR="00C24F2F" w:rsidRPr="0033369C" w:rsidRDefault="00A43182" w:rsidP="00C24F2F">
            <w:pPr>
              <w:jc w:val="center"/>
              <w:rPr>
                <w:rFonts w:cs="Arial"/>
                <w:szCs w:val="22"/>
              </w:rPr>
            </w:pPr>
            <w:r>
              <w:rPr>
                <w:rFonts w:cs="Arial"/>
                <w:szCs w:val="22"/>
              </w:rPr>
              <w:t>Application/Interview</w:t>
            </w:r>
          </w:p>
        </w:tc>
      </w:tr>
      <w:tr w:rsidR="00D20E7F" w:rsidRPr="0033369C" w14:paraId="653C3C0A" w14:textId="77777777" w:rsidTr="00C24F2F">
        <w:trPr>
          <w:trHeight w:val="369"/>
        </w:trPr>
        <w:tc>
          <w:tcPr>
            <w:tcW w:w="2093" w:type="dxa"/>
            <w:vMerge/>
            <w:tcBorders>
              <w:left w:val="single" w:sz="18" w:space="0" w:color="auto"/>
              <w:bottom w:val="single" w:sz="18" w:space="0" w:color="auto"/>
              <w:right w:val="single" w:sz="18" w:space="0" w:color="auto"/>
            </w:tcBorders>
          </w:tcPr>
          <w:p w14:paraId="23DF6D12" w14:textId="77777777" w:rsidR="00D20E7F" w:rsidRPr="0033369C" w:rsidRDefault="00D20E7F" w:rsidP="003D1CEA">
            <w:pPr>
              <w:rPr>
                <w:rFonts w:cs="Arial"/>
                <w:szCs w:val="22"/>
              </w:rPr>
            </w:pPr>
          </w:p>
        </w:tc>
        <w:tc>
          <w:tcPr>
            <w:tcW w:w="8788" w:type="dxa"/>
            <w:tcBorders>
              <w:left w:val="single" w:sz="18" w:space="0" w:color="auto"/>
              <w:bottom w:val="single" w:sz="18" w:space="0" w:color="auto"/>
              <w:right w:val="single" w:sz="18" w:space="0" w:color="auto"/>
            </w:tcBorders>
            <w:vAlign w:val="center"/>
          </w:tcPr>
          <w:p w14:paraId="4D681E8F" w14:textId="77777777" w:rsidR="00D20E7F" w:rsidRDefault="00D20E7F" w:rsidP="00C24F2F"/>
        </w:tc>
        <w:tc>
          <w:tcPr>
            <w:tcW w:w="1560" w:type="dxa"/>
            <w:tcBorders>
              <w:left w:val="single" w:sz="18" w:space="0" w:color="auto"/>
              <w:bottom w:val="single" w:sz="18" w:space="0" w:color="auto"/>
              <w:right w:val="single" w:sz="18" w:space="0" w:color="auto"/>
            </w:tcBorders>
            <w:vAlign w:val="center"/>
          </w:tcPr>
          <w:p w14:paraId="2E6937AE" w14:textId="77777777" w:rsidR="00D20E7F" w:rsidRDefault="00D20E7F" w:rsidP="00C24F2F">
            <w:pPr>
              <w:jc w:val="center"/>
            </w:pPr>
          </w:p>
        </w:tc>
        <w:tc>
          <w:tcPr>
            <w:tcW w:w="2039" w:type="dxa"/>
            <w:tcBorders>
              <w:left w:val="single" w:sz="18" w:space="0" w:color="auto"/>
              <w:bottom w:val="single" w:sz="18" w:space="0" w:color="auto"/>
              <w:right w:val="single" w:sz="18" w:space="0" w:color="auto"/>
            </w:tcBorders>
            <w:vAlign w:val="center"/>
          </w:tcPr>
          <w:p w14:paraId="1589DEFD" w14:textId="77777777" w:rsidR="00D20E7F" w:rsidRPr="0033369C" w:rsidRDefault="00D20E7F" w:rsidP="00C24F2F">
            <w:pPr>
              <w:jc w:val="center"/>
              <w:rPr>
                <w:rFonts w:cs="Arial"/>
                <w:szCs w:val="22"/>
              </w:rPr>
            </w:pPr>
          </w:p>
        </w:tc>
      </w:tr>
    </w:tbl>
    <w:p w14:paraId="52D84B4F" w14:textId="77777777" w:rsidR="00382528" w:rsidRDefault="00382528" w:rsidP="00D20E7F">
      <w:pPr>
        <w:pStyle w:val="Title"/>
        <w:jc w:val="left"/>
      </w:pPr>
    </w:p>
    <w:sectPr w:rsidR="00382528" w:rsidSect="009777C6">
      <w:footerReference w:type="even" r:id="rId7"/>
      <w:footerReference w:type="default" r:id="rId8"/>
      <w:pgSz w:w="16838" w:h="11906" w:orient="landscape"/>
      <w:pgMar w:top="993" w:right="1440" w:bottom="1418"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6EDA8" w14:textId="77777777" w:rsidR="005C60F0" w:rsidRDefault="005C60F0">
      <w:r>
        <w:separator/>
      </w:r>
    </w:p>
  </w:endnote>
  <w:endnote w:type="continuationSeparator" w:id="0">
    <w:p w14:paraId="55349145" w14:textId="77777777" w:rsidR="005C60F0" w:rsidRDefault="005C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4B55" w14:textId="77777777" w:rsidR="00E50316" w:rsidRDefault="00063093">
    <w:pPr>
      <w:pStyle w:val="Footer"/>
      <w:framePr w:wrap="around" w:vAnchor="text" w:hAnchor="margin" w:xAlign="right" w:y="1"/>
      <w:rPr>
        <w:rStyle w:val="PageNumber"/>
      </w:rPr>
    </w:pPr>
    <w:r>
      <w:rPr>
        <w:rStyle w:val="PageNumber"/>
      </w:rPr>
      <w:fldChar w:fldCharType="begin"/>
    </w:r>
    <w:r w:rsidR="00D20E7F">
      <w:rPr>
        <w:rStyle w:val="PageNumber"/>
      </w:rPr>
      <w:instrText xml:space="preserve">PAGE  </w:instrText>
    </w:r>
    <w:r>
      <w:rPr>
        <w:rStyle w:val="PageNumber"/>
      </w:rPr>
      <w:fldChar w:fldCharType="separate"/>
    </w:r>
    <w:r w:rsidR="00D20E7F">
      <w:rPr>
        <w:rStyle w:val="PageNumber"/>
        <w:noProof/>
      </w:rPr>
      <w:t>3</w:t>
    </w:r>
    <w:r>
      <w:rPr>
        <w:rStyle w:val="PageNumber"/>
      </w:rPr>
      <w:fldChar w:fldCharType="end"/>
    </w:r>
  </w:p>
  <w:p w14:paraId="7D40C59B" w14:textId="77777777" w:rsidR="00E50316" w:rsidRDefault="00E503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43EC" w14:textId="77777777" w:rsidR="00E50316" w:rsidRDefault="00E50316">
    <w:pPr>
      <w:pStyle w:val="Footer"/>
      <w:framePr w:wrap="around" w:vAnchor="text" w:hAnchor="margin" w:xAlign="right" w:y="1"/>
      <w:rPr>
        <w:rStyle w:val="PageNumber"/>
      </w:rPr>
    </w:pPr>
  </w:p>
  <w:p w14:paraId="70FCAC78" w14:textId="77777777" w:rsidR="00E50316" w:rsidRDefault="00E50316">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C32B" w14:textId="77777777" w:rsidR="005C60F0" w:rsidRDefault="005C60F0">
      <w:r>
        <w:separator/>
      </w:r>
    </w:p>
  </w:footnote>
  <w:footnote w:type="continuationSeparator" w:id="0">
    <w:p w14:paraId="082B9E4F" w14:textId="77777777" w:rsidR="005C60F0" w:rsidRDefault="005C6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7E9"/>
    <w:multiLevelType w:val="hybridMultilevel"/>
    <w:tmpl w:val="CA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D7AA8"/>
    <w:multiLevelType w:val="multilevel"/>
    <w:tmpl w:val="DB722F1E"/>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9F5303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3845F7"/>
    <w:multiLevelType w:val="hybridMultilevel"/>
    <w:tmpl w:val="7990F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B16309"/>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1A8339E5"/>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DD060B"/>
    <w:multiLevelType w:val="multilevel"/>
    <w:tmpl w:val="247E648A"/>
    <w:lvl w:ilvl="0">
      <w:start w:val="6"/>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15:restartNumberingAfterBreak="0">
    <w:nsid w:val="240B602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538081A"/>
    <w:multiLevelType w:val="singleLevel"/>
    <w:tmpl w:val="08090019"/>
    <w:lvl w:ilvl="0">
      <w:start w:val="1"/>
      <w:numFmt w:val="lowerLetter"/>
      <w:lvlText w:val="(%1)"/>
      <w:lvlJc w:val="left"/>
      <w:pPr>
        <w:tabs>
          <w:tab w:val="num" w:pos="360"/>
        </w:tabs>
        <w:ind w:left="360" w:hanging="360"/>
      </w:pPr>
    </w:lvl>
  </w:abstractNum>
  <w:abstractNum w:abstractNumId="9" w15:restartNumberingAfterBreak="0">
    <w:nsid w:val="3A48218F"/>
    <w:multiLevelType w:val="singleLevel"/>
    <w:tmpl w:val="08090019"/>
    <w:lvl w:ilvl="0">
      <w:start w:val="1"/>
      <w:numFmt w:val="lowerLetter"/>
      <w:lvlText w:val="(%1)"/>
      <w:lvlJc w:val="left"/>
      <w:pPr>
        <w:tabs>
          <w:tab w:val="num" w:pos="360"/>
        </w:tabs>
        <w:ind w:left="360" w:hanging="360"/>
      </w:pPr>
    </w:lvl>
  </w:abstractNum>
  <w:abstractNum w:abstractNumId="10" w15:restartNumberingAfterBreak="0">
    <w:nsid w:val="412C6CE6"/>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44634100"/>
    <w:multiLevelType w:val="multilevel"/>
    <w:tmpl w:val="2020EE7C"/>
    <w:lvl w:ilvl="0">
      <w:start w:val="7"/>
      <w:numFmt w:val="lowerLetter"/>
      <w:lvlText w:val="%1)"/>
      <w:lvlJc w:val="left"/>
      <w:pPr>
        <w:tabs>
          <w:tab w:val="num" w:pos="1500"/>
        </w:tabs>
        <w:ind w:left="1500" w:hanging="360"/>
      </w:pPr>
      <w:rPr>
        <w:rFonts w:hint="default"/>
      </w:rPr>
    </w:lvl>
    <w:lvl w:ilvl="1" w:tentative="1">
      <w:start w:val="1"/>
      <w:numFmt w:val="lowerLetter"/>
      <w:lvlText w:val="%2."/>
      <w:lvlJc w:val="left"/>
      <w:pPr>
        <w:tabs>
          <w:tab w:val="num" w:pos="2220"/>
        </w:tabs>
        <w:ind w:left="2220" w:hanging="360"/>
      </w:pPr>
    </w:lvl>
    <w:lvl w:ilvl="2" w:tentative="1">
      <w:start w:val="1"/>
      <w:numFmt w:val="lowerRoman"/>
      <w:lvlText w:val="%3."/>
      <w:lvlJc w:val="right"/>
      <w:pPr>
        <w:tabs>
          <w:tab w:val="num" w:pos="2940"/>
        </w:tabs>
        <w:ind w:left="2940" w:hanging="180"/>
      </w:pPr>
    </w:lvl>
    <w:lvl w:ilvl="3" w:tentative="1">
      <w:start w:val="1"/>
      <w:numFmt w:val="decimal"/>
      <w:lvlText w:val="%4."/>
      <w:lvlJc w:val="left"/>
      <w:pPr>
        <w:tabs>
          <w:tab w:val="num" w:pos="3660"/>
        </w:tabs>
        <w:ind w:left="3660" w:hanging="360"/>
      </w:pPr>
    </w:lvl>
    <w:lvl w:ilvl="4" w:tentative="1">
      <w:start w:val="1"/>
      <w:numFmt w:val="lowerLetter"/>
      <w:lvlText w:val="%5."/>
      <w:lvlJc w:val="left"/>
      <w:pPr>
        <w:tabs>
          <w:tab w:val="num" w:pos="4380"/>
        </w:tabs>
        <w:ind w:left="4380" w:hanging="360"/>
      </w:pPr>
    </w:lvl>
    <w:lvl w:ilvl="5" w:tentative="1">
      <w:start w:val="1"/>
      <w:numFmt w:val="lowerRoman"/>
      <w:lvlText w:val="%6."/>
      <w:lvlJc w:val="right"/>
      <w:pPr>
        <w:tabs>
          <w:tab w:val="num" w:pos="5100"/>
        </w:tabs>
        <w:ind w:left="5100" w:hanging="180"/>
      </w:pPr>
    </w:lvl>
    <w:lvl w:ilvl="6" w:tentative="1">
      <w:start w:val="1"/>
      <w:numFmt w:val="decimal"/>
      <w:lvlText w:val="%7."/>
      <w:lvlJc w:val="left"/>
      <w:pPr>
        <w:tabs>
          <w:tab w:val="num" w:pos="5820"/>
        </w:tabs>
        <w:ind w:left="5820" w:hanging="360"/>
      </w:pPr>
    </w:lvl>
    <w:lvl w:ilvl="7" w:tentative="1">
      <w:start w:val="1"/>
      <w:numFmt w:val="lowerLetter"/>
      <w:lvlText w:val="%8."/>
      <w:lvlJc w:val="left"/>
      <w:pPr>
        <w:tabs>
          <w:tab w:val="num" w:pos="6540"/>
        </w:tabs>
        <w:ind w:left="6540" w:hanging="360"/>
      </w:pPr>
    </w:lvl>
    <w:lvl w:ilvl="8" w:tentative="1">
      <w:start w:val="1"/>
      <w:numFmt w:val="lowerRoman"/>
      <w:lvlText w:val="%9."/>
      <w:lvlJc w:val="right"/>
      <w:pPr>
        <w:tabs>
          <w:tab w:val="num" w:pos="7260"/>
        </w:tabs>
        <w:ind w:left="7260" w:hanging="180"/>
      </w:pPr>
    </w:lvl>
  </w:abstractNum>
  <w:abstractNum w:abstractNumId="12" w15:restartNumberingAfterBreak="0">
    <w:nsid w:val="56901354"/>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58A85C3C"/>
    <w:multiLevelType w:val="singleLevel"/>
    <w:tmpl w:val="8420248E"/>
    <w:lvl w:ilvl="0">
      <w:start w:val="1"/>
      <w:numFmt w:val="decimal"/>
      <w:lvlText w:val="%1."/>
      <w:lvlJc w:val="left"/>
      <w:pPr>
        <w:tabs>
          <w:tab w:val="num" w:pos="720"/>
        </w:tabs>
        <w:ind w:left="720" w:hanging="720"/>
      </w:pPr>
      <w:rPr>
        <w:rFonts w:hint="default"/>
      </w:rPr>
    </w:lvl>
  </w:abstractNum>
  <w:abstractNum w:abstractNumId="14" w15:restartNumberingAfterBreak="0">
    <w:nsid w:val="5C8116C4"/>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63C9623E"/>
    <w:multiLevelType w:val="multilevel"/>
    <w:tmpl w:val="0AD26DD8"/>
    <w:lvl w:ilvl="0">
      <w:start w:val="1"/>
      <w:numFmt w:val="decimal"/>
      <w:lvlText w:val="%1."/>
      <w:lvlJc w:val="left"/>
      <w:pPr>
        <w:tabs>
          <w:tab w:val="num" w:pos="737"/>
        </w:tabs>
        <w:ind w:left="737" w:hanging="377"/>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6DA82262"/>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6F9D2B0E"/>
    <w:multiLevelType w:val="singleLevel"/>
    <w:tmpl w:val="0809000F"/>
    <w:lvl w:ilvl="0">
      <w:start w:val="3"/>
      <w:numFmt w:val="decimal"/>
      <w:lvlText w:val="%1."/>
      <w:lvlJc w:val="left"/>
      <w:pPr>
        <w:tabs>
          <w:tab w:val="num" w:pos="360"/>
        </w:tabs>
        <w:ind w:left="360" w:hanging="360"/>
      </w:pPr>
      <w:rPr>
        <w:rFonts w:hint="default"/>
      </w:rPr>
    </w:lvl>
  </w:abstractNum>
  <w:abstractNum w:abstractNumId="18" w15:restartNumberingAfterBreak="0">
    <w:nsid w:val="74CC18D8"/>
    <w:multiLevelType w:val="singleLevel"/>
    <w:tmpl w:val="08090019"/>
    <w:lvl w:ilvl="0">
      <w:start w:val="1"/>
      <w:numFmt w:val="lowerLetter"/>
      <w:lvlText w:val="(%1)"/>
      <w:lvlJc w:val="left"/>
      <w:pPr>
        <w:tabs>
          <w:tab w:val="num" w:pos="360"/>
        </w:tabs>
        <w:ind w:left="360" w:hanging="360"/>
      </w:pPr>
    </w:lvl>
  </w:abstractNum>
  <w:abstractNum w:abstractNumId="19" w15:restartNumberingAfterBreak="0">
    <w:nsid w:val="751E4E6B"/>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7BF70779"/>
    <w:multiLevelType w:val="singleLevel"/>
    <w:tmpl w:val="96747F3E"/>
    <w:lvl w:ilvl="0">
      <w:start w:val="1"/>
      <w:numFmt w:val="decimal"/>
      <w:lvlText w:val="%1."/>
      <w:lvlJc w:val="left"/>
      <w:pPr>
        <w:tabs>
          <w:tab w:val="num" w:pos="720"/>
        </w:tabs>
        <w:ind w:left="720" w:hanging="720"/>
      </w:pPr>
      <w:rPr>
        <w:rFonts w:hint="default"/>
      </w:rPr>
    </w:lvl>
  </w:abstractNum>
  <w:abstractNum w:abstractNumId="21" w15:restartNumberingAfterBreak="0">
    <w:nsid w:val="7DBB4EE4"/>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7F0079EF"/>
    <w:multiLevelType w:val="multilevel"/>
    <w:tmpl w:val="9BEC19F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7FD25F9D"/>
    <w:multiLevelType w:val="singleLevel"/>
    <w:tmpl w:val="6F3E212C"/>
    <w:lvl w:ilvl="0">
      <w:start w:val="15"/>
      <w:numFmt w:val="decimal"/>
      <w:lvlText w:val="%1."/>
      <w:lvlJc w:val="left"/>
      <w:pPr>
        <w:tabs>
          <w:tab w:val="num" w:pos="360"/>
        </w:tabs>
        <w:ind w:left="360" w:hanging="360"/>
      </w:pPr>
    </w:lvl>
  </w:abstractNum>
  <w:num w:numId="1" w16cid:durableId="1459881320">
    <w:abstractNumId w:val="15"/>
  </w:num>
  <w:num w:numId="2" w16cid:durableId="48578359">
    <w:abstractNumId w:val="22"/>
  </w:num>
  <w:num w:numId="3" w16cid:durableId="1544098926">
    <w:abstractNumId w:val="1"/>
  </w:num>
  <w:num w:numId="4" w16cid:durableId="1180702618">
    <w:abstractNumId w:val="2"/>
  </w:num>
  <w:num w:numId="5" w16cid:durableId="1224946047">
    <w:abstractNumId w:val="5"/>
  </w:num>
  <w:num w:numId="6" w16cid:durableId="231697910">
    <w:abstractNumId w:val="14"/>
  </w:num>
  <w:num w:numId="7" w16cid:durableId="1687903407">
    <w:abstractNumId w:val="20"/>
  </w:num>
  <w:num w:numId="8" w16cid:durableId="304089716">
    <w:abstractNumId w:val="16"/>
  </w:num>
  <w:num w:numId="9" w16cid:durableId="1833528089">
    <w:abstractNumId w:val="23"/>
  </w:num>
  <w:num w:numId="10" w16cid:durableId="1937900304">
    <w:abstractNumId w:val="4"/>
  </w:num>
  <w:num w:numId="11" w16cid:durableId="2141486850">
    <w:abstractNumId w:val="21"/>
  </w:num>
  <w:num w:numId="12" w16cid:durableId="894663836">
    <w:abstractNumId w:val="10"/>
  </w:num>
  <w:num w:numId="13" w16cid:durableId="1920283548">
    <w:abstractNumId w:val="7"/>
  </w:num>
  <w:num w:numId="14" w16cid:durableId="1024205895">
    <w:abstractNumId w:val="19"/>
  </w:num>
  <w:num w:numId="15" w16cid:durableId="1254779154">
    <w:abstractNumId w:val="13"/>
  </w:num>
  <w:num w:numId="16" w16cid:durableId="897016175">
    <w:abstractNumId w:val="17"/>
  </w:num>
  <w:num w:numId="17" w16cid:durableId="1654873242">
    <w:abstractNumId w:val="8"/>
  </w:num>
  <w:num w:numId="18" w16cid:durableId="1946813223">
    <w:abstractNumId w:val="18"/>
  </w:num>
  <w:num w:numId="19" w16cid:durableId="619343107">
    <w:abstractNumId w:val="9"/>
  </w:num>
  <w:num w:numId="20" w16cid:durableId="1120105056">
    <w:abstractNumId w:val="11"/>
  </w:num>
  <w:num w:numId="21" w16cid:durableId="2089884891">
    <w:abstractNumId w:val="6"/>
  </w:num>
  <w:num w:numId="22" w16cid:durableId="1101220671">
    <w:abstractNumId w:val="3"/>
  </w:num>
  <w:num w:numId="23" w16cid:durableId="583997330">
    <w:abstractNumId w:val="0"/>
  </w:num>
  <w:num w:numId="24" w16cid:durableId="572398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28"/>
    <w:rsid w:val="00013501"/>
    <w:rsid w:val="000257E1"/>
    <w:rsid w:val="000343ED"/>
    <w:rsid w:val="00063093"/>
    <w:rsid w:val="000C37A9"/>
    <w:rsid w:val="000E7D7C"/>
    <w:rsid w:val="001A2ACC"/>
    <w:rsid w:val="001E4D03"/>
    <w:rsid w:val="00237B33"/>
    <w:rsid w:val="00264760"/>
    <w:rsid w:val="00310D31"/>
    <w:rsid w:val="0032130F"/>
    <w:rsid w:val="0032197E"/>
    <w:rsid w:val="0033268A"/>
    <w:rsid w:val="00382528"/>
    <w:rsid w:val="00401319"/>
    <w:rsid w:val="004B337E"/>
    <w:rsid w:val="004C23A0"/>
    <w:rsid w:val="004F01B3"/>
    <w:rsid w:val="005C60F0"/>
    <w:rsid w:val="005F3FA9"/>
    <w:rsid w:val="00691BB7"/>
    <w:rsid w:val="00743F5D"/>
    <w:rsid w:val="007748C9"/>
    <w:rsid w:val="00791F26"/>
    <w:rsid w:val="00800B83"/>
    <w:rsid w:val="00817986"/>
    <w:rsid w:val="008B44A6"/>
    <w:rsid w:val="00A43182"/>
    <w:rsid w:val="00A85BAB"/>
    <w:rsid w:val="00A9396E"/>
    <w:rsid w:val="00B61470"/>
    <w:rsid w:val="00B9667A"/>
    <w:rsid w:val="00C04BEA"/>
    <w:rsid w:val="00C24F2F"/>
    <w:rsid w:val="00C92CB9"/>
    <w:rsid w:val="00CF4130"/>
    <w:rsid w:val="00D00F16"/>
    <w:rsid w:val="00D20E7F"/>
    <w:rsid w:val="00D57019"/>
    <w:rsid w:val="00D679E5"/>
    <w:rsid w:val="00E051BC"/>
    <w:rsid w:val="00E133B9"/>
    <w:rsid w:val="00E45CE0"/>
    <w:rsid w:val="00E50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5BA34"/>
  <w15:docId w15:val="{EE09D597-6B70-4B63-93B7-CB01C65D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9E5"/>
    <w:rPr>
      <w:rFonts w:ascii="Arial" w:hAnsi="Arial"/>
      <w:sz w:val="22"/>
      <w:lang w:eastAsia="en-US"/>
    </w:rPr>
  </w:style>
  <w:style w:type="paragraph" w:styleId="Heading1">
    <w:name w:val="heading 1"/>
    <w:basedOn w:val="Normal"/>
    <w:next w:val="Normal"/>
    <w:qFormat/>
    <w:rsid w:val="00D679E5"/>
    <w:pPr>
      <w:keepNext/>
      <w:outlineLvl w:val="0"/>
    </w:pPr>
    <w:rPr>
      <w:b/>
      <w:sz w:val="24"/>
    </w:rPr>
  </w:style>
  <w:style w:type="paragraph" w:styleId="Heading2">
    <w:name w:val="heading 2"/>
    <w:basedOn w:val="Normal"/>
    <w:next w:val="Normal"/>
    <w:qFormat/>
    <w:rsid w:val="00D679E5"/>
    <w:pPr>
      <w:keepNext/>
      <w:outlineLvl w:val="1"/>
    </w:pPr>
    <w:rPr>
      <w:b/>
    </w:rPr>
  </w:style>
  <w:style w:type="paragraph" w:styleId="Heading3">
    <w:name w:val="heading 3"/>
    <w:basedOn w:val="Normal"/>
    <w:next w:val="Normal"/>
    <w:qFormat/>
    <w:rsid w:val="00D679E5"/>
    <w:pPr>
      <w:keepNext/>
      <w:jc w:val="both"/>
      <w:outlineLvl w:val="2"/>
    </w:pPr>
    <w:rPr>
      <w:rFonts w:ascii="Times New Roman" w:hAnsi="Times New Roman"/>
      <w:b/>
      <w:sz w:val="24"/>
      <w:u w:val="single"/>
    </w:rPr>
  </w:style>
  <w:style w:type="paragraph" w:styleId="Heading5">
    <w:name w:val="heading 5"/>
    <w:basedOn w:val="Normal"/>
    <w:next w:val="Normal"/>
    <w:qFormat/>
    <w:rsid w:val="00D679E5"/>
    <w:pPr>
      <w:keepNext/>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679E5"/>
    <w:pPr>
      <w:jc w:val="center"/>
    </w:pPr>
    <w:rPr>
      <w:b/>
      <w:sz w:val="28"/>
    </w:rPr>
  </w:style>
  <w:style w:type="paragraph" w:styleId="BodyText">
    <w:name w:val="Body Text"/>
    <w:basedOn w:val="Normal"/>
    <w:rsid w:val="00D679E5"/>
    <w:rPr>
      <w:sz w:val="24"/>
    </w:rPr>
  </w:style>
  <w:style w:type="paragraph" w:styleId="Footer">
    <w:name w:val="footer"/>
    <w:basedOn w:val="Normal"/>
    <w:rsid w:val="00D679E5"/>
    <w:pPr>
      <w:tabs>
        <w:tab w:val="center" w:pos="4153"/>
        <w:tab w:val="right" w:pos="8306"/>
      </w:tabs>
    </w:pPr>
  </w:style>
  <w:style w:type="character" w:styleId="PageNumber">
    <w:name w:val="page number"/>
    <w:basedOn w:val="DefaultParagraphFont"/>
    <w:rsid w:val="00D679E5"/>
  </w:style>
  <w:style w:type="paragraph" w:styleId="Header">
    <w:name w:val="header"/>
    <w:basedOn w:val="Normal"/>
    <w:rsid w:val="00D679E5"/>
    <w:pPr>
      <w:tabs>
        <w:tab w:val="center" w:pos="4153"/>
        <w:tab w:val="right" w:pos="8306"/>
      </w:tabs>
    </w:pPr>
  </w:style>
  <w:style w:type="paragraph" w:styleId="BodyTextIndent">
    <w:name w:val="Body Text Indent"/>
    <w:basedOn w:val="Normal"/>
    <w:rsid w:val="00D679E5"/>
    <w:pPr>
      <w:tabs>
        <w:tab w:val="left" w:pos="5310"/>
        <w:tab w:val="left" w:pos="7560"/>
      </w:tabs>
      <w:ind w:left="7560"/>
    </w:pPr>
    <w:rPr>
      <w:sz w:val="24"/>
    </w:rPr>
  </w:style>
  <w:style w:type="paragraph" w:styleId="BodyTextIndent2">
    <w:name w:val="Body Text Indent 2"/>
    <w:basedOn w:val="Normal"/>
    <w:rsid w:val="00D679E5"/>
    <w:pPr>
      <w:ind w:left="720"/>
      <w:jc w:val="both"/>
    </w:pPr>
    <w:rPr>
      <w:rFonts w:ascii="Times New Roman" w:hAnsi="Times New Roman"/>
      <w:sz w:val="24"/>
    </w:rPr>
  </w:style>
  <w:style w:type="paragraph" w:styleId="ListParagraph">
    <w:name w:val="List Paragraph"/>
    <w:basedOn w:val="Normal"/>
    <w:uiPriority w:val="34"/>
    <w:qFormat/>
    <w:rsid w:val="00743F5D"/>
    <w:pPr>
      <w:ind w:left="720"/>
      <w:contextualSpacing/>
    </w:pPr>
  </w:style>
  <w:style w:type="paragraph" w:customStyle="1" w:styleId="Style">
    <w:name w:val="Style"/>
    <w:rsid w:val="00C24F2F"/>
    <w:pPr>
      <w:widowControl w:val="0"/>
      <w:autoSpaceDE w:val="0"/>
      <w:autoSpaceDN w:val="0"/>
      <w:adjustRightInd w:val="0"/>
    </w:pPr>
    <w:rPr>
      <w:rFonts w:ascii="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30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5051</Characters>
  <Application>Microsoft Office Word</Application>
  <DocSecurity>0</DocSecurity>
  <Lines>200</Lines>
  <Paragraphs>104</Paragraphs>
  <ScaleCrop>false</ScaleCrop>
  <HeadingPairs>
    <vt:vector size="2" baseType="variant">
      <vt:variant>
        <vt:lpstr>Title</vt:lpstr>
      </vt:variant>
      <vt:variant>
        <vt:i4>1</vt:i4>
      </vt:variant>
    </vt:vector>
  </HeadingPairs>
  <TitlesOfParts>
    <vt:vector size="1" baseType="lpstr">
      <vt:lpstr>Corby Borough Council – Job Description</vt:lpstr>
    </vt:vector>
  </TitlesOfParts>
  <Company>CORBY Borough Council</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Corby Borough Council – Job Description</dc:title>
  <dc:creator>SJink</dc:creator>
  <cp:lastModifiedBy>Laura Ray</cp:lastModifiedBy>
  <cp:revision>3</cp:revision>
  <cp:lastPrinted>2008-02-06T12:02:00Z</cp:lastPrinted>
  <dcterms:created xsi:type="dcterms:W3CDTF">2025-12-09T08:36:00Z</dcterms:created>
  <dcterms:modified xsi:type="dcterms:W3CDTF">2025-12-09T08:36:00Z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2023-06-27T06:50:00Z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2828de96-3af0-4c36-88c0-9fd6468ee5f2</vt:lpwstr>
  </property>
  <property fmtid="{D5CDD505-2E9C-101B-9397-08002B2CF9AE}" pid="8" name="MSIP_Label_de6ec094-42b0-4a3f-84e1-779791d08481_ContentBits">
    <vt:lpwstr>0</vt:lpwstr>
  </property>
</Properties>
</file>