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E12C" w14:textId="6743D27C" w:rsidR="009226A4" w:rsidRPr="007B4869" w:rsidRDefault="009226A4">
      <w:pPr>
        <w:pStyle w:val="msonospacing0"/>
        <w:rPr>
          <w:b/>
          <w:bCs/>
          <w:sz w:val="24"/>
          <w:szCs w:val="18"/>
          <w:lang w:val="en-GB"/>
        </w:rPr>
      </w:pPr>
      <w:r w:rsidRPr="00A1780D">
        <w:rPr>
          <w:b/>
          <w:sz w:val="24"/>
          <w:szCs w:val="18"/>
          <w:lang w:val="en-GB"/>
        </w:rPr>
        <w:t xml:space="preserve">Vacancy Reference </w:t>
      </w:r>
      <w:r w:rsidRPr="00A1780D">
        <w:rPr>
          <w:b/>
          <w:sz w:val="24"/>
          <w:szCs w:val="18"/>
          <w:lang w:val="en-GB"/>
        </w:rPr>
        <w:tab/>
      </w:r>
      <w:r w:rsidR="007B4869" w:rsidRPr="007B486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Ref/187/2762</w:t>
      </w:r>
    </w:p>
    <w:p w14:paraId="2FA81400" w14:textId="3FE978DA" w:rsidR="009226A4" w:rsidRPr="00A1780D" w:rsidRDefault="009226A4">
      <w:pPr>
        <w:pStyle w:val="msonospacing0"/>
        <w:rPr>
          <w:b/>
          <w:sz w:val="24"/>
          <w:szCs w:val="18"/>
          <w:lang w:val="en-GB"/>
        </w:rPr>
      </w:pPr>
      <w:r w:rsidRPr="00A1780D">
        <w:rPr>
          <w:b/>
          <w:sz w:val="24"/>
          <w:szCs w:val="18"/>
          <w:lang w:val="en-GB"/>
        </w:rPr>
        <w:t>Vacancy Title</w:t>
      </w:r>
      <w:r w:rsidRPr="00A1780D">
        <w:rPr>
          <w:b/>
          <w:sz w:val="24"/>
          <w:szCs w:val="18"/>
          <w:lang w:val="en-GB"/>
        </w:rPr>
        <w:tab/>
      </w:r>
      <w:r w:rsidRPr="00A1780D">
        <w:rPr>
          <w:b/>
          <w:sz w:val="24"/>
          <w:szCs w:val="18"/>
          <w:lang w:val="en-GB"/>
        </w:rPr>
        <w:tab/>
      </w:r>
      <w:r w:rsidR="007B4869">
        <w:rPr>
          <w:b/>
          <w:sz w:val="24"/>
          <w:szCs w:val="18"/>
          <w:lang w:val="en-GB"/>
        </w:rPr>
        <w:t>District Library Assistant. Cambourne</w:t>
      </w:r>
    </w:p>
    <w:p w14:paraId="5E14149F" w14:textId="77777777" w:rsidR="009226A4" w:rsidRPr="00047AF8" w:rsidRDefault="009226A4">
      <w:pPr>
        <w:spacing w:after="0" w:line="240" w:lineRule="auto"/>
        <w:rPr>
          <w:b/>
          <w:bCs/>
          <w:sz w:val="18"/>
          <w:szCs w:val="18"/>
        </w:rPr>
      </w:pPr>
    </w:p>
    <w:p w14:paraId="436802AF" w14:textId="77777777" w:rsidR="009226A4" w:rsidRDefault="009226A4">
      <w:pPr>
        <w:spacing w:after="0" w:line="240" w:lineRule="auto"/>
        <w:rPr>
          <w:b/>
          <w:bCs/>
          <w:sz w:val="18"/>
          <w:szCs w:val="18"/>
        </w:rPr>
      </w:pPr>
    </w:p>
    <w:p w14:paraId="083BD522" w14:textId="77777777" w:rsidR="009226A4" w:rsidRPr="006C0B14" w:rsidRDefault="009226A4">
      <w:pPr>
        <w:spacing w:after="0" w:line="240" w:lineRule="auto"/>
        <w:rPr>
          <w:b/>
          <w:bCs/>
          <w:sz w:val="20"/>
          <w:szCs w:val="18"/>
        </w:rPr>
      </w:pPr>
      <w:r w:rsidRPr="006C0B14">
        <w:rPr>
          <w:sz w:val="24"/>
        </w:rPr>
        <w:t>This is a generic job hazard assessment to identify the hazards associated with this role</w:t>
      </w:r>
      <w:r>
        <w:rPr>
          <w:sz w:val="24"/>
        </w:rPr>
        <w:t>.</w:t>
      </w:r>
    </w:p>
    <w:p w14:paraId="7A6C3FDB" w14:textId="77777777" w:rsidR="009226A4" w:rsidRPr="00047AF8" w:rsidRDefault="009226A4">
      <w:pPr>
        <w:spacing w:after="0" w:line="240" w:lineRule="auto"/>
        <w:rPr>
          <w:b/>
          <w:bCs/>
          <w:sz w:val="18"/>
          <w:szCs w:val="18"/>
        </w:rPr>
      </w:pPr>
    </w:p>
    <w:p w14:paraId="25DAB1D7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51E5538E" w14:textId="77777777" w:rsidR="009226A4" w:rsidRPr="003108C3" w:rsidRDefault="00516621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 xml:space="preserve">Location/Hours – Full </w:t>
      </w:r>
      <w:r w:rsidR="009226A4">
        <w:rPr>
          <w:rFonts w:cs="Arial"/>
          <w:b/>
          <w:noProof/>
          <w:sz w:val="24"/>
          <w:szCs w:val="18"/>
        </w:rPr>
        <w:t>time</w:t>
      </w:r>
    </w:p>
    <w:p w14:paraId="65C34F3E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10C3E381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45FB8782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5D8A502E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Special Requirements - Working Alone (isolated)</w:t>
      </w:r>
    </w:p>
    <w:p w14:paraId="1E32D944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1FC5D667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03BEF8F3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50613959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Special Requirements-Working alone (other contact)</w:t>
      </w:r>
    </w:p>
    <w:p w14:paraId="3CE1F894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440A1929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52741A1A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4B1A39FA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Physical Demands - Display Screen Equipment</w:t>
      </w:r>
    </w:p>
    <w:p w14:paraId="482F0030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4E271F82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4DF0918C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210C811A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Physical Demands- Physically Active</w:t>
      </w:r>
    </w:p>
    <w:p w14:paraId="77C182BB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55C13A4A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70E61A8C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46955BC1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Physical Demands - Prolonged Standing</w:t>
      </w:r>
    </w:p>
    <w:p w14:paraId="6AEDCE5B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401271B2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1EA07E3A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0E173244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Physical Demands - Regular lifting duties</w:t>
      </w:r>
    </w:p>
    <w:p w14:paraId="2AF02136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5936EB88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2AF6B539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55930600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Physical Demands - Working at Heights</w:t>
      </w:r>
    </w:p>
    <w:p w14:paraId="045A13FB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0EBD3FD4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0D4671F9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628F1BA5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Exposure to:- Aggressive Behaviour</w:t>
      </w:r>
    </w:p>
    <w:p w14:paraId="27248001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3E4F71E4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08D11544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58299896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Exposure to:- Blood/Body Fluids</w:t>
      </w:r>
    </w:p>
    <w:p w14:paraId="4ECF85E3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0A5035AD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4227EA04" w14:textId="77777777" w:rsidR="009226A4" w:rsidRDefault="009226A4">
      <w:pPr>
        <w:spacing w:after="0" w:line="240" w:lineRule="auto"/>
        <w:rPr>
          <w:rFonts w:cs="Arial"/>
          <w:sz w:val="18"/>
          <w:szCs w:val="18"/>
        </w:rPr>
      </w:pPr>
    </w:p>
    <w:p w14:paraId="10496FD3" w14:textId="77777777" w:rsidR="009226A4" w:rsidRPr="003108C3" w:rsidRDefault="009226A4">
      <w:pPr>
        <w:spacing w:after="120" w:line="240" w:lineRule="auto"/>
        <w:rPr>
          <w:rFonts w:cs="Arial"/>
          <w:b/>
          <w:sz w:val="24"/>
          <w:szCs w:val="18"/>
        </w:rPr>
      </w:pPr>
      <w:r>
        <w:rPr>
          <w:rFonts w:cs="Arial"/>
          <w:b/>
          <w:noProof/>
          <w:sz w:val="24"/>
          <w:szCs w:val="18"/>
        </w:rPr>
        <w:t>Exposure to:- Dust</w:t>
      </w:r>
    </w:p>
    <w:p w14:paraId="6C53B95B" w14:textId="77777777" w:rsidR="009226A4" w:rsidRDefault="009226A4">
      <w:pPr>
        <w:spacing w:after="0" w:line="240" w:lineRule="auto"/>
        <w:rPr>
          <w:rFonts w:cs="Arial"/>
          <w:sz w:val="20"/>
          <w:szCs w:val="18"/>
        </w:rPr>
      </w:pPr>
    </w:p>
    <w:p w14:paraId="62FAD1BE" w14:textId="77777777" w:rsidR="009226A4" w:rsidRPr="00312961" w:rsidRDefault="009226A4">
      <w:pPr>
        <w:spacing w:after="0" w:line="240" w:lineRule="auto"/>
        <w:rPr>
          <w:rFonts w:cs="Arial"/>
          <w:sz w:val="10"/>
          <w:szCs w:val="18"/>
        </w:rPr>
      </w:pPr>
    </w:p>
    <w:p w14:paraId="4B4D3F43" w14:textId="77777777" w:rsidR="009226A4" w:rsidRDefault="009226A4">
      <w:pPr>
        <w:spacing w:after="0" w:line="240" w:lineRule="auto"/>
      </w:pPr>
    </w:p>
    <w:sectPr w:rsidR="009226A4" w:rsidSect="009226A4"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38"/>
    <w:rsid w:val="00516621"/>
    <w:rsid w:val="00651094"/>
    <w:rsid w:val="007B4869"/>
    <w:rsid w:val="0092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518B46"/>
  <w15:chartTrackingRefBased/>
  <w15:docId w15:val="{0144A0FA-1003-4483-A326-2775FA6D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sonospacing0">
    <w:name w:val="msonospacing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 Angammana</dc:creator>
  <cp:keywords/>
  <cp:lastModifiedBy>Lisa Dimaline</cp:lastModifiedBy>
  <cp:revision>2</cp:revision>
  <dcterms:created xsi:type="dcterms:W3CDTF">2023-09-02T11:19:00Z</dcterms:created>
  <dcterms:modified xsi:type="dcterms:W3CDTF">2023-09-02T11:19:00Z</dcterms:modified>
</cp:coreProperties>
</file>