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186600D0"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7C61B4">
              <w:rPr>
                <w:rFonts w:asciiTheme="minorHAnsi" w:hAnsiTheme="minorHAnsi" w:cstheme="minorHAnsi"/>
                <w:sz w:val="22"/>
                <w:szCs w:val="22"/>
              </w:rPr>
              <w:t xml:space="preserve"> </w:t>
            </w:r>
            <w:r w:rsidR="00C64E17">
              <w:rPr>
                <w:rFonts w:asciiTheme="minorHAnsi" w:hAnsiTheme="minorHAnsi" w:cstheme="minorHAnsi"/>
                <w:sz w:val="22"/>
                <w:szCs w:val="22"/>
              </w:rPr>
              <w:t>Planning Coor</w:t>
            </w:r>
            <w:r w:rsidR="00D9489E">
              <w:rPr>
                <w:rFonts w:asciiTheme="minorHAnsi" w:hAnsiTheme="minorHAnsi" w:cstheme="minorHAnsi"/>
                <w:sz w:val="22"/>
                <w:szCs w:val="22"/>
              </w:rPr>
              <w:t>d</w:t>
            </w:r>
            <w:r w:rsidR="00C64E17">
              <w:rPr>
                <w:rFonts w:asciiTheme="minorHAnsi" w:hAnsiTheme="minorHAnsi" w:cstheme="minorHAnsi"/>
                <w:sz w:val="22"/>
                <w:szCs w:val="22"/>
              </w:rPr>
              <w:t>inator</w:t>
            </w:r>
          </w:p>
        </w:tc>
      </w:tr>
      <w:tr w:rsidR="00A804DD" w:rsidRPr="00600363" w14:paraId="6CB9CB92" w14:textId="77777777" w:rsidTr="00BF63E2">
        <w:tc>
          <w:tcPr>
            <w:tcW w:w="5000" w:type="pct"/>
            <w:vAlign w:val="center"/>
          </w:tcPr>
          <w:p w14:paraId="39EDA403" w14:textId="14C419F5"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E74A71">
              <w:rPr>
                <w:rFonts w:asciiTheme="minorHAnsi" w:hAnsiTheme="minorHAnsi" w:cstheme="minorHAnsi"/>
                <w:sz w:val="22"/>
                <w:szCs w:val="22"/>
              </w:rPr>
              <w:t xml:space="preserve"> </w:t>
            </w:r>
            <w:r w:rsidR="00E74A71" w:rsidRPr="00E74A71">
              <w:rPr>
                <w:rFonts w:asciiTheme="minorHAnsi" w:hAnsiTheme="minorHAnsi" w:cstheme="minorHAnsi"/>
                <w:sz w:val="22"/>
                <w:szCs w:val="22"/>
              </w:rPr>
              <w:t>CCC0101</w:t>
            </w:r>
            <w:r w:rsidR="00E74A71">
              <w:rPr>
                <w:rFonts w:asciiTheme="minorHAnsi" w:hAnsiTheme="minorHAnsi" w:cstheme="minorHAnsi"/>
                <w:sz w:val="22"/>
                <w:szCs w:val="22"/>
              </w:rPr>
              <w:t xml:space="preserve">         </w:t>
            </w:r>
            <w:r w:rsidR="00E74A71" w:rsidRPr="00E74A71">
              <w:rPr>
                <w:rFonts w:asciiTheme="minorHAnsi" w:hAnsiTheme="minorHAnsi" w:cstheme="minorHAnsi"/>
                <w:sz w:val="22"/>
                <w:szCs w:val="22"/>
              </w:rPr>
              <w:t>333008484</w:t>
            </w:r>
          </w:p>
        </w:tc>
      </w:tr>
      <w:tr w:rsidR="00A804DD" w:rsidRPr="00600363" w14:paraId="0DC02656" w14:textId="77777777" w:rsidTr="00BF63E2">
        <w:tc>
          <w:tcPr>
            <w:tcW w:w="5000" w:type="pct"/>
            <w:vAlign w:val="center"/>
          </w:tcPr>
          <w:p w14:paraId="2203FAFB" w14:textId="6000ADDD"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C64E17">
              <w:rPr>
                <w:rFonts w:asciiTheme="minorHAnsi" w:hAnsiTheme="minorHAnsi" w:cstheme="minorHAnsi"/>
                <w:bCs/>
                <w:sz w:val="22"/>
                <w:szCs w:val="22"/>
              </w:rPr>
              <w:t xml:space="preserve"> Scale 6</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27CCD391" w14:textId="6B2940B0" w:rsidR="000035D7" w:rsidRDefault="000035D7" w:rsidP="00746CB6">
      <w:pPr>
        <w:tabs>
          <w:tab w:val="left" w:pos="-720"/>
          <w:tab w:val="left" w:pos="0"/>
        </w:tabs>
        <w:suppressAutoHyphens/>
        <w:rPr>
          <w:rFonts w:asciiTheme="minorHAnsi" w:hAnsiTheme="minorHAnsi" w:cstheme="minorHAnsi"/>
          <w:spacing w:val="-2"/>
        </w:rPr>
      </w:pPr>
      <w:r w:rsidRPr="00EF044E">
        <w:rPr>
          <w:rFonts w:asciiTheme="minorHAnsi" w:hAnsiTheme="minorHAnsi" w:cstheme="minorHAnsi"/>
          <w:spacing w:val="-2"/>
        </w:rPr>
        <w:t>The County Planning, Minerals and Waste (CPMW) team sits within the Environment, Planning and Economy Service and provides the statutory County planning function that includes determining planning applications for mineral and waste development and planning consents on County Council planning applications. The County planning function supports the County’s Growth agenda by ensuring development is delivered in the right place, at the right time and the mitigations needed to protect residential and environmental amenity are secured and appropriately monitored</w:t>
      </w:r>
      <w:r w:rsidR="00EA2829" w:rsidRPr="00EF044E">
        <w:rPr>
          <w:rFonts w:asciiTheme="minorHAnsi" w:hAnsiTheme="minorHAnsi" w:cstheme="minorHAnsi"/>
          <w:spacing w:val="-2"/>
        </w:rPr>
        <w:t>. The main duties of the role are:</w:t>
      </w:r>
    </w:p>
    <w:p w14:paraId="0654B736" w14:textId="77777777" w:rsidR="00EA21AC" w:rsidRPr="00EA21AC" w:rsidRDefault="00EA21AC" w:rsidP="00746CB6">
      <w:pPr>
        <w:tabs>
          <w:tab w:val="left" w:pos="-720"/>
          <w:tab w:val="left" w:pos="0"/>
        </w:tabs>
        <w:suppressAutoHyphens/>
        <w:rPr>
          <w:rFonts w:ascii="Arial" w:hAnsi="Arial" w:cs="Arial"/>
          <w:spacing w:val="-2"/>
          <w:sz w:val="20"/>
          <w:szCs w:val="20"/>
        </w:rPr>
      </w:pPr>
    </w:p>
    <w:p w14:paraId="2C4BC5C7" w14:textId="77777777" w:rsidR="00020ABA" w:rsidRPr="00EF044E" w:rsidRDefault="00020ABA" w:rsidP="00020ABA">
      <w:pPr>
        <w:pStyle w:val="Footer"/>
        <w:numPr>
          <w:ilvl w:val="0"/>
          <w:numId w:val="9"/>
        </w:numPr>
        <w:tabs>
          <w:tab w:val="clear" w:pos="4513"/>
          <w:tab w:val="clear" w:pos="9026"/>
        </w:tabs>
        <w:overflowPunct w:val="0"/>
        <w:autoSpaceDE w:val="0"/>
        <w:autoSpaceDN w:val="0"/>
        <w:adjustRightInd w:val="0"/>
        <w:textAlignment w:val="baseline"/>
        <w:rPr>
          <w:rFonts w:asciiTheme="minorHAnsi" w:hAnsiTheme="minorHAnsi" w:cstheme="minorHAnsi"/>
          <w:spacing w:val="-2"/>
          <w:lang w:val="en-GB" w:eastAsia="en-GB"/>
        </w:rPr>
      </w:pPr>
      <w:r w:rsidRPr="00EF044E">
        <w:rPr>
          <w:rFonts w:asciiTheme="minorHAnsi" w:hAnsiTheme="minorHAnsi" w:cstheme="minorHAnsi"/>
          <w:spacing w:val="-2"/>
          <w:lang w:val="en-GB" w:eastAsia="en-GB"/>
        </w:rPr>
        <w:t>To support the provision of services to the Development Management and Enforcement teams to enable them to contribute effectively to the quality of life for the people of Cambridgeshire by supporting growth and the economy of the County.</w:t>
      </w:r>
    </w:p>
    <w:p w14:paraId="02091307" w14:textId="77777777" w:rsidR="00020ABA" w:rsidRPr="00EF044E" w:rsidRDefault="00020ABA" w:rsidP="00020ABA">
      <w:pPr>
        <w:pStyle w:val="Footer"/>
        <w:numPr>
          <w:ilvl w:val="0"/>
          <w:numId w:val="9"/>
        </w:numPr>
        <w:tabs>
          <w:tab w:val="clear" w:pos="4513"/>
          <w:tab w:val="clear" w:pos="9026"/>
        </w:tabs>
        <w:overflowPunct w:val="0"/>
        <w:autoSpaceDE w:val="0"/>
        <w:autoSpaceDN w:val="0"/>
        <w:adjustRightInd w:val="0"/>
        <w:textAlignment w:val="baseline"/>
        <w:rPr>
          <w:rFonts w:asciiTheme="minorHAnsi" w:hAnsiTheme="minorHAnsi" w:cstheme="minorHAnsi"/>
          <w:spacing w:val="-2"/>
          <w:lang w:val="en-GB" w:eastAsia="en-GB"/>
        </w:rPr>
      </w:pPr>
      <w:r w:rsidRPr="00EF044E">
        <w:rPr>
          <w:rFonts w:asciiTheme="minorHAnsi" w:hAnsiTheme="minorHAnsi" w:cstheme="minorHAnsi"/>
          <w:spacing w:val="-2"/>
          <w:lang w:val="en-GB" w:eastAsia="en-GB"/>
        </w:rPr>
        <w:t>To provide technical planning support to principal officers and managers within the County Planning, Minerals and Waste Team.</w:t>
      </w: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Pr="00EA21AC" w:rsidRDefault="00746CB6" w:rsidP="00EF38BC">
      <w:pPr>
        <w:rPr>
          <w:sz w:val="16"/>
          <w:szCs w:val="16"/>
        </w:rPr>
      </w:pPr>
    </w:p>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DE1174" w:rsidRPr="00EF38BC" w14:paraId="68FD5771" w14:textId="77777777" w:rsidTr="4066598D">
        <w:tc>
          <w:tcPr>
            <w:tcW w:w="288" w:type="pct"/>
          </w:tcPr>
          <w:p w14:paraId="7ECCA8B5" w14:textId="77777777" w:rsidR="00DE1174" w:rsidRPr="005319FB" w:rsidRDefault="00DE117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0C711348" w14:textId="3AF01DA5" w:rsidR="00DE1174" w:rsidRPr="002276D4" w:rsidRDefault="00DE1174" w:rsidP="00D1541B">
            <w:pPr>
              <w:rPr>
                <w:rFonts w:asciiTheme="minorHAnsi" w:hAnsiTheme="minorHAnsi" w:cstheme="minorHAnsi"/>
              </w:rPr>
            </w:pPr>
            <w:r w:rsidRPr="002276D4">
              <w:rPr>
                <w:rFonts w:asciiTheme="minorHAnsi" w:hAnsiTheme="minorHAnsi" w:cstheme="minorHAnsi"/>
              </w:rPr>
              <w:t xml:space="preserve">Provide technical planning support and </w:t>
            </w:r>
            <w:r w:rsidR="008A675B" w:rsidRPr="002276D4">
              <w:rPr>
                <w:rFonts w:asciiTheme="minorHAnsi" w:hAnsiTheme="minorHAnsi" w:cstheme="minorHAnsi"/>
              </w:rPr>
              <w:t xml:space="preserve">advice </w:t>
            </w:r>
            <w:r w:rsidRPr="002276D4">
              <w:rPr>
                <w:rFonts w:asciiTheme="minorHAnsi" w:hAnsiTheme="minorHAnsi" w:cstheme="minorHAnsi"/>
              </w:rPr>
              <w:t>relat</w:t>
            </w:r>
            <w:r w:rsidR="008A675B" w:rsidRPr="002276D4">
              <w:rPr>
                <w:rFonts w:asciiTheme="minorHAnsi" w:hAnsiTheme="minorHAnsi" w:cstheme="minorHAnsi"/>
              </w:rPr>
              <w:t>ing</w:t>
            </w:r>
            <w:r w:rsidRPr="002276D4">
              <w:rPr>
                <w:rFonts w:asciiTheme="minorHAnsi" w:hAnsiTheme="minorHAnsi" w:cstheme="minorHAnsi"/>
              </w:rPr>
              <w:t xml:space="preserve"> </w:t>
            </w:r>
            <w:r w:rsidR="00A271F2" w:rsidRPr="002276D4">
              <w:rPr>
                <w:rFonts w:asciiTheme="minorHAnsi" w:hAnsiTheme="minorHAnsi" w:cstheme="minorHAnsi"/>
              </w:rPr>
              <w:t>to the processing and validation of planning applications for Minerals and Waste, and Regulation 3</w:t>
            </w:r>
            <w:r w:rsidR="00F00EC3">
              <w:rPr>
                <w:rFonts w:asciiTheme="minorHAnsi" w:hAnsiTheme="minorHAnsi" w:cstheme="minorHAnsi"/>
              </w:rPr>
              <w:t xml:space="preserve"> development</w:t>
            </w:r>
            <w:r w:rsidR="00CB5D55" w:rsidRPr="002276D4">
              <w:rPr>
                <w:rFonts w:asciiTheme="minorHAnsi" w:hAnsiTheme="minorHAnsi" w:cstheme="minorHAnsi"/>
              </w:rPr>
              <w:t xml:space="preserve">. </w:t>
            </w:r>
          </w:p>
        </w:tc>
      </w:tr>
      <w:tr w:rsidR="00CB5D55" w:rsidRPr="00EF38BC" w14:paraId="55C4777C" w14:textId="77777777" w:rsidTr="4066598D">
        <w:tc>
          <w:tcPr>
            <w:tcW w:w="288" w:type="pct"/>
          </w:tcPr>
          <w:p w14:paraId="3721E1D7" w14:textId="77777777" w:rsidR="00CB5D55" w:rsidRPr="005319FB" w:rsidRDefault="00CB5D55"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29E1C80E" w14:textId="3C353952" w:rsidR="00CB5D55" w:rsidRPr="002276D4" w:rsidRDefault="00CB5D55" w:rsidP="00495F82">
            <w:pPr>
              <w:autoSpaceDE w:val="0"/>
              <w:autoSpaceDN w:val="0"/>
              <w:adjustRightInd w:val="0"/>
              <w:rPr>
                <w:rFonts w:asciiTheme="minorHAnsi" w:hAnsiTheme="minorHAnsi" w:cstheme="minorHAnsi"/>
              </w:rPr>
            </w:pPr>
            <w:r w:rsidRPr="002276D4">
              <w:rPr>
                <w:rFonts w:asciiTheme="minorHAnsi" w:hAnsiTheme="minorHAnsi" w:cstheme="minorHAnsi"/>
              </w:rPr>
              <w:t>Undertake general administrative duties for the Service in relation to Development Management</w:t>
            </w:r>
            <w:r w:rsidR="004F2DF2">
              <w:rPr>
                <w:rFonts w:asciiTheme="minorHAnsi" w:hAnsiTheme="minorHAnsi" w:cstheme="minorHAnsi"/>
              </w:rPr>
              <w:t xml:space="preserve">, </w:t>
            </w:r>
            <w:r w:rsidRPr="002276D4">
              <w:rPr>
                <w:rFonts w:asciiTheme="minorHAnsi" w:hAnsiTheme="minorHAnsi" w:cstheme="minorHAnsi"/>
              </w:rPr>
              <w:t>Enforcement</w:t>
            </w:r>
            <w:r w:rsidR="004F2DF2">
              <w:rPr>
                <w:rFonts w:asciiTheme="minorHAnsi" w:hAnsiTheme="minorHAnsi" w:cstheme="minorHAnsi"/>
              </w:rPr>
              <w:t xml:space="preserve"> and Policy</w:t>
            </w:r>
            <w:r w:rsidRPr="002276D4">
              <w:rPr>
                <w:rFonts w:asciiTheme="minorHAnsi" w:hAnsiTheme="minorHAnsi" w:cstheme="minorHAnsi"/>
              </w:rPr>
              <w:t>, including managing invoicing.</w:t>
            </w:r>
          </w:p>
        </w:tc>
      </w:tr>
      <w:tr w:rsidR="009A6A7F" w:rsidRPr="00EF38BC" w14:paraId="278F1450" w14:textId="77777777" w:rsidTr="4066598D">
        <w:tc>
          <w:tcPr>
            <w:tcW w:w="288" w:type="pct"/>
          </w:tcPr>
          <w:p w14:paraId="310FBC6C" w14:textId="77777777" w:rsidR="009A6A7F" w:rsidRPr="005319FB" w:rsidRDefault="009A6A7F"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43BC3D79" w14:textId="6A4E1773" w:rsidR="009A6A7F" w:rsidRPr="002276D4" w:rsidRDefault="009A6A7F" w:rsidP="00495F82">
            <w:pPr>
              <w:autoSpaceDE w:val="0"/>
              <w:autoSpaceDN w:val="0"/>
              <w:adjustRightInd w:val="0"/>
              <w:rPr>
                <w:rFonts w:asciiTheme="minorHAnsi" w:hAnsiTheme="minorHAnsi" w:cstheme="minorHAnsi"/>
              </w:rPr>
            </w:pPr>
            <w:r w:rsidRPr="002276D4">
              <w:rPr>
                <w:rFonts w:asciiTheme="minorHAnsi" w:hAnsiTheme="minorHAnsi" w:cstheme="minorHAnsi"/>
              </w:rPr>
              <w:t>Assist in the</w:t>
            </w:r>
            <w:r w:rsidR="00485B45" w:rsidRPr="002276D4">
              <w:rPr>
                <w:rFonts w:asciiTheme="minorHAnsi" w:hAnsiTheme="minorHAnsi" w:cstheme="minorHAnsi"/>
              </w:rPr>
              <w:t xml:space="preserve"> </w:t>
            </w:r>
            <w:proofErr w:type="gramStart"/>
            <w:r w:rsidR="00485B45" w:rsidRPr="002276D4">
              <w:rPr>
                <w:rFonts w:asciiTheme="minorHAnsi" w:hAnsiTheme="minorHAnsi" w:cstheme="minorHAnsi"/>
              </w:rPr>
              <w:t>day to day</w:t>
            </w:r>
            <w:proofErr w:type="gramEnd"/>
            <w:r w:rsidR="00485B45" w:rsidRPr="002276D4">
              <w:rPr>
                <w:rFonts w:asciiTheme="minorHAnsi" w:hAnsiTheme="minorHAnsi" w:cstheme="minorHAnsi"/>
              </w:rPr>
              <w:t xml:space="preserve"> use of the planning software system and contribute to the maintenance and </w:t>
            </w:r>
            <w:r w:rsidRPr="002276D4">
              <w:rPr>
                <w:rFonts w:asciiTheme="minorHAnsi" w:hAnsiTheme="minorHAnsi" w:cstheme="minorHAnsi"/>
              </w:rPr>
              <w:t>development</w:t>
            </w:r>
            <w:r w:rsidR="00226BD2" w:rsidRPr="002276D4">
              <w:rPr>
                <w:rFonts w:asciiTheme="minorHAnsi" w:hAnsiTheme="minorHAnsi" w:cstheme="minorHAnsi"/>
              </w:rPr>
              <w:t xml:space="preserve"> </w:t>
            </w:r>
            <w:r w:rsidR="00485B45" w:rsidRPr="002276D4">
              <w:rPr>
                <w:rFonts w:asciiTheme="minorHAnsi" w:hAnsiTheme="minorHAnsi" w:cstheme="minorHAnsi"/>
              </w:rPr>
              <w:t xml:space="preserve">of </w:t>
            </w:r>
            <w:r w:rsidR="00226BD2" w:rsidRPr="002276D4">
              <w:rPr>
                <w:rFonts w:asciiTheme="minorHAnsi" w:hAnsiTheme="minorHAnsi" w:cstheme="minorHAnsi"/>
              </w:rPr>
              <w:t xml:space="preserve">specialist </w:t>
            </w:r>
            <w:r w:rsidR="00485B45" w:rsidRPr="002276D4">
              <w:rPr>
                <w:rFonts w:asciiTheme="minorHAnsi" w:hAnsiTheme="minorHAnsi" w:cstheme="minorHAnsi"/>
              </w:rPr>
              <w:t>IT systems</w:t>
            </w:r>
            <w:r w:rsidR="00226BD2" w:rsidRPr="002276D4">
              <w:rPr>
                <w:rFonts w:asciiTheme="minorHAnsi" w:hAnsiTheme="minorHAnsi" w:cstheme="minorHAnsi"/>
              </w:rPr>
              <w:t xml:space="preserve"> used by the planning team. </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BBBD3A5" w14:textId="5528965E" w:rsidR="00064EC4" w:rsidRPr="002276D4" w:rsidRDefault="00495F82" w:rsidP="00495F82">
            <w:pPr>
              <w:autoSpaceDE w:val="0"/>
              <w:autoSpaceDN w:val="0"/>
              <w:adjustRightInd w:val="0"/>
              <w:rPr>
                <w:rFonts w:asciiTheme="minorHAnsi" w:hAnsiTheme="minorHAnsi" w:cstheme="minorHAnsi"/>
              </w:rPr>
            </w:pPr>
            <w:r w:rsidRPr="002276D4">
              <w:rPr>
                <w:rFonts w:asciiTheme="minorHAnsi" w:hAnsiTheme="minorHAnsi" w:cstheme="minorHAnsi"/>
              </w:rPr>
              <w:t xml:space="preserve">Contribute to the delivery of </w:t>
            </w:r>
            <w:proofErr w:type="gramStart"/>
            <w:r w:rsidRPr="002276D4">
              <w:rPr>
                <w:rFonts w:asciiTheme="minorHAnsi" w:hAnsiTheme="minorHAnsi" w:cstheme="minorHAnsi"/>
              </w:rPr>
              <w:t>customer oriented</w:t>
            </w:r>
            <w:proofErr w:type="gramEnd"/>
            <w:r w:rsidRPr="002276D4">
              <w:rPr>
                <w:rFonts w:asciiTheme="minorHAnsi" w:hAnsiTheme="minorHAnsi" w:cstheme="minorHAnsi"/>
              </w:rPr>
              <w:t xml:space="preserve"> services for the Development Management and Enforcement Teams within the County Planning Minerals and Waste Team.</w:t>
            </w: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1DC55326" w:rsidR="00064EC4" w:rsidRPr="002276D4" w:rsidRDefault="00D47C95" w:rsidP="004E55EA">
            <w:pPr>
              <w:tabs>
                <w:tab w:val="left" w:pos="709"/>
              </w:tabs>
              <w:rPr>
                <w:rFonts w:asciiTheme="minorHAnsi" w:hAnsiTheme="minorHAnsi" w:cstheme="minorHAnsi"/>
              </w:rPr>
            </w:pPr>
            <w:r w:rsidRPr="002276D4">
              <w:rPr>
                <w:rFonts w:asciiTheme="minorHAnsi" w:hAnsiTheme="minorHAnsi" w:cstheme="minorHAnsi"/>
              </w:rPr>
              <w:t>Support clear and appropriate communications with different audiences including planning enquiries, complaints and compliments</w:t>
            </w:r>
            <w:r w:rsidR="0030281B" w:rsidRPr="002276D4">
              <w:rPr>
                <w:rFonts w:asciiTheme="minorHAnsi" w:hAnsiTheme="minorHAnsi" w:cstheme="minorHAnsi"/>
              </w:rPr>
              <w:t>, engaging directly and appropriately with partners, planning applicants and agents.</w:t>
            </w:r>
          </w:p>
        </w:tc>
      </w:tr>
      <w:tr w:rsidR="000F7645" w:rsidRPr="00EF38BC" w14:paraId="318D1624" w14:textId="77777777" w:rsidTr="4066598D">
        <w:tc>
          <w:tcPr>
            <w:tcW w:w="288" w:type="pct"/>
          </w:tcPr>
          <w:p w14:paraId="6C2C18B0" w14:textId="77777777" w:rsidR="000F7645" w:rsidRPr="005319FB" w:rsidRDefault="000F7645"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2BC015C" w14:textId="59495B74" w:rsidR="000F7645" w:rsidRPr="002276D4" w:rsidRDefault="000F7645" w:rsidP="00C67BAC">
            <w:pPr>
              <w:autoSpaceDE w:val="0"/>
              <w:autoSpaceDN w:val="0"/>
              <w:adjustRightInd w:val="0"/>
              <w:rPr>
                <w:rFonts w:asciiTheme="minorHAnsi" w:hAnsiTheme="minorHAnsi" w:cstheme="minorHAnsi"/>
              </w:rPr>
            </w:pPr>
            <w:r w:rsidRPr="002276D4">
              <w:rPr>
                <w:rFonts w:asciiTheme="minorHAnsi" w:hAnsiTheme="minorHAnsi" w:cstheme="minorHAnsi"/>
              </w:rPr>
              <w:t>Produce the DCLG statistics and internal performance statistics in a timely manner</w:t>
            </w:r>
            <w:r w:rsidR="00AB06D2">
              <w:rPr>
                <w:rFonts w:asciiTheme="minorHAnsi" w:hAnsiTheme="minorHAnsi" w:cstheme="minorHAnsi"/>
              </w:rPr>
              <w:t>.</w:t>
            </w:r>
          </w:p>
        </w:tc>
      </w:tr>
      <w:tr w:rsidR="00AB06D2" w:rsidRPr="00EF38BC" w14:paraId="4C4E886F" w14:textId="77777777" w:rsidTr="4066598D">
        <w:tc>
          <w:tcPr>
            <w:tcW w:w="288" w:type="pct"/>
          </w:tcPr>
          <w:p w14:paraId="7EA416DC" w14:textId="77777777" w:rsidR="00AB06D2" w:rsidRPr="005319FB" w:rsidRDefault="00AB06D2"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80E0123" w14:textId="58FBD483" w:rsidR="00AB06D2" w:rsidRPr="002276D4" w:rsidRDefault="00AB06D2" w:rsidP="00C67BAC">
            <w:pPr>
              <w:autoSpaceDE w:val="0"/>
              <w:autoSpaceDN w:val="0"/>
              <w:adjustRightInd w:val="0"/>
              <w:rPr>
                <w:rFonts w:asciiTheme="minorHAnsi" w:hAnsiTheme="minorHAnsi" w:cstheme="minorHAnsi"/>
              </w:rPr>
            </w:pPr>
            <w:r w:rsidRPr="002276D4">
              <w:rPr>
                <w:rFonts w:asciiTheme="minorHAnsi" w:hAnsiTheme="minorHAnsi" w:cstheme="minorHAnsi"/>
              </w:rPr>
              <w:t>Support the delivery of projects and initiatives including the formal notification and community engagement processes associated with planning applications.</w:t>
            </w:r>
          </w:p>
        </w:tc>
      </w:tr>
      <w:tr w:rsidR="00B42A55" w:rsidRPr="00EF38BC" w14:paraId="7F2E17E1" w14:textId="77777777" w:rsidTr="4066598D">
        <w:tc>
          <w:tcPr>
            <w:tcW w:w="288" w:type="pct"/>
          </w:tcPr>
          <w:p w14:paraId="7957A8AA" w14:textId="77777777" w:rsidR="00B42A55" w:rsidRPr="005319FB" w:rsidRDefault="00B42A55"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2EE6890" w14:textId="73F12864" w:rsidR="00B42A55" w:rsidRPr="002276D4" w:rsidRDefault="00B42A55" w:rsidP="00C67BAC">
            <w:pPr>
              <w:autoSpaceDE w:val="0"/>
              <w:autoSpaceDN w:val="0"/>
              <w:adjustRightInd w:val="0"/>
              <w:rPr>
                <w:rFonts w:asciiTheme="minorHAnsi" w:hAnsiTheme="minorHAnsi" w:cstheme="minorHAnsi"/>
              </w:rPr>
            </w:pPr>
            <w:r w:rsidRPr="002276D4">
              <w:rPr>
                <w:rFonts w:asciiTheme="minorHAnsi" w:hAnsiTheme="minorHAnsi" w:cstheme="minorHAnsi"/>
              </w:rPr>
              <w:t>Maintain practical liaison and working relationships with other departments and organisations to maximise the effectiveness and efficiency of service delivery and highlight any concerns relating to Development Management activities to lead officers.</w:t>
            </w:r>
          </w:p>
        </w:tc>
      </w:tr>
      <w:tr w:rsidR="00B42A55" w:rsidRPr="00EF38BC" w14:paraId="76FA27E1" w14:textId="77777777" w:rsidTr="4066598D">
        <w:tc>
          <w:tcPr>
            <w:tcW w:w="288" w:type="pct"/>
          </w:tcPr>
          <w:p w14:paraId="5A541DC6" w14:textId="77777777" w:rsidR="00B42A55" w:rsidRPr="005319FB" w:rsidRDefault="00B42A55" w:rsidP="00B42A5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08F96216" w:rsidR="00B42A55" w:rsidRPr="002276D4" w:rsidRDefault="00B42A55" w:rsidP="00B42A55">
            <w:pPr>
              <w:autoSpaceDE w:val="0"/>
              <w:autoSpaceDN w:val="0"/>
              <w:adjustRightInd w:val="0"/>
              <w:rPr>
                <w:rFonts w:asciiTheme="minorHAnsi" w:hAnsiTheme="minorHAnsi" w:cstheme="minorHAnsi"/>
              </w:rPr>
            </w:pPr>
            <w:r w:rsidRPr="002276D4">
              <w:rPr>
                <w:rFonts w:asciiTheme="minorHAnsi" w:hAnsiTheme="minorHAnsi" w:cstheme="minorHAnsi"/>
              </w:rPr>
              <w:t>Assist in monitoring the success of activities within the business area and in making recommendations to Lead Officers in relation to improvements required.</w:t>
            </w:r>
          </w:p>
        </w:tc>
      </w:tr>
      <w:tr w:rsidR="00B42A55" w:rsidRPr="00EF38BC" w14:paraId="5DBEB213" w14:textId="77777777" w:rsidTr="4066598D">
        <w:tc>
          <w:tcPr>
            <w:tcW w:w="288" w:type="pct"/>
          </w:tcPr>
          <w:p w14:paraId="30D0B25B" w14:textId="77777777" w:rsidR="00B42A55" w:rsidRDefault="00B42A55" w:rsidP="00B42A55">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10.</w:t>
            </w:r>
            <w:r>
              <w:rPr>
                <w:rStyle w:val="eop"/>
                <w:rFonts w:ascii="Calibri" w:hAnsi="Calibri" w:cs="Calibri"/>
                <w:sz w:val="22"/>
                <w:szCs w:val="22"/>
              </w:rPr>
              <w:t> </w:t>
            </w:r>
          </w:p>
          <w:p w14:paraId="6E401C20" w14:textId="51572181" w:rsidR="00B42A55" w:rsidRPr="005319FB" w:rsidRDefault="00B42A55" w:rsidP="00B42A55">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2C83F79B" w14:textId="0AC61D56" w:rsidR="00B42A55" w:rsidRPr="002276D4" w:rsidRDefault="00B42A55" w:rsidP="00B42A55">
            <w:pPr>
              <w:tabs>
                <w:tab w:val="left" w:pos="709"/>
              </w:tabs>
              <w:rPr>
                <w:rFonts w:asciiTheme="minorHAnsi" w:hAnsiTheme="minorHAnsi" w:cstheme="minorBidi"/>
              </w:rPr>
            </w:pPr>
            <w:r w:rsidRPr="002276D4">
              <w:rPr>
                <w:rStyle w:val="normaltextrun"/>
                <w:rFonts w:ascii="Calibri" w:hAnsi="Calibri" w:cs="Calibri"/>
                <w:color w:val="000000"/>
              </w:rPr>
              <w:t>Demonstrate an awareness and understanding of equality, diversity and inclusion.</w:t>
            </w:r>
            <w:r w:rsidRPr="002276D4">
              <w:rPr>
                <w:rStyle w:val="normaltextrun"/>
                <w:rFonts w:ascii="Calibri" w:hAnsi="Calibri" w:cs="Calibri"/>
              </w:rPr>
              <w:t xml:space="preserve">  </w:t>
            </w:r>
            <w:r w:rsidRPr="002276D4">
              <w:rPr>
                <w:rStyle w:val="eop"/>
                <w:rFonts w:ascii="Calibri" w:hAnsi="Calibri" w:cs="Calibri"/>
              </w:rPr>
              <w:t> </w:t>
            </w:r>
          </w:p>
        </w:tc>
      </w:tr>
      <w:tr w:rsidR="00B42A55" w:rsidRPr="00EF38BC" w14:paraId="6110EE0A" w14:textId="77777777" w:rsidTr="4066598D">
        <w:tc>
          <w:tcPr>
            <w:tcW w:w="288" w:type="pct"/>
          </w:tcPr>
          <w:p w14:paraId="619885E2" w14:textId="6D601F7E" w:rsidR="00B42A55" w:rsidRDefault="00B42A55" w:rsidP="00B42A5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11.</w:t>
            </w:r>
            <w:r>
              <w:rPr>
                <w:rStyle w:val="eop"/>
                <w:rFonts w:ascii="Calibri" w:hAnsi="Calibri" w:cs="Calibri"/>
                <w:sz w:val="22"/>
                <w:szCs w:val="22"/>
              </w:rPr>
              <w:t> </w:t>
            </w:r>
          </w:p>
        </w:tc>
        <w:tc>
          <w:tcPr>
            <w:tcW w:w="4712" w:type="pct"/>
          </w:tcPr>
          <w:p w14:paraId="33550E43" w14:textId="5017330F" w:rsidR="00B42A55" w:rsidRPr="002276D4" w:rsidRDefault="00B42A55" w:rsidP="00B42A55">
            <w:pPr>
              <w:tabs>
                <w:tab w:val="left" w:pos="709"/>
              </w:tabs>
              <w:rPr>
                <w:rStyle w:val="normaltextrun"/>
                <w:rFonts w:ascii="Calibri" w:hAnsi="Calibri" w:cs="Calibri"/>
                <w:color w:val="000000"/>
              </w:rPr>
            </w:pPr>
            <w:r w:rsidRPr="002276D4">
              <w:rPr>
                <w:rStyle w:val="normaltextrun"/>
                <w:rFonts w:ascii="Calibri" w:hAnsi="Calibri" w:cs="Calibri"/>
                <w:color w:val="000000"/>
              </w:rPr>
              <w:t>Ability to contribute to our commitment of becoming a Net Zero organisation by 2030.  </w:t>
            </w:r>
            <w:r w:rsidRPr="002276D4">
              <w:rPr>
                <w:rStyle w:val="eop"/>
                <w:rFonts w:ascii="Calibri" w:hAnsi="Calibri" w:cs="Calibri"/>
                <w:color w:val="000000"/>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217" w:type="dxa"/>
        <w:jc w:val="center"/>
        <w:tblLayout w:type="fixed"/>
        <w:tblLook w:val="0000" w:firstRow="0" w:lastRow="0" w:firstColumn="0" w:lastColumn="0" w:noHBand="0" w:noVBand="0"/>
      </w:tblPr>
      <w:tblGrid>
        <w:gridCol w:w="4101"/>
        <w:gridCol w:w="4500"/>
        <w:gridCol w:w="1616"/>
      </w:tblGrid>
      <w:tr w:rsidR="004E55EA" w:rsidRPr="003220BA" w14:paraId="4CC09C27" w14:textId="77777777" w:rsidTr="000D0ECB">
        <w:trPr>
          <w:jc w:val="center"/>
        </w:trPr>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0D0ECB">
        <w:trPr>
          <w:trHeight w:val="427"/>
          <w:jc w:val="center"/>
        </w:trPr>
        <w:tc>
          <w:tcPr>
            <w:tcW w:w="4101" w:type="dxa"/>
            <w:tcBorders>
              <w:top w:val="single" w:sz="4" w:space="0" w:color="auto"/>
              <w:left w:val="single" w:sz="6" w:space="0" w:color="auto"/>
              <w:bottom w:val="single" w:sz="6" w:space="0" w:color="auto"/>
            </w:tcBorders>
            <w:vAlign w:val="center"/>
          </w:tcPr>
          <w:p w14:paraId="36B697ED" w14:textId="77777777" w:rsidR="00F43CB5" w:rsidRPr="00512F7F" w:rsidRDefault="00F43CB5" w:rsidP="00F43CB5">
            <w:pPr>
              <w:rPr>
                <w:rFonts w:asciiTheme="minorHAnsi" w:hAnsiTheme="minorHAnsi" w:cstheme="minorHAnsi"/>
                <w:b/>
                <w:bCs/>
              </w:rPr>
            </w:pPr>
            <w:r w:rsidRPr="00512F7F">
              <w:rPr>
                <w:rFonts w:asciiTheme="minorHAnsi" w:hAnsiTheme="minorHAnsi" w:cstheme="minorHAnsi"/>
              </w:rPr>
              <w:t>5 GCSEs at grade A-C; or</w:t>
            </w:r>
          </w:p>
          <w:p w14:paraId="14335CD0" w14:textId="6CB4E25E" w:rsidR="004E55EA" w:rsidRPr="00512F7F" w:rsidRDefault="00F43CB5" w:rsidP="00F43CB5">
            <w:pPr>
              <w:rPr>
                <w:rFonts w:asciiTheme="minorHAnsi" w:hAnsiTheme="minorHAnsi" w:cstheme="minorHAnsi"/>
                <w:b/>
                <w:bCs/>
              </w:rPr>
            </w:pPr>
            <w:r w:rsidRPr="00512F7F">
              <w:rPr>
                <w:rFonts w:asciiTheme="minorHAnsi" w:hAnsiTheme="minorHAnsi" w:cstheme="minorHAnsi"/>
              </w:rPr>
              <w:t>NVQ Level 2 or equivalent experience</w:t>
            </w:r>
            <w:r w:rsidRPr="00512F7F">
              <w:rPr>
                <w:rFonts w:asciiTheme="minorHAnsi" w:hAnsiTheme="minorHAnsi" w:cstheme="minorHAnsi"/>
                <w:b/>
                <w:bCs/>
              </w:rPr>
              <w:t xml:space="preserve"> </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7935F1D0" w:rsidR="004E55EA" w:rsidRPr="00512F7F" w:rsidRDefault="00CA5D50" w:rsidP="00880FAD">
            <w:pPr>
              <w:spacing w:before="120"/>
              <w:rPr>
                <w:rFonts w:asciiTheme="minorHAnsi" w:hAnsiTheme="minorHAnsi" w:cstheme="minorHAnsi"/>
                <w:bCs/>
              </w:rPr>
            </w:pPr>
            <w:r w:rsidRPr="00512F7F">
              <w:rPr>
                <w:rFonts w:asciiTheme="minorHAnsi" w:hAnsiTheme="minorHAnsi" w:cstheme="minorHAnsi"/>
                <w:bCs/>
              </w:rPr>
              <w:t>Maths and English GCSEs</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7A3A73DA" w:rsidR="004E55EA" w:rsidRPr="003220BA" w:rsidRDefault="00F43CB5" w:rsidP="00880FAD">
            <w:pPr>
              <w:spacing w:before="120"/>
              <w:rPr>
                <w:rFonts w:ascii="Arial" w:hAnsi="Arial" w:cs="Arial"/>
                <w:b/>
                <w:sz w:val="22"/>
                <w:szCs w:val="22"/>
              </w:rPr>
            </w:pPr>
            <w:r w:rsidRPr="00526F49">
              <w:rPr>
                <w:rFonts w:asciiTheme="minorHAnsi" w:hAnsiTheme="minorHAnsi" w:cstheme="minorHAnsi"/>
                <w:b/>
                <w:sz w:val="22"/>
                <w:szCs w:val="22"/>
              </w:rPr>
              <w:t>Essential</w:t>
            </w:r>
          </w:p>
        </w:tc>
      </w:tr>
      <w:tr w:rsidR="004E55EA" w:rsidRPr="003220BA" w14:paraId="7E2EB2CC" w14:textId="77777777" w:rsidTr="000D0ECB">
        <w:trPr>
          <w:jc w:val="center"/>
        </w:trPr>
        <w:tc>
          <w:tcPr>
            <w:tcW w:w="4101" w:type="dxa"/>
            <w:tcBorders>
              <w:top w:val="single" w:sz="6" w:space="0" w:color="auto"/>
              <w:left w:val="single" w:sz="6" w:space="0" w:color="auto"/>
              <w:bottom w:val="single" w:sz="6" w:space="0" w:color="auto"/>
            </w:tcBorders>
            <w:vAlign w:val="center"/>
          </w:tcPr>
          <w:p w14:paraId="5049666D" w14:textId="4B0F2754" w:rsidR="000369A5" w:rsidRPr="00512F7F" w:rsidRDefault="002D5782" w:rsidP="00063826">
            <w:pPr>
              <w:rPr>
                <w:rFonts w:asciiTheme="minorHAnsi" w:hAnsiTheme="minorHAnsi" w:cstheme="minorHAnsi"/>
                <w:b/>
              </w:rPr>
            </w:pPr>
            <w:r w:rsidRPr="00512F7F">
              <w:rPr>
                <w:rFonts w:asciiTheme="minorHAnsi" w:hAnsiTheme="minorHAnsi" w:cstheme="minorHAnsi"/>
              </w:rPr>
              <w:t>Recognised technical officer qualification in the business area</w:t>
            </w:r>
            <w:r w:rsidR="00063826" w:rsidRPr="00512F7F">
              <w:rPr>
                <w:rFonts w:asciiTheme="minorHAnsi" w:hAnsiTheme="minorHAnsi" w:cstheme="minorHAnsi"/>
              </w:rPr>
              <w:t xml:space="preserve"> including technical membership of the Royal Town Planning Institute</w:t>
            </w:r>
          </w:p>
        </w:tc>
        <w:tc>
          <w:tcPr>
            <w:tcW w:w="4500" w:type="dxa"/>
            <w:tcBorders>
              <w:top w:val="single" w:sz="6" w:space="0" w:color="auto"/>
              <w:left w:val="single" w:sz="6" w:space="0" w:color="auto"/>
              <w:bottom w:val="single" w:sz="6" w:space="0" w:color="auto"/>
              <w:right w:val="single" w:sz="6" w:space="0" w:color="auto"/>
            </w:tcBorders>
          </w:tcPr>
          <w:p w14:paraId="2AEB465B" w14:textId="2767D956" w:rsidR="004E55EA" w:rsidRPr="00512F7F" w:rsidRDefault="00CA5D50" w:rsidP="00880FAD">
            <w:pPr>
              <w:spacing w:before="120"/>
              <w:rPr>
                <w:rFonts w:asciiTheme="minorHAnsi" w:hAnsiTheme="minorHAnsi" w:cstheme="minorHAnsi"/>
                <w:bCs/>
              </w:rPr>
            </w:pPr>
            <w:r w:rsidRPr="00512F7F">
              <w:rPr>
                <w:rFonts w:asciiTheme="minorHAnsi" w:hAnsiTheme="minorHAnsi" w:cstheme="minorHAnsi"/>
                <w:bCs/>
              </w:rPr>
              <w:t xml:space="preserve">Town Planning, Business administration </w:t>
            </w:r>
            <w:r w:rsidR="00764A63">
              <w:rPr>
                <w:rFonts w:asciiTheme="minorHAnsi" w:hAnsiTheme="minorHAnsi" w:cstheme="minorHAnsi"/>
                <w:bCs/>
              </w:rPr>
              <w:t xml:space="preserve">or similar </w:t>
            </w:r>
          </w:p>
        </w:tc>
        <w:tc>
          <w:tcPr>
            <w:tcW w:w="1616" w:type="dxa"/>
            <w:tcBorders>
              <w:top w:val="single" w:sz="6" w:space="0" w:color="auto"/>
              <w:left w:val="single" w:sz="6" w:space="0" w:color="auto"/>
              <w:bottom w:val="single" w:sz="6" w:space="0" w:color="auto"/>
              <w:right w:val="single" w:sz="6" w:space="0" w:color="auto"/>
            </w:tcBorders>
          </w:tcPr>
          <w:p w14:paraId="1EF6D3F9" w14:textId="6DE91D56" w:rsidR="004E55EA" w:rsidRPr="003220BA" w:rsidRDefault="007F2D8D" w:rsidP="00880FAD">
            <w:pPr>
              <w:spacing w:before="120"/>
              <w:rPr>
                <w:rFonts w:ascii="Arial" w:hAnsi="Arial" w:cs="Arial"/>
                <w:b/>
                <w:sz w:val="22"/>
                <w:szCs w:val="22"/>
              </w:rPr>
            </w:pPr>
            <w:r w:rsidRPr="00526F49">
              <w:rPr>
                <w:rFonts w:asciiTheme="minorHAnsi" w:hAnsiTheme="minorHAnsi" w:cstheme="minorHAnsi"/>
                <w:b/>
                <w:sz w:val="22"/>
                <w:szCs w:val="22"/>
              </w:rPr>
              <w:t>Desirable</w:t>
            </w:r>
          </w:p>
        </w:tc>
      </w:tr>
      <w:tr w:rsidR="004E55EA" w:rsidRPr="003220BA" w14:paraId="4ED2C474" w14:textId="77777777" w:rsidTr="000D0ECB">
        <w:trPr>
          <w:jc w:val="center"/>
        </w:trPr>
        <w:tc>
          <w:tcPr>
            <w:tcW w:w="4101" w:type="dxa"/>
            <w:tcBorders>
              <w:top w:val="single" w:sz="6" w:space="0" w:color="auto"/>
              <w:left w:val="single" w:sz="6" w:space="0" w:color="auto"/>
              <w:bottom w:val="single" w:sz="6" w:space="0" w:color="auto"/>
            </w:tcBorders>
            <w:vAlign w:val="center"/>
          </w:tcPr>
          <w:p w14:paraId="608E36EA" w14:textId="56601868" w:rsidR="000369A5" w:rsidRPr="00512F7F" w:rsidRDefault="007F2D8D" w:rsidP="00CA5D50">
            <w:pPr>
              <w:rPr>
                <w:rFonts w:asciiTheme="minorHAnsi" w:hAnsiTheme="minorHAnsi" w:cstheme="minorHAnsi"/>
              </w:rPr>
            </w:pPr>
            <w:r w:rsidRPr="00512F7F">
              <w:rPr>
                <w:rFonts w:asciiTheme="minorHAnsi" w:hAnsiTheme="minorHAnsi" w:cstheme="minorHAnsi"/>
              </w:rPr>
              <w:t>A related degree to allow potential further studying opportunities</w:t>
            </w:r>
          </w:p>
        </w:tc>
        <w:tc>
          <w:tcPr>
            <w:tcW w:w="4500" w:type="dxa"/>
            <w:tcBorders>
              <w:top w:val="single" w:sz="6" w:space="0" w:color="auto"/>
              <w:left w:val="single" w:sz="6" w:space="0" w:color="auto"/>
              <w:bottom w:val="single" w:sz="6" w:space="0" w:color="auto"/>
              <w:right w:val="single" w:sz="6" w:space="0" w:color="auto"/>
            </w:tcBorders>
          </w:tcPr>
          <w:p w14:paraId="4ADDA41F" w14:textId="77AE24F3" w:rsidR="004E55EA" w:rsidRPr="00512F7F" w:rsidRDefault="00CA5D50" w:rsidP="00CA5D50">
            <w:pPr>
              <w:rPr>
                <w:rFonts w:ascii="Arial" w:hAnsi="Arial" w:cs="Arial"/>
                <w:b/>
              </w:rPr>
            </w:pPr>
            <w:r w:rsidRPr="00512F7F">
              <w:rPr>
                <w:rFonts w:asciiTheme="minorHAnsi" w:hAnsiTheme="minorHAnsi" w:cstheme="minorHAnsi"/>
                <w:bCs/>
              </w:rPr>
              <w:t>Geography, Town Planning, Estate Management</w:t>
            </w:r>
          </w:p>
        </w:tc>
        <w:tc>
          <w:tcPr>
            <w:tcW w:w="1616" w:type="dxa"/>
            <w:tcBorders>
              <w:top w:val="single" w:sz="6" w:space="0" w:color="auto"/>
              <w:left w:val="single" w:sz="6" w:space="0" w:color="auto"/>
              <w:bottom w:val="single" w:sz="6" w:space="0" w:color="auto"/>
              <w:right w:val="single" w:sz="6" w:space="0" w:color="auto"/>
            </w:tcBorders>
          </w:tcPr>
          <w:p w14:paraId="33EE0F6E" w14:textId="23174F00" w:rsidR="004E55EA" w:rsidRPr="003220BA" w:rsidRDefault="007F2D8D" w:rsidP="00880FAD">
            <w:pPr>
              <w:spacing w:before="120"/>
              <w:rPr>
                <w:rFonts w:ascii="Arial" w:hAnsi="Arial" w:cs="Arial"/>
                <w:b/>
                <w:sz w:val="22"/>
                <w:szCs w:val="22"/>
              </w:rPr>
            </w:pPr>
            <w:r w:rsidRPr="00526F49">
              <w:rPr>
                <w:rFonts w:asciiTheme="minorHAnsi" w:hAnsiTheme="minorHAnsi" w:cstheme="minorHAnsi"/>
                <w:b/>
                <w:sz w:val="22"/>
                <w:szCs w:val="22"/>
              </w:rPr>
              <w:t>Desirable</w:t>
            </w:r>
          </w:p>
        </w:tc>
      </w:tr>
    </w:tbl>
    <w:p w14:paraId="3EB14069" w14:textId="77777777" w:rsidR="000D0ECB" w:rsidRDefault="000D0ECB" w:rsidP="00516E32">
      <w:pPr>
        <w:spacing w:before="120" w:after="120"/>
        <w:ind w:left="-426"/>
        <w:rPr>
          <w:rFonts w:asciiTheme="minorHAnsi" w:hAnsiTheme="minorHAnsi" w:cstheme="minorHAnsi"/>
          <w:sz w:val="22"/>
          <w:szCs w:val="22"/>
        </w:rPr>
      </w:pPr>
    </w:p>
    <w:p w14:paraId="06C779A6" w14:textId="3C41ADB1"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C44816">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00C44816">
        <w:tc>
          <w:tcPr>
            <w:tcW w:w="4112" w:type="dxa"/>
          </w:tcPr>
          <w:p w14:paraId="703EFEB2" w14:textId="3CE71D92" w:rsidR="00880FAD" w:rsidRPr="009958C3" w:rsidRDefault="00272CB2" w:rsidP="00030F0E">
            <w:pPr>
              <w:rPr>
                <w:rFonts w:asciiTheme="minorHAnsi" w:hAnsiTheme="minorHAnsi" w:cstheme="minorHAnsi"/>
              </w:rPr>
            </w:pPr>
            <w:r w:rsidRPr="009958C3">
              <w:rPr>
                <w:rFonts w:asciiTheme="minorHAnsi" w:hAnsiTheme="minorHAnsi" w:cstheme="minorHAnsi"/>
              </w:rPr>
              <w:t xml:space="preserve">An awareness of the workings </w:t>
            </w:r>
            <w:r w:rsidR="001E6E83">
              <w:rPr>
                <w:rFonts w:asciiTheme="minorHAnsi" w:hAnsiTheme="minorHAnsi" w:cstheme="minorHAnsi"/>
              </w:rPr>
              <w:t>of</w:t>
            </w:r>
            <w:r w:rsidRPr="009958C3">
              <w:rPr>
                <w:rFonts w:asciiTheme="minorHAnsi" w:hAnsiTheme="minorHAnsi" w:cstheme="minorHAnsi"/>
              </w:rPr>
              <w:t xml:space="preserve"> the business area</w:t>
            </w:r>
          </w:p>
        </w:tc>
        <w:tc>
          <w:tcPr>
            <w:tcW w:w="4247" w:type="dxa"/>
          </w:tcPr>
          <w:p w14:paraId="3BBDEEE5" w14:textId="528D8D24" w:rsidR="00880FAD" w:rsidRPr="00030F0E" w:rsidRDefault="00920BB4" w:rsidP="00A00257">
            <w:pPr>
              <w:tabs>
                <w:tab w:val="right" w:leader="dot" w:pos="8080"/>
              </w:tabs>
              <w:rPr>
                <w:rFonts w:asciiTheme="minorHAnsi" w:hAnsiTheme="minorHAnsi" w:cstheme="minorHAnsi"/>
                <w:sz w:val="22"/>
                <w:szCs w:val="22"/>
              </w:rPr>
            </w:pPr>
            <w:r>
              <w:rPr>
                <w:rFonts w:asciiTheme="minorHAnsi" w:hAnsiTheme="minorHAnsi" w:cstheme="minorHAnsi"/>
              </w:rPr>
              <w:t>U</w:t>
            </w:r>
            <w:r w:rsidRPr="005E63BB">
              <w:rPr>
                <w:rFonts w:asciiTheme="minorHAnsi" w:hAnsiTheme="minorHAnsi" w:cstheme="minorHAnsi"/>
              </w:rPr>
              <w:t xml:space="preserve">nderstand the purpose </w:t>
            </w:r>
            <w:r>
              <w:rPr>
                <w:rFonts w:asciiTheme="minorHAnsi" w:hAnsiTheme="minorHAnsi" w:cstheme="minorHAnsi"/>
              </w:rPr>
              <w:t xml:space="preserve">of </w:t>
            </w:r>
            <w:r w:rsidR="0063297C">
              <w:rPr>
                <w:rFonts w:asciiTheme="minorHAnsi" w:hAnsiTheme="minorHAnsi" w:cstheme="minorHAnsi"/>
              </w:rPr>
              <w:t>developmen</w:t>
            </w:r>
            <w:r>
              <w:rPr>
                <w:rFonts w:asciiTheme="minorHAnsi" w:hAnsiTheme="minorHAnsi" w:cstheme="minorHAnsi"/>
              </w:rPr>
              <w:t>t</w:t>
            </w:r>
            <w:r w:rsidR="002B6890">
              <w:rPr>
                <w:rFonts w:asciiTheme="minorHAnsi" w:hAnsiTheme="minorHAnsi" w:cstheme="minorHAnsi"/>
              </w:rPr>
              <w:t xml:space="preserve"> management </w:t>
            </w:r>
            <w:r w:rsidR="000D0ECB">
              <w:rPr>
                <w:rFonts w:asciiTheme="minorHAnsi" w:hAnsiTheme="minorHAnsi" w:cstheme="minorHAnsi"/>
              </w:rPr>
              <w:t xml:space="preserve">(planning) </w:t>
            </w:r>
            <w:r w:rsidR="00B12E75">
              <w:rPr>
                <w:rFonts w:asciiTheme="minorHAnsi" w:hAnsiTheme="minorHAnsi" w:cstheme="minorHAnsi"/>
              </w:rPr>
              <w:t>and the process</w:t>
            </w:r>
            <w:r w:rsidR="00EC3FC2">
              <w:rPr>
                <w:rFonts w:asciiTheme="minorHAnsi" w:hAnsiTheme="minorHAnsi" w:cstheme="minorHAnsi"/>
              </w:rPr>
              <w:t xml:space="preserve"> for </w:t>
            </w:r>
            <w:r w:rsidR="00B12E75">
              <w:rPr>
                <w:rFonts w:asciiTheme="minorHAnsi" w:hAnsiTheme="minorHAnsi" w:cstheme="minorHAnsi"/>
              </w:rPr>
              <w:t>determining a planning application.</w:t>
            </w:r>
          </w:p>
        </w:tc>
        <w:tc>
          <w:tcPr>
            <w:tcW w:w="1842" w:type="dxa"/>
          </w:tcPr>
          <w:p w14:paraId="0082A754" w14:textId="60345400" w:rsidR="00880FAD" w:rsidRPr="00E566D6" w:rsidRDefault="0063297C"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880FAD" w:rsidRPr="00EF38BC" w14:paraId="20C35BC5" w14:textId="77777777" w:rsidTr="00C44816">
        <w:tc>
          <w:tcPr>
            <w:tcW w:w="4112" w:type="dxa"/>
          </w:tcPr>
          <w:p w14:paraId="295AA2F9" w14:textId="37ED1517" w:rsidR="00880FAD" w:rsidRPr="009958C3" w:rsidRDefault="00004EDF" w:rsidP="00030F0E">
            <w:pPr>
              <w:rPr>
                <w:rFonts w:asciiTheme="minorHAnsi" w:hAnsiTheme="minorHAnsi" w:cstheme="minorHAnsi"/>
              </w:rPr>
            </w:pPr>
            <w:r w:rsidRPr="009958C3">
              <w:rPr>
                <w:rFonts w:asciiTheme="minorHAnsi" w:hAnsiTheme="minorHAnsi" w:cstheme="minorHAnsi"/>
              </w:rPr>
              <w:t xml:space="preserve">Awareness of legislation </w:t>
            </w:r>
            <w:r w:rsidR="00B12E75" w:rsidRPr="009958C3">
              <w:rPr>
                <w:rFonts w:asciiTheme="minorHAnsi" w:hAnsiTheme="minorHAnsi" w:cstheme="minorHAnsi"/>
              </w:rPr>
              <w:t>relevant</w:t>
            </w:r>
            <w:r w:rsidRPr="009958C3">
              <w:rPr>
                <w:rFonts w:asciiTheme="minorHAnsi" w:hAnsiTheme="minorHAnsi" w:cstheme="minorHAnsi"/>
              </w:rPr>
              <w:t xml:space="preserve"> to the business area</w:t>
            </w:r>
          </w:p>
        </w:tc>
        <w:tc>
          <w:tcPr>
            <w:tcW w:w="4247" w:type="dxa"/>
          </w:tcPr>
          <w:p w14:paraId="152AFD4B" w14:textId="2FA99D4E" w:rsidR="00880FAD" w:rsidRPr="00030F0E" w:rsidRDefault="00EC3FC2" w:rsidP="00FB6744">
            <w:pPr>
              <w:tabs>
                <w:tab w:val="right" w:leader="dot" w:pos="8080"/>
              </w:tabs>
              <w:rPr>
                <w:rFonts w:asciiTheme="minorHAnsi" w:hAnsiTheme="minorHAnsi" w:cstheme="minorHAnsi"/>
                <w:sz w:val="22"/>
                <w:szCs w:val="22"/>
              </w:rPr>
            </w:pPr>
            <w:r>
              <w:rPr>
                <w:rFonts w:asciiTheme="minorHAnsi" w:hAnsiTheme="minorHAnsi" w:cstheme="minorHAnsi"/>
              </w:rPr>
              <w:t>A</w:t>
            </w:r>
            <w:r w:rsidR="00FB6744">
              <w:rPr>
                <w:rFonts w:asciiTheme="minorHAnsi" w:hAnsiTheme="minorHAnsi" w:cstheme="minorHAnsi"/>
              </w:rPr>
              <w:t xml:space="preserve">ware of the different types of </w:t>
            </w:r>
            <w:r w:rsidR="001A0DB6">
              <w:rPr>
                <w:rFonts w:asciiTheme="minorHAnsi" w:hAnsiTheme="minorHAnsi" w:cstheme="minorHAnsi"/>
              </w:rPr>
              <w:t xml:space="preserve">planning application that the </w:t>
            </w:r>
            <w:r w:rsidR="00FB6744">
              <w:rPr>
                <w:rFonts w:asciiTheme="minorHAnsi" w:hAnsiTheme="minorHAnsi" w:cstheme="minorHAnsi"/>
              </w:rPr>
              <w:t xml:space="preserve">County </w:t>
            </w:r>
            <w:r w:rsidR="001A0DB6">
              <w:rPr>
                <w:rFonts w:asciiTheme="minorHAnsi" w:hAnsiTheme="minorHAnsi" w:cstheme="minorHAnsi"/>
              </w:rPr>
              <w:t xml:space="preserve">Council deals </w:t>
            </w:r>
            <w:proofErr w:type="gramStart"/>
            <w:r w:rsidR="001A0DB6">
              <w:rPr>
                <w:rFonts w:asciiTheme="minorHAnsi" w:hAnsiTheme="minorHAnsi" w:cstheme="minorHAnsi"/>
              </w:rPr>
              <w:t>with:</w:t>
            </w:r>
            <w:proofErr w:type="gramEnd"/>
            <w:r w:rsidR="001A0DB6">
              <w:rPr>
                <w:rFonts w:asciiTheme="minorHAnsi" w:hAnsiTheme="minorHAnsi" w:cstheme="minorHAnsi"/>
              </w:rPr>
              <w:t xml:space="preserve"> </w:t>
            </w:r>
            <w:r w:rsidR="00FB6744" w:rsidRPr="005E63BB">
              <w:rPr>
                <w:rFonts w:asciiTheme="minorHAnsi" w:hAnsiTheme="minorHAnsi" w:cstheme="minorHAnsi"/>
              </w:rPr>
              <w:t xml:space="preserve">mineral and waste </w:t>
            </w:r>
            <w:r w:rsidR="00FB6744">
              <w:rPr>
                <w:rFonts w:asciiTheme="minorHAnsi" w:hAnsiTheme="minorHAnsi" w:cstheme="minorHAnsi"/>
              </w:rPr>
              <w:t xml:space="preserve">and Regulation 3 applications </w:t>
            </w:r>
            <w:r w:rsidR="007C3A8C">
              <w:rPr>
                <w:rFonts w:asciiTheme="minorHAnsi" w:hAnsiTheme="minorHAnsi" w:cstheme="minorHAnsi"/>
              </w:rPr>
              <w:t>(</w:t>
            </w:r>
            <w:r w:rsidR="00FB6744">
              <w:rPr>
                <w:rFonts w:asciiTheme="minorHAnsi" w:hAnsiTheme="minorHAnsi" w:cstheme="minorHAnsi"/>
              </w:rPr>
              <w:t>for the County Council’s own development</w:t>
            </w:r>
            <w:r w:rsidR="007C3A8C">
              <w:rPr>
                <w:rFonts w:asciiTheme="minorHAnsi" w:hAnsiTheme="minorHAnsi" w:cstheme="minorHAnsi"/>
              </w:rPr>
              <w:t>)</w:t>
            </w:r>
            <w:r>
              <w:rPr>
                <w:rFonts w:asciiTheme="minorHAnsi" w:hAnsiTheme="minorHAnsi" w:cstheme="minorHAnsi"/>
              </w:rPr>
              <w:t>.</w:t>
            </w:r>
          </w:p>
        </w:tc>
        <w:tc>
          <w:tcPr>
            <w:tcW w:w="1842" w:type="dxa"/>
          </w:tcPr>
          <w:p w14:paraId="2D43E560" w14:textId="71835307" w:rsidR="00880FAD" w:rsidRPr="00E566D6" w:rsidRDefault="000D0ECB"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880FAD" w:rsidRPr="00EF38BC" w14:paraId="07EC10BB" w14:textId="77777777" w:rsidTr="00C44816">
        <w:tc>
          <w:tcPr>
            <w:tcW w:w="4112" w:type="dxa"/>
          </w:tcPr>
          <w:p w14:paraId="01A46621" w14:textId="204649C4" w:rsidR="00880FAD" w:rsidRPr="009958C3" w:rsidRDefault="009041CC" w:rsidP="00030F0E">
            <w:pPr>
              <w:rPr>
                <w:rFonts w:asciiTheme="minorHAnsi" w:hAnsiTheme="minorHAnsi" w:cstheme="minorHAnsi"/>
              </w:rPr>
            </w:pPr>
            <w:r w:rsidRPr="009958C3">
              <w:rPr>
                <w:rFonts w:asciiTheme="minorHAnsi" w:hAnsiTheme="minorHAnsi" w:cstheme="minorHAnsi"/>
              </w:rPr>
              <w:t xml:space="preserve">Awareness of the structure and key policies of CCC </w:t>
            </w:r>
          </w:p>
        </w:tc>
        <w:tc>
          <w:tcPr>
            <w:tcW w:w="4247" w:type="dxa"/>
          </w:tcPr>
          <w:p w14:paraId="1AEEBBBF" w14:textId="39D3970E" w:rsidR="00880FAD" w:rsidRPr="00030F0E" w:rsidRDefault="003359D2" w:rsidP="003359D2">
            <w:pPr>
              <w:tabs>
                <w:tab w:val="right" w:leader="dot" w:pos="8080"/>
              </w:tabs>
              <w:rPr>
                <w:rFonts w:asciiTheme="minorHAnsi" w:hAnsiTheme="minorHAnsi" w:cstheme="minorHAnsi"/>
                <w:sz w:val="22"/>
                <w:szCs w:val="22"/>
              </w:rPr>
            </w:pPr>
            <w:r w:rsidRPr="007917B1">
              <w:rPr>
                <w:rFonts w:asciiTheme="minorHAnsi" w:hAnsiTheme="minorHAnsi" w:cstheme="minorHAnsi"/>
              </w:rPr>
              <w:t>Understan</w:t>
            </w:r>
            <w:r>
              <w:rPr>
                <w:rFonts w:asciiTheme="minorHAnsi" w:hAnsiTheme="minorHAnsi" w:cstheme="minorHAnsi"/>
              </w:rPr>
              <w:t xml:space="preserve">d </w:t>
            </w:r>
            <w:r w:rsidRPr="007917B1">
              <w:rPr>
                <w:rFonts w:asciiTheme="minorHAnsi" w:hAnsiTheme="minorHAnsi" w:cstheme="minorHAnsi"/>
              </w:rPr>
              <w:t>the structure</w:t>
            </w:r>
            <w:r>
              <w:rPr>
                <w:rFonts w:asciiTheme="minorHAnsi" w:hAnsiTheme="minorHAnsi" w:cstheme="minorHAnsi"/>
              </w:rPr>
              <w:t xml:space="preserve">, </w:t>
            </w:r>
            <w:r w:rsidRPr="007917B1">
              <w:rPr>
                <w:rFonts w:asciiTheme="minorHAnsi" w:hAnsiTheme="minorHAnsi" w:cstheme="minorHAnsi"/>
              </w:rPr>
              <w:t xml:space="preserve">organisation </w:t>
            </w:r>
            <w:r>
              <w:rPr>
                <w:rFonts w:asciiTheme="minorHAnsi" w:hAnsiTheme="minorHAnsi" w:cstheme="minorHAnsi"/>
              </w:rPr>
              <w:t xml:space="preserve">and purpose </w:t>
            </w:r>
            <w:r w:rsidRPr="007917B1">
              <w:rPr>
                <w:rFonts w:asciiTheme="minorHAnsi" w:hAnsiTheme="minorHAnsi" w:cstheme="minorHAnsi"/>
              </w:rPr>
              <w:t xml:space="preserve">of </w:t>
            </w:r>
            <w:r>
              <w:rPr>
                <w:rFonts w:asciiTheme="minorHAnsi" w:hAnsiTheme="minorHAnsi" w:cstheme="minorHAnsi"/>
              </w:rPr>
              <w:t xml:space="preserve">the County Council and </w:t>
            </w:r>
            <w:r w:rsidRPr="007917B1">
              <w:rPr>
                <w:rFonts w:asciiTheme="minorHAnsi" w:hAnsiTheme="minorHAnsi" w:cstheme="minorHAnsi"/>
              </w:rPr>
              <w:t>local</w:t>
            </w:r>
            <w:r>
              <w:rPr>
                <w:rFonts w:asciiTheme="minorHAnsi" w:hAnsiTheme="minorHAnsi" w:cstheme="minorHAnsi"/>
              </w:rPr>
              <w:t xml:space="preserve"> government.</w:t>
            </w:r>
          </w:p>
        </w:tc>
        <w:tc>
          <w:tcPr>
            <w:tcW w:w="1842" w:type="dxa"/>
          </w:tcPr>
          <w:p w14:paraId="53A54F9D" w14:textId="56151C4B" w:rsidR="00880FAD" w:rsidRPr="00E566D6" w:rsidRDefault="000D0ECB"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880FAD" w:rsidRPr="00EF38BC" w14:paraId="69AC5339" w14:textId="77777777" w:rsidTr="00C44816">
        <w:tc>
          <w:tcPr>
            <w:tcW w:w="4112" w:type="dxa"/>
          </w:tcPr>
          <w:p w14:paraId="064A8F7B"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756F2857"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446B7676" w14:textId="77777777" w:rsidR="00880FAD" w:rsidRPr="00E566D6" w:rsidRDefault="00880FAD" w:rsidP="009A3F66">
            <w:pPr>
              <w:tabs>
                <w:tab w:val="right" w:leader="dot" w:pos="8080"/>
              </w:tabs>
              <w:rPr>
                <w:rFonts w:asciiTheme="minorHAnsi" w:hAnsiTheme="minorHAnsi" w:cstheme="minorHAnsi"/>
                <w:sz w:val="22"/>
                <w:szCs w:val="22"/>
              </w:rPr>
            </w:pPr>
          </w:p>
        </w:tc>
      </w:tr>
      <w:tr w:rsidR="003A2200" w:rsidRPr="00EF38BC" w14:paraId="5188E843" w14:textId="77777777" w:rsidTr="00C44816">
        <w:tc>
          <w:tcPr>
            <w:tcW w:w="4112" w:type="dxa"/>
          </w:tcPr>
          <w:p w14:paraId="6D991845" w14:textId="2F5E77BC" w:rsidR="003A2200" w:rsidRPr="00F677BF" w:rsidRDefault="00EF4C92" w:rsidP="000B2791">
            <w:pPr>
              <w:rPr>
                <w:rFonts w:asciiTheme="minorHAnsi" w:hAnsiTheme="minorHAnsi" w:cstheme="minorHAnsi"/>
              </w:rPr>
            </w:pPr>
            <w:r>
              <w:rPr>
                <w:rFonts w:asciiTheme="minorHAnsi" w:hAnsiTheme="minorHAnsi" w:cstheme="minorHAnsi"/>
              </w:rPr>
              <w:t xml:space="preserve">Strong IT skills, confidence using a variety of </w:t>
            </w:r>
            <w:r w:rsidR="008235B8" w:rsidRPr="00F677BF">
              <w:rPr>
                <w:rFonts w:asciiTheme="minorHAnsi" w:hAnsiTheme="minorHAnsi" w:cstheme="minorHAnsi"/>
              </w:rPr>
              <w:t>IT systems</w:t>
            </w:r>
          </w:p>
        </w:tc>
        <w:tc>
          <w:tcPr>
            <w:tcW w:w="4247" w:type="dxa"/>
          </w:tcPr>
          <w:p w14:paraId="2544F439" w14:textId="67B09BB1" w:rsidR="003A2200" w:rsidRPr="00E566D6" w:rsidRDefault="006C28A0" w:rsidP="00F7196D">
            <w:pPr>
              <w:tabs>
                <w:tab w:val="right" w:leader="dot" w:pos="8080"/>
              </w:tabs>
              <w:rPr>
                <w:rFonts w:asciiTheme="minorHAnsi" w:hAnsiTheme="minorHAnsi" w:cstheme="minorHAnsi"/>
                <w:sz w:val="22"/>
                <w:szCs w:val="22"/>
              </w:rPr>
            </w:pPr>
            <w:r>
              <w:rPr>
                <w:rFonts w:asciiTheme="minorHAnsi" w:hAnsiTheme="minorHAnsi" w:cstheme="minorHAnsi"/>
              </w:rPr>
              <w:t xml:space="preserve">Able to </w:t>
            </w:r>
            <w:r w:rsidR="00F677BF">
              <w:rPr>
                <w:rFonts w:asciiTheme="minorHAnsi" w:hAnsiTheme="minorHAnsi" w:cstheme="minorHAnsi"/>
              </w:rPr>
              <w:t>us</w:t>
            </w:r>
            <w:r>
              <w:rPr>
                <w:rFonts w:asciiTheme="minorHAnsi" w:hAnsiTheme="minorHAnsi" w:cstheme="minorHAnsi"/>
              </w:rPr>
              <w:t>e</w:t>
            </w:r>
            <w:r w:rsidR="00F677BF">
              <w:rPr>
                <w:rFonts w:asciiTheme="minorHAnsi" w:hAnsiTheme="minorHAnsi" w:cstheme="minorHAnsi"/>
              </w:rPr>
              <w:t xml:space="preserve"> </w:t>
            </w:r>
            <w:r w:rsidR="00F677BF" w:rsidRPr="00FE7CA3">
              <w:rPr>
                <w:rFonts w:asciiTheme="minorHAnsi" w:hAnsiTheme="minorHAnsi" w:cstheme="minorHAnsi"/>
              </w:rPr>
              <w:t xml:space="preserve">Microsoft </w:t>
            </w:r>
            <w:r w:rsidR="000F409B">
              <w:rPr>
                <w:rFonts w:asciiTheme="minorHAnsi" w:hAnsiTheme="minorHAnsi" w:cstheme="minorHAnsi"/>
              </w:rPr>
              <w:t>365, Teams, Word and Excel</w:t>
            </w:r>
            <w:r>
              <w:rPr>
                <w:rFonts w:asciiTheme="minorHAnsi" w:hAnsiTheme="minorHAnsi" w:cstheme="minorHAnsi"/>
              </w:rPr>
              <w:t>.</w:t>
            </w:r>
          </w:p>
        </w:tc>
        <w:tc>
          <w:tcPr>
            <w:tcW w:w="1842" w:type="dxa"/>
          </w:tcPr>
          <w:p w14:paraId="6159EA93" w14:textId="02EB40B1" w:rsidR="003A2200" w:rsidRPr="00E566D6" w:rsidRDefault="000D0ECB"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A16B8C" w:rsidRPr="00EF38BC" w14:paraId="44765095" w14:textId="77777777" w:rsidTr="00C44816">
        <w:tc>
          <w:tcPr>
            <w:tcW w:w="4112" w:type="dxa"/>
          </w:tcPr>
          <w:p w14:paraId="077A029A" w14:textId="05C9F840" w:rsidR="00A16B8C" w:rsidRPr="00F677BF" w:rsidRDefault="00FB490B" w:rsidP="00A16B8C">
            <w:pPr>
              <w:rPr>
                <w:rFonts w:asciiTheme="minorHAnsi" w:hAnsiTheme="minorHAnsi" w:cstheme="minorHAnsi"/>
              </w:rPr>
            </w:pPr>
            <w:r w:rsidRPr="00F677BF">
              <w:rPr>
                <w:rFonts w:asciiTheme="minorHAnsi" w:hAnsiTheme="minorHAnsi" w:cstheme="minorHAnsi"/>
              </w:rPr>
              <w:t xml:space="preserve">Good interpersonal skills </w:t>
            </w:r>
          </w:p>
        </w:tc>
        <w:tc>
          <w:tcPr>
            <w:tcW w:w="4247" w:type="dxa"/>
          </w:tcPr>
          <w:p w14:paraId="6EC291FA" w14:textId="63D49952" w:rsidR="00A16B8C" w:rsidRPr="00E566D6" w:rsidRDefault="009F2D87" w:rsidP="00F7196D">
            <w:pPr>
              <w:tabs>
                <w:tab w:val="right" w:leader="dot" w:pos="8080"/>
              </w:tabs>
              <w:rPr>
                <w:rFonts w:asciiTheme="minorHAnsi" w:hAnsiTheme="minorHAnsi" w:cstheme="minorHAnsi"/>
                <w:sz w:val="22"/>
                <w:szCs w:val="22"/>
              </w:rPr>
            </w:pPr>
            <w:r>
              <w:rPr>
                <w:rFonts w:asciiTheme="minorHAnsi" w:hAnsiTheme="minorHAnsi" w:cstheme="minorHAnsi"/>
              </w:rPr>
              <w:t>A</w:t>
            </w:r>
            <w:r w:rsidRPr="00F677BF">
              <w:rPr>
                <w:rFonts w:asciiTheme="minorHAnsi" w:hAnsiTheme="minorHAnsi" w:cstheme="minorHAnsi"/>
              </w:rPr>
              <w:t>ble to communicate in a friendly, open and constructive manner</w:t>
            </w:r>
            <w:r w:rsidR="0067624D">
              <w:rPr>
                <w:rFonts w:asciiTheme="minorHAnsi" w:hAnsiTheme="minorHAnsi" w:cstheme="minorHAnsi"/>
              </w:rPr>
              <w:t>.</w:t>
            </w:r>
          </w:p>
        </w:tc>
        <w:tc>
          <w:tcPr>
            <w:tcW w:w="1842" w:type="dxa"/>
          </w:tcPr>
          <w:p w14:paraId="39672153" w14:textId="161D78CE" w:rsidR="00A16B8C" w:rsidRPr="00E566D6" w:rsidRDefault="000D0ECB"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8235B8" w:rsidRPr="00EF38BC" w14:paraId="75D324E6" w14:textId="77777777" w:rsidTr="00C44816">
        <w:tc>
          <w:tcPr>
            <w:tcW w:w="4112" w:type="dxa"/>
          </w:tcPr>
          <w:p w14:paraId="1EB81BF5" w14:textId="560777A8" w:rsidR="008235B8" w:rsidRPr="00107F5B" w:rsidRDefault="006B34B5" w:rsidP="00107F5B">
            <w:pPr>
              <w:rPr>
                <w:rFonts w:asciiTheme="minorHAnsi" w:hAnsiTheme="minorHAnsi" w:cstheme="minorHAnsi"/>
              </w:rPr>
            </w:pPr>
            <w:r>
              <w:rPr>
                <w:rFonts w:asciiTheme="minorHAnsi" w:hAnsiTheme="minorHAnsi" w:cstheme="minorHAnsi"/>
              </w:rPr>
              <w:t xml:space="preserve">Effective </w:t>
            </w:r>
            <w:r w:rsidR="00A16B8C" w:rsidRPr="00107F5B">
              <w:rPr>
                <w:rFonts w:asciiTheme="minorHAnsi" w:hAnsiTheme="minorHAnsi" w:cstheme="minorHAnsi"/>
              </w:rPr>
              <w:t>team</w:t>
            </w:r>
            <w:r>
              <w:rPr>
                <w:rFonts w:asciiTheme="minorHAnsi" w:hAnsiTheme="minorHAnsi" w:cstheme="minorHAnsi"/>
              </w:rPr>
              <w:t xml:space="preserve"> working</w:t>
            </w:r>
          </w:p>
        </w:tc>
        <w:tc>
          <w:tcPr>
            <w:tcW w:w="4247" w:type="dxa"/>
          </w:tcPr>
          <w:p w14:paraId="18155AC0" w14:textId="6A22BCB5" w:rsidR="008235B8" w:rsidRPr="00107F5B" w:rsidRDefault="00DD59C9" w:rsidP="00107F5B">
            <w:pPr>
              <w:tabs>
                <w:tab w:val="right" w:leader="dot" w:pos="8080"/>
              </w:tabs>
              <w:rPr>
                <w:rFonts w:asciiTheme="minorHAnsi" w:hAnsiTheme="minorHAnsi" w:cstheme="minorHAnsi"/>
              </w:rPr>
            </w:pPr>
            <w:r w:rsidRPr="00107F5B">
              <w:rPr>
                <w:rFonts w:asciiTheme="minorHAnsi" w:hAnsiTheme="minorHAnsi" w:cstheme="minorHAnsi"/>
              </w:rPr>
              <w:t xml:space="preserve">Able to </w:t>
            </w:r>
            <w:r w:rsidR="0022068C">
              <w:rPr>
                <w:rFonts w:asciiTheme="minorHAnsi" w:hAnsiTheme="minorHAnsi" w:cstheme="minorHAnsi"/>
              </w:rPr>
              <w:t>collaborat</w:t>
            </w:r>
            <w:r w:rsidR="006B34B5">
              <w:rPr>
                <w:rFonts w:asciiTheme="minorHAnsi" w:hAnsiTheme="minorHAnsi" w:cstheme="minorHAnsi"/>
              </w:rPr>
              <w:t>e</w:t>
            </w:r>
            <w:r w:rsidR="0022068C">
              <w:rPr>
                <w:rFonts w:asciiTheme="minorHAnsi" w:hAnsiTheme="minorHAnsi" w:cstheme="minorHAnsi"/>
              </w:rPr>
              <w:t xml:space="preserve"> and communicat</w:t>
            </w:r>
            <w:r w:rsidR="006B34B5">
              <w:rPr>
                <w:rFonts w:asciiTheme="minorHAnsi" w:hAnsiTheme="minorHAnsi" w:cstheme="minorHAnsi"/>
              </w:rPr>
              <w:t>e</w:t>
            </w:r>
            <w:r w:rsidR="000D0ECB" w:rsidRPr="00107F5B">
              <w:rPr>
                <w:rFonts w:asciiTheme="minorHAnsi" w:hAnsiTheme="minorHAnsi" w:cstheme="minorHAnsi"/>
              </w:rPr>
              <w:t xml:space="preserve"> to ensure key tasks </w:t>
            </w:r>
            <w:r w:rsidR="007D2EB2">
              <w:rPr>
                <w:rFonts w:asciiTheme="minorHAnsi" w:hAnsiTheme="minorHAnsi" w:cstheme="minorHAnsi"/>
              </w:rPr>
              <w:t xml:space="preserve">and projects </w:t>
            </w:r>
            <w:r w:rsidR="000D0ECB" w:rsidRPr="00107F5B">
              <w:rPr>
                <w:rFonts w:asciiTheme="minorHAnsi" w:hAnsiTheme="minorHAnsi" w:cstheme="minorHAnsi"/>
              </w:rPr>
              <w:t>are completed</w:t>
            </w:r>
            <w:r w:rsidR="006B34B5">
              <w:rPr>
                <w:rFonts w:asciiTheme="minorHAnsi" w:hAnsiTheme="minorHAnsi" w:cstheme="minorHAnsi"/>
              </w:rPr>
              <w:t>.</w:t>
            </w:r>
            <w:r w:rsidR="000D0ECB" w:rsidRPr="00107F5B">
              <w:rPr>
                <w:rFonts w:asciiTheme="minorHAnsi" w:hAnsiTheme="minorHAnsi" w:cstheme="minorHAnsi"/>
              </w:rPr>
              <w:t xml:space="preserve"> </w:t>
            </w:r>
          </w:p>
        </w:tc>
        <w:tc>
          <w:tcPr>
            <w:tcW w:w="1842" w:type="dxa"/>
          </w:tcPr>
          <w:p w14:paraId="06473BF0" w14:textId="03B03AA7" w:rsidR="008235B8" w:rsidRPr="00E566D6" w:rsidRDefault="000D0ECB"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880FAD" w:rsidRPr="00EF38BC" w14:paraId="312C3F88" w14:textId="77777777" w:rsidTr="00C44816">
        <w:tc>
          <w:tcPr>
            <w:tcW w:w="4112" w:type="dxa"/>
          </w:tcPr>
          <w:p w14:paraId="1301A10E" w14:textId="429B68D0" w:rsidR="00880FAD" w:rsidRPr="00107F5B" w:rsidRDefault="000B2791" w:rsidP="00107F5B">
            <w:pPr>
              <w:rPr>
                <w:rFonts w:asciiTheme="minorHAnsi" w:hAnsiTheme="minorHAnsi" w:cstheme="minorHAnsi"/>
              </w:rPr>
            </w:pPr>
            <w:r w:rsidRPr="00107F5B">
              <w:rPr>
                <w:rFonts w:asciiTheme="minorHAnsi" w:hAnsiTheme="minorHAnsi" w:cstheme="minorHAnsi"/>
              </w:rPr>
              <w:t xml:space="preserve">Ability to work under instruction </w:t>
            </w:r>
            <w:r w:rsidR="0058142D">
              <w:rPr>
                <w:rFonts w:asciiTheme="minorHAnsi" w:hAnsiTheme="minorHAnsi" w:cstheme="minorHAnsi"/>
              </w:rPr>
              <w:t xml:space="preserve">to </w:t>
            </w:r>
            <w:r w:rsidR="00A959E4" w:rsidRPr="00107F5B">
              <w:rPr>
                <w:rFonts w:asciiTheme="minorHAnsi" w:hAnsiTheme="minorHAnsi" w:cstheme="minorHAnsi"/>
              </w:rPr>
              <w:t xml:space="preserve">complete daily and weekly tasks </w:t>
            </w:r>
            <w:r w:rsidRPr="00107F5B">
              <w:rPr>
                <w:rFonts w:asciiTheme="minorHAnsi" w:hAnsiTheme="minorHAnsi" w:cstheme="minorHAnsi"/>
              </w:rPr>
              <w:t xml:space="preserve">in line with agreed </w:t>
            </w:r>
            <w:r w:rsidR="00A959E4" w:rsidRPr="00107F5B">
              <w:rPr>
                <w:rFonts w:asciiTheme="minorHAnsi" w:hAnsiTheme="minorHAnsi" w:cstheme="minorHAnsi"/>
              </w:rPr>
              <w:t>processes and procedures</w:t>
            </w:r>
          </w:p>
        </w:tc>
        <w:tc>
          <w:tcPr>
            <w:tcW w:w="4247" w:type="dxa"/>
          </w:tcPr>
          <w:p w14:paraId="408C466A" w14:textId="1BE908E8" w:rsidR="00880FAD" w:rsidRPr="00107F5B" w:rsidRDefault="00A959E4" w:rsidP="00107F5B">
            <w:pPr>
              <w:tabs>
                <w:tab w:val="right" w:leader="dot" w:pos="8080"/>
              </w:tabs>
              <w:rPr>
                <w:rFonts w:asciiTheme="minorHAnsi" w:hAnsiTheme="minorHAnsi" w:cstheme="minorHAnsi"/>
              </w:rPr>
            </w:pPr>
            <w:r w:rsidRPr="00107F5B">
              <w:rPr>
                <w:rFonts w:asciiTheme="minorHAnsi" w:hAnsiTheme="minorHAnsi" w:cstheme="minorHAnsi"/>
              </w:rPr>
              <w:t xml:space="preserve">Able to </w:t>
            </w:r>
            <w:r w:rsidR="004E5A89">
              <w:rPr>
                <w:rFonts w:asciiTheme="minorHAnsi" w:hAnsiTheme="minorHAnsi" w:cstheme="minorHAnsi"/>
              </w:rPr>
              <w:t xml:space="preserve">plan and </w:t>
            </w:r>
            <w:r w:rsidRPr="00107F5B">
              <w:rPr>
                <w:rFonts w:asciiTheme="minorHAnsi" w:hAnsiTheme="minorHAnsi" w:cstheme="minorHAnsi"/>
              </w:rPr>
              <w:t>organise your own workload</w:t>
            </w:r>
            <w:r w:rsidR="00B30FEE">
              <w:rPr>
                <w:rFonts w:asciiTheme="minorHAnsi" w:hAnsiTheme="minorHAnsi" w:cstheme="minorHAnsi"/>
              </w:rPr>
              <w:t xml:space="preserve"> with minimal supervision</w:t>
            </w:r>
            <w:r w:rsidRPr="00107F5B">
              <w:rPr>
                <w:rFonts w:asciiTheme="minorHAnsi" w:hAnsiTheme="minorHAnsi" w:cstheme="minorHAnsi"/>
              </w:rPr>
              <w:t>, seeking help when there are issues.</w:t>
            </w:r>
          </w:p>
        </w:tc>
        <w:tc>
          <w:tcPr>
            <w:tcW w:w="1842" w:type="dxa"/>
          </w:tcPr>
          <w:p w14:paraId="6076306A" w14:textId="55E70CF7" w:rsidR="00880FAD" w:rsidRPr="00E566D6" w:rsidRDefault="001E6E83" w:rsidP="009A3F66">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114389" w:rsidRPr="00EF38BC" w14:paraId="1315EEBC" w14:textId="77777777" w:rsidTr="00C44816">
        <w:tc>
          <w:tcPr>
            <w:tcW w:w="4112" w:type="dxa"/>
          </w:tcPr>
          <w:p w14:paraId="5506C611" w14:textId="77777777" w:rsidR="00114389" w:rsidRPr="00E566D6" w:rsidRDefault="00114389" w:rsidP="00114389">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247" w:type="dxa"/>
          </w:tcPr>
          <w:p w14:paraId="7FE94CAB" w14:textId="77777777" w:rsidR="00114389" w:rsidRPr="00E566D6" w:rsidRDefault="00114389" w:rsidP="00114389">
            <w:pPr>
              <w:tabs>
                <w:tab w:val="right" w:leader="dot" w:pos="8080"/>
              </w:tabs>
              <w:rPr>
                <w:rFonts w:asciiTheme="minorHAnsi" w:hAnsiTheme="minorHAnsi" w:cstheme="minorHAnsi"/>
                <w:sz w:val="22"/>
                <w:szCs w:val="22"/>
              </w:rPr>
            </w:pPr>
            <w:r w:rsidRPr="00E566D6">
              <w:rPr>
                <w:rFonts w:asciiTheme="minorHAnsi" w:hAnsiTheme="minorHAnsi" w:cstheme="minorHAnsi"/>
                <w:sz w:val="22"/>
                <w:szCs w:val="22"/>
              </w:rPr>
              <w:t xml:space="preserve">Give an idea of the type and level of experience required </w:t>
            </w:r>
            <w:r w:rsidRPr="00E566D6">
              <w:rPr>
                <w:rFonts w:asciiTheme="minorHAnsi" w:hAnsiTheme="minorHAnsi" w:cstheme="minorHAnsi"/>
                <w:b/>
                <w:sz w:val="22"/>
                <w:szCs w:val="22"/>
              </w:rPr>
              <w:t>do not</w:t>
            </w:r>
            <w:r w:rsidRPr="00E566D6">
              <w:rPr>
                <w:rFonts w:asciiTheme="minorHAnsi" w:hAnsiTheme="minorHAnsi" w:cstheme="minorHAnsi"/>
                <w:sz w:val="22"/>
                <w:szCs w:val="22"/>
              </w:rPr>
              <w:t xml:space="preserve"> specify years of experience.  </w:t>
            </w:r>
          </w:p>
        </w:tc>
        <w:tc>
          <w:tcPr>
            <w:tcW w:w="1842" w:type="dxa"/>
          </w:tcPr>
          <w:p w14:paraId="342F3BCD" w14:textId="77777777" w:rsidR="00114389" w:rsidRPr="00E566D6" w:rsidRDefault="00114389" w:rsidP="00114389">
            <w:pPr>
              <w:tabs>
                <w:tab w:val="right" w:leader="dot" w:pos="8080"/>
              </w:tabs>
              <w:rPr>
                <w:rFonts w:asciiTheme="minorHAnsi" w:hAnsiTheme="minorHAnsi" w:cstheme="minorHAnsi"/>
                <w:sz w:val="22"/>
                <w:szCs w:val="22"/>
              </w:rPr>
            </w:pPr>
          </w:p>
        </w:tc>
      </w:tr>
      <w:tr w:rsidR="00114389" w:rsidRPr="00EF38BC" w14:paraId="7601ED7F" w14:textId="77777777" w:rsidTr="00C44816">
        <w:tc>
          <w:tcPr>
            <w:tcW w:w="4112" w:type="dxa"/>
          </w:tcPr>
          <w:p w14:paraId="4B744BCF" w14:textId="662FDE03" w:rsidR="00114389" w:rsidRPr="00DD59C9" w:rsidRDefault="00114389" w:rsidP="00114389">
            <w:pPr>
              <w:rPr>
                <w:rFonts w:asciiTheme="minorHAnsi" w:hAnsiTheme="minorHAnsi" w:cstheme="minorHAnsi"/>
              </w:rPr>
            </w:pPr>
            <w:r>
              <w:rPr>
                <w:rFonts w:asciiTheme="minorHAnsi" w:hAnsiTheme="minorHAnsi" w:cstheme="minorHAnsi"/>
                <w:bCs/>
              </w:rPr>
              <w:t xml:space="preserve">Experience of producing </w:t>
            </w:r>
            <w:r w:rsidRPr="00DD59C9">
              <w:rPr>
                <w:rFonts w:asciiTheme="minorHAnsi" w:hAnsiTheme="minorHAnsi" w:cstheme="minorHAnsi"/>
                <w:bCs/>
              </w:rPr>
              <w:t>work with a high degree of accuracy</w:t>
            </w:r>
          </w:p>
        </w:tc>
        <w:tc>
          <w:tcPr>
            <w:tcW w:w="4247" w:type="dxa"/>
          </w:tcPr>
          <w:p w14:paraId="478D0FCD" w14:textId="734A891E" w:rsidR="00114389" w:rsidRPr="00DD59C9" w:rsidRDefault="00114389" w:rsidP="00114389">
            <w:pPr>
              <w:tabs>
                <w:tab w:val="right" w:leader="dot" w:pos="8080"/>
              </w:tabs>
              <w:rPr>
                <w:rFonts w:asciiTheme="minorHAnsi" w:hAnsiTheme="minorHAnsi" w:cstheme="minorHAnsi"/>
              </w:rPr>
            </w:pPr>
            <w:r>
              <w:rPr>
                <w:rFonts w:asciiTheme="minorHAnsi" w:hAnsiTheme="minorHAnsi" w:cstheme="minorHAnsi"/>
              </w:rPr>
              <w:t>Consistently producing work to a high standard, with minimal errors</w:t>
            </w:r>
          </w:p>
        </w:tc>
        <w:tc>
          <w:tcPr>
            <w:tcW w:w="1842" w:type="dxa"/>
          </w:tcPr>
          <w:p w14:paraId="09A40FE1" w14:textId="2A467E56" w:rsidR="00114389" w:rsidRPr="00E566D6" w:rsidRDefault="00114389" w:rsidP="00114389">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114389" w:rsidRPr="00EF38BC" w14:paraId="675B4DA8" w14:textId="77777777" w:rsidTr="00C44816">
        <w:tc>
          <w:tcPr>
            <w:tcW w:w="4112" w:type="dxa"/>
          </w:tcPr>
          <w:p w14:paraId="43011B45" w14:textId="4A1F39DA" w:rsidR="00114389" w:rsidRPr="00DD59C9" w:rsidRDefault="00114389" w:rsidP="00114389">
            <w:pPr>
              <w:rPr>
                <w:rFonts w:asciiTheme="minorHAnsi" w:hAnsiTheme="minorHAnsi" w:cstheme="minorHAnsi"/>
              </w:rPr>
            </w:pPr>
            <w:r>
              <w:rPr>
                <w:rFonts w:asciiTheme="minorHAnsi" w:hAnsiTheme="minorHAnsi" w:cstheme="minorHAnsi"/>
              </w:rPr>
              <w:lastRenderedPageBreak/>
              <w:t xml:space="preserve">Experience of </w:t>
            </w:r>
            <w:r w:rsidRPr="00DD59C9">
              <w:rPr>
                <w:rFonts w:asciiTheme="minorHAnsi" w:hAnsiTheme="minorHAnsi" w:cstheme="minorHAnsi"/>
              </w:rPr>
              <w:t>respond</w:t>
            </w:r>
            <w:r>
              <w:rPr>
                <w:rFonts w:asciiTheme="minorHAnsi" w:hAnsiTheme="minorHAnsi" w:cstheme="minorHAnsi"/>
              </w:rPr>
              <w:t>ing</w:t>
            </w:r>
            <w:r w:rsidRPr="00DD59C9">
              <w:rPr>
                <w:rFonts w:asciiTheme="minorHAnsi" w:hAnsiTheme="minorHAnsi" w:cstheme="minorHAnsi"/>
              </w:rPr>
              <w:t xml:space="preserve"> to enquiries and </w:t>
            </w:r>
            <w:r>
              <w:rPr>
                <w:rFonts w:asciiTheme="minorHAnsi" w:hAnsiTheme="minorHAnsi" w:cstheme="minorHAnsi"/>
              </w:rPr>
              <w:t xml:space="preserve">requests for information </w:t>
            </w:r>
          </w:p>
        </w:tc>
        <w:tc>
          <w:tcPr>
            <w:tcW w:w="4247" w:type="dxa"/>
          </w:tcPr>
          <w:p w14:paraId="1C8002E8" w14:textId="26D0F8AB" w:rsidR="00114389" w:rsidRPr="00DD59C9" w:rsidRDefault="00114389" w:rsidP="00114389">
            <w:pPr>
              <w:tabs>
                <w:tab w:val="right" w:leader="dot" w:pos="8080"/>
              </w:tabs>
              <w:rPr>
                <w:rFonts w:asciiTheme="minorHAnsi" w:hAnsiTheme="minorHAnsi" w:cstheme="minorHAnsi"/>
              </w:rPr>
            </w:pPr>
            <w:r>
              <w:rPr>
                <w:rFonts w:asciiTheme="minorHAnsi" w:hAnsiTheme="minorHAnsi" w:cstheme="minorHAnsi"/>
              </w:rPr>
              <w:t xml:space="preserve">Experience of effective communication with </w:t>
            </w:r>
            <w:r w:rsidRPr="001C0A74">
              <w:rPr>
                <w:rFonts w:asciiTheme="minorHAnsi" w:hAnsiTheme="minorHAnsi" w:cstheme="minorHAnsi"/>
              </w:rPr>
              <w:t>a variety of</w:t>
            </w:r>
            <w:r>
              <w:rPr>
                <w:rFonts w:asciiTheme="minorHAnsi" w:hAnsiTheme="minorHAnsi" w:cstheme="minorHAnsi"/>
              </w:rPr>
              <w:t xml:space="preserve"> </w:t>
            </w:r>
            <w:r w:rsidRPr="001C0A74">
              <w:rPr>
                <w:rFonts w:asciiTheme="minorHAnsi" w:hAnsiTheme="minorHAnsi" w:cstheme="minorHAnsi"/>
              </w:rPr>
              <w:t>audiences with different levels of understanding</w:t>
            </w:r>
            <w:r>
              <w:rPr>
                <w:rFonts w:asciiTheme="minorHAnsi" w:hAnsiTheme="minorHAnsi" w:cstheme="minorHAnsi"/>
              </w:rPr>
              <w:t>.</w:t>
            </w:r>
          </w:p>
        </w:tc>
        <w:tc>
          <w:tcPr>
            <w:tcW w:w="1842" w:type="dxa"/>
          </w:tcPr>
          <w:p w14:paraId="75FC33C7" w14:textId="3B3296F9" w:rsidR="00114389" w:rsidRPr="00E566D6" w:rsidRDefault="00114389" w:rsidP="00114389">
            <w:pPr>
              <w:tabs>
                <w:tab w:val="right" w:leader="dot" w:pos="8080"/>
              </w:tabs>
              <w:spacing w:before="120"/>
              <w:rPr>
                <w:rFonts w:asciiTheme="minorHAnsi" w:hAnsiTheme="minorHAnsi" w:cstheme="minorHAnsi"/>
                <w:sz w:val="22"/>
                <w:szCs w:val="22"/>
              </w:rPr>
            </w:pPr>
            <w:r w:rsidRPr="00526F49">
              <w:rPr>
                <w:rFonts w:asciiTheme="minorHAnsi" w:hAnsiTheme="minorHAnsi" w:cstheme="minorHAnsi"/>
                <w:b/>
                <w:sz w:val="22"/>
                <w:szCs w:val="22"/>
              </w:rPr>
              <w:t>Essential</w:t>
            </w:r>
          </w:p>
        </w:tc>
      </w:tr>
      <w:tr w:rsidR="00114389" w:rsidRPr="00EF38BC" w14:paraId="0651DC49" w14:textId="77777777" w:rsidTr="00C44816">
        <w:tc>
          <w:tcPr>
            <w:tcW w:w="4112" w:type="dxa"/>
          </w:tcPr>
          <w:p w14:paraId="34BF0351" w14:textId="76367409" w:rsidR="00114389" w:rsidRPr="00DD59C9" w:rsidRDefault="00210E29" w:rsidP="00114389">
            <w:pPr>
              <w:rPr>
                <w:rFonts w:asciiTheme="minorHAnsi" w:hAnsiTheme="minorHAnsi" w:cstheme="minorHAnsi"/>
              </w:rPr>
            </w:pPr>
            <w:r>
              <w:rPr>
                <w:rFonts w:asciiTheme="minorHAnsi" w:hAnsiTheme="minorHAnsi" w:cstheme="minorHAnsi"/>
              </w:rPr>
              <w:t xml:space="preserve">Experience of </w:t>
            </w:r>
            <w:r w:rsidR="00C86D2E">
              <w:rPr>
                <w:rFonts w:asciiTheme="minorHAnsi" w:hAnsiTheme="minorHAnsi" w:cstheme="minorHAnsi"/>
              </w:rPr>
              <w:t xml:space="preserve">working on different </w:t>
            </w:r>
            <w:r w:rsidR="00DB3C87">
              <w:rPr>
                <w:rFonts w:asciiTheme="minorHAnsi" w:hAnsiTheme="minorHAnsi" w:cstheme="minorHAnsi"/>
              </w:rPr>
              <w:t xml:space="preserve">projects </w:t>
            </w:r>
            <w:r w:rsidR="00114389" w:rsidRPr="00DD59C9">
              <w:rPr>
                <w:rFonts w:asciiTheme="minorHAnsi" w:hAnsiTheme="minorHAnsi" w:cstheme="minorHAnsi"/>
              </w:rPr>
              <w:t>and willingness to get involved in a variety of</w:t>
            </w:r>
            <w:r w:rsidR="005932D8">
              <w:rPr>
                <w:rFonts w:asciiTheme="minorHAnsi" w:hAnsiTheme="minorHAnsi" w:cstheme="minorHAnsi"/>
              </w:rPr>
              <w:t xml:space="preserve"> </w:t>
            </w:r>
            <w:r w:rsidR="00114389" w:rsidRPr="00DD59C9">
              <w:rPr>
                <w:rFonts w:asciiTheme="minorHAnsi" w:hAnsiTheme="minorHAnsi" w:cstheme="minorHAnsi"/>
              </w:rPr>
              <w:t>activities</w:t>
            </w:r>
          </w:p>
        </w:tc>
        <w:tc>
          <w:tcPr>
            <w:tcW w:w="4247" w:type="dxa"/>
          </w:tcPr>
          <w:p w14:paraId="1FF45426" w14:textId="7431414B" w:rsidR="00114389" w:rsidRPr="00DD59C9" w:rsidRDefault="00114389" w:rsidP="00114389">
            <w:pPr>
              <w:tabs>
                <w:tab w:val="right" w:leader="dot" w:pos="8080"/>
              </w:tabs>
              <w:rPr>
                <w:rFonts w:asciiTheme="minorHAnsi" w:eastAsia="Calibri" w:hAnsiTheme="minorHAnsi" w:cstheme="minorBidi"/>
                <w:color w:val="000000" w:themeColor="text1"/>
                <w:lang w:eastAsia="en-US"/>
              </w:rPr>
            </w:pPr>
            <w:r>
              <w:rPr>
                <w:rFonts w:asciiTheme="minorHAnsi" w:eastAsia="Calibri" w:hAnsiTheme="minorHAnsi" w:cstheme="minorBidi"/>
                <w:color w:val="000000" w:themeColor="text1"/>
                <w:lang w:eastAsia="en-US"/>
              </w:rPr>
              <w:t xml:space="preserve">Experience of </w:t>
            </w:r>
            <w:r w:rsidR="005932D8">
              <w:rPr>
                <w:rFonts w:asciiTheme="minorHAnsi" w:eastAsia="Calibri" w:hAnsiTheme="minorHAnsi" w:cstheme="minorBidi"/>
                <w:color w:val="000000" w:themeColor="text1"/>
                <w:lang w:eastAsia="en-US"/>
              </w:rPr>
              <w:t>taking on new tasks and designing processes for handling new workstreams</w:t>
            </w:r>
            <w:r w:rsidR="005718F1">
              <w:rPr>
                <w:rFonts w:asciiTheme="minorHAnsi" w:eastAsia="Calibri" w:hAnsiTheme="minorHAnsi" w:cstheme="minorBidi"/>
                <w:color w:val="000000" w:themeColor="text1"/>
                <w:lang w:eastAsia="en-US"/>
              </w:rPr>
              <w:t>.</w:t>
            </w:r>
          </w:p>
        </w:tc>
        <w:tc>
          <w:tcPr>
            <w:tcW w:w="1842" w:type="dxa"/>
          </w:tcPr>
          <w:p w14:paraId="55BB1CEF" w14:textId="382CD243" w:rsidR="00114389" w:rsidRPr="00E566D6" w:rsidRDefault="00114389" w:rsidP="00114389">
            <w:pPr>
              <w:tabs>
                <w:tab w:val="right" w:leader="dot" w:pos="8080"/>
              </w:tabs>
              <w:spacing w:before="120"/>
              <w:rPr>
                <w:rFonts w:asciiTheme="minorHAnsi" w:eastAsia="Calibri" w:hAnsiTheme="minorHAnsi" w:cstheme="minorBidi"/>
                <w:color w:val="000000" w:themeColor="text1"/>
                <w:sz w:val="20"/>
                <w:szCs w:val="20"/>
                <w:lang w:eastAsia="en-US"/>
              </w:rPr>
            </w:pPr>
            <w:r w:rsidRPr="00526F49">
              <w:rPr>
                <w:rFonts w:asciiTheme="minorHAnsi" w:hAnsiTheme="minorHAnsi" w:cstheme="minorHAnsi"/>
                <w:b/>
                <w:sz w:val="22"/>
                <w:szCs w:val="22"/>
              </w:rPr>
              <w:t>Essential</w:t>
            </w:r>
          </w:p>
        </w:tc>
      </w:tr>
      <w:tr w:rsidR="00114389" w:rsidRPr="00EF38BC" w14:paraId="4CB152A5" w14:textId="77777777" w:rsidTr="00C44816">
        <w:tc>
          <w:tcPr>
            <w:tcW w:w="4112" w:type="dxa"/>
          </w:tcPr>
          <w:p w14:paraId="6EF65C90" w14:textId="4578600E" w:rsidR="00114389" w:rsidRPr="00DD59C9" w:rsidRDefault="00114389" w:rsidP="00114389">
            <w:pPr>
              <w:rPr>
                <w:rFonts w:asciiTheme="minorHAnsi" w:hAnsiTheme="minorHAnsi" w:cstheme="minorHAnsi"/>
              </w:rPr>
            </w:pPr>
            <w:r>
              <w:rPr>
                <w:rFonts w:asciiTheme="minorHAnsi" w:hAnsiTheme="minorHAnsi" w:cstheme="minorHAnsi"/>
              </w:rPr>
              <w:t xml:space="preserve">Experience of </w:t>
            </w:r>
            <w:r w:rsidRPr="00DD59C9">
              <w:rPr>
                <w:rFonts w:asciiTheme="minorHAnsi" w:hAnsiTheme="minorHAnsi" w:cstheme="minorHAnsi"/>
              </w:rPr>
              <w:t>us</w:t>
            </w:r>
            <w:r>
              <w:rPr>
                <w:rFonts w:asciiTheme="minorHAnsi" w:hAnsiTheme="minorHAnsi" w:cstheme="minorHAnsi"/>
              </w:rPr>
              <w:t>ing</w:t>
            </w:r>
            <w:r w:rsidRPr="00DD59C9">
              <w:rPr>
                <w:rFonts w:asciiTheme="minorHAnsi" w:hAnsiTheme="minorHAnsi" w:cstheme="minorHAnsi"/>
              </w:rPr>
              <w:t xml:space="preserve"> GIS or similar IT </w:t>
            </w:r>
            <w:r>
              <w:rPr>
                <w:rFonts w:asciiTheme="minorHAnsi" w:hAnsiTheme="minorHAnsi" w:cstheme="minorHAnsi"/>
              </w:rPr>
              <w:t xml:space="preserve">mapping </w:t>
            </w:r>
            <w:r w:rsidRPr="00DD59C9">
              <w:rPr>
                <w:rFonts w:asciiTheme="minorHAnsi" w:hAnsiTheme="minorHAnsi" w:cstheme="minorHAnsi"/>
              </w:rPr>
              <w:t>systems</w:t>
            </w:r>
          </w:p>
        </w:tc>
        <w:tc>
          <w:tcPr>
            <w:tcW w:w="4247" w:type="dxa"/>
          </w:tcPr>
          <w:p w14:paraId="7C49E04B" w14:textId="1CD03D51" w:rsidR="00114389" w:rsidRPr="00DD59C9" w:rsidRDefault="009930A6" w:rsidP="00114389">
            <w:pPr>
              <w:tabs>
                <w:tab w:val="right" w:leader="dot" w:pos="8080"/>
              </w:tabs>
              <w:rPr>
                <w:rFonts w:asciiTheme="minorHAnsi" w:eastAsia="Calibri" w:hAnsiTheme="minorHAnsi" w:cstheme="minorBidi"/>
                <w:color w:val="000000" w:themeColor="text1"/>
                <w:lang w:eastAsia="en-US"/>
              </w:rPr>
            </w:pPr>
            <w:r>
              <w:rPr>
                <w:rFonts w:asciiTheme="minorHAnsi" w:eastAsia="Calibri" w:hAnsiTheme="minorHAnsi" w:cstheme="minorBidi"/>
                <w:color w:val="000000" w:themeColor="text1"/>
                <w:lang w:eastAsia="en-US"/>
              </w:rPr>
              <w:t>Experience of learning</w:t>
            </w:r>
            <w:r w:rsidR="00EC40C7">
              <w:rPr>
                <w:rFonts w:asciiTheme="minorHAnsi" w:eastAsia="Calibri" w:hAnsiTheme="minorHAnsi" w:cstheme="minorBidi"/>
                <w:color w:val="000000" w:themeColor="text1"/>
                <w:lang w:eastAsia="en-US"/>
              </w:rPr>
              <w:t xml:space="preserve">, </w:t>
            </w:r>
            <w:r>
              <w:rPr>
                <w:rFonts w:asciiTheme="minorHAnsi" w:eastAsia="Calibri" w:hAnsiTheme="minorHAnsi" w:cstheme="minorBidi"/>
                <w:color w:val="000000" w:themeColor="text1"/>
                <w:lang w:eastAsia="en-US"/>
              </w:rPr>
              <w:t xml:space="preserve">using </w:t>
            </w:r>
            <w:r w:rsidR="00EC40C7">
              <w:rPr>
                <w:rFonts w:asciiTheme="minorHAnsi" w:eastAsia="Calibri" w:hAnsiTheme="minorHAnsi" w:cstheme="minorBidi"/>
                <w:color w:val="000000" w:themeColor="text1"/>
                <w:lang w:eastAsia="en-US"/>
              </w:rPr>
              <w:t xml:space="preserve">and creating user guides for </w:t>
            </w:r>
            <w:r>
              <w:rPr>
                <w:rFonts w:asciiTheme="minorHAnsi" w:eastAsia="Calibri" w:hAnsiTheme="minorHAnsi" w:cstheme="minorBidi"/>
                <w:color w:val="000000" w:themeColor="text1"/>
                <w:lang w:eastAsia="en-US"/>
              </w:rPr>
              <w:t>specialist software</w:t>
            </w:r>
            <w:r w:rsidR="00EC40C7">
              <w:rPr>
                <w:rFonts w:asciiTheme="minorHAnsi" w:eastAsia="Calibri" w:hAnsiTheme="minorHAnsi" w:cstheme="minorBidi"/>
                <w:color w:val="000000" w:themeColor="text1"/>
                <w:lang w:eastAsia="en-US"/>
              </w:rPr>
              <w:t>.</w:t>
            </w:r>
          </w:p>
        </w:tc>
        <w:tc>
          <w:tcPr>
            <w:tcW w:w="1842" w:type="dxa"/>
          </w:tcPr>
          <w:p w14:paraId="392E9FB2" w14:textId="3609D5A0" w:rsidR="00114389" w:rsidRPr="00EA21AC" w:rsidRDefault="00114389" w:rsidP="00114389">
            <w:pPr>
              <w:tabs>
                <w:tab w:val="right" w:leader="dot" w:pos="8080"/>
              </w:tabs>
              <w:spacing w:before="120"/>
              <w:rPr>
                <w:rFonts w:asciiTheme="minorHAnsi" w:eastAsia="Calibri" w:hAnsiTheme="minorHAnsi" w:cstheme="minorBidi"/>
                <w:b/>
                <w:bCs/>
                <w:color w:val="000000" w:themeColor="text1"/>
                <w:sz w:val="20"/>
                <w:szCs w:val="20"/>
                <w:lang w:eastAsia="en-US"/>
              </w:rPr>
            </w:pPr>
            <w:r w:rsidRPr="00EA21AC">
              <w:rPr>
                <w:rFonts w:asciiTheme="minorHAnsi" w:eastAsia="Calibri" w:hAnsiTheme="minorHAnsi" w:cstheme="minorBidi"/>
                <w:b/>
                <w:bCs/>
                <w:color w:val="000000" w:themeColor="text1"/>
                <w:sz w:val="22"/>
                <w:szCs w:val="22"/>
                <w:lang w:eastAsia="en-US"/>
              </w:rPr>
              <w:t>Desirable</w:t>
            </w:r>
          </w:p>
        </w:tc>
      </w:tr>
      <w:tr w:rsidR="003B3B38" w:rsidRPr="00EF38BC" w14:paraId="765700B0" w14:textId="77777777" w:rsidTr="00C44816">
        <w:tc>
          <w:tcPr>
            <w:tcW w:w="4112" w:type="dxa"/>
          </w:tcPr>
          <w:p w14:paraId="6EA8CD1A" w14:textId="230EDDA5" w:rsidR="003B3B38" w:rsidRPr="003B3B38" w:rsidRDefault="003B3B38" w:rsidP="00114389">
            <w:pPr>
              <w:rPr>
                <w:rFonts w:asciiTheme="minorHAnsi" w:hAnsiTheme="minorHAnsi" w:cstheme="minorHAnsi"/>
                <w:b/>
                <w:bCs/>
              </w:rPr>
            </w:pPr>
            <w:r w:rsidRPr="003B3B38">
              <w:rPr>
                <w:rFonts w:asciiTheme="minorHAnsi" w:hAnsiTheme="minorHAnsi" w:cstheme="minorHAnsi"/>
                <w:b/>
                <w:bCs/>
                <w:sz w:val="22"/>
                <w:szCs w:val="22"/>
              </w:rPr>
              <w:t>Other</w:t>
            </w:r>
          </w:p>
        </w:tc>
        <w:tc>
          <w:tcPr>
            <w:tcW w:w="4247" w:type="dxa"/>
          </w:tcPr>
          <w:p w14:paraId="5CD144DF" w14:textId="77777777" w:rsidR="003B3B38" w:rsidRDefault="003B3B38" w:rsidP="00114389">
            <w:pPr>
              <w:tabs>
                <w:tab w:val="right" w:leader="dot" w:pos="8080"/>
              </w:tabs>
              <w:rPr>
                <w:rFonts w:asciiTheme="minorHAnsi" w:eastAsia="Calibri" w:hAnsiTheme="minorHAnsi" w:cstheme="minorBidi"/>
                <w:color w:val="000000" w:themeColor="text1"/>
                <w:lang w:eastAsia="en-US"/>
              </w:rPr>
            </w:pPr>
          </w:p>
        </w:tc>
        <w:tc>
          <w:tcPr>
            <w:tcW w:w="1842" w:type="dxa"/>
          </w:tcPr>
          <w:p w14:paraId="634C048A" w14:textId="77777777" w:rsidR="003B3B38" w:rsidRPr="00EA21AC" w:rsidRDefault="003B3B38" w:rsidP="00114389">
            <w:pPr>
              <w:tabs>
                <w:tab w:val="right" w:leader="dot" w:pos="8080"/>
              </w:tabs>
              <w:spacing w:before="120"/>
              <w:rPr>
                <w:rFonts w:asciiTheme="minorHAnsi" w:eastAsia="Calibri" w:hAnsiTheme="minorHAnsi" w:cstheme="minorBidi"/>
                <w:b/>
                <w:bCs/>
                <w:color w:val="000000" w:themeColor="text1"/>
                <w:sz w:val="22"/>
                <w:szCs w:val="22"/>
                <w:lang w:eastAsia="en-US"/>
              </w:rPr>
            </w:pPr>
          </w:p>
        </w:tc>
      </w:tr>
      <w:tr w:rsidR="003B3B38" w:rsidRPr="00EF38BC" w14:paraId="7D66FF58" w14:textId="77777777" w:rsidTr="00C44816">
        <w:tc>
          <w:tcPr>
            <w:tcW w:w="4112" w:type="dxa"/>
          </w:tcPr>
          <w:p w14:paraId="2034B533" w14:textId="4200E163" w:rsidR="003B3B38" w:rsidRDefault="003B3B38" w:rsidP="003B3B38">
            <w:pPr>
              <w:rPr>
                <w:rFonts w:asciiTheme="minorHAnsi" w:hAnsiTheme="minorHAnsi" w:cstheme="minorHAnsi"/>
              </w:rPr>
            </w:pPr>
            <w:r w:rsidRPr="00DD59C9">
              <w:rPr>
                <w:rStyle w:val="normaltextrun"/>
                <w:rFonts w:ascii="Calibri" w:hAnsi="Calibri" w:cs="Calibri"/>
              </w:rPr>
              <w:t>Equality, Diversity and Inclusion (applies to all roles).</w:t>
            </w:r>
            <w:r w:rsidRPr="00DD59C9">
              <w:rPr>
                <w:rStyle w:val="eop"/>
                <w:rFonts w:ascii="Calibri" w:hAnsi="Calibri" w:cs="Calibri"/>
              </w:rPr>
              <w:t> </w:t>
            </w:r>
          </w:p>
        </w:tc>
        <w:tc>
          <w:tcPr>
            <w:tcW w:w="4247" w:type="dxa"/>
          </w:tcPr>
          <w:p w14:paraId="21183601" w14:textId="36D3586D" w:rsidR="003B3B38" w:rsidRDefault="003B3B38" w:rsidP="003B3B38">
            <w:pPr>
              <w:tabs>
                <w:tab w:val="right" w:leader="dot" w:pos="8080"/>
              </w:tabs>
              <w:rPr>
                <w:rFonts w:asciiTheme="minorHAnsi" w:eastAsia="Calibri" w:hAnsiTheme="minorHAnsi" w:cstheme="minorBidi"/>
                <w:color w:val="000000" w:themeColor="text1"/>
                <w:lang w:eastAsia="en-US"/>
              </w:rPr>
            </w:pPr>
            <w:r w:rsidRPr="00DD59C9">
              <w:rPr>
                <w:rStyle w:val="normaltextrun"/>
                <w:rFonts w:ascii="Calibri" w:hAnsi="Calibri" w:cs="Calibri"/>
                <w:color w:val="000000"/>
              </w:rPr>
              <w:t>Ability to demonstrate awareness and understanding of equality, diversity and inclusion and how this applies to this role.  </w:t>
            </w:r>
            <w:r w:rsidRPr="00DD59C9">
              <w:rPr>
                <w:rStyle w:val="eop"/>
                <w:rFonts w:ascii="Calibri" w:hAnsi="Calibri" w:cs="Calibri"/>
                <w:color w:val="000000"/>
              </w:rPr>
              <w:t> </w:t>
            </w:r>
          </w:p>
        </w:tc>
        <w:tc>
          <w:tcPr>
            <w:tcW w:w="1842" w:type="dxa"/>
          </w:tcPr>
          <w:p w14:paraId="38DC7AFD" w14:textId="64F40FAF" w:rsidR="003B3B38" w:rsidRPr="00EA21AC" w:rsidRDefault="003B3B38" w:rsidP="003B3B38">
            <w:pPr>
              <w:tabs>
                <w:tab w:val="right" w:leader="dot" w:pos="8080"/>
              </w:tabs>
              <w:spacing w:before="120"/>
              <w:rPr>
                <w:rFonts w:asciiTheme="minorHAnsi" w:eastAsia="Calibri" w:hAnsiTheme="minorHAnsi" w:cstheme="minorBidi"/>
                <w:b/>
                <w:bCs/>
                <w:color w:val="000000" w:themeColor="text1"/>
                <w:sz w:val="22"/>
                <w:szCs w:val="22"/>
                <w:lang w:eastAsia="en-US"/>
              </w:rPr>
            </w:pPr>
            <w:r w:rsidRPr="00EA21AC">
              <w:rPr>
                <w:rStyle w:val="normaltextrun"/>
                <w:rFonts w:ascii="Calibri" w:hAnsi="Calibri" w:cs="Calibri"/>
                <w:b/>
                <w:bCs/>
                <w:color w:val="000000"/>
                <w:sz w:val="22"/>
                <w:szCs w:val="22"/>
              </w:rPr>
              <w:t>Essential</w:t>
            </w:r>
            <w:r w:rsidRPr="00EA21AC">
              <w:rPr>
                <w:rStyle w:val="eop"/>
                <w:rFonts w:ascii="Calibri" w:hAnsi="Calibri" w:cs="Calibri"/>
                <w:b/>
                <w:bCs/>
                <w:color w:val="000000"/>
                <w:sz w:val="22"/>
                <w:szCs w:val="22"/>
              </w:rPr>
              <w:t> </w:t>
            </w:r>
          </w:p>
        </w:tc>
      </w:tr>
      <w:tr w:rsidR="003B3B38" w:rsidRPr="00EF38BC" w14:paraId="243E0739" w14:textId="77777777" w:rsidTr="00C44816">
        <w:tc>
          <w:tcPr>
            <w:tcW w:w="4112" w:type="dxa"/>
          </w:tcPr>
          <w:p w14:paraId="385BF82B" w14:textId="7AA7CA61" w:rsidR="003B3B38" w:rsidRPr="00DD59C9" w:rsidRDefault="003B3B38" w:rsidP="003B3B38">
            <w:pPr>
              <w:rPr>
                <w:rStyle w:val="normaltextrun"/>
                <w:rFonts w:ascii="Calibri" w:hAnsi="Calibri" w:cs="Calibri"/>
              </w:rPr>
            </w:pPr>
            <w:r w:rsidRPr="00DD59C9">
              <w:rPr>
                <w:rStyle w:val="normaltextrun"/>
                <w:rFonts w:ascii="Calibri" w:hAnsi="Calibri" w:cs="Calibri"/>
              </w:rPr>
              <w:t>Net Zero (applies to all roles).</w:t>
            </w:r>
            <w:r w:rsidRPr="00DD59C9">
              <w:rPr>
                <w:rStyle w:val="eop"/>
                <w:rFonts w:ascii="Calibri" w:hAnsi="Calibri" w:cs="Calibri"/>
              </w:rPr>
              <w:t> </w:t>
            </w:r>
          </w:p>
        </w:tc>
        <w:tc>
          <w:tcPr>
            <w:tcW w:w="4247" w:type="dxa"/>
          </w:tcPr>
          <w:p w14:paraId="3B4C56A6" w14:textId="120BDFAE" w:rsidR="003B3B38" w:rsidRPr="00DD59C9" w:rsidRDefault="003B3B38" w:rsidP="003B3B38">
            <w:pPr>
              <w:tabs>
                <w:tab w:val="right" w:leader="dot" w:pos="8080"/>
              </w:tabs>
              <w:rPr>
                <w:rStyle w:val="normaltextrun"/>
                <w:rFonts w:ascii="Calibri" w:hAnsi="Calibri" w:cs="Calibri"/>
                <w:color w:val="000000"/>
              </w:rPr>
            </w:pPr>
            <w:r w:rsidRPr="00DD59C9">
              <w:rPr>
                <w:rStyle w:val="normaltextrun"/>
                <w:rFonts w:ascii="Calibri" w:hAnsi="Calibri" w:cs="Calibri"/>
                <w:color w:val="000000"/>
              </w:rPr>
              <w:t>Ability to contribute towards our commitment of becoming a net zero organisation.  </w:t>
            </w:r>
            <w:r w:rsidRPr="00DD59C9">
              <w:rPr>
                <w:rStyle w:val="eop"/>
                <w:rFonts w:ascii="Calibri" w:hAnsi="Calibri" w:cs="Calibri"/>
                <w:color w:val="000000"/>
              </w:rPr>
              <w:t> </w:t>
            </w:r>
          </w:p>
        </w:tc>
        <w:tc>
          <w:tcPr>
            <w:tcW w:w="1842" w:type="dxa"/>
          </w:tcPr>
          <w:p w14:paraId="7AA4EDA7" w14:textId="6C90D42D" w:rsidR="003B3B38" w:rsidRPr="00EA21AC" w:rsidRDefault="003B3B38" w:rsidP="003B3B38">
            <w:pPr>
              <w:tabs>
                <w:tab w:val="right" w:leader="dot" w:pos="8080"/>
              </w:tabs>
              <w:spacing w:before="120"/>
              <w:rPr>
                <w:rStyle w:val="normaltextrun"/>
                <w:rFonts w:ascii="Calibri" w:hAnsi="Calibri" w:cs="Calibri"/>
                <w:b/>
                <w:bCs/>
                <w:color w:val="000000"/>
                <w:sz w:val="22"/>
                <w:szCs w:val="22"/>
              </w:rPr>
            </w:pPr>
            <w:r w:rsidRPr="00EA21AC">
              <w:rPr>
                <w:rStyle w:val="normaltextrun"/>
                <w:rFonts w:ascii="Calibri" w:hAnsi="Calibri" w:cs="Calibri"/>
                <w:b/>
                <w:bCs/>
                <w:color w:val="000000"/>
                <w:sz w:val="22"/>
                <w:szCs w:val="22"/>
              </w:rPr>
              <w:t>Essential</w:t>
            </w:r>
            <w:r w:rsidRPr="00EA21AC">
              <w:rPr>
                <w:rStyle w:val="eop"/>
                <w:rFonts w:ascii="Calibri" w:hAnsi="Calibri" w:cs="Calibri"/>
                <w:b/>
                <w:bCs/>
                <w:color w:val="000000"/>
                <w:sz w:val="22"/>
                <w:szCs w:val="22"/>
              </w:rPr>
              <w:t>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185"/>
        <w:gridCol w:w="2918"/>
      </w:tblGrid>
      <w:tr w:rsidR="00880FAD" w:rsidRPr="007500E2" w14:paraId="56E1B901" w14:textId="77777777" w:rsidTr="00030F0E">
        <w:tc>
          <w:tcPr>
            <w:tcW w:w="5132" w:type="dxa"/>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2185"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CA0D4A" w:rsidR="00880FAD" w:rsidRPr="00516E32" w:rsidRDefault="00880FAD" w:rsidP="008E4089">
            <w:pPr>
              <w:spacing w:after="120"/>
              <w:rPr>
                <w:rFonts w:asciiTheme="minorHAnsi" w:hAnsiTheme="minorHAnsi" w:cstheme="minorHAnsi"/>
                <w:sz w:val="22"/>
                <w:szCs w:val="22"/>
              </w:rPr>
            </w:pP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030F0E" w:rsidRDefault="002E142F" w:rsidP="008E4089">
            <w:pPr>
              <w:rPr>
                <w:rFonts w:asciiTheme="minorHAnsi" w:hAnsiTheme="minorHAnsi" w:cstheme="minorHAnsi"/>
                <w:b/>
                <w:bCs/>
                <w:sz w:val="22"/>
                <w:szCs w:val="22"/>
              </w:rPr>
            </w:pPr>
            <w:r w:rsidRPr="00030F0E">
              <w:rPr>
                <w:rFonts w:asciiTheme="minorHAnsi" w:hAnsiTheme="minorHAnsi" w:cstheme="minorHAnsi"/>
                <w:b/>
                <w:bCs/>
                <w:sz w:val="22"/>
                <w:szCs w:val="22"/>
              </w:rPr>
              <w:t>Hybrid</w:t>
            </w:r>
            <w:r w:rsidRPr="00030F0E">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615F" w14:textId="77777777" w:rsidR="00FE41FA" w:rsidRDefault="00FE41FA" w:rsidP="00661C2F">
      <w:r>
        <w:separator/>
      </w:r>
    </w:p>
  </w:endnote>
  <w:endnote w:type="continuationSeparator" w:id="0">
    <w:p w14:paraId="4B2ABCDE" w14:textId="77777777" w:rsidR="00FE41FA" w:rsidRDefault="00FE41FA"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6C832767" w14:textId="30904CAB" w:rsidR="00BF63E2" w:rsidRPr="00D77472" w:rsidRDefault="00D12372" w:rsidP="00D12372">
    <w:pPr>
      <w:pStyle w:val="Footer"/>
      <w:jc w:val="right"/>
      <w:rPr>
        <w:sz w:val="18"/>
        <w:szCs w:val="18"/>
      </w:rPr>
    </w:pPr>
    <w:r w:rsidRPr="00D77472">
      <w:rPr>
        <w:rFonts w:ascii="Arial" w:hAnsi="Arial" w:cs="Arial"/>
        <w:noProof/>
        <w:sz w:val="18"/>
        <w:szCs w:val="18"/>
        <w:lang w:val="en-GB"/>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C419" w14:textId="77777777" w:rsidR="00FE41FA" w:rsidRDefault="00FE41FA" w:rsidP="00661C2F">
      <w:r>
        <w:separator/>
      </w:r>
    </w:p>
  </w:footnote>
  <w:footnote w:type="continuationSeparator" w:id="0">
    <w:p w14:paraId="627E1DD3" w14:textId="77777777" w:rsidR="00FE41FA" w:rsidRDefault="00FE41FA"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39662"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35"/>
    <w:multiLevelType w:val="hybridMultilevel"/>
    <w:tmpl w:val="8A2635E4"/>
    <w:lvl w:ilvl="0" w:tplc="EE40B8A0">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76130"/>
    <w:multiLevelType w:val="hybridMultilevel"/>
    <w:tmpl w:val="51E63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3" w15:restartNumberingAfterBreak="0">
    <w:nsid w:val="13555F04"/>
    <w:multiLevelType w:val="hybridMultilevel"/>
    <w:tmpl w:val="3E1283C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6" w15:restartNumberingAfterBreak="0">
    <w:nsid w:val="2D060406"/>
    <w:multiLevelType w:val="hybridMultilevel"/>
    <w:tmpl w:val="FE00E5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B2EC0"/>
    <w:multiLevelType w:val="hybridMultilevel"/>
    <w:tmpl w:val="275EA50E"/>
    <w:lvl w:ilvl="0" w:tplc="EE40B8A0">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2842CFC"/>
    <w:multiLevelType w:val="hybridMultilevel"/>
    <w:tmpl w:val="F8706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207BDF"/>
    <w:multiLevelType w:val="hybridMultilevel"/>
    <w:tmpl w:val="DA545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359F1"/>
    <w:multiLevelType w:val="hybridMultilevel"/>
    <w:tmpl w:val="916C4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AD65511"/>
    <w:multiLevelType w:val="hybridMultilevel"/>
    <w:tmpl w:val="6796833A"/>
    <w:lvl w:ilvl="0" w:tplc="EE40B8A0">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7" w15:restartNumberingAfterBreak="0">
    <w:nsid w:val="743F6B28"/>
    <w:multiLevelType w:val="hybridMultilevel"/>
    <w:tmpl w:val="68DC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A0272"/>
    <w:multiLevelType w:val="hybridMultilevel"/>
    <w:tmpl w:val="FB78D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7641719">
    <w:abstractNumId w:val="15"/>
  </w:num>
  <w:num w:numId="2" w16cid:durableId="1380208503">
    <w:abstractNumId w:val="4"/>
  </w:num>
  <w:num w:numId="3" w16cid:durableId="1070081833">
    <w:abstractNumId w:val="13"/>
  </w:num>
  <w:num w:numId="4" w16cid:durableId="1574582050">
    <w:abstractNumId w:val="2"/>
  </w:num>
  <w:num w:numId="5" w16cid:durableId="1687948557">
    <w:abstractNumId w:val="12"/>
  </w:num>
  <w:num w:numId="6" w16cid:durableId="443040480">
    <w:abstractNumId w:val="5"/>
  </w:num>
  <w:num w:numId="7" w16cid:durableId="1242834549">
    <w:abstractNumId w:val="16"/>
  </w:num>
  <w:num w:numId="8" w16cid:durableId="245384991">
    <w:abstractNumId w:val="8"/>
  </w:num>
  <w:num w:numId="9" w16cid:durableId="651760839">
    <w:abstractNumId w:val="17"/>
  </w:num>
  <w:num w:numId="10" w16cid:durableId="1638995427">
    <w:abstractNumId w:val="14"/>
  </w:num>
  <w:num w:numId="11" w16cid:durableId="1681541702">
    <w:abstractNumId w:val="0"/>
  </w:num>
  <w:num w:numId="12" w16cid:durableId="1373112172">
    <w:abstractNumId w:val="7"/>
  </w:num>
  <w:num w:numId="13" w16cid:durableId="1541554250">
    <w:abstractNumId w:val="3"/>
  </w:num>
  <w:num w:numId="14" w16cid:durableId="1835801479">
    <w:abstractNumId w:val="18"/>
  </w:num>
  <w:num w:numId="15" w16cid:durableId="796751981">
    <w:abstractNumId w:val="1"/>
  </w:num>
  <w:num w:numId="16" w16cid:durableId="630285683">
    <w:abstractNumId w:val="10"/>
  </w:num>
  <w:num w:numId="17" w16cid:durableId="486823494">
    <w:abstractNumId w:val="11"/>
  </w:num>
  <w:num w:numId="18" w16cid:durableId="831068776">
    <w:abstractNumId w:val="6"/>
  </w:num>
  <w:num w:numId="19" w16cid:durableId="876627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5D7"/>
    <w:rsid w:val="00004EDF"/>
    <w:rsid w:val="00017426"/>
    <w:rsid w:val="00020ABA"/>
    <w:rsid w:val="00024EB3"/>
    <w:rsid w:val="00030E11"/>
    <w:rsid w:val="00030F0E"/>
    <w:rsid w:val="000369A5"/>
    <w:rsid w:val="00036ACA"/>
    <w:rsid w:val="0004111E"/>
    <w:rsid w:val="0004272F"/>
    <w:rsid w:val="00061A09"/>
    <w:rsid w:val="00063826"/>
    <w:rsid w:val="00064EC4"/>
    <w:rsid w:val="00072983"/>
    <w:rsid w:val="000B2791"/>
    <w:rsid w:val="000B3446"/>
    <w:rsid w:val="000D0ECB"/>
    <w:rsid w:val="000D5624"/>
    <w:rsid w:val="000D76FB"/>
    <w:rsid w:val="000F409B"/>
    <w:rsid w:val="000F7645"/>
    <w:rsid w:val="00101E33"/>
    <w:rsid w:val="00102864"/>
    <w:rsid w:val="00107F5B"/>
    <w:rsid w:val="00111F81"/>
    <w:rsid w:val="00114389"/>
    <w:rsid w:val="00114B8D"/>
    <w:rsid w:val="001338AF"/>
    <w:rsid w:val="0014505C"/>
    <w:rsid w:val="0014782A"/>
    <w:rsid w:val="001754C9"/>
    <w:rsid w:val="001A0DB6"/>
    <w:rsid w:val="001A167C"/>
    <w:rsid w:val="001A6B4A"/>
    <w:rsid w:val="001B1137"/>
    <w:rsid w:val="001C6F5B"/>
    <w:rsid w:val="001D46E8"/>
    <w:rsid w:val="001E6E83"/>
    <w:rsid w:val="00207FA5"/>
    <w:rsid w:val="00210E29"/>
    <w:rsid w:val="002137DF"/>
    <w:rsid w:val="0022068C"/>
    <w:rsid w:val="00225772"/>
    <w:rsid w:val="00226BD2"/>
    <w:rsid w:val="00226C67"/>
    <w:rsid w:val="002276D4"/>
    <w:rsid w:val="002344C9"/>
    <w:rsid w:val="002404F5"/>
    <w:rsid w:val="002436FE"/>
    <w:rsid w:val="00244C73"/>
    <w:rsid w:val="00272CB2"/>
    <w:rsid w:val="00281383"/>
    <w:rsid w:val="002853AA"/>
    <w:rsid w:val="002B1FB1"/>
    <w:rsid w:val="002B6890"/>
    <w:rsid w:val="002B7AE6"/>
    <w:rsid w:val="002C5FA6"/>
    <w:rsid w:val="002D4D67"/>
    <w:rsid w:val="002D5782"/>
    <w:rsid w:val="002D62EE"/>
    <w:rsid w:val="002E142F"/>
    <w:rsid w:val="002E26F4"/>
    <w:rsid w:val="002F4CAD"/>
    <w:rsid w:val="0030281B"/>
    <w:rsid w:val="00317FDE"/>
    <w:rsid w:val="003220BA"/>
    <w:rsid w:val="0033339E"/>
    <w:rsid w:val="003353DF"/>
    <w:rsid w:val="003359D2"/>
    <w:rsid w:val="003440B3"/>
    <w:rsid w:val="003533E2"/>
    <w:rsid w:val="00361F05"/>
    <w:rsid w:val="00381353"/>
    <w:rsid w:val="00383C89"/>
    <w:rsid w:val="00391A24"/>
    <w:rsid w:val="00394617"/>
    <w:rsid w:val="003A2200"/>
    <w:rsid w:val="003A4482"/>
    <w:rsid w:val="003A757E"/>
    <w:rsid w:val="003B3B38"/>
    <w:rsid w:val="003C0734"/>
    <w:rsid w:val="003D2B82"/>
    <w:rsid w:val="0042529B"/>
    <w:rsid w:val="004651E6"/>
    <w:rsid w:val="00471AF1"/>
    <w:rsid w:val="00473167"/>
    <w:rsid w:val="004749EB"/>
    <w:rsid w:val="00485B45"/>
    <w:rsid w:val="004929A6"/>
    <w:rsid w:val="00495F82"/>
    <w:rsid w:val="004970F5"/>
    <w:rsid w:val="00497E2A"/>
    <w:rsid w:val="004A7E9D"/>
    <w:rsid w:val="004E55EA"/>
    <w:rsid w:val="004E5A89"/>
    <w:rsid w:val="004F2DF2"/>
    <w:rsid w:val="004F6C7C"/>
    <w:rsid w:val="004F6DCE"/>
    <w:rsid w:val="00512F7F"/>
    <w:rsid w:val="00516E32"/>
    <w:rsid w:val="00526F49"/>
    <w:rsid w:val="005319FB"/>
    <w:rsid w:val="00532EC7"/>
    <w:rsid w:val="00541983"/>
    <w:rsid w:val="005516C3"/>
    <w:rsid w:val="00560D84"/>
    <w:rsid w:val="0056201A"/>
    <w:rsid w:val="00571032"/>
    <w:rsid w:val="005718F1"/>
    <w:rsid w:val="005732B0"/>
    <w:rsid w:val="0057658D"/>
    <w:rsid w:val="0058142D"/>
    <w:rsid w:val="005932D8"/>
    <w:rsid w:val="00595B5E"/>
    <w:rsid w:val="005A005C"/>
    <w:rsid w:val="005B525E"/>
    <w:rsid w:val="00600363"/>
    <w:rsid w:val="00614205"/>
    <w:rsid w:val="006323B0"/>
    <w:rsid w:val="0063297C"/>
    <w:rsid w:val="00634720"/>
    <w:rsid w:val="0064168E"/>
    <w:rsid w:val="00661C2F"/>
    <w:rsid w:val="0067624D"/>
    <w:rsid w:val="00677734"/>
    <w:rsid w:val="00695323"/>
    <w:rsid w:val="006B2F58"/>
    <w:rsid w:val="006B34B5"/>
    <w:rsid w:val="006B4983"/>
    <w:rsid w:val="006C28A0"/>
    <w:rsid w:val="006D4EE0"/>
    <w:rsid w:val="006D57B8"/>
    <w:rsid w:val="006F0044"/>
    <w:rsid w:val="006F14FA"/>
    <w:rsid w:val="006F491C"/>
    <w:rsid w:val="006F6F63"/>
    <w:rsid w:val="00712E1E"/>
    <w:rsid w:val="00715327"/>
    <w:rsid w:val="00746CB6"/>
    <w:rsid w:val="007500E2"/>
    <w:rsid w:val="00751D9D"/>
    <w:rsid w:val="00764A63"/>
    <w:rsid w:val="00766EF0"/>
    <w:rsid w:val="00767D60"/>
    <w:rsid w:val="0077385D"/>
    <w:rsid w:val="00782A2F"/>
    <w:rsid w:val="00792765"/>
    <w:rsid w:val="007B5D0A"/>
    <w:rsid w:val="007C3A8C"/>
    <w:rsid w:val="007C61B4"/>
    <w:rsid w:val="007D1773"/>
    <w:rsid w:val="007D2EB2"/>
    <w:rsid w:val="007E0C87"/>
    <w:rsid w:val="007E11F6"/>
    <w:rsid w:val="007E7B56"/>
    <w:rsid w:val="007F2D8D"/>
    <w:rsid w:val="007F6CB4"/>
    <w:rsid w:val="0080544A"/>
    <w:rsid w:val="008101E6"/>
    <w:rsid w:val="00816CE1"/>
    <w:rsid w:val="008235B8"/>
    <w:rsid w:val="008402CD"/>
    <w:rsid w:val="0084CFFA"/>
    <w:rsid w:val="00853E93"/>
    <w:rsid w:val="00854917"/>
    <w:rsid w:val="00860910"/>
    <w:rsid w:val="00861AFC"/>
    <w:rsid w:val="00863529"/>
    <w:rsid w:val="008767F1"/>
    <w:rsid w:val="00877911"/>
    <w:rsid w:val="00880FAD"/>
    <w:rsid w:val="008A53F3"/>
    <w:rsid w:val="008A675B"/>
    <w:rsid w:val="008D50CA"/>
    <w:rsid w:val="008E4089"/>
    <w:rsid w:val="008E5ABC"/>
    <w:rsid w:val="008F2CA1"/>
    <w:rsid w:val="008F4813"/>
    <w:rsid w:val="009041CC"/>
    <w:rsid w:val="00916E5E"/>
    <w:rsid w:val="00920BB4"/>
    <w:rsid w:val="0092275F"/>
    <w:rsid w:val="009235D6"/>
    <w:rsid w:val="00952033"/>
    <w:rsid w:val="00964CF8"/>
    <w:rsid w:val="009667A3"/>
    <w:rsid w:val="009735F2"/>
    <w:rsid w:val="00976B07"/>
    <w:rsid w:val="009930A6"/>
    <w:rsid w:val="00993F40"/>
    <w:rsid w:val="009958C3"/>
    <w:rsid w:val="0099609C"/>
    <w:rsid w:val="009A3F66"/>
    <w:rsid w:val="009A6A7F"/>
    <w:rsid w:val="009B1024"/>
    <w:rsid w:val="009F2D87"/>
    <w:rsid w:val="00A00257"/>
    <w:rsid w:val="00A16B8C"/>
    <w:rsid w:val="00A271F2"/>
    <w:rsid w:val="00A276AA"/>
    <w:rsid w:val="00A4048E"/>
    <w:rsid w:val="00A43E60"/>
    <w:rsid w:val="00A66515"/>
    <w:rsid w:val="00A804DD"/>
    <w:rsid w:val="00A94AF8"/>
    <w:rsid w:val="00A959E4"/>
    <w:rsid w:val="00AA1CFE"/>
    <w:rsid w:val="00AB06D2"/>
    <w:rsid w:val="00AD4BDA"/>
    <w:rsid w:val="00AF78B9"/>
    <w:rsid w:val="00B0194C"/>
    <w:rsid w:val="00B12E75"/>
    <w:rsid w:val="00B21183"/>
    <w:rsid w:val="00B30FEE"/>
    <w:rsid w:val="00B42A55"/>
    <w:rsid w:val="00B46EB9"/>
    <w:rsid w:val="00B5159A"/>
    <w:rsid w:val="00B6394F"/>
    <w:rsid w:val="00B811B9"/>
    <w:rsid w:val="00B90EA2"/>
    <w:rsid w:val="00BA767B"/>
    <w:rsid w:val="00BB55CF"/>
    <w:rsid w:val="00BC182E"/>
    <w:rsid w:val="00BD59E4"/>
    <w:rsid w:val="00BF15C0"/>
    <w:rsid w:val="00BF63E2"/>
    <w:rsid w:val="00C2647A"/>
    <w:rsid w:val="00C324AA"/>
    <w:rsid w:val="00C356A8"/>
    <w:rsid w:val="00C36D12"/>
    <w:rsid w:val="00C44816"/>
    <w:rsid w:val="00C60685"/>
    <w:rsid w:val="00C64E17"/>
    <w:rsid w:val="00C6721B"/>
    <w:rsid w:val="00C67BAC"/>
    <w:rsid w:val="00C71F64"/>
    <w:rsid w:val="00C775F4"/>
    <w:rsid w:val="00C86D2E"/>
    <w:rsid w:val="00C936EC"/>
    <w:rsid w:val="00C94259"/>
    <w:rsid w:val="00CA498F"/>
    <w:rsid w:val="00CA5D50"/>
    <w:rsid w:val="00CB5D55"/>
    <w:rsid w:val="00CF674D"/>
    <w:rsid w:val="00D02DF7"/>
    <w:rsid w:val="00D12372"/>
    <w:rsid w:val="00D1541B"/>
    <w:rsid w:val="00D15FAF"/>
    <w:rsid w:val="00D328A5"/>
    <w:rsid w:val="00D40B8B"/>
    <w:rsid w:val="00D416B4"/>
    <w:rsid w:val="00D44AE6"/>
    <w:rsid w:val="00D47C95"/>
    <w:rsid w:val="00D52E06"/>
    <w:rsid w:val="00D6160B"/>
    <w:rsid w:val="00D64EAF"/>
    <w:rsid w:val="00D653DD"/>
    <w:rsid w:val="00D75FDE"/>
    <w:rsid w:val="00D77472"/>
    <w:rsid w:val="00D824B1"/>
    <w:rsid w:val="00D87C57"/>
    <w:rsid w:val="00D87D2E"/>
    <w:rsid w:val="00D9489E"/>
    <w:rsid w:val="00DB3C87"/>
    <w:rsid w:val="00DC23FA"/>
    <w:rsid w:val="00DD59C9"/>
    <w:rsid w:val="00DE1174"/>
    <w:rsid w:val="00DE5131"/>
    <w:rsid w:val="00DF09BB"/>
    <w:rsid w:val="00DF5270"/>
    <w:rsid w:val="00E10D27"/>
    <w:rsid w:val="00E2157E"/>
    <w:rsid w:val="00E24685"/>
    <w:rsid w:val="00E34E0D"/>
    <w:rsid w:val="00E471C1"/>
    <w:rsid w:val="00E528EC"/>
    <w:rsid w:val="00E566D6"/>
    <w:rsid w:val="00E71E27"/>
    <w:rsid w:val="00E74A71"/>
    <w:rsid w:val="00E74D7C"/>
    <w:rsid w:val="00E75D49"/>
    <w:rsid w:val="00EA21AC"/>
    <w:rsid w:val="00EA2829"/>
    <w:rsid w:val="00EB75FD"/>
    <w:rsid w:val="00EC3FC2"/>
    <w:rsid w:val="00EC40C7"/>
    <w:rsid w:val="00EE152E"/>
    <w:rsid w:val="00EE3934"/>
    <w:rsid w:val="00EF044E"/>
    <w:rsid w:val="00EF38BC"/>
    <w:rsid w:val="00EF4C92"/>
    <w:rsid w:val="00F00015"/>
    <w:rsid w:val="00F00EC3"/>
    <w:rsid w:val="00F12DCE"/>
    <w:rsid w:val="00F25EDB"/>
    <w:rsid w:val="00F309E4"/>
    <w:rsid w:val="00F43CB5"/>
    <w:rsid w:val="00F503E5"/>
    <w:rsid w:val="00F514B6"/>
    <w:rsid w:val="00F55335"/>
    <w:rsid w:val="00F677BF"/>
    <w:rsid w:val="00F7196D"/>
    <w:rsid w:val="00F82C36"/>
    <w:rsid w:val="00F868CD"/>
    <w:rsid w:val="00F96D72"/>
    <w:rsid w:val="00F97666"/>
    <w:rsid w:val="00FB490B"/>
    <w:rsid w:val="00FB6744"/>
    <w:rsid w:val="00FB7BF9"/>
    <w:rsid w:val="00FC0B43"/>
    <w:rsid w:val="00FE41FA"/>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7" ma:contentTypeDescription="Create a new document." ma:contentTypeScope="" ma:versionID="556fcfdb940ca27c7b677d89e3be4230">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5f88c96f4892ca28bcaa691de073267f"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Props1.xml><?xml version="1.0" encoding="utf-8"?>
<ds:datastoreItem xmlns:ds="http://schemas.openxmlformats.org/officeDocument/2006/customXml" ds:itemID="{EAB91A8E-9D65-4D68-A2C7-B503D8B2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71bf0d0-b545-4b8c-b2e2-4f7f3220326b"/>
    <ds:schemaRef ds:uri="a6ae2f78-f16f-4bc9-801e-4a7bbc97c885"/>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923</Words>
  <Characters>5263</Characters>
  <Application>Microsoft Office Word</Application>
  <DocSecurity>0</DocSecurity>
  <Lines>43</Lines>
  <Paragraphs>12</Paragraphs>
  <ScaleCrop>false</ScaleCrop>
  <Company>Cambridgeshire County Council</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Deborah Jeakins</cp:lastModifiedBy>
  <cp:revision>123</cp:revision>
  <cp:lastPrinted>2014-11-24T09:56:00Z</cp:lastPrinted>
  <dcterms:created xsi:type="dcterms:W3CDTF">2025-03-06T08:39:00Z</dcterms:created>
  <dcterms:modified xsi:type="dcterms:W3CDTF">2025-04-16T12:04:00Z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