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C5938"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32A7731D" w14:textId="2A9FA074" w:rsidR="003B4694" w:rsidRPr="00EB57D5" w:rsidRDefault="0026340E" w:rsidP="003B4694">
      <w:pPr>
        <w:rPr>
          <w:rFonts w:ascii="Tahoma" w:hAnsi="Tahoma" w:cs="Tahoma"/>
          <w:b/>
          <w:bCs/>
          <w:sz w:val="56"/>
          <w:szCs w:val="56"/>
        </w:rPr>
      </w:pPr>
      <w:r>
        <w:rPr>
          <w:rFonts w:ascii="Tahoma" w:hAnsi="Tahoma" w:cs="Tahoma"/>
          <w:b/>
          <w:bCs/>
          <w:sz w:val="56"/>
          <w:szCs w:val="56"/>
        </w:rPr>
        <w:t>Social Worker</w:t>
      </w:r>
      <w:r w:rsidR="001E0D2A">
        <w:rPr>
          <w:rFonts w:ascii="Tahoma" w:hAnsi="Tahoma" w:cs="Tahoma"/>
          <w:b/>
          <w:bCs/>
          <w:sz w:val="56"/>
          <w:szCs w:val="56"/>
        </w:rPr>
        <w:t xml:space="preserve"> Safeguarding</w:t>
      </w:r>
    </w:p>
    <w:p w14:paraId="5CF7FB19" w14:textId="0B6202ED" w:rsidR="001D7ECB" w:rsidRPr="00EB57D5" w:rsidRDefault="0026340E" w:rsidP="003B4694">
      <w:pPr>
        <w:rPr>
          <w:rFonts w:ascii="Tahoma" w:hAnsi="Tahoma" w:cs="Tahoma"/>
          <w:sz w:val="36"/>
          <w:szCs w:val="36"/>
        </w:rPr>
      </w:pPr>
      <w:r>
        <w:rPr>
          <w:rFonts w:ascii="Tahoma" w:hAnsi="Tahoma" w:cs="Tahoma"/>
          <w:sz w:val="36"/>
          <w:szCs w:val="36"/>
        </w:rPr>
        <w:t xml:space="preserve">Adult </w:t>
      </w:r>
      <w:r w:rsidR="00AF731E" w:rsidRPr="00EB57D5">
        <w:rPr>
          <w:rFonts w:ascii="Tahoma" w:hAnsi="Tahoma" w:cs="Tahoma"/>
          <w:sz w:val="36"/>
          <w:szCs w:val="36"/>
        </w:rPr>
        <w:t>Service</w:t>
      </w:r>
      <w:r>
        <w:rPr>
          <w:rFonts w:ascii="Tahoma" w:hAnsi="Tahoma" w:cs="Tahoma"/>
          <w:sz w:val="36"/>
          <w:szCs w:val="36"/>
        </w:rPr>
        <w:t>s</w:t>
      </w:r>
      <w:r w:rsidR="00361883" w:rsidRPr="00EB57D5">
        <w:rPr>
          <w:rFonts w:ascii="Tahoma" w:hAnsi="Tahoma" w:cs="Tahoma"/>
          <w:sz w:val="36"/>
          <w:szCs w:val="36"/>
        </w:rPr>
        <w:t xml:space="preserve">, </w:t>
      </w:r>
      <w:r>
        <w:rPr>
          <w:rFonts w:ascii="Tahoma" w:hAnsi="Tahoma" w:cs="Tahoma"/>
          <w:sz w:val="36"/>
          <w:szCs w:val="36"/>
        </w:rPr>
        <w:t xml:space="preserve">People </w:t>
      </w:r>
      <w:r w:rsidR="00AF731E" w:rsidRPr="00EB57D5">
        <w:rPr>
          <w:rFonts w:ascii="Tahoma" w:hAnsi="Tahoma" w:cs="Tahoma"/>
          <w:sz w:val="36"/>
          <w:szCs w:val="36"/>
        </w:rPr>
        <w:t>Directorate</w:t>
      </w:r>
    </w:p>
    <w:p w14:paraId="3068C693"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3E96BCBC"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37D34F24"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08FDF8F"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45E2F6DE" w14:textId="2F257A17" w:rsidR="00356C42" w:rsidRDefault="00356C42" w:rsidP="00361883">
      <w:pPr>
        <w:pStyle w:val="Default"/>
        <w:rPr>
          <w:rFonts w:ascii="Tahoma" w:hAnsi="Tahoma" w:cs="Tahoma"/>
          <w:bCs/>
          <w:sz w:val="22"/>
          <w:szCs w:val="22"/>
        </w:rPr>
      </w:pPr>
    </w:p>
    <w:p w14:paraId="65E048B3" w14:textId="77777777" w:rsidR="0026340E" w:rsidRDefault="00054D90" w:rsidP="00361883">
      <w:pPr>
        <w:pStyle w:val="Default"/>
        <w:rPr>
          <w:rFonts w:ascii="Tahoma" w:hAnsi="Tahoma" w:cs="Tahoma"/>
          <w:sz w:val="22"/>
          <w:szCs w:val="22"/>
        </w:rPr>
      </w:pPr>
      <w:r w:rsidRPr="0026340E">
        <w:rPr>
          <w:rFonts w:ascii="Tahoma" w:hAnsi="Tahoma" w:cs="Tahoma"/>
          <w:sz w:val="22"/>
          <w:szCs w:val="22"/>
        </w:rPr>
        <w:t>W</w:t>
      </w:r>
      <w:r w:rsidR="00356C42" w:rsidRPr="0026340E">
        <w:rPr>
          <w:rFonts w:ascii="Tahoma" w:hAnsi="Tahoma" w:cs="Tahoma"/>
          <w:sz w:val="22"/>
          <w:szCs w:val="22"/>
        </w:rPr>
        <w:t xml:space="preserve">e recognise that social workers have one of the most challenging yet rewarding roles. We value our social workers; the fantastic work you do and the resilience you show every day. This role is an amazing opportunity to support our most vulnerable adults </w:t>
      </w:r>
      <w:r w:rsidRPr="0026340E">
        <w:rPr>
          <w:rFonts w:ascii="Tahoma" w:hAnsi="Tahoma" w:cs="Tahoma"/>
          <w:sz w:val="22"/>
          <w:szCs w:val="22"/>
        </w:rPr>
        <w:t>living in West Northants</w:t>
      </w:r>
      <w:r w:rsidR="00356C42" w:rsidRPr="0026340E">
        <w:rPr>
          <w:rFonts w:ascii="Tahoma" w:hAnsi="Tahoma" w:cs="Tahoma"/>
          <w:sz w:val="22"/>
          <w:szCs w:val="22"/>
        </w:rPr>
        <w:t xml:space="preserve">. Working alongside a highly motivated and supportive team, you will take a holistic and person-centred approach to ensuring the people you support are happy, healthy, and safe. You’ll make sure they feel listened to and encourage them to identify their assets and strengths – enabling them to fulfil aspirations, build resilience and improve outcomes. </w:t>
      </w:r>
    </w:p>
    <w:p w14:paraId="2A372E18" w14:textId="77777777" w:rsidR="0026340E" w:rsidRDefault="0026340E" w:rsidP="00361883">
      <w:pPr>
        <w:pStyle w:val="Default"/>
        <w:rPr>
          <w:rFonts w:ascii="Tahoma" w:hAnsi="Tahoma" w:cs="Tahoma"/>
          <w:sz w:val="22"/>
          <w:szCs w:val="22"/>
        </w:rPr>
      </w:pPr>
    </w:p>
    <w:p w14:paraId="4BC99D38" w14:textId="1100F949" w:rsidR="00356C42" w:rsidRDefault="00356C42" w:rsidP="00361883">
      <w:pPr>
        <w:pStyle w:val="Default"/>
        <w:rPr>
          <w:rFonts w:ascii="Tahoma" w:hAnsi="Tahoma" w:cs="Tahoma"/>
          <w:sz w:val="22"/>
          <w:szCs w:val="22"/>
        </w:rPr>
      </w:pPr>
      <w:r w:rsidRPr="0026340E">
        <w:rPr>
          <w:rFonts w:ascii="Tahoma" w:hAnsi="Tahoma" w:cs="Tahoma"/>
          <w:sz w:val="22"/>
          <w:szCs w:val="22"/>
        </w:rPr>
        <w:t xml:space="preserve">This role will provide you with opportunities to build compassionate, professional relationships with people, their carer(s) and families – alongside other practitioners, partner agencies and the community. Together you’ll work with a caring and supportive team with a shared goal of improving outcomes for vulnerable Adults; underpinned by Adult Social Care practice standards. You’ll relish opportunities to be creative and share your knowledge, skills, and experience with others in a culture of continuous learning and improvement. </w:t>
      </w:r>
    </w:p>
    <w:p w14:paraId="6D682222" w14:textId="77777777" w:rsidR="0026340E" w:rsidRPr="0026340E" w:rsidRDefault="0026340E" w:rsidP="00361883">
      <w:pPr>
        <w:pStyle w:val="Default"/>
        <w:rPr>
          <w:rFonts w:ascii="Tahoma" w:hAnsi="Tahoma" w:cs="Tahoma"/>
          <w:sz w:val="22"/>
          <w:szCs w:val="22"/>
        </w:rPr>
      </w:pPr>
    </w:p>
    <w:p w14:paraId="4EA4CB83"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235C05D3" w14:textId="3603468D" w:rsidR="0026340E" w:rsidRDefault="0026340E" w:rsidP="00361883">
      <w:pPr>
        <w:spacing w:after="0" w:line="240" w:lineRule="auto"/>
        <w:rPr>
          <w:rFonts w:ascii="Tahoma" w:hAnsi="Tahoma" w:cs="Tahoma"/>
          <w:shd w:val="clear" w:color="auto" w:fill="FFFFFF"/>
        </w:rPr>
      </w:pPr>
      <w:r>
        <w:rPr>
          <w:rFonts w:ascii="Tahoma" w:hAnsi="Tahoma" w:cs="Tahoma"/>
          <w:shd w:val="clear" w:color="auto" w:fill="FFFFFF"/>
        </w:rPr>
        <w:t xml:space="preserve">The role is accountable to the </w:t>
      </w:r>
      <w:r w:rsidR="00BC0567">
        <w:rPr>
          <w:rFonts w:ascii="Tahoma" w:hAnsi="Tahoma" w:cs="Tahoma"/>
          <w:shd w:val="clear" w:color="auto" w:fill="FFFFFF"/>
        </w:rPr>
        <w:t xml:space="preserve">Assistant </w:t>
      </w:r>
      <w:r>
        <w:rPr>
          <w:rFonts w:ascii="Tahoma" w:hAnsi="Tahoma" w:cs="Tahoma"/>
          <w:shd w:val="clear" w:color="auto" w:fill="FFFFFF"/>
        </w:rPr>
        <w:t xml:space="preserve">Team Manager and sits within Adult Services, part of the People Directorate in West Northamptonshire Council. </w:t>
      </w:r>
    </w:p>
    <w:p w14:paraId="5830E182" w14:textId="77777777" w:rsidR="0026340E" w:rsidRDefault="0026340E" w:rsidP="0026340E">
      <w:pPr>
        <w:pStyle w:val="customhtml"/>
        <w:shd w:val="clear" w:color="auto" w:fill="FFFFFF"/>
        <w:spacing w:before="0" w:beforeAutospacing="0" w:after="0" w:afterAutospacing="0"/>
        <w:rPr>
          <w:rFonts w:ascii="Tahoma" w:hAnsi="Tahoma" w:cs="Tahoma"/>
          <w:color w:val="333333"/>
          <w:sz w:val="22"/>
          <w:szCs w:val="22"/>
        </w:rPr>
      </w:pPr>
    </w:p>
    <w:p w14:paraId="205C15F5" w14:textId="180CBF34" w:rsidR="0026340E" w:rsidRPr="0026340E" w:rsidRDefault="0026340E" w:rsidP="0026340E">
      <w:pPr>
        <w:pStyle w:val="customhtml"/>
        <w:shd w:val="clear" w:color="auto" w:fill="FFFFFF"/>
        <w:spacing w:before="0" w:beforeAutospacing="0" w:after="0" w:afterAutospacing="0"/>
        <w:rPr>
          <w:rFonts w:ascii="Tahoma" w:hAnsi="Tahoma" w:cs="Tahoma"/>
          <w:color w:val="333333"/>
          <w:sz w:val="22"/>
          <w:szCs w:val="22"/>
        </w:rPr>
      </w:pPr>
      <w:r w:rsidRPr="0026340E">
        <w:rPr>
          <w:rFonts w:ascii="Tahoma" w:hAnsi="Tahoma" w:cs="Tahoma"/>
          <w:color w:val="333333"/>
          <w:sz w:val="22"/>
          <w:szCs w:val="22"/>
        </w:rPr>
        <w:t>Adult service</w:t>
      </w:r>
      <w:r>
        <w:rPr>
          <w:rFonts w:ascii="Tahoma" w:hAnsi="Tahoma" w:cs="Tahoma"/>
          <w:color w:val="333333"/>
          <w:sz w:val="22"/>
          <w:szCs w:val="22"/>
        </w:rPr>
        <w:t>s</w:t>
      </w:r>
      <w:r w:rsidRPr="0026340E">
        <w:rPr>
          <w:rFonts w:ascii="Tahoma" w:hAnsi="Tahoma" w:cs="Tahoma"/>
          <w:color w:val="333333"/>
          <w:sz w:val="22"/>
          <w:szCs w:val="22"/>
        </w:rPr>
        <w:t xml:space="preserve"> encompasses a wide range of teams and employment opportunities</w:t>
      </w:r>
      <w:r>
        <w:rPr>
          <w:rFonts w:ascii="Tahoma" w:hAnsi="Tahoma" w:cs="Tahoma"/>
          <w:color w:val="333333"/>
          <w:sz w:val="22"/>
          <w:szCs w:val="22"/>
        </w:rPr>
        <w:t xml:space="preserve">. </w:t>
      </w:r>
      <w:r w:rsidRPr="0026340E">
        <w:rPr>
          <w:rFonts w:ascii="Tahoma" w:hAnsi="Tahoma" w:cs="Tahoma"/>
          <w:color w:val="333333"/>
          <w:sz w:val="22"/>
          <w:szCs w:val="22"/>
        </w:rPr>
        <w:t>This includes</w:t>
      </w:r>
      <w:r>
        <w:rPr>
          <w:rFonts w:ascii="Tahoma" w:hAnsi="Tahoma" w:cs="Tahoma"/>
          <w:color w:val="333333"/>
          <w:sz w:val="22"/>
          <w:szCs w:val="22"/>
        </w:rPr>
        <w:t xml:space="preserve">; </w:t>
      </w:r>
      <w:r w:rsidRPr="0026340E">
        <w:rPr>
          <w:rFonts w:ascii="Tahoma" w:hAnsi="Tahoma" w:cs="Tahoma"/>
          <w:color w:val="333333"/>
          <w:sz w:val="22"/>
          <w:szCs w:val="22"/>
        </w:rPr>
        <w:t>Community Teams which also provide the front door to Adult Services, Learning Disability Team, Hospital Social Care Team, Review team</w:t>
      </w:r>
      <w:r w:rsidR="008C7C1D">
        <w:rPr>
          <w:rFonts w:ascii="Tahoma" w:hAnsi="Tahoma" w:cs="Tahoma"/>
          <w:color w:val="333333"/>
          <w:sz w:val="22"/>
          <w:szCs w:val="22"/>
        </w:rPr>
        <w:t xml:space="preserve">, </w:t>
      </w:r>
      <w:r w:rsidR="001E0D2A">
        <w:rPr>
          <w:rFonts w:ascii="Tahoma" w:hAnsi="Tahoma" w:cs="Tahoma"/>
          <w:color w:val="333333"/>
          <w:sz w:val="22"/>
          <w:szCs w:val="22"/>
        </w:rPr>
        <w:t>Safeguarding</w:t>
      </w:r>
      <w:r w:rsidR="008C7C1D">
        <w:rPr>
          <w:rFonts w:ascii="Tahoma" w:hAnsi="Tahoma" w:cs="Tahoma"/>
          <w:color w:val="333333"/>
          <w:sz w:val="22"/>
          <w:szCs w:val="22"/>
        </w:rPr>
        <w:t xml:space="preserve"> </w:t>
      </w:r>
      <w:r w:rsidR="001E0D2A">
        <w:rPr>
          <w:rFonts w:ascii="Tahoma" w:hAnsi="Tahoma" w:cs="Tahoma"/>
          <w:color w:val="333333"/>
          <w:sz w:val="22"/>
          <w:szCs w:val="22"/>
        </w:rPr>
        <w:t xml:space="preserve">Team </w:t>
      </w:r>
      <w:r w:rsidRPr="0026340E">
        <w:rPr>
          <w:rFonts w:ascii="Tahoma" w:hAnsi="Tahoma" w:cs="Tahoma"/>
          <w:color w:val="333333"/>
          <w:sz w:val="22"/>
          <w:szCs w:val="22"/>
        </w:rPr>
        <w:t xml:space="preserve">and Moving into Adulthood roles. </w:t>
      </w:r>
    </w:p>
    <w:p w14:paraId="00E305A4" w14:textId="77777777" w:rsidR="0026340E" w:rsidRPr="00A443D6" w:rsidRDefault="0026340E" w:rsidP="00361883">
      <w:pPr>
        <w:spacing w:after="0" w:line="240" w:lineRule="auto"/>
        <w:rPr>
          <w:rFonts w:ascii="Tahoma" w:eastAsia="Arial" w:hAnsi="Tahoma" w:cs="Tahoma"/>
          <w:color w:val="000000"/>
        </w:rPr>
      </w:pPr>
    </w:p>
    <w:p w14:paraId="16ABB25B"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160C4F9C" w14:textId="77777777" w:rsidR="0026340E" w:rsidRPr="0026340E" w:rsidRDefault="0026340E" w:rsidP="0026340E">
      <w:pPr>
        <w:pStyle w:val="ListParagraph"/>
        <w:rPr>
          <w:rFonts w:ascii="Tahoma" w:eastAsia="Times New Roman" w:hAnsi="Tahoma" w:cs="Tahoma"/>
          <w:lang w:eastAsia="en-GB"/>
        </w:rPr>
      </w:pPr>
    </w:p>
    <w:p w14:paraId="11A0A465" w14:textId="77777777" w:rsidR="00F63D25" w:rsidRPr="00F63D25" w:rsidRDefault="00F63D25" w:rsidP="00F63D25">
      <w:pPr>
        <w:pStyle w:val="ListParagraph"/>
        <w:numPr>
          <w:ilvl w:val="0"/>
          <w:numId w:val="5"/>
        </w:numPr>
        <w:rPr>
          <w:rFonts w:ascii="Tahoma" w:eastAsia="Times New Roman" w:hAnsi="Tahoma" w:cs="Tahoma"/>
          <w:lang w:eastAsia="en-GB"/>
        </w:rPr>
      </w:pPr>
      <w:r>
        <w:rPr>
          <w:rFonts w:ascii="Tahoma" w:hAnsi="Tahoma" w:cs="Tahoma"/>
        </w:rPr>
        <w:t xml:space="preserve">Make threshold decisions about Safeguarding concerns and lead Safeguarding Enquiries, implementing West Northants Adult Safeguarding Policy and Procedures whilst applying the principles of making safeguarding personal and </w:t>
      </w:r>
      <w:r w:rsidRPr="0026340E">
        <w:rPr>
          <w:rFonts w:ascii="Tahoma" w:hAnsi="Tahoma" w:cs="Tahoma"/>
        </w:rPr>
        <w:t>taking positive risks where appropriate.</w:t>
      </w:r>
    </w:p>
    <w:p w14:paraId="5988D976" w14:textId="77777777" w:rsidR="00F63D25" w:rsidRPr="0026340E" w:rsidRDefault="00F63D25" w:rsidP="00F63D25">
      <w:pPr>
        <w:pStyle w:val="ListParagraph"/>
        <w:rPr>
          <w:rFonts w:ascii="Tahoma" w:eastAsia="Times New Roman" w:hAnsi="Tahoma" w:cs="Tahoma"/>
          <w:lang w:eastAsia="en-GB"/>
        </w:rPr>
      </w:pPr>
    </w:p>
    <w:p w14:paraId="306ECF73" w14:textId="69860F43" w:rsidR="00F41E11" w:rsidRPr="00F41E11" w:rsidRDefault="00054D90" w:rsidP="00F41E11">
      <w:pPr>
        <w:pStyle w:val="ListParagraph"/>
        <w:numPr>
          <w:ilvl w:val="0"/>
          <w:numId w:val="5"/>
        </w:numPr>
        <w:rPr>
          <w:rFonts w:ascii="Tahoma" w:eastAsia="Times New Roman" w:hAnsi="Tahoma" w:cs="Tahoma"/>
          <w:lang w:eastAsia="en-GB"/>
        </w:rPr>
      </w:pPr>
      <w:r w:rsidRPr="000E7BEF">
        <w:rPr>
          <w:rFonts w:ascii="Tahoma" w:hAnsi="Tahoma" w:cs="Tahoma"/>
        </w:rPr>
        <w:t xml:space="preserve">Be accountable for managing </w:t>
      </w:r>
      <w:r w:rsidR="000E7BEF" w:rsidRPr="000E7BEF">
        <w:rPr>
          <w:rFonts w:ascii="Tahoma" w:hAnsi="Tahoma" w:cs="Tahoma"/>
        </w:rPr>
        <w:t>and monitoring a workload of complex cases involving risk and organise work activities taking in account the need to prioritise tasks and responsibilities.</w:t>
      </w:r>
      <w:r w:rsidR="00620AF1">
        <w:rPr>
          <w:rFonts w:ascii="Tahoma" w:hAnsi="Tahoma" w:cs="Tahoma"/>
        </w:rPr>
        <w:t xml:space="preserve"> </w:t>
      </w:r>
      <w:r w:rsidR="00620AF1" w:rsidRPr="0026340E">
        <w:rPr>
          <w:rFonts w:ascii="Tahoma" w:hAnsi="Tahoma" w:cs="Tahoma"/>
        </w:rPr>
        <w:t>Ensur</w:t>
      </w:r>
      <w:r w:rsidR="00620AF1">
        <w:rPr>
          <w:rFonts w:ascii="Tahoma" w:hAnsi="Tahoma" w:cs="Tahoma"/>
        </w:rPr>
        <w:t>ing</w:t>
      </w:r>
      <w:r w:rsidR="00620AF1" w:rsidRPr="0026340E">
        <w:rPr>
          <w:rFonts w:ascii="Tahoma" w:hAnsi="Tahoma" w:cs="Tahoma"/>
        </w:rPr>
        <w:t xml:space="preserve"> effective management of any crisis situations and carry out work on the </w:t>
      </w:r>
      <w:r w:rsidR="00F63D25">
        <w:rPr>
          <w:rFonts w:ascii="Tahoma" w:hAnsi="Tahoma" w:cs="Tahoma"/>
        </w:rPr>
        <w:t xml:space="preserve">Safeguarding </w:t>
      </w:r>
      <w:r w:rsidR="00620AF1" w:rsidRPr="0026340E">
        <w:rPr>
          <w:rFonts w:ascii="Tahoma" w:hAnsi="Tahoma" w:cs="Tahoma"/>
        </w:rPr>
        <w:t xml:space="preserve"> Duty system</w:t>
      </w:r>
      <w:r w:rsidR="00620AF1">
        <w:rPr>
          <w:rFonts w:ascii="Tahoma" w:hAnsi="Tahoma" w:cs="Tahoma"/>
        </w:rPr>
        <w:t xml:space="preserve">. </w:t>
      </w:r>
      <w:r w:rsidR="00620AF1" w:rsidRPr="0026340E">
        <w:rPr>
          <w:rFonts w:ascii="Tahoma" w:hAnsi="Tahoma" w:cs="Tahoma"/>
        </w:rPr>
        <w:t xml:space="preserve"> </w:t>
      </w:r>
    </w:p>
    <w:p w14:paraId="1527AC1A" w14:textId="77777777" w:rsidR="00F41E11" w:rsidRPr="00F41E11" w:rsidRDefault="00F41E11" w:rsidP="00F41E11">
      <w:pPr>
        <w:pStyle w:val="ListParagraph"/>
        <w:rPr>
          <w:rFonts w:ascii="Tahoma" w:eastAsia="Times New Roman" w:hAnsi="Tahoma" w:cs="Tahoma"/>
          <w:lang w:eastAsia="en-GB"/>
        </w:rPr>
      </w:pPr>
    </w:p>
    <w:p w14:paraId="320EEC40" w14:textId="0D717DDB" w:rsidR="0026340E" w:rsidRPr="00F41E11" w:rsidRDefault="00054D90" w:rsidP="00F41E11">
      <w:pPr>
        <w:pStyle w:val="ListParagraph"/>
        <w:numPr>
          <w:ilvl w:val="0"/>
          <w:numId w:val="5"/>
        </w:numPr>
        <w:rPr>
          <w:rFonts w:ascii="Tahoma" w:eastAsia="Times New Roman" w:hAnsi="Tahoma" w:cs="Tahoma"/>
          <w:lang w:eastAsia="en-GB"/>
        </w:rPr>
      </w:pPr>
      <w:r w:rsidRPr="00F41E11">
        <w:rPr>
          <w:rFonts w:ascii="Tahoma" w:hAnsi="Tahoma" w:cs="Tahoma"/>
        </w:rPr>
        <w:t>Provide a high quality, responsive service in all areas</w:t>
      </w:r>
      <w:r w:rsidR="000E7BEF" w:rsidRPr="00F41E11">
        <w:rPr>
          <w:rFonts w:ascii="Tahoma" w:hAnsi="Tahoma" w:cs="Tahoma"/>
        </w:rPr>
        <w:t xml:space="preserve">, using a critical knowledge and practical experience of a range of theories and models of social work interventions with individuals, families, groups and communities and the methods derived from them. </w:t>
      </w:r>
      <w:r w:rsidRPr="00F41E11">
        <w:rPr>
          <w:rFonts w:ascii="Tahoma" w:hAnsi="Tahoma" w:cs="Tahoma"/>
        </w:rPr>
        <w:t xml:space="preserve"> </w:t>
      </w:r>
    </w:p>
    <w:p w14:paraId="0E91B7BF" w14:textId="77777777" w:rsidR="0026340E" w:rsidRPr="0026340E" w:rsidRDefault="0026340E" w:rsidP="0026340E">
      <w:pPr>
        <w:pStyle w:val="ListParagraph"/>
        <w:rPr>
          <w:rFonts w:ascii="Tahoma" w:eastAsia="Times New Roman" w:hAnsi="Tahoma" w:cs="Tahoma"/>
          <w:lang w:eastAsia="en-GB"/>
        </w:rPr>
      </w:pPr>
    </w:p>
    <w:p w14:paraId="6CAE94AA" w14:textId="4E96BED6" w:rsidR="00F63D25" w:rsidRPr="0026340E" w:rsidRDefault="00F63D25" w:rsidP="00F63D25">
      <w:pPr>
        <w:pStyle w:val="ListParagraph"/>
        <w:numPr>
          <w:ilvl w:val="0"/>
          <w:numId w:val="5"/>
        </w:numPr>
        <w:rPr>
          <w:rFonts w:ascii="Tahoma" w:eastAsia="Times New Roman" w:hAnsi="Tahoma" w:cs="Tahoma"/>
          <w:lang w:eastAsia="en-GB"/>
        </w:rPr>
      </w:pPr>
      <w:r>
        <w:rPr>
          <w:rFonts w:ascii="Tahoma" w:hAnsi="Tahoma" w:cs="Tahoma"/>
        </w:rPr>
        <w:t xml:space="preserve">Use and review timely and appropriate social work interventions that are best suited to the person and their </w:t>
      </w:r>
      <w:proofErr w:type="spellStart"/>
      <w:r>
        <w:rPr>
          <w:rFonts w:ascii="Tahoma" w:hAnsi="Tahoma" w:cs="Tahoma"/>
        </w:rPr>
        <w:t>carers</w:t>
      </w:r>
      <w:proofErr w:type="spellEnd"/>
      <w:r>
        <w:rPr>
          <w:rFonts w:ascii="Tahoma" w:hAnsi="Tahoma" w:cs="Tahoma"/>
        </w:rPr>
        <w:t>. U</w:t>
      </w:r>
      <w:r w:rsidRPr="0026340E">
        <w:rPr>
          <w:rFonts w:ascii="Tahoma" w:hAnsi="Tahoma" w:cs="Tahoma"/>
        </w:rPr>
        <w:t>ndertak</w:t>
      </w:r>
      <w:r>
        <w:rPr>
          <w:rFonts w:ascii="Tahoma" w:hAnsi="Tahoma" w:cs="Tahoma"/>
        </w:rPr>
        <w:t>ing</w:t>
      </w:r>
      <w:r w:rsidRPr="0026340E">
        <w:rPr>
          <w:rFonts w:ascii="Tahoma" w:hAnsi="Tahoma" w:cs="Tahoma"/>
        </w:rPr>
        <w:t xml:space="preserve"> person-centred assessments </w:t>
      </w:r>
      <w:r>
        <w:rPr>
          <w:rFonts w:ascii="Tahoma" w:hAnsi="Tahoma" w:cs="Tahoma"/>
        </w:rPr>
        <w:t xml:space="preserve">where required, </w:t>
      </w:r>
      <w:r w:rsidRPr="0026340E">
        <w:rPr>
          <w:rFonts w:ascii="Tahoma" w:hAnsi="Tahoma" w:cs="Tahoma"/>
        </w:rPr>
        <w:t>to co</w:t>
      </w:r>
      <w:r>
        <w:rPr>
          <w:rFonts w:ascii="Tahoma" w:hAnsi="Tahoma" w:cs="Tahoma"/>
        </w:rPr>
        <w:t xml:space="preserve"> </w:t>
      </w:r>
      <w:r w:rsidRPr="0026340E">
        <w:rPr>
          <w:rFonts w:ascii="Tahoma" w:hAnsi="Tahoma" w:cs="Tahoma"/>
        </w:rPr>
        <w:t xml:space="preserve">create </w:t>
      </w:r>
      <w:r>
        <w:rPr>
          <w:rFonts w:ascii="Tahoma" w:hAnsi="Tahoma" w:cs="Tahoma"/>
        </w:rPr>
        <w:t xml:space="preserve">risk </w:t>
      </w:r>
      <w:r w:rsidRPr="0026340E">
        <w:rPr>
          <w:rFonts w:ascii="Tahoma" w:hAnsi="Tahoma" w:cs="Tahoma"/>
        </w:rPr>
        <w:t>plans using an asset-based approach to ensure outcomes are achieved.</w:t>
      </w:r>
    </w:p>
    <w:p w14:paraId="7432C100" w14:textId="77777777" w:rsidR="0026340E" w:rsidRPr="0026340E" w:rsidRDefault="0026340E" w:rsidP="0026340E">
      <w:pPr>
        <w:pStyle w:val="ListParagraph"/>
        <w:rPr>
          <w:rFonts w:ascii="Tahoma" w:eastAsia="Times New Roman" w:hAnsi="Tahoma" w:cs="Tahoma"/>
          <w:lang w:eastAsia="en-GB"/>
        </w:rPr>
      </w:pPr>
    </w:p>
    <w:p w14:paraId="7626A7B6" w14:textId="6CD270C6" w:rsidR="0026340E" w:rsidRPr="00620AF1" w:rsidRDefault="00054D90" w:rsidP="00054D90">
      <w:pPr>
        <w:pStyle w:val="ListParagraph"/>
        <w:numPr>
          <w:ilvl w:val="0"/>
          <w:numId w:val="5"/>
        </w:numPr>
        <w:rPr>
          <w:rFonts w:ascii="Tahoma" w:eastAsia="Times New Roman" w:hAnsi="Tahoma" w:cs="Tahoma"/>
          <w:lang w:eastAsia="en-GB"/>
        </w:rPr>
      </w:pPr>
      <w:r w:rsidRPr="0026340E">
        <w:rPr>
          <w:rFonts w:ascii="Tahoma" w:hAnsi="Tahoma" w:cs="Tahoma"/>
        </w:rPr>
        <w:t>Respond to the complex and challenging needs of the people we support</w:t>
      </w:r>
      <w:r w:rsidR="000E7BEF">
        <w:rPr>
          <w:rFonts w:ascii="Tahoma" w:hAnsi="Tahoma" w:cs="Tahoma"/>
        </w:rPr>
        <w:t xml:space="preserve"> using a range of methods to communicate effectively with Adults who use services, eliciting the needs, wishes and feelings of all involved. </w:t>
      </w:r>
      <w:r w:rsidR="00B66158">
        <w:rPr>
          <w:rFonts w:ascii="Tahoma" w:hAnsi="Tahoma" w:cs="Tahoma"/>
        </w:rPr>
        <w:t xml:space="preserve">Ensuring anti-discriminatory practice in line with the Equality Act 2010. </w:t>
      </w:r>
    </w:p>
    <w:p w14:paraId="3CD3A485" w14:textId="77777777" w:rsidR="00620AF1" w:rsidRPr="00620AF1" w:rsidRDefault="00620AF1" w:rsidP="00620AF1">
      <w:pPr>
        <w:pStyle w:val="ListParagraph"/>
        <w:rPr>
          <w:rFonts w:ascii="Tahoma" w:eastAsia="Times New Roman" w:hAnsi="Tahoma" w:cs="Tahoma"/>
          <w:lang w:eastAsia="en-GB"/>
        </w:rPr>
      </w:pPr>
    </w:p>
    <w:p w14:paraId="4BCAC425" w14:textId="67E88ECB" w:rsidR="00620AF1" w:rsidRPr="0026340E" w:rsidRDefault="00620AF1" w:rsidP="00054D90">
      <w:pPr>
        <w:pStyle w:val="ListParagraph"/>
        <w:numPr>
          <w:ilvl w:val="0"/>
          <w:numId w:val="5"/>
        </w:numPr>
        <w:rPr>
          <w:rFonts w:ascii="Tahoma" w:eastAsia="Times New Roman" w:hAnsi="Tahoma" w:cs="Tahoma"/>
          <w:lang w:eastAsia="en-GB"/>
        </w:rPr>
      </w:pPr>
      <w:r>
        <w:rPr>
          <w:rFonts w:ascii="Tahoma" w:eastAsia="Times New Roman" w:hAnsi="Tahoma" w:cs="Tahoma"/>
          <w:lang w:eastAsia="en-GB"/>
        </w:rPr>
        <w:lastRenderedPageBreak/>
        <w:t xml:space="preserve">Work in partnership with people who use services and carers, respecting their views and promoting participation in decision making wherever possible, whilst recognising how and when </w:t>
      </w:r>
      <w:proofErr w:type="spellStart"/>
      <w:r>
        <w:rPr>
          <w:rFonts w:ascii="Tahoma" w:eastAsia="Times New Roman" w:hAnsi="Tahoma" w:cs="Tahoma"/>
          <w:lang w:eastAsia="en-GB"/>
        </w:rPr>
        <w:t>self determination</w:t>
      </w:r>
      <w:proofErr w:type="spellEnd"/>
      <w:r>
        <w:rPr>
          <w:rFonts w:ascii="Tahoma" w:eastAsia="Times New Roman" w:hAnsi="Tahoma" w:cs="Tahoma"/>
          <w:lang w:eastAsia="en-GB"/>
        </w:rPr>
        <w:t xml:space="preserve"> might be constrained (by law). </w:t>
      </w:r>
    </w:p>
    <w:p w14:paraId="7A60CC0F" w14:textId="77777777" w:rsidR="0026340E" w:rsidRPr="0026340E" w:rsidRDefault="0026340E" w:rsidP="0026340E">
      <w:pPr>
        <w:pStyle w:val="ListParagraph"/>
        <w:rPr>
          <w:rFonts w:ascii="Tahoma" w:eastAsia="Times New Roman" w:hAnsi="Tahoma" w:cs="Tahoma"/>
          <w:lang w:eastAsia="en-GB"/>
        </w:rPr>
      </w:pPr>
    </w:p>
    <w:p w14:paraId="33518552" w14:textId="234F7817" w:rsidR="0026340E" w:rsidRPr="0026340E" w:rsidRDefault="00054D90" w:rsidP="0026340E">
      <w:pPr>
        <w:pStyle w:val="ListParagraph"/>
        <w:numPr>
          <w:ilvl w:val="0"/>
          <w:numId w:val="5"/>
        </w:numPr>
        <w:rPr>
          <w:rFonts w:ascii="Tahoma" w:eastAsia="Times New Roman" w:hAnsi="Tahoma" w:cs="Tahoma"/>
          <w:lang w:eastAsia="en-GB"/>
        </w:rPr>
      </w:pPr>
      <w:r w:rsidRPr="0026340E">
        <w:rPr>
          <w:rFonts w:ascii="Tahoma" w:hAnsi="Tahoma" w:cs="Tahoma"/>
        </w:rPr>
        <w:t>Be responsible for inputting up to date and effective record keeping and administration on the council’s case management system. Writing reports for and being actively involved in any of your cases going to court</w:t>
      </w:r>
      <w:r w:rsidR="0026340E" w:rsidRPr="0026340E">
        <w:rPr>
          <w:rFonts w:ascii="Tahoma" w:hAnsi="Tahoma" w:cs="Tahoma"/>
        </w:rPr>
        <w:t>.</w:t>
      </w:r>
    </w:p>
    <w:p w14:paraId="3ABED7E8" w14:textId="77777777" w:rsidR="0026340E" w:rsidRPr="0026340E" w:rsidRDefault="0026340E" w:rsidP="0026340E">
      <w:pPr>
        <w:pStyle w:val="ListParagraph"/>
        <w:rPr>
          <w:rFonts w:ascii="Tahoma" w:eastAsia="Times New Roman" w:hAnsi="Tahoma" w:cs="Tahoma"/>
          <w:lang w:eastAsia="en-GB"/>
        </w:rPr>
      </w:pPr>
    </w:p>
    <w:p w14:paraId="387EA582" w14:textId="2B5D63A2" w:rsidR="0026340E" w:rsidRPr="002434E3" w:rsidRDefault="00054D90" w:rsidP="0026340E">
      <w:pPr>
        <w:pStyle w:val="ListParagraph"/>
        <w:numPr>
          <w:ilvl w:val="0"/>
          <w:numId w:val="5"/>
        </w:numPr>
        <w:rPr>
          <w:rFonts w:ascii="Tahoma" w:eastAsia="Times New Roman" w:hAnsi="Tahoma" w:cs="Tahoma"/>
          <w:lang w:eastAsia="en-GB"/>
        </w:rPr>
      </w:pPr>
      <w:bookmarkStart w:id="0" w:name="_Hlk160442660"/>
      <w:r w:rsidRPr="0026340E">
        <w:rPr>
          <w:rFonts w:ascii="Tahoma" w:hAnsi="Tahoma" w:cs="Tahoma"/>
        </w:rPr>
        <w:t xml:space="preserve">Maintain links and joint working opportunities with other partners, including Health, </w:t>
      </w:r>
      <w:r w:rsidR="0026340E" w:rsidRPr="0026340E">
        <w:rPr>
          <w:rFonts w:ascii="Tahoma" w:hAnsi="Tahoma" w:cs="Tahoma"/>
        </w:rPr>
        <w:t>Voluntary sector</w:t>
      </w:r>
      <w:r w:rsidRPr="0026340E">
        <w:rPr>
          <w:rFonts w:ascii="Tahoma" w:hAnsi="Tahoma" w:cs="Tahoma"/>
        </w:rPr>
        <w:t>, Housing and Police</w:t>
      </w:r>
      <w:r w:rsidR="000E7BEF">
        <w:rPr>
          <w:rFonts w:ascii="Tahoma" w:hAnsi="Tahoma" w:cs="Tahoma"/>
        </w:rPr>
        <w:t xml:space="preserve">. Utilising detailed knowledge of legislative framework of Adult Social Care to be able to communicate legislative issues to other professionals and agencies, with a focus on key legislation such as The Care Act, MCA, MHA and human rights. </w:t>
      </w:r>
    </w:p>
    <w:bookmarkEnd w:id="0"/>
    <w:p w14:paraId="782669FB" w14:textId="77777777" w:rsidR="002434E3" w:rsidRPr="002434E3" w:rsidRDefault="002434E3" w:rsidP="002434E3">
      <w:pPr>
        <w:pStyle w:val="ListParagraph"/>
        <w:rPr>
          <w:rFonts w:ascii="Tahoma" w:eastAsia="Times New Roman" w:hAnsi="Tahoma" w:cs="Tahoma"/>
          <w:lang w:eastAsia="en-GB"/>
        </w:rPr>
      </w:pPr>
    </w:p>
    <w:p w14:paraId="27E43087" w14:textId="4C3CCAAD" w:rsidR="002434E3" w:rsidRPr="0026340E" w:rsidRDefault="00F41E11" w:rsidP="0026340E">
      <w:pPr>
        <w:pStyle w:val="ListParagraph"/>
        <w:numPr>
          <w:ilvl w:val="0"/>
          <w:numId w:val="5"/>
        </w:numPr>
        <w:rPr>
          <w:rFonts w:ascii="Tahoma" w:eastAsia="Times New Roman" w:hAnsi="Tahoma" w:cs="Tahoma"/>
          <w:lang w:eastAsia="en-GB"/>
        </w:rPr>
      </w:pPr>
      <w:bookmarkStart w:id="1" w:name="_Hlk160442537"/>
      <w:r>
        <w:rPr>
          <w:rStyle w:val="normaltextrun"/>
          <w:rFonts w:ascii="Arial" w:hAnsi="Arial" w:cs="Arial"/>
          <w:color w:val="000000"/>
          <w:shd w:val="clear" w:color="auto" w:fill="FFFFFF"/>
        </w:rPr>
        <w:t>Support and oversee w</w:t>
      </w:r>
      <w:r w:rsidR="002434E3">
        <w:rPr>
          <w:rStyle w:val="normaltextrun"/>
          <w:rFonts w:ascii="Arial" w:hAnsi="Arial" w:cs="Arial"/>
          <w:color w:val="000000"/>
          <w:shd w:val="clear" w:color="auto" w:fill="FFFFFF"/>
        </w:rPr>
        <w:t xml:space="preserve">ork </w:t>
      </w:r>
      <w:r>
        <w:rPr>
          <w:rStyle w:val="normaltextrun"/>
          <w:rFonts w:ascii="Arial" w:hAnsi="Arial" w:cs="Arial"/>
          <w:color w:val="000000"/>
          <w:shd w:val="clear" w:color="auto" w:fill="FFFFFF"/>
        </w:rPr>
        <w:t>of</w:t>
      </w:r>
      <w:r w:rsidR="002434E3">
        <w:rPr>
          <w:rStyle w:val="normaltextrun"/>
          <w:rFonts w:ascii="Arial" w:hAnsi="Arial" w:cs="Arial"/>
          <w:color w:val="000000"/>
          <w:shd w:val="clear" w:color="auto" w:fill="FFFFFF"/>
        </w:rPr>
        <w:t xml:space="preserve"> less experienced colleagues to maximise the team’s abilities and effectiveness in meeting the challenges of the service.</w:t>
      </w:r>
      <w:r w:rsidR="002434E3">
        <w:rPr>
          <w:rStyle w:val="eop"/>
          <w:rFonts w:ascii="Arial" w:hAnsi="Arial" w:cs="Arial"/>
          <w:color w:val="000000"/>
          <w:shd w:val="clear" w:color="auto" w:fill="FFFFFF"/>
        </w:rPr>
        <w:t> </w:t>
      </w:r>
      <w:r w:rsidR="0092188E">
        <w:rPr>
          <w:rStyle w:val="eop"/>
          <w:rFonts w:ascii="Arial" w:hAnsi="Arial" w:cs="Arial"/>
          <w:color w:val="000000"/>
          <w:shd w:val="clear" w:color="auto" w:fill="FFFFFF"/>
        </w:rPr>
        <w:t>Supporting less experienced colleagues and acting as a mentor to support their development.</w:t>
      </w:r>
    </w:p>
    <w:bookmarkEnd w:id="1"/>
    <w:p w14:paraId="3905E7D7" w14:textId="77777777" w:rsidR="0026340E" w:rsidRPr="0026340E" w:rsidRDefault="0026340E" w:rsidP="0026340E">
      <w:pPr>
        <w:pStyle w:val="ListParagraph"/>
        <w:rPr>
          <w:rFonts w:ascii="Tahoma" w:eastAsia="Times New Roman" w:hAnsi="Tahoma" w:cs="Tahoma"/>
          <w:lang w:eastAsia="en-GB"/>
        </w:rPr>
      </w:pPr>
    </w:p>
    <w:p w14:paraId="0B191DB9" w14:textId="1625402C" w:rsidR="0026340E" w:rsidRPr="0026340E" w:rsidRDefault="00054D90" w:rsidP="0026340E">
      <w:pPr>
        <w:pStyle w:val="ListParagraph"/>
        <w:numPr>
          <w:ilvl w:val="0"/>
          <w:numId w:val="5"/>
        </w:numPr>
        <w:rPr>
          <w:rFonts w:ascii="Tahoma" w:eastAsia="Times New Roman" w:hAnsi="Tahoma" w:cs="Tahoma"/>
          <w:lang w:eastAsia="en-GB"/>
        </w:rPr>
      </w:pPr>
      <w:r w:rsidRPr="0026340E">
        <w:rPr>
          <w:rFonts w:ascii="Tahoma" w:hAnsi="Tahoma" w:cs="Tahoma"/>
        </w:rPr>
        <w:t xml:space="preserve">Maintain strong links with the community and support market development, constantly exploring all community and creative options to ensure the best outcomes delivered through cost </w:t>
      </w:r>
      <w:r w:rsidR="00620AF1" w:rsidRPr="0026340E">
        <w:rPr>
          <w:rFonts w:ascii="Tahoma" w:hAnsi="Tahoma" w:cs="Tahoma"/>
        </w:rPr>
        <w:t>effective</w:t>
      </w:r>
      <w:r w:rsidRPr="0026340E">
        <w:rPr>
          <w:rFonts w:ascii="Tahoma" w:hAnsi="Tahoma" w:cs="Tahoma"/>
        </w:rPr>
        <w:t xml:space="preserve"> packages of support whilst keeping people saf</w:t>
      </w:r>
      <w:r w:rsidR="0026340E" w:rsidRPr="0026340E">
        <w:rPr>
          <w:rFonts w:ascii="Tahoma" w:hAnsi="Tahoma" w:cs="Tahoma"/>
        </w:rPr>
        <w:t>e.</w:t>
      </w:r>
    </w:p>
    <w:p w14:paraId="5DAE645B" w14:textId="77777777" w:rsidR="0026340E" w:rsidRPr="0026340E" w:rsidRDefault="0026340E" w:rsidP="0026340E">
      <w:pPr>
        <w:pStyle w:val="ListParagraph"/>
        <w:rPr>
          <w:rFonts w:ascii="Tahoma" w:eastAsia="Times New Roman" w:hAnsi="Tahoma" w:cs="Tahoma"/>
          <w:lang w:eastAsia="en-GB"/>
        </w:rPr>
      </w:pPr>
    </w:p>
    <w:p w14:paraId="7639756A" w14:textId="10CCC633" w:rsidR="0026340E" w:rsidRPr="00620AF1" w:rsidRDefault="0026340E" w:rsidP="0026340E">
      <w:pPr>
        <w:pStyle w:val="ListParagraph"/>
        <w:numPr>
          <w:ilvl w:val="0"/>
          <w:numId w:val="5"/>
        </w:numPr>
        <w:rPr>
          <w:rFonts w:ascii="Tahoma" w:eastAsia="Times New Roman" w:hAnsi="Tahoma" w:cs="Tahoma"/>
          <w:lang w:eastAsia="en-GB"/>
        </w:rPr>
      </w:pPr>
      <w:r w:rsidRPr="0026340E">
        <w:rPr>
          <w:rFonts w:ascii="Tahoma" w:hAnsi="Tahoma" w:cs="Tahoma"/>
        </w:rPr>
        <w:t>Be accountable for your own decision making</w:t>
      </w:r>
      <w:r w:rsidR="00620AF1">
        <w:rPr>
          <w:rFonts w:ascii="Tahoma" w:hAnsi="Tahoma" w:cs="Tahoma"/>
        </w:rPr>
        <w:t xml:space="preserve">, providing professional opinion, giving rationale and knowledge base, </w:t>
      </w:r>
      <w:r w:rsidRPr="0026340E">
        <w:rPr>
          <w:rFonts w:ascii="Tahoma" w:hAnsi="Tahoma" w:cs="Tahoma"/>
        </w:rPr>
        <w:t>seek</w:t>
      </w:r>
      <w:r w:rsidR="00620AF1">
        <w:rPr>
          <w:rFonts w:ascii="Tahoma" w:hAnsi="Tahoma" w:cs="Tahoma"/>
        </w:rPr>
        <w:t>ing</w:t>
      </w:r>
      <w:r w:rsidRPr="0026340E">
        <w:rPr>
          <w:rFonts w:ascii="Tahoma" w:hAnsi="Tahoma" w:cs="Tahoma"/>
        </w:rPr>
        <w:t xml:space="preserve"> appropriate solutions to situations as they arise.</w:t>
      </w:r>
    </w:p>
    <w:p w14:paraId="0F316924" w14:textId="77777777" w:rsidR="00620AF1" w:rsidRPr="00620AF1" w:rsidRDefault="00620AF1" w:rsidP="00620AF1">
      <w:pPr>
        <w:pStyle w:val="ListParagraph"/>
        <w:rPr>
          <w:rFonts w:ascii="Tahoma" w:eastAsia="Times New Roman" w:hAnsi="Tahoma" w:cs="Tahoma"/>
          <w:lang w:eastAsia="en-GB"/>
        </w:rPr>
      </w:pPr>
    </w:p>
    <w:p w14:paraId="4479F3DA" w14:textId="46729886" w:rsidR="0026340E" w:rsidRPr="00F41E11" w:rsidRDefault="00620AF1" w:rsidP="00F41E11">
      <w:pPr>
        <w:pStyle w:val="ListParagraph"/>
        <w:numPr>
          <w:ilvl w:val="0"/>
          <w:numId w:val="5"/>
        </w:numPr>
        <w:rPr>
          <w:rFonts w:ascii="Tahoma" w:eastAsia="Times New Roman" w:hAnsi="Tahoma" w:cs="Tahoma"/>
          <w:lang w:eastAsia="en-GB"/>
        </w:rPr>
      </w:pPr>
      <w:r>
        <w:rPr>
          <w:rFonts w:ascii="Tahoma" w:eastAsia="Times New Roman" w:hAnsi="Tahoma" w:cs="Tahoma"/>
          <w:lang w:eastAsia="en-GB"/>
        </w:rPr>
        <w:t>Make proactive use of supervision to critically reflect on practice, explore different approaches to your work, support your development and understand the boundaries of professional accountability.</w:t>
      </w:r>
    </w:p>
    <w:p w14:paraId="43D8A998" w14:textId="77777777" w:rsidR="00C62AC7" w:rsidRPr="00C62AC7" w:rsidRDefault="00C62AC7" w:rsidP="00C62AC7">
      <w:pPr>
        <w:pStyle w:val="ListParagraph"/>
        <w:rPr>
          <w:rFonts w:ascii="Tahoma" w:hAnsi="Tahoma" w:cs="Tahoma"/>
        </w:rPr>
      </w:pPr>
    </w:p>
    <w:p w14:paraId="225FD315" w14:textId="77777777" w:rsidR="00C62AC7" w:rsidRPr="00C62AC7" w:rsidRDefault="00785B4E" w:rsidP="00C62AC7">
      <w:pPr>
        <w:pStyle w:val="ListParagraph"/>
        <w:numPr>
          <w:ilvl w:val="0"/>
          <w:numId w:val="5"/>
        </w:numPr>
        <w:rPr>
          <w:rFonts w:ascii="Tahoma" w:eastAsia="Times New Roman" w:hAnsi="Tahoma" w:cs="Tahoma"/>
          <w:lang w:eastAsia="en-GB"/>
        </w:rPr>
      </w:pPr>
      <w:r w:rsidRPr="00C62AC7">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51318A98" w14:textId="77777777" w:rsidR="00C62AC7" w:rsidRPr="00C62AC7" w:rsidRDefault="00C62AC7" w:rsidP="00C62AC7">
      <w:pPr>
        <w:pStyle w:val="ListParagraph"/>
        <w:rPr>
          <w:rFonts w:ascii="Tahoma" w:hAnsi="Tahoma" w:cs="Tahoma"/>
        </w:rPr>
      </w:pPr>
    </w:p>
    <w:p w14:paraId="2FFF4F58" w14:textId="77777777" w:rsidR="00C62AC7" w:rsidRPr="00C62AC7" w:rsidRDefault="00785B4E" w:rsidP="00C62AC7">
      <w:pPr>
        <w:pStyle w:val="ListParagraph"/>
        <w:numPr>
          <w:ilvl w:val="0"/>
          <w:numId w:val="5"/>
        </w:numPr>
        <w:rPr>
          <w:rFonts w:ascii="Tahoma" w:eastAsia="Times New Roman" w:hAnsi="Tahoma" w:cs="Tahoma"/>
          <w:lang w:eastAsia="en-GB"/>
        </w:rPr>
      </w:pPr>
      <w:r w:rsidRPr="00C62AC7">
        <w:rPr>
          <w:rFonts w:ascii="Tahoma" w:hAnsi="Tahoma" w:cs="Tahoma"/>
        </w:rPr>
        <w:t>Actively challenge and seek to eliminate any directly or indirectly discriminatory practice or behaviours.</w:t>
      </w:r>
    </w:p>
    <w:p w14:paraId="7093A547" w14:textId="77777777" w:rsidR="00C62AC7" w:rsidRPr="00C62AC7" w:rsidRDefault="00C62AC7" w:rsidP="00C62AC7">
      <w:pPr>
        <w:pStyle w:val="ListParagraph"/>
        <w:rPr>
          <w:rFonts w:ascii="Tahoma" w:hAnsi="Tahoma" w:cs="Tahoma"/>
        </w:rPr>
      </w:pPr>
    </w:p>
    <w:p w14:paraId="58E10BCC" w14:textId="4C45E216" w:rsidR="00785B4E" w:rsidRPr="00C62AC7" w:rsidRDefault="00785B4E" w:rsidP="00C62AC7">
      <w:pPr>
        <w:pStyle w:val="ListParagraph"/>
        <w:numPr>
          <w:ilvl w:val="0"/>
          <w:numId w:val="5"/>
        </w:numPr>
        <w:rPr>
          <w:rFonts w:ascii="Tahoma" w:eastAsia="Times New Roman" w:hAnsi="Tahoma" w:cs="Tahoma"/>
          <w:lang w:eastAsia="en-GB"/>
        </w:rPr>
      </w:pPr>
      <w:r w:rsidRPr="00C62AC7">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C62AC7">
        <w:rPr>
          <w:rFonts w:ascii="Tahoma" w:hAnsi="Tahoma" w:cs="Tahoma"/>
          <w:color w:val="000000" w:themeColor="text1"/>
        </w:rPr>
        <w:t xml:space="preserve"> </w:t>
      </w:r>
    </w:p>
    <w:p w14:paraId="4C8E66FA"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0E1164CF"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C550076"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73FF8F99"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2E34CD87"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4B11C5E" w14:textId="77777777" w:rsidTr="009F0A4B">
        <w:trPr>
          <w:trHeight w:val="567"/>
          <w:jc w:val="center"/>
        </w:trPr>
        <w:tc>
          <w:tcPr>
            <w:tcW w:w="6941" w:type="dxa"/>
            <w:shd w:val="clear" w:color="auto" w:fill="FF5A5F"/>
            <w:vAlign w:val="center"/>
          </w:tcPr>
          <w:p w14:paraId="3ABD9214"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1599E189"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4B6DF732"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38B362A4" w14:textId="77777777" w:rsidTr="004D12A5">
        <w:trPr>
          <w:trHeight w:val="340"/>
          <w:jc w:val="center"/>
        </w:trPr>
        <w:tc>
          <w:tcPr>
            <w:tcW w:w="6941" w:type="dxa"/>
            <w:vAlign w:val="center"/>
          </w:tcPr>
          <w:p w14:paraId="299A2EDF" w14:textId="1BC8860C" w:rsidR="00FB40A2" w:rsidRPr="0026340E" w:rsidRDefault="00D90D65" w:rsidP="0026340E">
            <w:pPr>
              <w:tabs>
                <w:tab w:val="left" w:pos="0"/>
              </w:tabs>
              <w:spacing w:after="0" w:line="240" w:lineRule="auto"/>
              <w:rPr>
                <w:rFonts w:ascii="Tahoma" w:hAnsi="Tahoma" w:cs="Tahoma"/>
                <w:color w:val="000000" w:themeColor="text1"/>
              </w:rPr>
            </w:pPr>
            <w:r w:rsidRPr="0026340E">
              <w:rPr>
                <w:rFonts w:ascii="Tahoma" w:hAnsi="Tahoma" w:cs="Tahoma"/>
                <w:color w:val="000000" w:themeColor="text1"/>
              </w:rPr>
              <w:t xml:space="preserve">Able to effectively assess risk and needs </w:t>
            </w:r>
          </w:p>
        </w:tc>
        <w:tc>
          <w:tcPr>
            <w:tcW w:w="1701" w:type="dxa"/>
            <w:vAlign w:val="center"/>
          </w:tcPr>
          <w:p w14:paraId="1B04E9FF" w14:textId="324FB507" w:rsidR="00FB40A2" w:rsidRPr="007A494B" w:rsidRDefault="003743E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26918BF8" w14:textId="48A4245B"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3743E9">
              <w:rPr>
                <w:rFonts w:ascii="Tahoma" w:hAnsi="Tahoma" w:cs="Tahoma"/>
                <w:color w:val="000000" w:themeColor="text1"/>
              </w:rPr>
              <w:t>I</w:t>
            </w:r>
          </w:p>
        </w:tc>
      </w:tr>
      <w:tr w:rsidR="003743E9" w:rsidRPr="007A494B" w14:paraId="3925C4C8" w14:textId="77777777" w:rsidTr="00581E0D">
        <w:trPr>
          <w:trHeight w:val="340"/>
          <w:jc w:val="center"/>
        </w:trPr>
        <w:tc>
          <w:tcPr>
            <w:tcW w:w="6941" w:type="dxa"/>
            <w:vAlign w:val="center"/>
          </w:tcPr>
          <w:p w14:paraId="54DBF43C" w14:textId="66628AAE"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themeColor="text1"/>
              </w:rPr>
              <w:t xml:space="preserve">Able to effectively analyse and interpret information </w:t>
            </w:r>
          </w:p>
        </w:tc>
        <w:tc>
          <w:tcPr>
            <w:tcW w:w="1701" w:type="dxa"/>
          </w:tcPr>
          <w:p w14:paraId="153586A7" w14:textId="1650A1AB"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417B7AE0" w14:textId="205F3864"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5D48D306" w14:textId="77777777" w:rsidTr="00581E0D">
        <w:trPr>
          <w:trHeight w:val="340"/>
          <w:jc w:val="center"/>
        </w:trPr>
        <w:tc>
          <w:tcPr>
            <w:tcW w:w="6941" w:type="dxa"/>
          </w:tcPr>
          <w:p w14:paraId="66FF888C" w14:textId="59270C23"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Able to recognise problems and use a person-centred approach to identify solutions that meet an individual’s needs, whilst remaining safe and effective</w:t>
            </w:r>
          </w:p>
        </w:tc>
        <w:tc>
          <w:tcPr>
            <w:tcW w:w="1701" w:type="dxa"/>
          </w:tcPr>
          <w:p w14:paraId="74265652" w14:textId="2E56E5CE"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7DCA8477" w14:textId="00030B54"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09858954" w14:textId="77777777" w:rsidTr="00581E0D">
        <w:trPr>
          <w:trHeight w:val="340"/>
          <w:jc w:val="center"/>
        </w:trPr>
        <w:tc>
          <w:tcPr>
            <w:tcW w:w="6941" w:type="dxa"/>
          </w:tcPr>
          <w:p w14:paraId="11A6C0A9" w14:textId="0F558503"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Able to calculate costs of services and care plans and record financial information</w:t>
            </w:r>
          </w:p>
        </w:tc>
        <w:tc>
          <w:tcPr>
            <w:tcW w:w="1701" w:type="dxa"/>
          </w:tcPr>
          <w:p w14:paraId="4539C7FF" w14:textId="56BACAA7"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54BA48BE" w14:textId="0FD6556F"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561AA09C" w14:textId="77777777" w:rsidTr="00581E0D">
        <w:trPr>
          <w:trHeight w:val="340"/>
          <w:jc w:val="center"/>
        </w:trPr>
        <w:tc>
          <w:tcPr>
            <w:tcW w:w="6941" w:type="dxa"/>
          </w:tcPr>
          <w:p w14:paraId="3F0342AE" w14:textId="13E9B105"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organisational skills and able to prioritise work and manage own time effectively to balance conflicting demands</w:t>
            </w:r>
          </w:p>
        </w:tc>
        <w:tc>
          <w:tcPr>
            <w:tcW w:w="1701" w:type="dxa"/>
          </w:tcPr>
          <w:p w14:paraId="7B21E76C" w14:textId="56FD590F"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5EB80EBF" w14:textId="2C98347B"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1900592D" w14:textId="77777777" w:rsidTr="00581E0D">
        <w:trPr>
          <w:trHeight w:val="340"/>
          <w:jc w:val="center"/>
        </w:trPr>
        <w:tc>
          <w:tcPr>
            <w:tcW w:w="6941" w:type="dxa"/>
          </w:tcPr>
          <w:p w14:paraId="39B0AEE9" w14:textId="4079DBA5"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verbal communication skills. Able to communicate clearly with different audiences including service users, relatives and providers, adapting style to meet the needs of the individual.</w:t>
            </w:r>
          </w:p>
        </w:tc>
        <w:tc>
          <w:tcPr>
            <w:tcW w:w="1701" w:type="dxa"/>
          </w:tcPr>
          <w:p w14:paraId="4A32FC95" w14:textId="504E7FF8"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2110B51A" w14:textId="662219FA"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32AD619D" w14:textId="77777777" w:rsidTr="00581E0D">
        <w:trPr>
          <w:trHeight w:val="340"/>
          <w:jc w:val="center"/>
        </w:trPr>
        <w:tc>
          <w:tcPr>
            <w:tcW w:w="6941" w:type="dxa"/>
          </w:tcPr>
          <w:p w14:paraId="43282D34" w14:textId="7E07998A"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written communication skills. Capable of constructing and delivering clear information for different audiences.</w:t>
            </w:r>
          </w:p>
        </w:tc>
        <w:tc>
          <w:tcPr>
            <w:tcW w:w="1701" w:type="dxa"/>
          </w:tcPr>
          <w:p w14:paraId="775B0CDD" w14:textId="6E904008"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7B09667A" w14:textId="454B725C"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56BB698F" w14:textId="77777777" w:rsidTr="00581E0D">
        <w:trPr>
          <w:trHeight w:val="340"/>
          <w:jc w:val="center"/>
        </w:trPr>
        <w:tc>
          <w:tcPr>
            <w:tcW w:w="6941" w:type="dxa"/>
          </w:tcPr>
          <w:p w14:paraId="299AB961" w14:textId="7E5919BB"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negotiation skills for dealing with providers, other professionals, family and carers</w:t>
            </w:r>
          </w:p>
        </w:tc>
        <w:tc>
          <w:tcPr>
            <w:tcW w:w="1701" w:type="dxa"/>
          </w:tcPr>
          <w:p w14:paraId="2FC67683" w14:textId="2EF5652C"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6BBD42E0" w14:textId="7A6F102E"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0440451A" w14:textId="77777777" w:rsidTr="00581E0D">
        <w:trPr>
          <w:trHeight w:val="340"/>
          <w:jc w:val="center"/>
        </w:trPr>
        <w:tc>
          <w:tcPr>
            <w:tcW w:w="6941" w:type="dxa"/>
          </w:tcPr>
          <w:p w14:paraId="0472B207" w14:textId="0B21FE14"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relationship management skills for collaborating with service users, providers, other professionals, family and carers.</w:t>
            </w:r>
          </w:p>
        </w:tc>
        <w:tc>
          <w:tcPr>
            <w:tcW w:w="1701" w:type="dxa"/>
          </w:tcPr>
          <w:p w14:paraId="3F246D3E" w14:textId="173722FA"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737FADED" w14:textId="11CCAFF9"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66AAC00A" w14:textId="77777777" w:rsidTr="00581E0D">
        <w:trPr>
          <w:trHeight w:val="340"/>
          <w:jc w:val="center"/>
        </w:trPr>
        <w:tc>
          <w:tcPr>
            <w:tcW w:w="6941" w:type="dxa"/>
          </w:tcPr>
          <w:p w14:paraId="2582E6FE" w14:textId="524B6D37"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Strong team working skills for sharing learning and providing support and advice to colleagues</w:t>
            </w:r>
          </w:p>
        </w:tc>
        <w:tc>
          <w:tcPr>
            <w:tcW w:w="1701" w:type="dxa"/>
          </w:tcPr>
          <w:p w14:paraId="29E46814" w14:textId="39458A11"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3A799DE2" w14:textId="74878F4A"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7F1FA19B" w14:textId="77777777" w:rsidTr="00581E0D">
        <w:trPr>
          <w:trHeight w:val="340"/>
          <w:jc w:val="center"/>
        </w:trPr>
        <w:tc>
          <w:tcPr>
            <w:tcW w:w="6941" w:type="dxa"/>
            <w:vAlign w:val="center"/>
          </w:tcPr>
          <w:p w14:paraId="78FB0B96" w14:textId="32A9AA27"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rPr>
              <w:t>Demonstrate effective use of Office 365 (incl. Teams, OneDrive, etc.) or willingness to undertake training during the probation period.</w:t>
            </w:r>
          </w:p>
        </w:tc>
        <w:tc>
          <w:tcPr>
            <w:tcW w:w="1701" w:type="dxa"/>
          </w:tcPr>
          <w:p w14:paraId="51F87F03" w14:textId="3BCE7F53"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452D8A4E" w14:textId="45FB50AE"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bl>
    <w:p w14:paraId="7B87BE40" w14:textId="77777777" w:rsidR="00FB40A2" w:rsidRDefault="00FB40A2" w:rsidP="0098732B">
      <w:pPr>
        <w:tabs>
          <w:tab w:val="left" w:pos="0"/>
        </w:tabs>
        <w:spacing w:after="0" w:line="240" w:lineRule="auto"/>
        <w:jc w:val="both"/>
        <w:rPr>
          <w:rFonts w:ascii="Tahoma" w:hAnsi="Tahoma" w:cs="Tahoma"/>
          <w:color w:val="000000" w:themeColor="text1"/>
        </w:rPr>
      </w:pPr>
    </w:p>
    <w:p w14:paraId="219AA2B3"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AFBA6F" w14:textId="77777777" w:rsidTr="009F0A4B">
        <w:trPr>
          <w:trHeight w:val="567"/>
          <w:jc w:val="center"/>
        </w:trPr>
        <w:tc>
          <w:tcPr>
            <w:tcW w:w="6941" w:type="dxa"/>
            <w:shd w:val="clear" w:color="auto" w:fill="FF5A5F"/>
            <w:vAlign w:val="center"/>
          </w:tcPr>
          <w:p w14:paraId="446073D6"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4348A52B"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54F546F3"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3743E9" w:rsidRPr="007A494B" w14:paraId="42EC2D26" w14:textId="77777777" w:rsidTr="00652A11">
        <w:trPr>
          <w:trHeight w:val="340"/>
          <w:jc w:val="center"/>
        </w:trPr>
        <w:tc>
          <w:tcPr>
            <w:tcW w:w="6941" w:type="dxa"/>
            <w:vAlign w:val="center"/>
          </w:tcPr>
          <w:p w14:paraId="50900C37" w14:textId="555B179F"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sound understanding of how to apply a strength based approach to practice </w:t>
            </w:r>
          </w:p>
        </w:tc>
        <w:tc>
          <w:tcPr>
            <w:tcW w:w="1701" w:type="dxa"/>
          </w:tcPr>
          <w:p w14:paraId="4131764B" w14:textId="4EC7A2C0"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2193ECB2" w14:textId="50FF8A85"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1988BCDA" w14:textId="77777777" w:rsidTr="00652A11">
        <w:trPr>
          <w:trHeight w:val="340"/>
          <w:jc w:val="center"/>
        </w:trPr>
        <w:tc>
          <w:tcPr>
            <w:tcW w:w="6941" w:type="dxa"/>
            <w:vAlign w:val="center"/>
          </w:tcPr>
          <w:p w14:paraId="798CE564" w14:textId="188F777D"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Understanding of equality and diversity issues in social work practice and the principles of safety, dignity and empowerment.</w:t>
            </w:r>
          </w:p>
        </w:tc>
        <w:tc>
          <w:tcPr>
            <w:tcW w:w="1701" w:type="dxa"/>
          </w:tcPr>
          <w:p w14:paraId="2D491E52" w14:textId="5BBB7E9C"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691D0654" w14:textId="7671F1A5"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7B2A9B3E" w14:textId="77777777" w:rsidTr="00652A11">
        <w:trPr>
          <w:trHeight w:val="340"/>
          <w:jc w:val="center"/>
        </w:trPr>
        <w:tc>
          <w:tcPr>
            <w:tcW w:w="6941" w:type="dxa"/>
            <w:vAlign w:val="center"/>
          </w:tcPr>
          <w:p w14:paraId="2DC1C619" w14:textId="1326D118"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Understanding of the philosophies, professional social work issues and legal frameworks that underpin specific client groups and social service statutory duty and its role in the wider community </w:t>
            </w:r>
          </w:p>
        </w:tc>
        <w:tc>
          <w:tcPr>
            <w:tcW w:w="1701" w:type="dxa"/>
          </w:tcPr>
          <w:p w14:paraId="7DD96AD2" w14:textId="42F4FEDD"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18E3EDE8" w14:textId="0C504546"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6D6C5FE3" w14:textId="77777777" w:rsidTr="00652A11">
        <w:trPr>
          <w:trHeight w:val="340"/>
          <w:jc w:val="center"/>
        </w:trPr>
        <w:tc>
          <w:tcPr>
            <w:tcW w:w="6941" w:type="dxa"/>
            <w:vAlign w:val="center"/>
          </w:tcPr>
          <w:p w14:paraId="09323484" w14:textId="18CC9389" w:rsidR="003743E9" w:rsidRPr="00A65988" w:rsidRDefault="003743E9" w:rsidP="003743E9">
            <w:pPr>
              <w:pStyle w:val="Default"/>
              <w:rPr>
                <w:rFonts w:ascii="Tahoma" w:hAnsi="Tahoma" w:cs="Tahoma"/>
                <w:color w:val="000000" w:themeColor="text1"/>
                <w:sz w:val="22"/>
                <w:szCs w:val="22"/>
              </w:rPr>
            </w:pPr>
            <w:r w:rsidRPr="00A65988">
              <w:rPr>
                <w:rFonts w:ascii="Tahoma" w:hAnsi="Tahoma" w:cs="Tahoma"/>
                <w:sz w:val="22"/>
                <w:szCs w:val="22"/>
              </w:rPr>
              <w:t xml:space="preserve">Systematic working knowledge and understanding of the Care Act 2014; including awareness of current national policy drivers, legislation, affecting adult social care. Up to date knowledge of current legislation, </w:t>
            </w:r>
            <w:proofErr w:type="spellStart"/>
            <w:r w:rsidRPr="00A65988">
              <w:rPr>
                <w:rFonts w:ascii="Tahoma" w:hAnsi="Tahoma" w:cs="Tahoma"/>
                <w:sz w:val="22"/>
                <w:szCs w:val="22"/>
              </w:rPr>
              <w:t>eg</w:t>
            </w:r>
            <w:proofErr w:type="spellEnd"/>
            <w:r w:rsidRPr="00A65988">
              <w:rPr>
                <w:rFonts w:ascii="Tahoma" w:hAnsi="Tahoma" w:cs="Tahoma"/>
                <w:sz w:val="22"/>
                <w:szCs w:val="22"/>
              </w:rPr>
              <w:t xml:space="preserve"> Mental Capacity Act 2005, Health and Care Act 2022</w:t>
            </w:r>
          </w:p>
        </w:tc>
        <w:tc>
          <w:tcPr>
            <w:tcW w:w="1701" w:type="dxa"/>
          </w:tcPr>
          <w:p w14:paraId="6615717C" w14:textId="4BE2361B"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5FAF9177" w14:textId="7E7E4B7E"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5DE47013" w14:textId="77777777" w:rsidTr="00652A11">
        <w:trPr>
          <w:trHeight w:val="340"/>
          <w:jc w:val="center"/>
        </w:trPr>
        <w:tc>
          <w:tcPr>
            <w:tcW w:w="6941" w:type="dxa"/>
            <w:vAlign w:val="center"/>
          </w:tcPr>
          <w:p w14:paraId="3D7DAC0C" w14:textId="0148332D" w:rsidR="003743E9"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Understanding of data protection/confidentiality and need for accurate and timely recording </w:t>
            </w:r>
          </w:p>
        </w:tc>
        <w:tc>
          <w:tcPr>
            <w:tcW w:w="1701" w:type="dxa"/>
          </w:tcPr>
          <w:p w14:paraId="193E2A85" w14:textId="40429123"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00F1F8DA" w14:textId="4E232266"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2E15A4AD" w14:textId="77777777" w:rsidTr="00652A11">
        <w:trPr>
          <w:trHeight w:val="340"/>
          <w:jc w:val="center"/>
        </w:trPr>
        <w:tc>
          <w:tcPr>
            <w:tcW w:w="6941" w:type="dxa"/>
            <w:vAlign w:val="center"/>
          </w:tcPr>
          <w:p w14:paraId="72F7F715" w14:textId="5962A17D" w:rsidR="003743E9"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Understanding of Best Value principals and need for resource constraints </w:t>
            </w:r>
          </w:p>
        </w:tc>
        <w:tc>
          <w:tcPr>
            <w:tcW w:w="1701" w:type="dxa"/>
          </w:tcPr>
          <w:p w14:paraId="2DCEE687" w14:textId="54C6B1B2"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756E934B" w14:textId="34EB8630"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bl>
    <w:p w14:paraId="2C92A20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A73A7E9" w14:textId="77777777" w:rsidTr="009F0A4B">
        <w:trPr>
          <w:trHeight w:val="567"/>
          <w:jc w:val="center"/>
        </w:trPr>
        <w:tc>
          <w:tcPr>
            <w:tcW w:w="6941" w:type="dxa"/>
            <w:shd w:val="clear" w:color="auto" w:fill="FF5A5F"/>
            <w:vAlign w:val="center"/>
          </w:tcPr>
          <w:p w14:paraId="105F580A"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34C13B8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4152685"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3743E9" w:rsidRPr="007A494B" w14:paraId="46091F8C" w14:textId="77777777" w:rsidTr="00EE5062">
        <w:trPr>
          <w:trHeight w:val="340"/>
          <w:jc w:val="center"/>
        </w:trPr>
        <w:tc>
          <w:tcPr>
            <w:tcW w:w="6941" w:type="dxa"/>
            <w:vAlign w:val="center"/>
          </w:tcPr>
          <w:p w14:paraId="71FD8F8D" w14:textId="36490E6C"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rPr>
              <w:t>Experience in the role as a Social Worker and a proven track record of success.</w:t>
            </w:r>
          </w:p>
        </w:tc>
        <w:tc>
          <w:tcPr>
            <w:tcW w:w="1701" w:type="dxa"/>
          </w:tcPr>
          <w:p w14:paraId="2779025E" w14:textId="06DF3869" w:rsidR="003743E9" w:rsidRPr="007A494B" w:rsidRDefault="003743E9" w:rsidP="003743E9">
            <w:pPr>
              <w:tabs>
                <w:tab w:val="left" w:pos="0"/>
              </w:tabs>
              <w:spacing w:after="0" w:line="240" w:lineRule="auto"/>
              <w:jc w:val="center"/>
              <w:rPr>
                <w:rFonts w:ascii="Tahoma" w:hAnsi="Tahoma" w:cs="Tahoma"/>
                <w:bCs/>
                <w:iCs/>
                <w:color w:val="000000" w:themeColor="text1"/>
              </w:rPr>
            </w:pPr>
            <w:r w:rsidRPr="00703C58">
              <w:rPr>
                <w:rFonts w:ascii="Tahoma" w:hAnsi="Tahoma" w:cs="Tahoma"/>
                <w:bCs/>
                <w:iCs/>
                <w:color w:val="000000" w:themeColor="text1"/>
              </w:rPr>
              <w:t xml:space="preserve">Essential </w:t>
            </w:r>
          </w:p>
        </w:tc>
        <w:tc>
          <w:tcPr>
            <w:tcW w:w="1701" w:type="dxa"/>
            <w:vAlign w:val="center"/>
          </w:tcPr>
          <w:p w14:paraId="685CAA96" w14:textId="50DDBA69"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3743E9" w:rsidRPr="007A494B" w14:paraId="1223377B" w14:textId="77777777" w:rsidTr="00EE5062">
        <w:trPr>
          <w:trHeight w:val="340"/>
          <w:jc w:val="center"/>
        </w:trPr>
        <w:tc>
          <w:tcPr>
            <w:tcW w:w="6941" w:type="dxa"/>
            <w:vAlign w:val="center"/>
          </w:tcPr>
          <w:p w14:paraId="670C1CA4" w14:textId="31B245EB"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themeColor="text1"/>
              </w:rPr>
              <w:t>Experience of working with Adults using a strength based models</w:t>
            </w:r>
          </w:p>
        </w:tc>
        <w:tc>
          <w:tcPr>
            <w:tcW w:w="1701" w:type="dxa"/>
          </w:tcPr>
          <w:p w14:paraId="56B3B72A" w14:textId="3C83B736" w:rsidR="003743E9" w:rsidRPr="007A494B" w:rsidRDefault="003743E9" w:rsidP="003743E9">
            <w:pPr>
              <w:tabs>
                <w:tab w:val="left" w:pos="0"/>
              </w:tabs>
              <w:spacing w:after="0" w:line="240" w:lineRule="auto"/>
              <w:jc w:val="center"/>
              <w:rPr>
                <w:rFonts w:ascii="Tahoma" w:hAnsi="Tahoma" w:cs="Tahoma"/>
                <w:bCs/>
                <w:iCs/>
                <w:color w:val="000000" w:themeColor="text1"/>
              </w:rPr>
            </w:pPr>
            <w:r w:rsidRPr="00703C58">
              <w:rPr>
                <w:rFonts w:ascii="Tahoma" w:hAnsi="Tahoma" w:cs="Tahoma"/>
                <w:bCs/>
                <w:iCs/>
                <w:color w:val="000000" w:themeColor="text1"/>
              </w:rPr>
              <w:t xml:space="preserve">Essential </w:t>
            </w:r>
          </w:p>
        </w:tc>
        <w:tc>
          <w:tcPr>
            <w:tcW w:w="1701" w:type="dxa"/>
            <w:vAlign w:val="center"/>
          </w:tcPr>
          <w:p w14:paraId="47869C33" w14:textId="57E3D9A8"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8D4201" w:rsidRPr="007A494B" w14:paraId="67C8F103" w14:textId="77777777" w:rsidTr="009D538B">
        <w:trPr>
          <w:trHeight w:val="340"/>
          <w:jc w:val="center"/>
        </w:trPr>
        <w:tc>
          <w:tcPr>
            <w:tcW w:w="6941" w:type="dxa"/>
            <w:vAlign w:val="center"/>
          </w:tcPr>
          <w:p w14:paraId="6C143330" w14:textId="7CEDF2F5" w:rsidR="008D4201" w:rsidRPr="007A494B" w:rsidRDefault="008D4201" w:rsidP="008D4201">
            <w:pPr>
              <w:tabs>
                <w:tab w:val="left" w:pos="0"/>
              </w:tabs>
              <w:spacing w:after="0" w:line="240" w:lineRule="auto"/>
              <w:rPr>
                <w:rFonts w:ascii="Tahoma" w:hAnsi="Tahoma" w:cs="Tahoma"/>
                <w:color w:val="000000" w:themeColor="text1"/>
              </w:rPr>
            </w:pPr>
            <w:r w:rsidRPr="00F858FB">
              <w:rPr>
                <w:rFonts w:ascii="Tahoma" w:hAnsi="Tahoma" w:cs="Tahoma"/>
              </w:rPr>
              <w:t>Experience of using IT packages</w:t>
            </w:r>
          </w:p>
        </w:tc>
        <w:tc>
          <w:tcPr>
            <w:tcW w:w="1701" w:type="dxa"/>
          </w:tcPr>
          <w:p w14:paraId="5DFC998B" w14:textId="34E795AA" w:rsidR="008D4201" w:rsidRPr="007A494B" w:rsidRDefault="008D4201" w:rsidP="008D4201">
            <w:pPr>
              <w:tabs>
                <w:tab w:val="left" w:pos="0"/>
              </w:tabs>
              <w:spacing w:after="0" w:line="240" w:lineRule="auto"/>
              <w:jc w:val="center"/>
              <w:rPr>
                <w:rFonts w:ascii="Tahoma" w:hAnsi="Tahoma" w:cs="Tahoma"/>
                <w:bCs/>
                <w:iCs/>
                <w:color w:val="000000" w:themeColor="text1"/>
              </w:rPr>
            </w:pPr>
            <w:r w:rsidRPr="00703C58">
              <w:rPr>
                <w:rFonts w:ascii="Tahoma" w:hAnsi="Tahoma" w:cs="Tahoma"/>
                <w:bCs/>
                <w:iCs/>
                <w:color w:val="000000" w:themeColor="text1"/>
              </w:rPr>
              <w:t xml:space="preserve">Essential </w:t>
            </w:r>
          </w:p>
        </w:tc>
        <w:tc>
          <w:tcPr>
            <w:tcW w:w="1701" w:type="dxa"/>
            <w:vAlign w:val="center"/>
          </w:tcPr>
          <w:p w14:paraId="3E9B52EC" w14:textId="336564F0" w:rsidR="008D4201" w:rsidRPr="007A494B" w:rsidRDefault="008D4201" w:rsidP="008D4201">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bl>
    <w:p w14:paraId="22D2F2A8" w14:textId="77777777" w:rsidR="00FB40A2" w:rsidRDefault="00FB40A2" w:rsidP="0098732B">
      <w:pPr>
        <w:tabs>
          <w:tab w:val="left" w:pos="0"/>
        </w:tabs>
        <w:spacing w:after="0" w:line="240" w:lineRule="auto"/>
        <w:jc w:val="both"/>
        <w:rPr>
          <w:rFonts w:ascii="Tahoma" w:hAnsi="Tahoma" w:cs="Tahoma"/>
          <w:color w:val="000000" w:themeColor="text1"/>
        </w:rPr>
      </w:pPr>
    </w:p>
    <w:p w14:paraId="11B3E675"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430BD77" w14:textId="77777777" w:rsidTr="009F0A4B">
        <w:trPr>
          <w:trHeight w:val="567"/>
          <w:jc w:val="center"/>
        </w:trPr>
        <w:tc>
          <w:tcPr>
            <w:tcW w:w="6941" w:type="dxa"/>
            <w:shd w:val="clear" w:color="auto" w:fill="FF5A5F"/>
            <w:vAlign w:val="center"/>
          </w:tcPr>
          <w:p w14:paraId="3D9CDEA9"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4616D029"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43C9BC5"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78D6283" w14:textId="77777777" w:rsidTr="004D12A5">
        <w:trPr>
          <w:trHeight w:val="340"/>
          <w:jc w:val="center"/>
        </w:trPr>
        <w:tc>
          <w:tcPr>
            <w:tcW w:w="6941" w:type="dxa"/>
            <w:vAlign w:val="center"/>
          </w:tcPr>
          <w:p w14:paraId="668CC566" w14:textId="77777777" w:rsidR="00D90D65" w:rsidRPr="00D90D65" w:rsidRDefault="00D90D65" w:rsidP="0026340E">
            <w:pPr>
              <w:shd w:val="clear" w:color="auto" w:fill="FFFFFF"/>
              <w:spacing w:after="0" w:line="240" w:lineRule="auto"/>
              <w:jc w:val="both"/>
              <w:rPr>
                <w:rFonts w:ascii="Tahoma" w:eastAsia="Times New Roman" w:hAnsi="Tahoma" w:cs="Tahoma"/>
                <w:color w:val="000000"/>
                <w:spacing w:val="-3"/>
                <w:lang w:eastAsia="en-GB"/>
              </w:rPr>
            </w:pPr>
            <w:r w:rsidRPr="00D90D65">
              <w:rPr>
                <w:rFonts w:ascii="Tahoma" w:eastAsia="Times New Roman" w:hAnsi="Tahoma" w:cs="Tahoma"/>
                <w:color w:val="000000"/>
                <w:spacing w:val="-3"/>
                <w:lang w:eastAsia="en-GB"/>
              </w:rPr>
              <w:t>Qualified Social Worker and registered with Social Work England (SWE)</w:t>
            </w:r>
          </w:p>
          <w:p w14:paraId="6CE16375"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1DB1688E" w14:textId="24186CC2" w:rsidR="00FB40A2" w:rsidRPr="007A494B" w:rsidRDefault="003743E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A04DC8A" w14:textId="3C505372" w:rsidR="00FB40A2" w:rsidRPr="007A494B" w:rsidRDefault="003743E9"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FB40A2" w:rsidRPr="007A494B" w14:paraId="5FB52701" w14:textId="77777777" w:rsidTr="004D12A5">
        <w:trPr>
          <w:trHeight w:val="340"/>
          <w:jc w:val="center"/>
        </w:trPr>
        <w:tc>
          <w:tcPr>
            <w:tcW w:w="6941" w:type="dxa"/>
            <w:vAlign w:val="center"/>
          </w:tcPr>
          <w:p w14:paraId="36092743" w14:textId="475016BD" w:rsidR="00FB40A2" w:rsidRPr="007A494B" w:rsidRDefault="00350203" w:rsidP="003743E9">
            <w:pPr>
              <w:tabs>
                <w:tab w:val="left" w:pos="0"/>
              </w:tabs>
              <w:spacing w:after="0" w:line="240" w:lineRule="auto"/>
              <w:rPr>
                <w:rFonts w:ascii="Tahoma" w:hAnsi="Tahoma" w:cs="Tahoma"/>
                <w:color w:val="000000" w:themeColor="text1"/>
              </w:rPr>
            </w:pPr>
            <w:r w:rsidRPr="003000C1">
              <w:rPr>
                <w:rFonts w:ascii="Arial" w:eastAsia="Times New Roman" w:hAnsi="Arial" w:cs="Arial"/>
              </w:rPr>
              <w:t>Post Qualification Training i.e., Consolidation to Practice Award</w:t>
            </w:r>
            <w:r>
              <w:rPr>
                <w:rFonts w:ascii="Arial" w:eastAsia="Times New Roman" w:hAnsi="Arial" w:cs="Arial"/>
              </w:rPr>
              <w:t>, BIA, AMHP, PE etc.</w:t>
            </w:r>
          </w:p>
        </w:tc>
        <w:tc>
          <w:tcPr>
            <w:tcW w:w="1701" w:type="dxa"/>
            <w:vAlign w:val="center"/>
          </w:tcPr>
          <w:p w14:paraId="18340FDB" w14:textId="7EE319CB" w:rsidR="00FB40A2" w:rsidRPr="007A494B" w:rsidRDefault="003743E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Desirable </w:t>
            </w:r>
          </w:p>
        </w:tc>
        <w:tc>
          <w:tcPr>
            <w:tcW w:w="1701" w:type="dxa"/>
            <w:vAlign w:val="center"/>
          </w:tcPr>
          <w:p w14:paraId="20510839" w14:textId="709E0085" w:rsidR="00FB40A2" w:rsidRPr="007A494B" w:rsidRDefault="003743E9"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B66158" w:rsidRPr="007A494B" w14:paraId="33DEA521" w14:textId="77777777" w:rsidTr="004D12A5">
        <w:trPr>
          <w:trHeight w:val="340"/>
          <w:jc w:val="center"/>
        </w:trPr>
        <w:tc>
          <w:tcPr>
            <w:tcW w:w="6941" w:type="dxa"/>
            <w:vAlign w:val="center"/>
          </w:tcPr>
          <w:p w14:paraId="43A64953" w14:textId="69276311" w:rsidR="00B66158" w:rsidRPr="007A494B" w:rsidRDefault="00B66158" w:rsidP="00B66158">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Compliance with maintaining Continued professional development </w:t>
            </w:r>
          </w:p>
        </w:tc>
        <w:tc>
          <w:tcPr>
            <w:tcW w:w="1701" w:type="dxa"/>
            <w:vAlign w:val="center"/>
          </w:tcPr>
          <w:p w14:paraId="5D57C792" w14:textId="1F72579A" w:rsidR="00B66158" w:rsidRPr="007A494B" w:rsidRDefault="00B66158" w:rsidP="00B6615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B9024C1" w14:textId="00976B57" w:rsidR="00B66158" w:rsidRPr="007A494B" w:rsidRDefault="00B66158" w:rsidP="00B66158">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bl>
    <w:p w14:paraId="7F71B27C" w14:textId="77777777" w:rsidR="00785B4E" w:rsidRDefault="00785B4E" w:rsidP="003F6475">
      <w:pPr>
        <w:autoSpaceDE w:val="0"/>
        <w:autoSpaceDN w:val="0"/>
        <w:adjustRightInd w:val="0"/>
        <w:spacing w:after="0" w:line="240" w:lineRule="auto"/>
        <w:rPr>
          <w:rFonts w:ascii="Tahoma" w:hAnsi="Tahoma" w:cs="Tahoma"/>
          <w:color w:val="000000"/>
        </w:rPr>
      </w:pPr>
    </w:p>
    <w:p w14:paraId="47D93489"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72C13E6A"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A844FC1" w14:textId="7B0C1813" w:rsidR="00B45BB7" w:rsidRDefault="007A494B" w:rsidP="007A494B">
      <w:pPr>
        <w:autoSpaceDE w:val="0"/>
        <w:autoSpaceDN w:val="0"/>
        <w:adjustRightInd w:val="0"/>
        <w:spacing w:after="0" w:line="240" w:lineRule="auto"/>
        <w:rPr>
          <w:rFonts w:ascii="Tahoma" w:hAnsi="Tahoma" w:cs="Tahoma"/>
          <w:color w:val="000000"/>
        </w:rPr>
      </w:pPr>
      <w:r w:rsidRPr="5B58C93E">
        <w:rPr>
          <w:rFonts w:ascii="Tahoma" w:hAnsi="Tahoma" w:cs="Tahoma"/>
          <w:b/>
          <w:bCs/>
          <w:color w:val="000000" w:themeColor="text1"/>
        </w:rPr>
        <w:t>Additional pre-employment checks specific to this role include</w:t>
      </w:r>
      <w:r w:rsidR="00B45BB7" w:rsidRPr="5B58C93E">
        <w:rPr>
          <w:rFonts w:ascii="Tahoma" w:hAnsi="Tahoma" w:cs="Tahoma"/>
          <w:b/>
          <w:bCs/>
          <w:i/>
          <w:iCs/>
          <w:color w:val="FF0000"/>
        </w:rPr>
        <w:t xml:space="preserve"> </w:t>
      </w:r>
    </w:p>
    <w:p w14:paraId="05512400" w14:textId="30638541" w:rsidR="009453B9" w:rsidRPr="00620AF1" w:rsidRDefault="00C119B2" w:rsidP="00620AF1">
      <w:pPr>
        <w:autoSpaceDE w:val="0"/>
        <w:autoSpaceDN w:val="0"/>
        <w:adjustRightInd w:val="0"/>
        <w:spacing w:after="0" w:line="240" w:lineRule="auto"/>
        <w:rPr>
          <w:rFonts w:ascii="Tahoma" w:hAnsi="Tahoma" w:cs="Tahoma"/>
          <w:color w:val="000000"/>
        </w:rPr>
      </w:pPr>
      <w:r w:rsidRPr="00620AF1">
        <w:rPr>
          <w:rFonts w:ascii="Tahoma" w:hAnsi="Tahoma" w:cs="Tahoma"/>
          <w:color w:val="000000"/>
        </w:rPr>
        <w:t>Enhanced Disclosure and Barring Service check</w:t>
      </w:r>
      <w:r w:rsidR="00DF0157" w:rsidRPr="00620AF1">
        <w:rPr>
          <w:rFonts w:ascii="Tahoma" w:hAnsi="Tahoma" w:cs="Tahoma"/>
          <w:color w:val="000000"/>
        </w:rPr>
        <w:t xml:space="preserve">, </w:t>
      </w:r>
      <w:r w:rsidR="00556076" w:rsidRPr="00620AF1">
        <w:rPr>
          <w:rFonts w:ascii="Tahoma" w:hAnsi="Tahoma" w:cs="Tahoma"/>
          <w:color w:val="000000"/>
        </w:rPr>
        <w:t xml:space="preserve">Professional Registration </w:t>
      </w:r>
    </w:p>
    <w:p w14:paraId="34E78198" w14:textId="77777777" w:rsidR="00620AF1" w:rsidRDefault="00620AF1" w:rsidP="00620AF1">
      <w:pPr>
        <w:autoSpaceDE w:val="0"/>
        <w:autoSpaceDN w:val="0"/>
        <w:adjustRightInd w:val="0"/>
        <w:spacing w:after="0" w:line="240" w:lineRule="auto"/>
        <w:rPr>
          <w:rFonts w:ascii="Tahoma" w:hAnsi="Tahoma" w:cs="Tahoma"/>
          <w:i/>
          <w:iCs/>
          <w:color w:val="000000"/>
        </w:rPr>
      </w:pPr>
    </w:p>
    <w:p w14:paraId="03D91FC7" w14:textId="77777777" w:rsidR="00613059" w:rsidRDefault="00613059">
      <w:pPr>
        <w:spacing w:after="160" w:line="259" w:lineRule="auto"/>
        <w:rPr>
          <w:rFonts w:ascii="Tahoma" w:eastAsiaTheme="majorEastAsia" w:hAnsi="Tahoma" w:cs="Tahoma"/>
          <w:b/>
          <w:bCs/>
          <w:color w:val="FF5A5F"/>
          <w:sz w:val="32"/>
          <w:szCs w:val="32"/>
        </w:rPr>
      </w:pPr>
      <w:r>
        <w:rPr>
          <w:rFonts w:ascii="Tahoma" w:hAnsi="Tahoma" w:cs="Tahoma"/>
          <w:b/>
          <w:bCs/>
          <w:color w:val="FF5A5F"/>
        </w:rPr>
        <w:br w:type="page"/>
      </w:r>
    </w:p>
    <w:p w14:paraId="14DED74A" w14:textId="04386DCE"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43F5E9B4"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42403C1" w14:textId="77777777" w:rsidTr="008C2ADC">
        <w:trPr>
          <w:trHeight w:val="531"/>
        </w:trPr>
        <w:tc>
          <w:tcPr>
            <w:tcW w:w="2634" w:type="dxa"/>
            <w:tcBorders>
              <w:bottom w:val="single" w:sz="4" w:space="0" w:color="FF5A5F"/>
            </w:tcBorders>
            <w:vAlign w:val="center"/>
          </w:tcPr>
          <w:p w14:paraId="4C138498"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23D28BC5" w14:textId="316809A8"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Variable </w:t>
            </w:r>
          </w:p>
        </w:tc>
        <w:tc>
          <w:tcPr>
            <w:tcW w:w="2634" w:type="dxa"/>
            <w:tcBorders>
              <w:bottom w:val="single" w:sz="4" w:space="0" w:color="FF5A5F"/>
            </w:tcBorders>
            <w:vAlign w:val="center"/>
          </w:tcPr>
          <w:p w14:paraId="5F48C228"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054D5E36" w14:textId="4CA3E1AB"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Various bases across West Northants </w:t>
            </w:r>
          </w:p>
        </w:tc>
      </w:tr>
      <w:tr w:rsidR="00016493" w14:paraId="5891ADFD" w14:textId="77777777" w:rsidTr="008C2ADC">
        <w:trPr>
          <w:trHeight w:val="531"/>
        </w:trPr>
        <w:tc>
          <w:tcPr>
            <w:tcW w:w="2634" w:type="dxa"/>
            <w:tcBorders>
              <w:top w:val="single" w:sz="4" w:space="0" w:color="FF5A5F"/>
              <w:bottom w:val="single" w:sz="4" w:space="0" w:color="FF5A5F"/>
            </w:tcBorders>
            <w:vAlign w:val="center"/>
          </w:tcPr>
          <w:p w14:paraId="74B0B73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3A708F7E" w14:textId="0A4954F1"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Care and Welfare</w:t>
            </w:r>
            <w:r w:rsidR="00613059">
              <w:rPr>
                <w:rFonts w:ascii="Tahoma" w:hAnsi="Tahoma" w:cs="Tahoma"/>
                <w:color w:val="000000" w:themeColor="text1"/>
              </w:rPr>
              <w:t xml:space="preserve"> 07</w:t>
            </w:r>
          </w:p>
        </w:tc>
        <w:tc>
          <w:tcPr>
            <w:tcW w:w="2634" w:type="dxa"/>
            <w:tcBorders>
              <w:top w:val="single" w:sz="4" w:space="0" w:color="FF5A5F"/>
              <w:bottom w:val="single" w:sz="4" w:space="0" w:color="FF5A5F"/>
            </w:tcBorders>
            <w:vAlign w:val="center"/>
          </w:tcPr>
          <w:p w14:paraId="0B3DB3B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5603AFB5"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3BCA3CF7" w14:textId="61856EF1" w:rsidR="00016493" w:rsidRDefault="00016493" w:rsidP="008C2ADC">
            <w:pPr>
              <w:tabs>
                <w:tab w:val="left" w:pos="0"/>
              </w:tabs>
              <w:spacing w:after="0" w:line="240" w:lineRule="auto"/>
              <w:rPr>
                <w:rFonts w:ascii="Tahoma" w:hAnsi="Tahoma" w:cs="Tahoma"/>
                <w:color w:val="000000" w:themeColor="text1"/>
              </w:rPr>
            </w:pPr>
          </w:p>
        </w:tc>
      </w:tr>
      <w:tr w:rsidR="00016493" w14:paraId="578A94A6" w14:textId="77777777" w:rsidTr="008C2ADC">
        <w:trPr>
          <w:trHeight w:val="531"/>
        </w:trPr>
        <w:tc>
          <w:tcPr>
            <w:tcW w:w="2634" w:type="dxa"/>
            <w:tcBorders>
              <w:top w:val="single" w:sz="4" w:space="0" w:color="FF5A5F"/>
              <w:bottom w:val="single" w:sz="4" w:space="0" w:color="FF5A5F"/>
            </w:tcBorders>
            <w:vAlign w:val="center"/>
          </w:tcPr>
          <w:p w14:paraId="67CCB01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28BE20F" w14:textId="60531640" w:rsidR="00016493" w:rsidRDefault="00112DEA"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£36,734 - £39,278</w:t>
            </w:r>
          </w:p>
        </w:tc>
        <w:tc>
          <w:tcPr>
            <w:tcW w:w="2634" w:type="dxa"/>
            <w:tcBorders>
              <w:top w:val="single" w:sz="4" w:space="0" w:color="FF5A5F"/>
              <w:bottom w:val="single" w:sz="4" w:space="0" w:color="FF5A5F"/>
            </w:tcBorders>
            <w:vAlign w:val="center"/>
          </w:tcPr>
          <w:p w14:paraId="3B6C176A"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3CCB1FAA" w14:textId="67AC38E0"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78235AF8" w14:textId="77777777" w:rsidTr="008C2ADC">
        <w:trPr>
          <w:trHeight w:val="531"/>
        </w:trPr>
        <w:tc>
          <w:tcPr>
            <w:tcW w:w="2634" w:type="dxa"/>
            <w:tcBorders>
              <w:top w:val="single" w:sz="4" w:space="0" w:color="FF5A5F"/>
            </w:tcBorders>
            <w:vAlign w:val="center"/>
          </w:tcPr>
          <w:p w14:paraId="7A75809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08D3FED9" w14:textId="7FB064CF" w:rsidR="00016493" w:rsidRDefault="0061305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47E48F64"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65DD0E3" w14:textId="77777777" w:rsidR="00016493" w:rsidRDefault="00016493" w:rsidP="008C2ADC">
            <w:pPr>
              <w:tabs>
                <w:tab w:val="left" w:pos="0"/>
              </w:tabs>
              <w:spacing w:after="0" w:line="240" w:lineRule="auto"/>
              <w:rPr>
                <w:rFonts w:ascii="Tahoma" w:hAnsi="Tahoma" w:cs="Tahoma"/>
                <w:color w:val="000000" w:themeColor="text1"/>
              </w:rPr>
            </w:pPr>
          </w:p>
        </w:tc>
      </w:tr>
    </w:tbl>
    <w:p w14:paraId="7F65D95F" w14:textId="77777777" w:rsidR="00BA48C6" w:rsidRDefault="00BA48C6" w:rsidP="0098732B">
      <w:pPr>
        <w:tabs>
          <w:tab w:val="left" w:pos="0"/>
        </w:tabs>
        <w:spacing w:after="0" w:line="240" w:lineRule="auto"/>
        <w:jc w:val="both"/>
        <w:rPr>
          <w:rFonts w:ascii="Tahoma" w:hAnsi="Tahoma" w:cs="Tahoma"/>
          <w:color w:val="000000" w:themeColor="text1"/>
        </w:rPr>
      </w:pPr>
    </w:p>
    <w:p w14:paraId="01510654"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1C6C7EE3" w14:textId="7CED8DA9" w:rsidR="00BE20E4" w:rsidRPr="002F594E" w:rsidRDefault="002F594E" w:rsidP="3A184DB7">
      <w:pPr>
        <w:spacing w:after="0" w:line="240" w:lineRule="auto"/>
        <w:jc w:val="both"/>
        <w:rPr>
          <w:rFonts w:ascii="Tahoma" w:hAnsi="Tahoma" w:cs="Tahoma"/>
          <w:color w:val="000000" w:themeColor="text1"/>
        </w:rPr>
      </w:pPr>
      <w:r w:rsidRPr="002F594E">
        <w:rPr>
          <w:rFonts w:ascii="Tahoma" w:hAnsi="Tahoma" w:cs="Tahoma"/>
          <w:color w:val="000000" w:themeColor="text1"/>
        </w:rPr>
        <w:t xml:space="preserve">Driving licence is required to enable travelling between community locations </w:t>
      </w:r>
    </w:p>
    <w:p w14:paraId="40609A9C" w14:textId="77777777" w:rsidR="002F594E" w:rsidRDefault="002F594E" w:rsidP="3A184DB7">
      <w:pPr>
        <w:spacing w:after="0" w:line="240" w:lineRule="auto"/>
        <w:jc w:val="both"/>
        <w:rPr>
          <w:rFonts w:ascii="Tahoma" w:hAnsi="Tahoma" w:cs="Tahoma"/>
          <w:i/>
          <w:iCs/>
          <w:color w:val="000000"/>
        </w:rPr>
      </w:pPr>
    </w:p>
    <w:p w14:paraId="596562BF" w14:textId="1A0BFF4D" w:rsidR="00C00193" w:rsidRDefault="00AF27F4" w:rsidP="44D13AB9">
      <w:pPr>
        <w:spacing w:after="0" w:line="240" w:lineRule="auto"/>
        <w:jc w:val="both"/>
        <w:rPr>
          <w:rFonts w:ascii="Tahoma" w:hAnsi="Tahoma" w:cs="Tahoma"/>
          <w:i/>
          <w:color w:val="000000" w:themeColor="text1"/>
        </w:rPr>
      </w:pPr>
      <w:r w:rsidRPr="00C00193">
        <w:rPr>
          <w:rFonts w:ascii="Tahoma" w:hAnsi="Tahoma" w:cs="Tahoma"/>
          <w:color w:val="000000" w:themeColor="text1"/>
        </w:rPr>
        <w:t>W</w:t>
      </w:r>
      <w:r w:rsidR="00AD3A24" w:rsidRPr="00C00193">
        <w:rPr>
          <w:rFonts w:ascii="Tahoma" w:hAnsi="Tahoma" w:cs="Tahoma"/>
          <w:color w:val="000000" w:themeColor="text1"/>
        </w:rPr>
        <w:t>e are open to discussions about flexible working</w:t>
      </w:r>
      <w:r w:rsidR="00943D43" w:rsidRPr="00C00193">
        <w:rPr>
          <w:rFonts w:ascii="Tahoma" w:hAnsi="Tahoma" w:cs="Tahoma"/>
          <w:color w:val="000000" w:themeColor="text1"/>
        </w:rPr>
        <w:t>.</w:t>
      </w:r>
      <w:r w:rsidR="00943D43" w:rsidRPr="44D13AB9">
        <w:rPr>
          <w:rFonts w:ascii="Tahoma" w:hAnsi="Tahoma" w:cs="Tahoma"/>
          <w:i/>
          <w:color w:val="000000" w:themeColor="text1"/>
        </w:rPr>
        <w:t xml:space="preserve">  </w:t>
      </w:r>
    </w:p>
    <w:p w14:paraId="594DEC49" w14:textId="77777777" w:rsidR="002F594E" w:rsidRDefault="002F594E" w:rsidP="44D13AB9">
      <w:pPr>
        <w:spacing w:after="0" w:line="240" w:lineRule="auto"/>
        <w:jc w:val="both"/>
        <w:rPr>
          <w:rFonts w:ascii="Tahoma" w:hAnsi="Tahoma" w:cs="Tahoma"/>
          <w:i/>
          <w:color w:val="000000" w:themeColor="text1"/>
        </w:rPr>
      </w:pPr>
    </w:p>
    <w:p w14:paraId="48EF5B31" w14:textId="3A2D298D"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r w:rsidR="002F594E">
        <w:rPr>
          <w:rFonts w:ascii="Tahoma" w:hAnsi="Tahoma" w:cs="Tahoma"/>
          <w:color w:val="000000"/>
        </w:rPr>
        <w:t xml:space="preserve"> and in the community</w:t>
      </w:r>
      <w:r w:rsidR="00337B34" w:rsidRPr="008D375A">
        <w:rPr>
          <w:rFonts w:ascii="Tahoma" w:hAnsi="Tahoma" w:cs="Tahoma"/>
          <w:color w:val="000000"/>
        </w:rPr>
        <w:t>).</w:t>
      </w:r>
    </w:p>
    <w:p w14:paraId="218A45BD" w14:textId="77777777" w:rsidR="00AD3A24" w:rsidRDefault="00AD3A24" w:rsidP="00BA48C6">
      <w:pPr>
        <w:tabs>
          <w:tab w:val="left" w:pos="0"/>
        </w:tabs>
        <w:spacing w:after="0" w:line="240" w:lineRule="auto"/>
        <w:jc w:val="both"/>
        <w:rPr>
          <w:rFonts w:ascii="Tahoma" w:hAnsi="Tahoma" w:cs="Tahoma"/>
          <w:i/>
          <w:iCs/>
          <w:color w:val="000000"/>
        </w:rPr>
      </w:pPr>
    </w:p>
    <w:p w14:paraId="50A21C75"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762A8234" w14:textId="77777777" w:rsidR="00495A3B" w:rsidRDefault="00495A3B" w:rsidP="0098732B">
      <w:pPr>
        <w:tabs>
          <w:tab w:val="left" w:pos="0"/>
        </w:tabs>
        <w:spacing w:after="0" w:line="240" w:lineRule="auto"/>
        <w:jc w:val="both"/>
        <w:rPr>
          <w:rFonts w:ascii="Tahoma" w:hAnsi="Tahoma" w:cs="Tahoma"/>
          <w:color w:val="000000" w:themeColor="text1"/>
        </w:rPr>
      </w:pPr>
    </w:p>
    <w:p w14:paraId="57D1EC97"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2B6E45AF"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A38D5D0" w14:textId="77777777" w:rsidTr="009F1617">
        <w:trPr>
          <w:trHeight w:val="797"/>
          <w:jc w:val="center"/>
        </w:trPr>
        <w:tc>
          <w:tcPr>
            <w:tcW w:w="536" w:type="dxa"/>
            <w:tcBorders>
              <w:bottom w:val="single" w:sz="4" w:space="0" w:color="FF5A5F"/>
            </w:tcBorders>
            <w:vAlign w:val="center"/>
          </w:tcPr>
          <w:p w14:paraId="40740279"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3D8FA2C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4A6405A1"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33869597"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716F951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0B71EA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C207071"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2B7B9392"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4D25831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323F7C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5E4897F"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7FC523A"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3ED917F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297A177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4BE3A9F7"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36E5A3E8"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5EB71A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54750EB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29C2F2B4"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8A2E25" w14:textId="77777777" w:rsidTr="009F1617">
        <w:trPr>
          <w:trHeight w:val="797"/>
          <w:jc w:val="center"/>
        </w:trPr>
        <w:tc>
          <w:tcPr>
            <w:tcW w:w="536" w:type="dxa"/>
            <w:tcBorders>
              <w:top w:val="single" w:sz="4" w:space="0" w:color="FF5A5F"/>
            </w:tcBorders>
            <w:shd w:val="clear" w:color="auto" w:fill="FF5A5F"/>
            <w:vAlign w:val="center"/>
          </w:tcPr>
          <w:p w14:paraId="22CDBDD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49F7E02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455F2138"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6919223F"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0443BECE"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35FB983D" wp14:editId="100C26DE">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C28F1" w14:textId="77777777" w:rsidR="00D90D65" w:rsidRDefault="00D90D65" w:rsidP="003B4694">
      <w:pPr>
        <w:spacing w:after="0" w:line="240" w:lineRule="auto"/>
      </w:pPr>
      <w:r>
        <w:separator/>
      </w:r>
    </w:p>
  </w:endnote>
  <w:endnote w:type="continuationSeparator" w:id="0">
    <w:p w14:paraId="4AB55AA4" w14:textId="77777777" w:rsidR="00D90D65" w:rsidRDefault="00D90D65" w:rsidP="003B4694">
      <w:pPr>
        <w:spacing w:after="0" w:line="240" w:lineRule="auto"/>
      </w:pPr>
      <w:r>
        <w:continuationSeparator/>
      </w:r>
    </w:p>
  </w:endnote>
  <w:endnote w:type="continuationNotice" w:id="1">
    <w:p w14:paraId="3B0BF743" w14:textId="77777777" w:rsidR="00D90D65" w:rsidRDefault="00D90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772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410C"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C3D4"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7A9A259B" wp14:editId="06A1A4B2">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BC9CC" w14:textId="77777777" w:rsidR="00D90D65" w:rsidRDefault="00D90D65" w:rsidP="003B4694">
      <w:pPr>
        <w:spacing w:after="0" w:line="240" w:lineRule="auto"/>
      </w:pPr>
      <w:r>
        <w:separator/>
      </w:r>
    </w:p>
  </w:footnote>
  <w:footnote w:type="continuationSeparator" w:id="0">
    <w:p w14:paraId="186300A5" w14:textId="77777777" w:rsidR="00D90D65" w:rsidRDefault="00D90D65" w:rsidP="003B4694">
      <w:pPr>
        <w:spacing w:after="0" w:line="240" w:lineRule="auto"/>
      </w:pPr>
      <w:r>
        <w:continuationSeparator/>
      </w:r>
    </w:p>
  </w:footnote>
  <w:footnote w:type="continuationNotice" w:id="1">
    <w:p w14:paraId="43A127E7" w14:textId="77777777" w:rsidR="00D90D65" w:rsidRDefault="00D90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2CB5"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FB5F"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2A9E" w14:textId="77777777" w:rsidR="00AF731E" w:rsidRDefault="00AF731E">
    <w:pPr>
      <w:pStyle w:val="Header"/>
    </w:pPr>
    <w:r>
      <w:rPr>
        <w:noProof/>
      </w:rPr>
      <w:drawing>
        <wp:anchor distT="0" distB="0" distL="114300" distR="114300" simplePos="0" relativeHeight="251658240" behindDoc="0" locked="0" layoutInCell="1" allowOverlap="1" wp14:anchorId="4A2DDE6B" wp14:editId="5CBA8556">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149"/>
    <w:multiLevelType w:val="multilevel"/>
    <w:tmpl w:val="1848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56377D"/>
    <w:multiLevelType w:val="multilevel"/>
    <w:tmpl w:val="D1E4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D5203E"/>
    <w:multiLevelType w:val="hybridMultilevel"/>
    <w:tmpl w:val="98D4A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1"/>
  </w:num>
  <w:num w:numId="2" w16cid:durableId="302740628">
    <w:abstractNumId w:val="4"/>
  </w:num>
  <w:num w:numId="3" w16cid:durableId="1695493950">
    <w:abstractNumId w:val="3"/>
  </w:num>
  <w:num w:numId="4" w16cid:durableId="1928804481">
    <w:abstractNumId w:val="6"/>
  </w:num>
  <w:num w:numId="5" w16cid:durableId="500202405">
    <w:abstractNumId w:val="5"/>
  </w:num>
  <w:num w:numId="6" w16cid:durableId="1403523164">
    <w:abstractNumId w:val="2"/>
  </w:num>
  <w:num w:numId="7" w16cid:durableId="1120999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D65"/>
    <w:rsid w:val="0000701C"/>
    <w:rsid w:val="00013F00"/>
    <w:rsid w:val="00014CDE"/>
    <w:rsid w:val="00016493"/>
    <w:rsid w:val="00017C4D"/>
    <w:rsid w:val="000278E6"/>
    <w:rsid w:val="00035890"/>
    <w:rsid w:val="00037016"/>
    <w:rsid w:val="00044480"/>
    <w:rsid w:val="00047050"/>
    <w:rsid w:val="00053EEE"/>
    <w:rsid w:val="00054D90"/>
    <w:rsid w:val="000800DC"/>
    <w:rsid w:val="000835CA"/>
    <w:rsid w:val="00095702"/>
    <w:rsid w:val="000A04AF"/>
    <w:rsid w:val="000A3AC1"/>
    <w:rsid w:val="000B7CBC"/>
    <w:rsid w:val="000C37C5"/>
    <w:rsid w:val="000C58D6"/>
    <w:rsid w:val="000C7128"/>
    <w:rsid w:val="000C75A5"/>
    <w:rsid w:val="000D6988"/>
    <w:rsid w:val="000D70AC"/>
    <w:rsid w:val="000D7803"/>
    <w:rsid w:val="000E7BEF"/>
    <w:rsid w:val="00102F5F"/>
    <w:rsid w:val="00112DEA"/>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E0D2A"/>
    <w:rsid w:val="001F1E90"/>
    <w:rsid w:val="001F1F2F"/>
    <w:rsid w:val="001F2AA4"/>
    <w:rsid w:val="001F4022"/>
    <w:rsid w:val="001F4FEB"/>
    <w:rsid w:val="00202797"/>
    <w:rsid w:val="00205945"/>
    <w:rsid w:val="00207CF7"/>
    <w:rsid w:val="0021710E"/>
    <w:rsid w:val="002257E0"/>
    <w:rsid w:val="002342DB"/>
    <w:rsid w:val="00234414"/>
    <w:rsid w:val="00240053"/>
    <w:rsid w:val="002434E3"/>
    <w:rsid w:val="002549A4"/>
    <w:rsid w:val="0026340E"/>
    <w:rsid w:val="00266698"/>
    <w:rsid w:val="00273868"/>
    <w:rsid w:val="0027508C"/>
    <w:rsid w:val="00280724"/>
    <w:rsid w:val="00280858"/>
    <w:rsid w:val="00292272"/>
    <w:rsid w:val="002951CF"/>
    <w:rsid w:val="00295FE0"/>
    <w:rsid w:val="002A7CA8"/>
    <w:rsid w:val="002B4CA3"/>
    <w:rsid w:val="002D648A"/>
    <w:rsid w:val="002E1F31"/>
    <w:rsid w:val="002E6AD7"/>
    <w:rsid w:val="002F594E"/>
    <w:rsid w:val="003061BE"/>
    <w:rsid w:val="00312F35"/>
    <w:rsid w:val="0031492B"/>
    <w:rsid w:val="00326102"/>
    <w:rsid w:val="00334216"/>
    <w:rsid w:val="00337B34"/>
    <w:rsid w:val="00340CDF"/>
    <w:rsid w:val="00343533"/>
    <w:rsid w:val="003477D1"/>
    <w:rsid w:val="0034790B"/>
    <w:rsid w:val="00350203"/>
    <w:rsid w:val="00354BC6"/>
    <w:rsid w:val="00356853"/>
    <w:rsid w:val="00356C42"/>
    <w:rsid w:val="00361883"/>
    <w:rsid w:val="00362D59"/>
    <w:rsid w:val="003739C2"/>
    <w:rsid w:val="003743E9"/>
    <w:rsid w:val="003B4694"/>
    <w:rsid w:val="003B6245"/>
    <w:rsid w:val="003C246A"/>
    <w:rsid w:val="003C4FC6"/>
    <w:rsid w:val="003D5123"/>
    <w:rsid w:val="003E3E3C"/>
    <w:rsid w:val="003E407D"/>
    <w:rsid w:val="003F378A"/>
    <w:rsid w:val="003F3ABC"/>
    <w:rsid w:val="003F6475"/>
    <w:rsid w:val="004003CD"/>
    <w:rsid w:val="00412B09"/>
    <w:rsid w:val="0043115C"/>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3059"/>
    <w:rsid w:val="00616B40"/>
    <w:rsid w:val="00620AF1"/>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0146"/>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C7C1D"/>
    <w:rsid w:val="008D375A"/>
    <w:rsid w:val="008D4201"/>
    <w:rsid w:val="008E418B"/>
    <w:rsid w:val="008E5D48"/>
    <w:rsid w:val="008E726C"/>
    <w:rsid w:val="0090778B"/>
    <w:rsid w:val="00907DFC"/>
    <w:rsid w:val="00913658"/>
    <w:rsid w:val="00913B06"/>
    <w:rsid w:val="0092188E"/>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3A97"/>
    <w:rsid w:val="00A15ADE"/>
    <w:rsid w:val="00A17D52"/>
    <w:rsid w:val="00A20FF5"/>
    <w:rsid w:val="00A26007"/>
    <w:rsid w:val="00A4063F"/>
    <w:rsid w:val="00A443D6"/>
    <w:rsid w:val="00A62E57"/>
    <w:rsid w:val="00A64D28"/>
    <w:rsid w:val="00A6598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158"/>
    <w:rsid w:val="00B66495"/>
    <w:rsid w:val="00B664AB"/>
    <w:rsid w:val="00B7445B"/>
    <w:rsid w:val="00B85007"/>
    <w:rsid w:val="00B85028"/>
    <w:rsid w:val="00B8596A"/>
    <w:rsid w:val="00B87F65"/>
    <w:rsid w:val="00B9143D"/>
    <w:rsid w:val="00B96D4F"/>
    <w:rsid w:val="00BA48C6"/>
    <w:rsid w:val="00BB1F52"/>
    <w:rsid w:val="00BC0567"/>
    <w:rsid w:val="00BC4F09"/>
    <w:rsid w:val="00BC63FB"/>
    <w:rsid w:val="00BD030D"/>
    <w:rsid w:val="00BD3345"/>
    <w:rsid w:val="00BE09F2"/>
    <w:rsid w:val="00BE20E4"/>
    <w:rsid w:val="00BE359F"/>
    <w:rsid w:val="00BE541B"/>
    <w:rsid w:val="00BE6174"/>
    <w:rsid w:val="00C00193"/>
    <w:rsid w:val="00C01487"/>
    <w:rsid w:val="00C1116D"/>
    <w:rsid w:val="00C119B2"/>
    <w:rsid w:val="00C30575"/>
    <w:rsid w:val="00C31B04"/>
    <w:rsid w:val="00C3624E"/>
    <w:rsid w:val="00C446DF"/>
    <w:rsid w:val="00C51C67"/>
    <w:rsid w:val="00C60FA9"/>
    <w:rsid w:val="00C62AC7"/>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0D65"/>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123F"/>
    <w:rsid w:val="00EF73EE"/>
    <w:rsid w:val="00F00F80"/>
    <w:rsid w:val="00F27CF9"/>
    <w:rsid w:val="00F31E87"/>
    <w:rsid w:val="00F3360C"/>
    <w:rsid w:val="00F41E11"/>
    <w:rsid w:val="00F52B92"/>
    <w:rsid w:val="00F536FF"/>
    <w:rsid w:val="00F63D25"/>
    <w:rsid w:val="00F63FD1"/>
    <w:rsid w:val="00F73268"/>
    <w:rsid w:val="00F8434C"/>
    <w:rsid w:val="00F87402"/>
    <w:rsid w:val="00FA631B"/>
    <w:rsid w:val="00FB1872"/>
    <w:rsid w:val="00FB40A2"/>
    <w:rsid w:val="00FB486F"/>
    <w:rsid w:val="00FC1C12"/>
    <w:rsid w:val="00FC2751"/>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949AE"/>
  <w15:chartTrackingRefBased/>
  <w15:docId w15:val="{FC577433-11CD-4A59-BF4D-E958694B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customStyle="1" w:styleId="customhtml">
    <w:name w:val="customhtml"/>
    <w:basedOn w:val="Normal"/>
    <w:rsid w:val="00356C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34E3"/>
  </w:style>
  <w:style w:type="character" w:customStyle="1" w:styleId="eop">
    <w:name w:val="eop"/>
    <w:basedOn w:val="DefaultParagraphFont"/>
    <w:rsid w:val="00243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820585489">
      <w:bodyDiv w:val="1"/>
      <w:marLeft w:val="0"/>
      <w:marRight w:val="0"/>
      <w:marTop w:val="0"/>
      <w:marBottom w:val="0"/>
      <w:divBdr>
        <w:top w:val="none" w:sz="0" w:space="0" w:color="auto"/>
        <w:left w:val="none" w:sz="0" w:space="0" w:color="auto"/>
        <w:bottom w:val="none" w:sz="0" w:space="0" w:color="auto"/>
        <w:right w:val="none" w:sz="0" w:space="0" w:color="auto"/>
      </w:divBdr>
    </w:div>
    <w:div w:id="954143083">
      <w:bodyDiv w:val="1"/>
      <w:marLeft w:val="0"/>
      <w:marRight w:val="0"/>
      <w:marTop w:val="0"/>
      <w:marBottom w:val="0"/>
      <w:divBdr>
        <w:top w:val="none" w:sz="0" w:space="0" w:color="auto"/>
        <w:left w:val="none" w:sz="0" w:space="0" w:color="auto"/>
        <w:bottom w:val="none" w:sz="0" w:space="0" w:color="auto"/>
        <w:right w:val="none" w:sz="0" w:space="0" w:color="auto"/>
      </w:divBdr>
    </w:div>
    <w:div w:id="1285189670">
      <w:bodyDiv w:val="1"/>
      <w:marLeft w:val="0"/>
      <w:marRight w:val="0"/>
      <w:marTop w:val="0"/>
      <w:marBottom w:val="0"/>
      <w:divBdr>
        <w:top w:val="none" w:sz="0" w:space="0" w:color="auto"/>
        <w:left w:val="none" w:sz="0" w:space="0" w:color="auto"/>
        <w:bottom w:val="none" w:sz="0" w:space="0" w:color="auto"/>
        <w:right w:val="none" w:sz="0" w:space="0" w:color="auto"/>
      </w:divBdr>
    </w:div>
    <w:div w:id="169511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3F9305E1F1524BB9CD5230D8095808" ma:contentTypeVersion="8" ma:contentTypeDescription="Create a new document." ma:contentTypeScope="" ma:versionID="4efcf1cbf21d44575f32802bbe18df09">
  <xsd:schema xmlns:xsd="http://www.w3.org/2001/XMLSchema" xmlns:xs="http://www.w3.org/2001/XMLSchema" xmlns:p="http://schemas.microsoft.com/office/2006/metadata/properties" xmlns:ns2="ccf1ef55-2d0a-4257-9223-ce8f6557ec2e" xmlns:ns3="451ebf0c-2f82-4616-ae37-032f8381f47e" targetNamespace="http://schemas.microsoft.com/office/2006/metadata/properties" ma:root="true" ma:fieldsID="0cbe2ad60839f655ffd688e4bf56a815" ns2:_="" ns3:_="">
    <xsd:import namespace="ccf1ef55-2d0a-4257-9223-ce8f6557ec2e"/>
    <xsd:import namespace="451ebf0c-2f82-4616-ae37-032f8381f4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1ef55-2d0a-4257-9223-ce8f6557e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1ebf0c-2f82-4616-ae37-032f8381f4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A6711-07D2-4D6D-B4EE-A42881B7378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www.w3.org/XML/1998/namespace"/>
    <ds:schemaRef ds:uri="http://purl.org/dc/elements/1.1/"/>
    <ds:schemaRef ds:uri="451ebf0c-2f82-4616-ae37-032f8381f47e"/>
    <ds:schemaRef ds:uri="ccf1ef55-2d0a-4257-9223-ce8f6557ec2e"/>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16C17F8C-E40D-4527-B4D3-A70586D95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1ef55-2d0a-4257-9223-ce8f6557ec2e"/>
    <ds:schemaRef ds:uri="451ebf0c-2f82-4616-ae37-032f8381f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Brock</dc:creator>
  <cp:keywords/>
  <dc:description/>
  <cp:lastModifiedBy>Clare Bell</cp:lastModifiedBy>
  <cp:revision>2</cp:revision>
  <cp:lastPrinted>2024-02-21T19:31:00Z</cp:lastPrinted>
  <dcterms:created xsi:type="dcterms:W3CDTF">2025-04-03T10:35:00Z</dcterms:created>
  <dcterms:modified xsi:type="dcterms:W3CDTF">2025-04-03T10:35:00Z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0x010100E23F9305E1F1524BB9CD5230D8095808</vt:lpwstr>
  </property>
  <property fmtid="{D5CDD505-2E9C-101B-9397-08002B2CF9AE}" pid="3" name="MediaServiceImageTags">
    <vt:lpwstr/>
  </property>
</Properties>
</file>