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8233A" w14:textId="1CDA84E3" w:rsidR="00E0658A" w:rsidRPr="00E551C6" w:rsidRDefault="00E0658A" w:rsidP="00854534">
      <w:pPr>
        <w:spacing w:line="240" w:lineRule="auto"/>
        <w:jc w:val="center"/>
        <w:rPr>
          <w:rFonts w:ascii="Tahoma" w:hAnsi="Tahoma" w:cs="Tahoma"/>
          <w:b/>
        </w:rPr>
      </w:pPr>
      <w:r w:rsidRPr="00E551C6">
        <w:rPr>
          <w:rFonts w:ascii="Tahoma" w:hAnsi="Tahoma" w:cs="Tahoma"/>
          <w:b/>
        </w:rPr>
        <w:t>Description and Person Specification</w:t>
      </w:r>
    </w:p>
    <w:p w14:paraId="40C6B75D" w14:textId="2D6D5CCA" w:rsidR="009C2C2E" w:rsidRPr="00E551C6" w:rsidRDefault="009C5635" w:rsidP="00854534">
      <w:pPr>
        <w:spacing w:line="240" w:lineRule="auto"/>
        <w:jc w:val="center"/>
        <w:rPr>
          <w:rFonts w:ascii="Tahoma" w:hAnsi="Tahoma" w:cs="Tahoma"/>
          <w:b/>
        </w:rPr>
      </w:pPr>
      <w:r>
        <w:rPr>
          <w:rFonts w:ascii="Tahoma" w:hAnsi="Tahoma" w:cs="Tahoma"/>
          <w:b/>
        </w:rPr>
        <w:t>Establishment Control Officer</w:t>
      </w:r>
    </w:p>
    <w:p w14:paraId="22753CD5" w14:textId="6B198E00" w:rsidR="009C2C2E" w:rsidRPr="00E551C6" w:rsidRDefault="00B40102" w:rsidP="00854534">
      <w:pPr>
        <w:spacing w:line="240" w:lineRule="auto"/>
        <w:jc w:val="center"/>
        <w:rPr>
          <w:rFonts w:ascii="Tahoma" w:hAnsi="Tahoma" w:cs="Tahoma"/>
          <w:b/>
        </w:rPr>
      </w:pPr>
      <w:r w:rsidRPr="00E551C6">
        <w:rPr>
          <w:rFonts w:ascii="Tahoma" w:hAnsi="Tahoma" w:cs="Tahoma"/>
          <w:b/>
          <w:i/>
          <w:color w:val="808080" w:themeColor="background1" w:themeShade="80"/>
        </w:rPr>
        <w:t>(</w:t>
      </w:r>
      <w:r w:rsidR="00DE546F" w:rsidRPr="00E551C6">
        <w:rPr>
          <w:rFonts w:ascii="Tahoma" w:hAnsi="Tahoma" w:cs="Tahoma"/>
          <w:b/>
          <w:i/>
          <w:color w:val="808080" w:themeColor="background1" w:themeShade="80"/>
        </w:rPr>
        <w:t>salary band)</w:t>
      </w:r>
    </w:p>
    <w:p w14:paraId="52F414FC" w14:textId="77777777" w:rsidR="00FC3486" w:rsidRPr="00E551C6" w:rsidRDefault="00FC3486" w:rsidP="00FC3486">
      <w:pPr>
        <w:pStyle w:val="Default"/>
        <w:rPr>
          <w:rFonts w:ascii="Tahoma" w:hAnsi="Tahoma" w:cs="Tahoma"/>
          <w:b/>
          <w:sz w:val="22"/>
          <w:szCs w:val="22"/>
        </w:rPr>
      </w:pPr>
    </w:p>
    <w:tbl>
      <w:tblPr>
        <w:tblStyle w:val="TableGrid"/>
        <w:tblW w:w="9351" w:type="dxa"/>
        <w:tblLook w:val="04A0" w:firstRow="1" w:lastRow="0" w:firstColumn="1" w:lastColumn="0" w:noHBand="0" w:noVBand="1"/>
      </w:tblPr>
      <w:tblGrid>
        <w:gridCol w:w="9351"/>
      </w:tblGrid>
      <w:tr w:rsidR="00FC3486" w:rsidRPr="00E551C6" w14:paraId="404883BB" w14:textId="77777777" w:rsidTr="00514384">
        <w:tc>
          <w:tcPr>
            <w:tcW w:w="9351" w:type="dxa"/>
            <w:shd w:val="clear" w:color="auto" w:fill="A8D08D" w:themeFill="accent6" w:themeFillTint="99"/>
          </w:tcPr>
          <w:p w14:paraId="78D5E1E8" w14:textId="77777777" w:rsidR="00FC3486" w:rsidRPr="00E551C6" w:rsidRDefault="00FC3486" w:rsidP="00514384">
            <w:pPr>
              <w:pStyle w:val="Default"/>
              <w:rPr>
                <w:rFonts w:ascii="Tahoma" w:hAnsi="Tahoma" w:cs="Tahoma"/>
                <w:b/>
                <w:sz w:val="22"/>
                <w:szCs w:val="22"/>
              </w:rPr>
            </w:pPr>
            <w:r w:rsidRPr="00E551C6">
              <w:rPr>
                <w:rFonts w:ascii="Tahoma" w:hAnsi="Tahoma" w:cs="Tahoma"/>
                <w:b/>
                <w:sz w:val="22"/>
                <w:szCs w:val="22"/>
              </w:rPr>
              <w:t>Purpose &amp; Impact:</w:t>
            </w:r>
          </w:p>
        </w:tc>
      </w:tr>
    </w:tbl>
    <w:p w14:paraId="0CAF1947" w14:textId="4E6982DF" w:rsidR="00854534" w:rsidRPr="00E551C6" w:rsidRDefault="00854534" w:rsidP="00854534">
      <w:pPr>
        <w:pStyle w:val="Default"/>
        <w:rPr>
          <w:rFonts w:ascii="Tahoma" w:hAnsi="Tahoma" w:cs="Tahoma"/>
          <w:b/>
          <w:sz w:val="22"/>
          <w:szCs w:val="22"/>
        </w:rPr>
      </w:pPr>
    </w:p>
    <w:p w14:paraId="40CE7C01" w14:textId="6573868D" w:rsidR="00DE546F" w:rsidRDefault="009C5635" w:rsidP="00854534">
      <w:pPr>
        <w:pStyle w:val="Default"/>
        <w:rPr>
          <w:rFonts w:ascii="Tahoma" w:hAnsi="Tahoma" w:cs="Tahoma"/>
          <w:bCs/>
          <w:sz w:val="22"/>
          <w:szCs w:val="22"/>
        </w:rPr>
      </w:pPr>
      <w:r>
        <w:rPr>
          <w:rFonts w:ascii="Tahoma" w:hAnsi="Tahoma" w:cs="Tahoma"/>
          <w:bCs/>
          <w:sz w:val="22"/>
          <w:szCs w:val="22"/>
        </w:rPr>
        <w:t>The purpose of the role is to work with Line managers, HR and Directors or WNC and all partners as part of the Lead authority model, to update and maintain the establishment and positions within the ERP system.</w:t>
      </w:r>
    </w:p>
    <w:p w14:paraId="1BFDB368" w14:textId="6ED84AA3" w:rsidR="009C5635" w:rsidRDefault="009C5635" w:rsidP="00854534">
      <w:pPr>
        <w:pStyle w:val="Default"/>
        <w:rPr>
          <w:rFonts w:ascii="Tahoma" w:hAnsi="Tahoma" w:cs="Tahoma"/>
          <w:bCs/>
          <w:sz w:val="22"/>
          <w:szCs w:val="22"/>
        </w:rPr>
      </w:pPr>
    </w:p>
    <w:p w14:paraId="7AB42F58" w14:textId="2105FA52" w:rsidR="009C5635" w:rsidRPr="00E551C6" w:rsidRDefault="009C5635" w:rsidP="00854534">
      <w:pPr>
        <w:pStyle w:val="Default"/>
        <w:rPr>
          <w:rFonts w:ascii="Tahoma" w:hAnsi="Tahoma" w:cs="Tahoma"/>
          <w:bCs/>
          <w:sz w:val="22"/>
          <w:szCs w:val="22"/>
        </w:rPr>
      </w:pPr>
      <w:r>
        <w:rPr>
          <w:rFonts w:ascii="Tahoma" w:hAnsi="Tahoma" w:cs="Tahoma"/>
          <w:bCs/>
          <w:sz w:val="22"/>
          <w:szCs w:val="22"/>
        </w:rPr>
        <w:t>There is a requirement to assist and advise Line managers and HR on queries related to the Establishment within ERP and to work with Business systems to advise on and implement complex and large-scale changes related to TUPE and restructures.</w:t>
      </w:r>
    </w:p>
    <w:p w14:paraId="59420521" w14:textId="6D7C8296" w:rsidR="002A3970" w:rsidRPr="00E551C6" w:rsidRDefault="002A3970" w:rsidP="002A3970">
      <w:pPr>
        <w:tabs>
          <w:tab w:val="left" w:pos="-720"/>
          <w:tab w:val="left" w:pos="0"/>
        </w:tabs>
        <w:suppressAutoHyphens/>
        <w:rPr>
          <w:rFonts w:ascii="Tahoma" w:hAnsi="Tahoma" w:cs="Tahoma"/>
          <w:spacing w:val="-2"/>
        </w:rPr>
      </w:pPr>
    </w:p>
    <w:tbl>
      <w:tblPr>
        <w:tblStyle w:val="TableGrid"/>
        <w:tblW w:w="9351" w:type="dxa"/>
        <w:tblLook w:val="04A0" w:firstRow="1" w:lastRow="0" w:firstColumn="1" w:lastColumn="0" w:noHBand="0" w:noVBand="1"/>
      </w:tblPr>
      <w:tblGrid>
        <w:gridCol w:w="9351"/>
      </w:tblGrid>
      <w:tr w:rsidR="00FC3486" w:rsidRPr="00E551C6" w14:paraId="2A736133" w14:textId="77777777" w:rsidTr="00514384">
        <w:tc>
          <w:tcPr>
            <w:tcW w:w="9351" w:type="dxa"/>
            <w:shd w:val="clear" w:color="auto" w:fill="A8D08D" w:themeFill="accent6" w:themeFillTint="99"/>
          </w:tcPr>
          <w:p w14:paraId="19C15F58" w14:textId="77777777" w:rsidR="00FC3486" w:rsidRPr="00E551C6" w:rsidRDefault="00FC3486" w:rsidP="00514384">
            <w:pPr>
              <w:pStyle w:val="Default"/>
              <w:rPr>
                <w:rFonts w:ascii="Tahoma" w:hAnsi="Tahoma" w:cs="Tahoma"/>
                <w:b/>
                <w:sz w:val="22"/>
                <w:szCs w:val="22"/>
              </w:rPr>
            </w:pPr>
            <w:r w:rsidRPr="00E551C6">
              <w:rPr>
                <w:rFonts w:ascii="Tahoma" w:hAnsi="Tahoma" w:cs="Tahoma"/>
                <w:b/>
                <w:sz w:val="22"/>
                <w:szCs w:val="22"/>
              </w:rPr>
              <w:t>Accountable to:</w:t>
            </w:r>
          </w:p>
        </w:tc>
      </w:tr>
    </w:tbl>
    <w:p w14:paraId="0173B1B5" w14:textId="77777777" w:rsidR="009A0E00" w:rsidRPr="00E551C6" w:rsidRDefault="009A0E00" w:rsidP="009A0E00">
      <w:pPr>
        <w:spacing w:after="0" w:line="240" w:lineRule="auto"/>
        <w:rPr>
          <w:rFonts w:ascii="Tahoma" w:hAnsi="Tahoma" w:cs="Tahoma"/>
          <w:b/>
          <w:shd w:val="clear" w:color="auto" w:fill="FFFFFF"/>
        </w:rPr>
      </w:pPr>
    </w:p>
    <w:p w14:paraId="7039E9C6" w14:textId="0AD6E49E" w:rsidR="00451141" w:rsidRPr="00E551C6" w:rsidRDefault="009C5635" w:rsidP="004B3DE0">
      <w:pPr>
        <w:spacing w:after="0" w:line="240" w:lineRule="auto"/>
        <w:rPr>
          <w:rFonts w:ascii="Tahoma" w:eastAsia="Arial" w:hAnsi="Tahoma" w:cs="Tahoma"/>
          <w:color w:val="000000"/>
        </w:rPr>
      </w:pPr>
      <w:r>
        <w:rPr>
          <w:rFonts w:ascii="Tahoma" w:hAnsi="Tahoma" w:cs="Tahoma"/>
          <w:shd w:val="clear" w:color="auto" w:fill="FFFFFF"/>
        </w:rPr>
        <w:t>This role reports directly into the Payroll Manager. The Establishment team are part of the larger Payroll Services department which is part of the Corporate Services Directorate in West Northamptonshire Council</w:t>
      </w:r>
    </w:p>
    <w:p w14:paraId="60581D59" w14:textId="558BF9FD" w:rsidR="00A273C6" w:rsidRPr="00E551C6" w:rsidRDefault="00A273C6" w:rsidP="00854534">
      <w:pPr>
        <w:pStyle w:val="Header"/>
        <w:rPr>
          <w:rFonts w:ascii="Tahoma" w:hAnsi="Tahoma" w:cs="Tahoma"/>
        </w:rPr>
      </w:pPr>
    </w:p>
    <w:tbl>
      <w:tblPr>
        <w:tblStyle w:val="TableGrid"/>
        <w:tblW w:w="9351" w:type="dxa"/>
        <w:tblLook w:val="04A0" w:firstRow="1" w:lastRow="0" w:firstColumn="1" w:lastColumn="0" w:noHBand="0" w:noVBand="1"/>
      </w:tblPr>
      <w:tblGrid>
        <w:gridCol w:w="9351"/>
      </w:tblGrid>
      <w:tr w:rsidR="00FC3486" w:rsidRPr="00E551C6" w14:paraId="7889501C" w14:textId="77777777" w:rsidTr="00514384">
        <w:tc>
          <w:tcPr>
            <w:tcW w:w="9351" w:type="dxa"/>
            <w:shd w:val="clear" w:color="auto" w:fill="A8D08D" w:themeFill="accent6" w:themeFillTint="99"/>
          </w:tcPr>
          <w:p w14:paraId="1F32BCFF" w14:textId="7B392580" w:rsidR="00FC3486" w:rsidRPr="00E551C6" w:rsidRDefault="00FC3486" w:rsidP="00514384">
            <w:pPr>
              <w:pStyle w:val="Default"/>
              <w:rPr>
                <w:rFonts w:ascii="Tahoma" w:hAnsi="Tahoma" w:cs="Tahoma"/>
                <w:b/>
                <w:sz w:val="22"/>
                <w:szCs w:val="22"/>
              </w:rPr>
            </w:pPr>
            <w:r w:rsidRPr="00E551C6">
              <w:rPr>
                <w:rFonts w:ascii="Tahoma" w:hAnsi="Tahoma" w:cs="Tahoma"/>
                <w:b/>
                <w:sz w:val="22"/>
                <w:szCs w:val="22"/>
              </w:rPr>
              <w:t>Responsibilities:</w:t>
            </w:r>
          </w:p>
        </w:tc>
      </w:tr>
    </w:tbl>
    <w:p w14:paraId="7D5713F8" w14:textId="6AC2D9EC" w:rsidR="00854534" w:rsidRPr="00E551C6" w:rsidRDefault="00854534" w:rsidP="00854534">
      <w:pPr>
        <w:spacing w:after="0" w:line="240" w:lineRule="auto"/>
        <w:jc w:val="both"/>
        <w:rPr>
          <w:rFonts w:ascii="Tahoma" w:hAnsi="Tahoma" w:cs="Tahoma"/>
          <w:color w:val="000000"/>
        </w:rPr>
      </w:pPr>
    </w:p>
    <w:p w14:paraId="1611DF63" w14:textId="7EFE8AF0" w:rsidR="00FF1B9D" w:rsidRDefault="00FF1B9D" w:rsidP="00FF1B9D">
      <w:pPr>
        <w:pStyle w:val="ListParagraph"/>
        <w:numPr>
          <w:ilvl w:val="0"/>
          <w:numId w:val="19"/>
        </w:numPr>
        <w:rPr>
          <w:rFonts w:ascii="Tahoma" w:eastAsia="Arial" w:hAnsi="Tahoma" w:cs="Tahoma"/>
          <w:color w:val="000000"/>
        </w:rPr>
      </w:pPr>
      <w:r w:rsidRPr="00876BAB">
        <w:rPr>
          <w:rFonts w:ascii="Tahoma" w:eastAsia="Arial" w:hAnsi="Tahoma" w:cs="Tahoma"/>
          <w:color w:val="000000"/>
        </w:rPr>
        <w:t xml:space="preserve">Responsible for providing a </w:t>
      </w:r>
      <w:r w:rsidR="00876BAB">
        <w:rPr>
          <w:rFonts w:ascii="Tahoma" w:eastAsia="Arial" w:hAnsi="Tahoma" w:cs="Tahoma"/>
          <w:color w:val="000000"/>
        </w:rPr>
        <w:t xml:space="preserve">high quality, </w:t>
      </w:r>
      <w:r w:rsidRPr="00876BAB">
        <w:rPr>
          <w:rFonts w:ascii="Tahoma" w:eastAsia="Arial" w:hAnsi="Tahoma" w:cs="Tahoma"/>
          <w:color w:val="000000"/>
        </w:rPr>
        <w:t>customer focused</w:t>
      </w:r>
      <w:r w:rsidR="00876BAB">
        <w:rPr>
          <w:rFonts w:ascii="Tahoma" w:eastAsia="Arial" w:hAnsi="Tahoma" w:cs="Tahoma"/>
          <w:color w:val="000000"/>
        </w:rPr>
        <w:t xml:space="preserve"> administrative</w:t>
      </w:r>
      <w:r w:rsidRPr="00876BAB">
        <w:rPr>
          <w:rFonts w:ascii="Tahoma" w:eastAsia="Arial" w:hAnsi="Tahoma" w:cs="Tahoma"/>
          <w:color w:val="000000"/>
        </w:rPr>
        <w:t xml:space="preserve"> support service to all clients, including the maintenance of Client’s Establishment and related processes.</w:t>
      </w:r>
    </w:p>
    <w:p w14:paraId="04C36857" w14:textId="77777777" w:rsidR="00876BAB" w:rsidRPr="00876BAB" w:rsidRDefault="00876BAB" w:rsidP="00876BAB">
      <w:pPr>
        <w:pStyle w:val="ListParagraph"/>
        <w:rPr>
          <w:rFonts w:ascii="Tahoma" w:eastAsia="Arial" w:hAnsi="Tahoma" w:cs="Tahoma"/>
          <w:color w:val="000000"/>
        </w:rPr>
      </w:pPr>
    </w:p>
    <w:p w14:paraId="718DD205" w14:textId="4E475CC0" w:rsidR="00876BAB" w:rsidRDefault="00876BAB" w:rsidP="00876BAB">
      <w:pPr>
        <w:pStyle w:val="ListParagraph"/>
        <w:numPr>
          <w:ilvl w:val="0"/>
          <w:numId w:val="19"/>
        </w:numPr>
        <w:rPr>
          <w:rFonts w:ascii="Tahoma" w:eastAsia="Arial" w:hAnsi="Tahoma" w:cs="Tahoma"/>
          <w:color w:val="000000"/>
        </w:rPr>
      </w:pPr>
      <w:r>
        <w:rPr>
          <w:rFonts w:ascii="Tahoma" w:eastAsia="Arial" w:hAnsi="Tahoma" w:cs="Tahoma"/>
          <w:color w:val="000000"/>
        </w:rPr>
        <w:t>Take ownership of queries and request from</w:t>
      </w:r>
      <w:r w:rsidR="00FF1B9D" w:rsidRPr="00876BAB">
        <w:rPr>
          <w:rFonts w:ascii="Tahoma" w:eastAsia="Arial" w:hAnsi="Tahoma" w:cs="Tahoma"/>
          <w:color w:val="000000"/>
        </w:rPr>
        <w:t xml:space="preserve"> colleagues and service users </w:t>
      </w:r>
      <w:r>
        <w:rPr>
          <w:rFonts w:ascii="Tahoma" w:eastAsia="Arial" w:hAnsi="Tahoma" w:cs="Tahoma"/>
          <w:color w:val="000000"/>
        </w:rPr>
        <w:t>in relation to</w:t>
      </w:r>
      <w:r w:rsidR="00FF1B9D" w:rsidRPr="00876BAB">
        <w:rPr>
          <w:rFonts w:ascii="Tahoma" w:eastAsia="Arial" w:hAnsi="Tahoma" w:cs="Tahoma"/>
          <w:color w:val="000000"/>
        </w:rPr>
        <w:t xml:space="preserve"> changes to the line management, locations, cost codes, and hours, along with the creation of new positions as well as the deletion of old/out of use positions. </w:t>
      </w:r>
    </w:p>
    <w:p w14:paraId="4C3D62A5" w14:textId="77777777" w:rsidR="00876BAB" w:rsidRDefault="00876BAB" w:rsidP="00876BAB">
      <w:pPr>
        <w:numPr>
          <w:ilvl w:val="0"/>
          <w:numId w:val="19"/>
        </w:numPr>
        <w:spacing w:after="3" w:line="239" w:lineRule="auto"/>
        <w:ind w:right="-6"/>
        <w:jc w:val="both"/>
        <w:rPr>
          <w:rFonts w:ascii="Tahoma" w:hAnsi="Tahoma" w:cs="Tahoma"/>
        </w:rPr>
      </w:pPr>
      <w:r w:rsidRPr="00876BAB">
        <w:rPr>
          <w:rFonts w:ascii="Tahoma" w:hAnsi="Tahoma" w:cs="Tahoma"/>
        </w:rPr>
        <w:t>Respond to and resolve service requests and queries ensuring operational service priorities are met through ownership, adhering to agreed service standards and according to operational procedures and ensuring that queries are fully investigate and resolved and that complaints are escalated in accordance with the relevant procedure.</w:t>
      </w:r>
    </w:p>
    <w:p w14:paraId="726A5385" w14:textId="77777777" w:rsidR="00876BAB" w:rsidRPr="00876BAB" w:rsidRDefault="00876BAB" w:rsidP="00876BAB">
      <w:pPr>
        <w:pStyle w:val="ListParagraph"/>
        <w:rPr>
          <w:rFonts w:ascii="Tahoma" w:eastAsia="Arial" w:hAnsi="Tahoma" w:cs="Tahoma"/>
          <w:color w:val="000000"/>
        </w:rPr>
      </w:pPr>
    </w:p>
    <w:p w14:paraId="22BE1CF9" w14:textId="22FE1636" w:rsidR="00876BAB" w:rsidRDefault="00876BAB" w:rsidP="00876BAB">
      <w:pPr>
        <w:pStyle w:val="ListParagraph"/>
        <w:numPr>
          <w:ilvl w:val="0"/>
          <w:numId w:val="19"/>
        </w:numPr>
        <w:rPr>
          <w:rFonts w:ascii="Tahoma" w:eastAsia="Arial" w:hAnsi="Tahoma" w:cs="Tahoma"/>
          <w:color w:val="000000"/>
        </w:rPr>
      </w:pPr>
      <w:r>
        <w:rPr>
          <w:rFonts w:ascii="Tahoma" w:eastAsia="Arial" w:hAnsi="Tahoma" w:cs="Tahoma"/>
          <w:color w:val="000000"/>
        </w:rPr>
        <w:t>Provide advice and guidance on the impacts of requested changes and challenge requests where necessary to ensure that actions undertaken will achieve the desired outcome and minimise any potential adverse impacts for the service and the employee.</w:t>
      </w:r>
    </w:p>
    <w:p w14:paraId="68BEF9C2" w14:textId="77777777" w:rsidR="00876BAB" w:rsidRPr="00876BAB" w:rsidRDefault="00876BAB" w:rsidP="00876BAB">
      <w:pPr>
        <w:pStyle w:val="ListParagraph"/>
        <w:rPr>
          <w:rFonts w:ascii="Tahoma" w:eastAsia="Arial" w:hAnsi="Tahoma" w:cs="Tahoma"/>
          <w:color w:val="000000"/>
        </w:rPr>
      </w:pPr>
    </w:p>
    <w:p w14:paraId="49F1BE88" w14:textId="61B4C754" w:rsidR="00411C56" w:rsidRDefault="00FF1B9D" w:rsidP="00411C56">
      <w:pPr>
        <w:pStyle w:val="ListParagraph"/>
        <w:numPr>
          <w:ilvl w:val="0"/>
          <w:numId w:val="19"/>
        </w:numPr>
        <w:rPr>
          <w:rFonts w:ascii="Tahoma" w:eastAsia="Arial" w:hAnsi="Tahoma" w:cs="Tahoma"/>
          <w:color w:val="000000"/>
        </w:rPr>
      </w:pPr>
      <w:r w:rsidRPr="00876BAB">
        <w:rPr>
          <w:rFonts w:ascii="Tahoma" w:eastAsia="Arial" w:hAnsi="Tahoma" w:cs="Tahoma"/>
          <w:color w:val="000000"/>
        </w:rPr>
        <w:t>Provide guidance</w:t>
      </w:r>
      <w:r w:rsidR="00876BAB">
        <w:rPr>
          <w:rFonts w:ascii="Tahoma" w:eastAsia="Arial" w:hAnsi="Tahoma" w:cs="Tahoma"/>
          <w:color w:val="000000"/>
        </w:rPr>
        <w:t xml:space="preserve"> and support</w:t>
      </w:r>
      <w:r w:rsidRPr="00876BAB">
        <w:rPr>
          <w:rFonts w:ascii="Tahoma" w:eastAsia="Arial" w:hAnsi="Tahoma" w:cs="Tahoma"/>
          <w:color w:val="000000"/>
        </w:rPr>
        <w:t xml:space="preserve"> to </w:t>
      </w:r>
      <w:r w:rsidR="00411C56">
        <w:rPr>
          <w:rFonts w:ascii="Tahoma" w:eastAsia="Arial" w:hAnsi="Tahoma" w:cs="Tahoma"/>
          <w:color w:val="000000"/>
        </w:rPr>
        <w:t>Line managers and HR</w:t>
      </w:r>
      <w:r w:rsidRPr="00876BAB">
        <w:rPr>
          <w:rFonts w:ascii="Tahoma" w:eastAsia="Arial" w:hAnsi="Tahoma" w:cs="Tahoma"/>
          <w:color w:val="000000"/>
        </w:rPr>
        <w:t xml:space="preserve"> with regards to the implementation of organisational restructures</w:t>
      </w:r>
      <w:r w:rsidR="00876BAB">
        <w:rPr>
          <w:rFonts w:ascii="Tahoma" w:eastAsia="Arial" w:hAnsi="Tahoma" w:cs="Tahoma"/>
          <w:color w:val="000000"/>
        </w:rPr>
        <w:t xml:space="preserve"> and TUPE and work with the Business </w:t>
      </w:r>
      <w:r w:rsidR="00876BAB">
        <w:rPr>
          <w:rFonts w:ascii="Tahoma" w:eastAsia="Arial" w:hAnsi="Tahoma" w:cs="Tahoma"/>
          <w:color w:val="000000"/>
        </w:rPr>
        <w:lastRenderedPageBreak/>
        <w:t>Systems and Transactions teams to ensure that the process is completed efficiently and effectively.</w:t>
      </w:r>
    </w:p>
    <w:p w14:paraId="5A2730C3" w14:textId="77777777" w:rsidR="00411C56" w:rsidRPr="00411C56" w:rsidRDefault="00411C56" w:rsidP="00411C56">
      <w:pPr>
        <w:pStyle w:val="ListParagraph"/>
        <w:rPr>
          <w:rFonts w:ascii="Tahoma" w:hAnsi="Tahoma" w:cs="Tahoma"/>
        </w:rPr>
      </w:pPr>
    </w:p>
    <w:p w14:paraId="50E324B2" w14:textId="7AB341D7" w:rsidR="00411C56" w:rsidRPr="00411C56" w:rsidRDefault="00411C56" w:rsidP="00411C56">
      <w:pPr>
        <w:pStyle w:val="ListParagraph"/>
        <w:numPr>
          <w:ilvl w:val="0"/>
          <w:numId w:val="19"/>
        </w:numPr>
        <w:rPr>
          <w:rFonts w:ascii="Tahoma" w:eastAsia="Arial" w:hAnsi="Tahoma" w:cs="Tahoma"/>
          <w:color w:val="000000"/>
        </w:rPr>
      </w:pPr>
      <w:r w:rsidRPr="00411C56">
        <w:rPr>
          <w:rFonts w:ascii="Tahoma" w:hAnsi="Tahoma" w:cs="Tahoma"/>
        </w:rPr>
        <w:t>Manage own workload, processing high quality information/data accurately and in a timely manner. Ensuring agreed processes are followed ensure that audit requirements are adhered to, while also working within and supporting other members of the team with their workload, as required/directed.</w:t>
      </w:r>
    </w:p>
    <w:p w14:paraId="615E3E98" w14:textId="77777777" w:rsidR="00876BAB" w:rsidRPr="00876BAB" w:rsidRDefault="00876BAB" w:rsidP="00876BAB">
      <w:pPr>
        <w:spacing w:after="3" w:line="239" w:lineRule="auto"/>
        <w:ind w:right="-6"/>
        <w:jc w:val="both"/>
        <w:rPr>
          <w:rFonts w:ascii="Tahoma" w:hAnsi="Tahoma" w:cs="Tahoma"/>
        </w:rPr>
      </w:pPr>
    </w:p>
    <w:p w14:paraId="76766834" w14:textId="44CA8003" w:rsidR="00411C56" w:rsidRDefault="00411C56" w:rsidP="00411C56">
      <w:pPr>
        <w:numPr>
          <w:ilvl w:val="0"/>
          <w:numId w:val="19"/>
        </w:numPr>
        <w:spacing w:after="3" w:line="239" w:lineRule="auto"/>
        <w:ind w:right="-6"/>
        <w:jc w:val="both"/>
        <w:rPr>
          <w:rFonts w:ascii="Tahoma" w:hAnsi="Tahoma" w:cs="Tahoma"/>
        </w:rPr>
      </w:pPr>
      <w:r>
        <w:rPr>
          <w:rFonts w:ascii="Tahoma" w:hAnsi="Tahoma" w:cs="Tahoma"/>
        </w:rPr>
        <w:t>Work</w:t>
      </w:r>
      <w:r w:rsidR="00FF1B9D" w:rsidRPr="00876BAB">
        <w:rPr>
          <w:rFonts w:ascii="Tahoma" w:hAnsi="Tahoma" w:cs="Tahoma"/>
        </w:rPr>
        <w:t xml:space="preserve"> collaboratively with other payroll service teams to ensure all </w:t>
      </w:r>
      <w:r w:rsidR="00D530C0" w:rsidRPr="00876BAB">
        <w:rPr>
          <w:rFonts w:ascii="Tahoma" w:hAnsi="Tahoma" w:cs="Tahoma"/>
        </w:rPr>
        <w:t xml:space="preserve">that </w:t>
      </w:r>
      <w:r w:rsidR="00296993" w:rsidRPr="00876BAB">
        <w:rPr>
          <w:rFonts w:ascii="Tahoma" w:hAnsi="Tahoma" w:cs="Tahoma"/>
        </w:rPr>
        <w:t>cross-team</w:t>
      </w:r>
      <w:r w:rsidR="00D530C0" w:rsidRPr="00876BAB">
        <w:rPr>
          <w:rFonts w:ascii="Tahoma" w:hAnsi="Tahoma" w:cs="Tahoma"/>
        </w:rPr>
        <w:t xml:space="preserve"> impacts are managed and mitigate</w:t>
      </w:r>
      <w:r>
        <w:rPr>
          <w:rFonts w:ascii="Tahoma" w:hAnsi="Tahoma" w:cs="Tahoma"/>
        </w:rPr>
        <w:t>d.</w:t>
      </w:r>
    </w:p>
    <w:p w14:paraId="3DEF2998" w14:textId="77777777" w:rsidR="00411C56" w:rsidRPr="00411C56" w:rsidRDefault="00411C56" w:rsidP="00411C56">
      <w:pPr>
        <w:spacing w:after="3" w:line="239" w:lineRule="auto"/>
        <w:ind w:right="-6"/>
        <w:jc w:val="both"/>
        <w:rPr>
          <w:rFonts w:ascii="Tahoma" w:hAnsi="Tahoma" w:cs="Tahoma"/>
        </w:rPr>
      </w:pPr>
    </w:p>
    <w:p w14:paraId="786FDCCC" w14:textId="3C20DBDB" w:rsidR="00411C56" w:rsidRPr="00411C56" w:rsidRDefault="00411C56" w:rsidP="00411C56">
      <w:pPr>
        <w:numPr>
          <w:ilvl w:val="0"/>
          <w:numId w:val="19"/>
        </w:numPr>
        <w:spacing w:after="0" w:line="240" w:lineRule="auto"/>
        <w:jc w:val="both"/>
        <w:rPr>
          <w:rFonts w:ascii="Arial" w:hAnsi="Arial"/>
          <w:szCs w:val="20"/>
          <w:lang w:eastAsia="en-GB"/>
        </w:rPr>
      </w:pPr>
      <w:r w:rsidRPr="00467CD8">
        <w:rPr>
          <w:rFonts w:ascii="Arial" w:hAnsi="Arial"/>
          <w:szCs w:val="20"/>
          <w:lang w:eastAsia="en-GB"/>
        </w:rPr>
        <w:t xml:space="preserve">Provide </w:t>
      </w:r>
      <w:r>
        <w:rPr>
          <w:rFonts w:ascii="Arial" w:hAnsi="Arial"/>
          <w:szCs w:val="20"/>
          <w:lang w:eastAsia="en-GB"/>
        </w:rPr>
        <w:t>suggestions</w:t>
      </w:r>
      <w:r w:rsidRPr="00467CD8">
        <w:rPr>
          <w:rFonts w:ascii="Arial" w:hAnsi="Arial"/>
          <w:szCs w:val="20"/>
          <w:lang w:eastAsia="en-GB"/>
        </w:rPr>
        <w:t xml:space="preserve"> to the</w:t>
      </w:r>
      <w:r>
        <w:rPr>
          <w:rFonts w:ascii="Arial" w:hAnsi="Arial"/>
          <w:szCs w:val="20"/>
          <w:lang w:eastAsia="en-GB"/>
        </w:rPr>
        <w:t xml:space="preserve"> Payroll</w:t>
      </w:r>
      <w:r w:rsidRPr="00467CD8">
        <w:rPr>
          <w:rFonts w:ascii="Arial" w:hAnsi="Arial"/>
          <w:szCs w:val="20"/>
          <w:lang w:eastAsia="en-GB"/>
        </w:rPr>
        <w:t xml:space="preserve"> </w:t>
      </w:r>
      <w:r>
        <w:rPr>
          <w:rFonts w:ascii="Arial" w:hAnsi="Arial"/>
          <w:szCs w:val="20"/>
          <w:lang w:eastAsia="en-GB"/>
        </w:rPr>
        <w:t>Manager</w:t>
      </w:r>
      <w:r w:rsidRPr="00467CD8">
        <w:rPr>
          <w:rFonts w:ascii="Arial" w:hAnsi="Arial"/>
          <w:szCs w:val="20"/>
          <w:lang w:eastAsia="en-GB"/>
        </w:rPr>
        <w:t xml:space="preserve"> and Service Delivery Manager on areas of the service where improvements could be made and make recommendations to improve </w:t>
      </w:r>
      <w:r>
        <w:rPr>
          <w:rFonts w:ascii="Arial" w:hAnsi="Arial"/>
          <w:szCs w:val="20"/>
          <w:lang w:eastAsia="en-GB"/>
        </w:rPr>
        <w:t xml:space="preserve">processes and </w:t>
      </w:r>
      <w:r w:rsidRPr="00467CD8">
        <w:rPr>
          <w:rFonts w:ascii="Arial" w:hAnsi="Arial"/>
          <w:szCs w:val="20"/>
          <w:lang w:eastAsia="en-GB"/>
        </w:rPr>
        <w:t>efficiency.</w:t>
      </w:r>
    </w:p>
    <w:p w14:paraId="24B632D8" w14:textId="77777777" w:rsidR="00876BAB" w:rsidRPr="00876BAB" w:rsidRDefault="00876BAB" w:rsidP="00876BAB">
      <w:pPr>
        <w:spacing w:after="3" w:line="239" w:lineRule="auto"/>
        <w:ind w:right="-6"/>
        <w:jc w:val="both"/>
        <w:rPr>
          <w:rFonts w:ascii="Tahoma" w:hAnsi="Tahoma" w:cs="Tahoma"/>
        </w:rPr>
      </w:pPr>
    </w:p>
    <w:p w14:paraId="694B6D91" w14:textId="5A033076" w:rsidR="00411C56" w:rsidRDefault="00876BAB" w:rsidP="00411C56">
      <w:pPr>
        <w:numPr>
          <w:ilvl w:val="0"/>
          <w:numId w:val="19"/>
        </w:numPr>
        <w:spacing w:after="3" w:line="239" w:lineRule="auto"/>
        <w:ind w:right="-6"/>
        <w:jc w:val="both"/>
        <w:rPr>
          <w:rFonts w:ascii="Tahoma" w:hAnsi="Tahoma" w:cs="Tahoma"/>
        </w:rPr>
      </w:pPr>
      <w:r w:rsidRPr="00876BAB">
        <w:rPr>
          <w:rFonts w:ascii="Tahoma" w:eastAsia="Arial" w:hAnsi="Tahoma" w:cs="Tahoma"/>
          <w:color w:val="000000"/>
        </w:rPr>
        <w:t xml:space="preserve">Carry out any other duties which fall within the broad spirit, scope and purpose of this job description and which are commensurate with the grade of the post. </w:t>
      </w:r>
    </w:p>
    <w:p w14:paraId="4767031F" w14:textId="77777777" w:rsidR="00411C56" w:rsidRPr="00411C56" w:rsidRDefault="00411C56" w:rsidP="00411C56">
      <w:pPr>
        <w:spacing w:after="3" w:line="239" w:lineRule="auto"/>
        <w:ind w:right="-6"/>
        <w:jc w:val="both"/>
        <w:rPr>
          <w:rFonts w:ascii="Tahoma" w:hAnsi="Tahoma" w:cs="Tahoma"/>
        </w:rPr>
      </w:pPr>
    </w:p>
    <w:p w14:paraId="2B52A7B0" w14:textId="77C0EF68" w:rsidR="00411C56" w:rsidRDefault="00CD400C" w:rsidP="00411C56">
      <w:pPr>
        <w:numPr>
          <w:ilvl w:val="0"/>
          <w:numId w:val="19"/>
        </w:numPr>
        <w:spacing w:after="3" w:line="239" w:lineRule="auto"/>
        <w:ind w:right="-6"/>
        <w:jc w:val="both"/>
        <w:rPr>
          <w:rFonts w:ascii="Tahoma" w:hAnsi="Tahoma" w:cs="Tahoma"/>
        </w:rPr>
      </w:pPr>
      <w:r w:rsidRPr="00411C56">
        <w:rPr>
          <w:rFonts w:ascii="Tahoma" w:hAnsi="Tahoma" w:cs="Tahoma"/>
        </w:rPr>
        <w:t xml:space="preserve">Actively challenge and seek to eliminate any directly or indirectly discriminatory practice or behaviours. </w:t>
      </w:r>
    </w:p>
    <w:p w14:paraId="3FAD64F0" w14:textId="77777777" w:rsidR="00411C56" w:rsidRPr="00411C56" w:rsidRDefault="00411C56" w:rsidP="00411C56">
      <w:pPr>
        <w:spacing w:after="3" w:line="239" w:lineRule="auto"/>
        <w:ind w:right="-6"/>
        <w:jc w:val="both"/>
        <w:rPr>
          <w:rFonts w:ascii="Tahoma" w:hAnsi="Tahoma" w:cs="Tahoma"/>
        </w:rPr>
      </w:pPr>
    </w:p>
    <w:p w14:paraId="2AA0422E" w14:textId="4ED63085" w:rsidR="003E51F6" w:rsidRPr="00411C56" w:rsidRDefault="003E51F6" w:rsidP="00411C56">
      <w:pPr>
        <w:numPr>
          <w:ilvl w:val="0"/>
          <w:numId w:val="19"/>
        </w:numPr>
        <w:spacing w:after="3" w:line="239" w:lineRule="auto"/>
        <w:ind w:right="-6"/>
        <w:jc w:val="both"/>
        <w:rPr>
          <w:rFonts w:ascii="Tahoma" w:hAnsi="Tahoma" w:cs="Tahoma"/>
        </w:rPr>
      </w:pPr>
      <w:r w:rsidRPr="00411C56">
        <w:rPr>
          <w:rFonts w:ascii="Tahoma" w:hAnsi="Tahoma" w:cs="Tahoma"/>
          <w:color w:val="000000" w:themeColor="text1"/>
        </w:rPr>
        <w:t xml:space="preserve">Demonstrate awareness/understanding of other people’s behavioural, physical, social and welfare needs. </w:t>
      </w:r>
      <w:r w:rsidR="00E35A15" w:rsidRPr="00411C56">
        <w:rPr>
          <w:rFonts w:ascii="Tahoma" w:hAnsi="Tahoma" w:cs="Tahoma"/>
          <w:color w:val="000000" w:themeColor="text1"/>
        </w:rPr>
        <w:t xml:space="preserve"> </w:t>
      </w:r>
      <w:r w:rsidR="00E35A15" w:rsidRPr="00411C56">
        <w:rPr>
          <w:rFonts w:ascii="Tahoma" w:hAnsi="Tahoma" w:cs="Tahoma"/>
          <w:color w:val="000000"/>
        </w:rPr>
        <w:t>Ensur</w:t>
      </w:r>
      <w:r w:rsidR="007C3016" w:rsidRPr="00411C56">
        <w:rPr>
          <w:rFonts w:ascii="Tahoma" w:hAnsi="Tahoma" w:cs="Tahoma"/>
          <w:color w:val="000000"/>
        </w:rPr>
        <w:t>e</w:t>
      </w:r>
      <w:r w:rsidR="00E35A15" w:rsidRPr="00411C56">
        <w:rPr>
          <w:rFonts w:ascii="Tahoma" w:hAnsi="Tahoma" w:cs="Tahoma"/>
          <w:color w:val="000000"/>
        </w:rPr>
        <w:t xml:space="preserve"> that reasonable care is taken at all times for the health, safety and welfare of yourself and other persons, </w:t>
      </w:r>
      <w:r w:rsidR="007C3016" w:rsidRPr="00411C56">
        <w:rPr>
          <w:rFonts w:ascii="Tahoma" w:hAnsi="Tahoma" w:cs="Tahoma"/>
          <w:color w:val="000000"/>
        </w:rPr>
        <w:t xml:space="preserve">to certify compliance with </w:t>
      </w:r>
      <w:r w:rsidR="00E35A15" w:rsidRPr="00411C56">
        <w:rPr>
          <w:rFonts w:ascii="Tahoma" w:hAnsi="Tahoma" w:cs="Tahoma"/>
          <w:color w:val="000000"/>
        </w:rPr>
        <w:t>policies and procedures relating to health and safety within the service.</w:t>
      </w:r>
    </w:p>
    <w:p w14:paraId="6E2ACD44" w14:textId="77777777" w:rsidR="00E35A15" w:rsidRPr="00E551C6" w:rsidRDefault="00E35A15" w:rsidP="00CA1BAE">
      <w:pPr>
        <w:pStyle w:val="ListParagraph"/>
        <w:tabs>
          <w:tab w:val="left" w:pos="426"/>
        </w:tabs>
        <w:spacing w:line="240" w:lineRule="auto"/>
        <w:ind w:left="426" w:hanging="426"/>
        <w:jc w:val="both"/>
        <w:rPr>
          <w:rFonts w:ascii="Tahoma" w:hAnsi="Tahoma" w:cs="Tahoma"/>
          <w:color w:val="000000" w:themeColor="text1"/>
        </w:rPr>
      </w:pPr>
    </w:p>
    <w:p w14:paraId="29388583" w14:textId="64E21DE8" w:rsidR="003E51F6" w:rsidRPr="00E551C6" w:rsidRDefault="003E51F6" w:rsidP="00EB6B91">
      <w:pPr>
        <w:pStyle w:val="ListParagraph"/>
        <w:tabs>
          <w:tab w:val="left" w:pos="0"/>
        </w:tabs>
        <w:spacing w:line="240" w:lineRule="auto"/>
        <w:ind w:left="0"/>
        <w:jc w:val="both"/>
        <w:rPr>
          <w:rFonts w:ascii="Tahoma" w:hAnsi="Tahoma" w:cs="Tahoma"/>
          <w:color w:val="000000" w:themeColor="text1"/>
        </w:rPr>
      </w:pPr>
      <w:r w:rsidRPr="00E551C6">
        <w:rPr>
          <w:rFonts w:ascii="Tahoma" w:hAnsi="Tahoma" w:cs="Tahoma"/>
          <w:color w:val="000000" w:themeColor="text1"/>
        </w:rPr>
        <w:t>This job description reflects the major tasks to be carried out by the post holder and identifies a level of responsibility at which they will be required to work.</w:t>
      </w:r>
      <w:r w:rsidR="00EB6B91" w:rsidRPr="00E551C6">
        <w:rPr>
          <w:rFonts w:ascii="Tahoma" w:hAnsi="Tahoma" w:cs="Tahoma"/>
          <w:color w:val="000000" w:themeColor="text1"/>
        </w:rPr>
        <w:t xml:space="preserve"> </w:t>
      </w:r>
      <w:r w:rsidRPr="00E551C6">
        <w:rPr>
          <w:rFonts w:ascii="Tahoma" w:hAnsi="Tahoma" w:cs="Tahoma"/>
          <w:color w:val="000000" w:themeColor="text1"/>
        </w:rPr>
        <w:t xml:space="preserve"> In the interests of effective working, the major tasks may be reviewed from time to time to reflect changing needs and circumstances. Such reviews and any consequential changes will be carried out in consultation with the post holder.</w:t>
      </w:r>
    </w:p>
    <w:p w14:paraId="54F5B557" w14:textId="62FB2E62" w:rsidR="004B3DE0" w:rsidRPr="00E551C6" w:rsidRDefault="004B3DE0">
      <w:pPr>
        <w:spacing w:after="160" w:line="259" w:lineRule="auto"/>
        <w:rPr>
          <w:rFonts w:ascii="Tahoma" w:hAnsi="Tahoma" w:cs="Tahoma"/>
          <w:color w:val="000000" w:themeColor="text1"/>
        </w:rPr>
      </w:pPr>
      <w:r w:rsidRPr="00E551C6">
        <w:rPr>
          <w:rFonts w:ascii="Tahoma" w:hAnsi="Tahoma" w:cs="Tahoma"/>
          <w:color w:val="000000" w:themeColor="text1"/>
        </w:rPr>
        <w:br w:type="page"/>
      </w:r>
    </w:p>
    <w:tbl>
      <w:tblPr>
        <w:tblStyle w:val="TableGrid"/>
        <w:tblW w:w="9351" w:type="dxa"/>
        <w:tblLook w:val="04A0" w:firstRow="1" w:lastRow="0" w:firstColumn="1" w:lastColumn="0" w:noHBand="0" w:noVBand="1"/>
      </w:tblPr>
      <w:tblGrid>
        <w:gridCol w:w="9351"/>
      </w:tblGrid>
      <w:tr w:rsidR="00FC3486" w:rsidRPr="00E551C6" w14:paraId="75838FE3" w14:textId="77777777" w:rsidTr="00514384">
        <w:tc>
          <w:tcPr>
            <w:tcW w:w="9351" w:type="dxa"/>
            <w:shd w:val="clear" w:color="auto" w:fill="A8D08D" w:themeFill="accent6" w:themeFillTint="99"/>
          </w:tcPr>
          <w:p w14:paraId="713ABD78" w14:textId="77777777" w:rsidR="00FC3486" w:rsidRPr="00E551C6" w:rsidRDefault="00FC3486" w:rsidP="00514384">
            <w:pPr>
              <w:pStyle w:val="Default"/>
              <w:rPr>
                <w:rFonts w:ascii="Tahoma" w:hAnsi="Tahoma" w:cs="Tahoma"/>
                <w:b/>
                <w:sz w:val="22"/>
                <w:szCs w:val="22"/>
              </w:rPr>
            </w:pPr>
            <w:r w:rsidRPr="00E551C6">
              <w:rPr>
                <w:rFonts w:ascii="Tahoma" w:hAnsi="Tahoma" w:cs="Tahoma"/>
                <w:b/>
                <w:sz w:val="22"/>
                <w:szCs w:val="22"/>
              </w:rPr>
              <w:lastRenderedPageBreak/>
              <w:t>Our Values&amp; Behaviours</w:t>
            </w:r>
          </w:p>
        </w:tc>
      </w:tr>
    </w:tbl>
    <w:p w14:paraId="057B4C55" w14:textId="3B8120E4" w:rsidR="00FC3486" w:rsidRPr="00E551C6" w:rsidRDefault="00E551C6" w:rsidP="00E551C6">
      <w:pPr>
        <w:spacing w:after="160" w:line="259" w:lineRule="auto"/>
        <w:jc w:val="center"/>
        <w:rPr>
          <w:rFonts w:ascii="Tahoma" w:hAnsi="Tahoma" w:cs="Tahoma"/>
          <w:color w:val="000000" w:themeColor="text1"/>
        </w:rPr>
      </w:pPr>
      <w:r w:rsidRPr="00E551C6">
        <w:rPr>
          <w:rFonts w:ascii="Tahoma" w:hAnsi="Tahoma" w:cs="Tahoma"/>
          <w:color w:val="000000" w:themeColor="text1"/>
        </w:rPr>
        <w:br/>
      </w:r>
      <w:r w:rsidR="009B0DFC" w:rsidRPr="00E551C6">
        <w:rPr>
          <w:rFonts w:ascii="Tahoma" w:hAnsi="Tahoma" w:cs="Tahoma"/>
          <w:noProof/>
          <w:color w:val="000000" w:themeColor="text1"/>
        </w:rPr>
        <w:drawing>
          <wp:inline distT="0" distB="0" distL="0" distR="0" wp14:anchorId="77CD89A1" wp14:editId="3C4347A7">
            <wp:extent cx="4607697" cy="6517386"/>
            <wp:effectExtent l="0" t="0" r="0" b="0"/>
            <wp:docPr id="2" name="Picture 2" descr="Graphical user interface, text, application,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 chat or text messag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621286" cy="6536607"/>
                    </a:xfrm>
                    <a:prstGeom prst="rect">
                      <a:avLst/>
                    </a:prstGeom>
                  </pic:spPr>
                </pic:pic>
              </a:graphicData>
            </a:graphic>
          </wp:inline>
        </w:drawing>
      </w:r>
      <w:r w:rsidR="00FC3486" w:rsidRPr="00E551C6">
        <w:rPr>
          <w:rFonts w:ascii="Tahoma" w:hAnsi="Tahoma" w:cs="Tahoma"/>
          <w:color w:val="000000" w:themeColor="text1"/>
        </w:rPr>
        <w:br w:type="page"/>
      </w:r>
    </w:p>
    <w:tbl>
      <w:tblPr>
        <w:tblStyle w:val="TableGrid"/>
        <w:tblW w:w="9924" w:type="dxa"/>
        <w:tblInd w:w="-431" w:type="dxa"/>
        <w:tblLook w:val="04A0" w:firstRow="1" w:lastRow="0" w:firstColumn="1" w:lastColumn="0" w:noHBand="0" w:noVBand="1"/>
      </w:tblPr>
      <w:tblGrid>
        <w:gridCol w:w="9924"/>
      </w:tblGrid>
      <w:tr w:rsidR="00717EDD" w:rsidRPr="00E551C6" w14:paraId="7A2C0451" w14:textId="77777777" w:rsidTr="00DE546F">
        <w:tc>
          <w:tcPr>
            <w:tcW w:w="9924" w:type="dxa"/>
            <w:shd w:val="clear" w:color="auto" w:fill="A8D08D" w:themeFill="accent6" w:themeFillTint="99"/>
          </w:tcPr>
          <w:p w14:paraId="32D03FCA" w14:textId="77777777" w:rsidR="00717EDD" w:rsidRPr="00E551C6" w:rsidRDefault="00717EDD" w:rsidP="00514384">
            <w:pPr>
              <w:pStyle w:val="Default"/>
              <w:rPr>
                <w:rFonts w:ascii="Tahoma" w:hAnsi="Tahoma" w:cs="Tahoma"/>
                <w:b/>
                <w:sz w:val="22"/>
                <w:szCs w:val="22"/>
              </w:rPr>
            </w:pPr>
            <w:r w:rsidRPr="00E551C6">
              <w:rPr>
                <w:rFonts w:ascii="Tahoma" w:hAnsi="Tahoma" w:cs="Tahoma"/>
                <w:b/>
                <w:sz w:val="22"/>
                <w:szCs w:val="22"/>
              </w:rPr>
              <w:lastRenderedPageBreak/>
              <w:t>Person Specification:</w:t>
            </w:r>
          </w:p>
        </w:tc>
      </w:tr>
    </w:tbl>
    <w:p w14:paraId="748E958D" w14:textId="77777777" w:rsidR="00717EDD" w:rsidRPr="00E551C6" w:rsidRDefault="00717EDD" w:rsidP="00717EDD">
      <w:pPr>
        <w:spacing w:after="0" w:line="240" w:lineRule="auto"/>
        <w:rPr>
          <w:rFonts w:ascii="Tahoma" w:hAnsi="Tahoma" w:cs="Tahoma"/>
        </w:rPr>
      </w:pPr>
    </w:p>
    <w:p w14:paraId="5C425BAF" w14:textId="768D15DC" w:rsidR="00024583" w:rsidRPr="00E551C6" w:rsidRDefault="009C2C2E" w:rsidP="00854534">
      <w:pPr>
        <w:spacing w:line="240" w:lineRule="auto"/>
        <w:rPr>
          <w:rFonts w:ascii="Tahoma" w:hAnsi="Tahoma" w:cs="Tahoma"/>
        </w:rPr>
      </w:pPr>
      <w:r w:rsidRPr="00E551C6">
        <w:rPr>
          <w:rFonts w:ascii="Tahoma" w:hAnsi="Tahoma" w:cs="Tahoma"/>
        </w:rPr>
        <w:t>The requirements for the</w:t>
      </w:r>
      <w:r w:rsidR="00EB6B91" w:rsidRPr="00E551C6">
        <w:rPr>
          <w:rFonts w:ascii="Tahoma" w:hAnsi="Tahoma" w:cs="Tahoma"/>
        </w:rPr>
        <w:t xml:space="preserve"> role</w:t>
      </w:r>
      <w:r w:rsidRPr="00E551C6">
        <w:rPr>
          <w:rFonts w:ascii="Tahoma" w:hAnsi="Tahoma" w:cs="Tahoma"/>
        </w:rPr>
        <w:t xml:space="preserve"> are outlined below an</w:t>
      </w:r>
      <w:r w:rsidR="009E1B33" w:rsidRPr="00E551C6">
        <w:rPr>
          <w:rFonts w:ascii="Tahoma" w:hAnsi="Tahoma" w:cs="Tahoma"/>
        </w:rPr>
        <w:t>d will be part of the selection process.</w:t>
      </w:r>
    </w:p>
    <w:p w14:paraId="1D8C9CDF" w14:textId="6BBA1377" w:rsidR="00DE546F" w:rsidRPr="00E551C6" w:rsidRDefault="00DE546F" w:rsidP="00854534">
      <w:pPr>
        <w:spacing w:line="240" w:lineRule="auto"/>
        <w:rPr>
          <w:rFonts w:ascii="Tahoma" w:hAnsi="Tahoma" w:cs="Tahoma"/>
          <w:color w:val="242424"/>
          <w:shd w:val="clear" w:color="auto" w:fill="FFFFFF"/>
        </w:rPr>
      </w:pPr>
      <w:r w:rsidRPr="00E551C6">
        <w:rPr>
          <w:rFonts w:ascii="Tahoma" w:hAnsi="Tahoma" w:cs="Tahoma"/>
          <w:color w:val="242424"/>
          <w:shd w:val="clear" w:color="auto" w:fill="FFFFFF"/>
        </w:rPr>
        <w:t xml:space="preserve">Each of the criteria listed below will be measured </w:t>
      </w:r>
      <w:r w:rsidR="00E551C6">
        <w:rPr>
          <w:rFonts w:ascii="Tahoma" w:hAnsi="Tahoma" w:cs="Tahoma"/>
          <w:color w:val="242424"/>
          <w:shd w:val="clear" w:color="auto" w:fill="FFFFFF"/>
        </w:rPr>
        <w:t>by</w:t>
      </w:r>
      <w:r w:rsidRPr="00E551C6">
        <w:rPr>
          <w:rFonts w:ascii="Tahoma" w:hAnsi="Tahoma" w:cs="Tahoma"/>
          <w:color w:val="242424"/>
          <w:shd w:val="clear" w:color="auto" w:fill="FFFFFF"/>
        </w:rPr>
        <w:t xml:space="preserve"> the application form (A), a test / exercise (T), an interview (I), a presentation (P) or documentation (D)</w:t>
      </w:r>
    </w:p>
    <w:p w14:paraId="7749E055" w14:textId="6B95EC7E" w:rsidR="00DE546F" w:rsidRPr="00E551C6" w:rsidRDefault="00DE546F" w:rsidP="00DE546F">
      <w:pPr>
        <w:spacing w:before="120"/>
        <w:rPr>
          <w:rFonts w:ascii="Tahoma" w:hAnsi="Tahoma" w:cs="Tahoma"/>
          <w:b/>
        </w:rPr>
      </w:pPr>
      <w:r w:rsidRPr="00E551C6">
        <w:rPr>
          <w:rFonts w:ascii="Tahoma" w:hAnsi="Tahoma" w:cs="Tahoma"/>
        </w:rPr>
        <w:t xml:space="preserve">Minimum levels of </w:t>
      </w:r>
      <w:r w:rsidR="00AE1B58" w:rsidRPr="00E551C6">
        <w:rPr>
          <w:rFonts w:ascii="Tahoma" w:hAnsi="Tahoma" w:cs="Tahoma"/>
        </w:rPr>
        <w:t>qualification, knowledge</w:t>
      </w:r>
      <w:r w:rsidRPr="00E551C6">
        <w:rPr>
          <w:rFonts w:ascii="Tahoma" w:hAnsi="Tahoma" w:cs="Tahoma"/>
        </w:rPr>
        <w:t>, skills and experience required for this job</w:t>
      </w:r>
    </w:p>
    <w:tbl>
      <w:tblPr>
        <w:tblpPr w:leftFromText="180" w:rightFromText="180" w:vertAnchor="text" w:horzAnchor="margin" w:tblpX="-459" w:tblpY="26"/>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2"/>
        <w:gridCol w:w="3827"/>
        <w:gridCol w:w="1560"/>
        <w:gridCol w:w="1559"/>
      </w:tblGrid>
      <w:tr w:rsidR="00AE1B58" w:rsidRPr="00E551C6" w14:paraId="60DD3073" w14:textId="50C1DF0E" w:rsidTr="00E551C6">
        <w:trPr>
          <w:cantSplit/>
          <w:trHeight w:val="368"/>
        </w:trPr>
        <w:tc>
          <w:tcPr>
            <w:tcW w:w="2972" w:type="dxa"/>
            <w:tcBorders>
              <w:right w:val="single" w:sz="4" w:space="0" w:color="auto"/>
            </w:tcBorders>
            <w:shd w:val="clear" w:color="auto" w:fill="auto"/>
          </w:tcPr>
          <w:p w14:paraId="68301C1B" w14:textId="77777777" w:rsidR="00AE1B58" w:rsidRPr="00E551C6" w:rsidRDefault="00AE1B58" w:rsidP="00403F9B">
            <w:pPr>
              <w:pStyle w:val="Heading2"/>
              <w:tabs>
                <w:tab w:val="right" w:leader="dot" w:pos="8080"/>
              </w:tabs>
              <w:rPr>
                <w:rFonts w:ascii="Tahoma" w:hAnsi="Tahoma" w:cs="Tahoma"/>
                <w:bCs w:val="0"/>
                <w:i w:val="0"/>
                <w:sz w:val="22"/>
                <w:szCs w:val="22"/>
              </w:rPr>
            </w:pPr>
            <w:r w:rsidRPr="00E551C6">
              <w:rPr>
                <w:rFonts w:ascii="Tahoma" w:hAnsi="Tahoma" w:cs="Tahoma"/>
                <w:bCs w:val="0"/>
                <w:i w:val="0"/>
                <w:sz w:val="22"/>
                <w:szCs w:val="22"/>
              </w:rPr>
              <w:t xml:space="preserve">Identify </w:t>
            </w:r>
          </w:p>
        </w:tc>
        <w:tc>
          <w:tcPr>
            <w:tcW w:w="3827" w:type="dxa"/>
            <w:tcBorders>
              <w:left w:val="single" w:sz="4" w:space="0" w:color="auto"/>
            </w:tcBorders>
            <w:shd w:val="clear" w:color="auto" w:fill="auto"/>
          </w:tcPr>
          <w:p w14:paraId="18B32222" w14:textId="77777777" w:rsidR="00AE1B58" w:rsidRPr="00E551C6" w:rsidRDefault="00AE1B58" w:rsidP="00403F9B">
            <w:pPr>
              <w:pStyle w:val="Heading2"/>
              <w:tabs>
                <w:tab w:val="right" w:leader="dot" w:pos="8080"/>
              </w:tabs>
              <w:rPr>
                <w:rFonts w:ascii="Tahoma" w:hAnsi="Tahoma" w:cs="Tahoma"/>
                <w:bCs w:val="0"/>
                <w:i w:val="0"/>
                <w:sz w:val="22"/>
                <w:szCs w:val="22"/>
              </w:rPr>
            </w:pPr>
            <w:r w:rsidRPr="00E551C6">
              <w:rPr>
                <w:rFonts w:ascii="Tahoma" w:hAnsi="Tahoma" w:cs="Tahoma"/>
                <w:bCs w:val="0"/>
                <w:i w:val="0"/>
                <w:sz w:val="22"/>
                <w:szCs w:val="22"/>
              </w:rPr>
              <w:t>Describe</w:t>
            </w:r>
          </w:p>
        </w:tc>
        <w:tc>
          <w:tcPr>
            <w:tcW w:w="1560" w:type="dxa"/>
            <w:tcBorders>
              <w:left w:val="nil"/>
            </w:tcBorders>
          </w:tcPr>
          <w:p w14:paraId="2B314287" w14:textId="77777777" w:rsidR="00AE1B58" w:rsidRPr="00E551C6" w:rsidRDefault="00AE1B58" w:rsidP="00403F9B">
            <w:pPr>
              <w:pStyle w:val="Heading2"/>
              <w:tabs>
                <w:tab w:val="right" w:leader="dot" w:pos="8080"/>
              </w:tabs>
              <w:spacing w:before="0" w:after="0"/>
              <w:rPr>
                <w:rFonts w:ascii="Tahoma" w:hAnsi="Tahoma" w:cs="Tahoma"/>
                <w:bCs w:val="0"/>
                <w:i w:val="0"/>
                <w:sz w:val="22"/>
                <w:szCs w:val="22"/>
              </w:rPr>
            </w:pPr>
            <w:r w:rsidRPr="00E551C6">
              <w:rPr>
                <w:rFonts w:ascii="Tahoma" w:hAnsi="Tahoma" w:cs="Tahoma"/>
                <w:bCs w:val="0"/>
                <w:i w:val="0"/>
                <w:sz w:val="22"/>
                <w:szCs w:val="22"/>
              </w:rPr>
              <w:t>Essential/</w:t>
            </w:r>
          </w:p>
          <w:p w14:paraId="1BD1F628" w14:textId="77777777" w:rsidR="00AE1B58" w:rsidRPr="00E551C6" w:rsidRDefault="00AE1B58" w:rsidP="00403F9B">
            <w:pPr>
              <w:pStyle w:val="Heading2"/>
              <w:tabs>
                <w:tab w:val="right" w:leader="dot" w:pos="8080"/>
              </w:tabs>
              <w:spacing w:before="0" w:after="0"/>
              <w:rPr>
                <w:rFonts w:ascii="Tahoma" w:hAnsi="Tahoma" w:cs="Tahoma"/>
                <w:bCs w:val="0"/>
                <w:i w:val="0"/>
                <w:sz w:val="22"/>
                <w:szCs w:val="22"/>
              </w:rPr>
            </w:pPr>
            <w:r w:rsidRPr="00E551C6">
              <w:rPr>
                <w:rFonts w:ascii="Tahoma" w:hAnsi="Tahoma" w:cs="Tahoma"/>
                <w:bCs w:val="0"/>
                <w:i w:val="0"/>
                <w:sz w:val="22"/>
                <w:szCs w:val="22"/>
              </w:rPr>
              <w:t>Desirable</w:t>
            </w:r>
          </w:p>
        </w:tc>
        <w:tc>
          <w:tcPr>
            <w:tcW w:w="1559" w:type="dxa"/>
            <w:tcBorders>
              <w:left w:val="nil"/>
            </w:tcBorders>
          </w:tcPr>
          <w:p w14:paraId="3897092F" w14:textId="2B2443EA" w:rsidR="00AE1B58" w:rsidRPr="00E551C6" w:rsidRDefault="00AE1B58" w:rsidP="00403F9B">
            <w:pPr>
              <w:pStyle w:val="Heading2"/>
              <w:tabs>
                <w:tab w:val="right" w:leader="dot" w:pos="8080"/>
              </w:tabs>
              <w:spacing w:before="0" w:after="0"/>
              <w:rPr>
                <w:rFonts w:ascii="Tahoma" w:hAnsi="Tahoma" w:cs="Tahoma"/>
                <w:bCs w:val="0"/>
                <w:i w:val="0"/>
                <w:sz w:val="22"/>
                <w:szCs w:val="22"/>
              </w:rPr>
            </w:pPr>
            <w:r w:rsidRPr="00E551C6">
              <w:rPr>
                <w:rFonts w:ascii="Tahoma" w:hAnsi="Tahoma" w:cs="Tahoma"/>
                <w:bCs w:val="0"/>
                <w:i w:val="0"/>
                <w:sz w:val="22"/>
                <w:szCs w:val="22"/>
              </w:rPr>
              <w:t>Measure</w:t>
            </w:r>
            <w:r w:rsidR="00E551C6">
              <w:rPr>
                <w:rFonts w:ascii="Tahoma" w:hAnsi="Tahoma" w:cs="Tahoma"/>
                <w:bCs w:val="0"/>
                <w:i w:val="0"/>
                <w:sz w:val="22"/>
                <w:szCs w:val="22"/>
              </w:rPr>
              <w:t>d by</w:t>
            </w:r>
          </w:p>
        </w:tc>
      </w:tr>
      <w:tr w:rsidR="00411C56" w:rsidRPr="00E551C6" w14:paraId="0D8B751C" w14:textId="15481589" w:rsidTr="00E551C6">
        <w:tc>
          <w:tcPr>
            <w:tcW w:w="2972" w:type="dxa"/>
          </w:tcPr>
          <w:p w14:paraId="20989667" w14:textId="1A6E3344" w:rsidR="00411C56" w:rsidRPr="00E551C6" w:rsidRDefault="00411C56" w:rsidP="00411C56">
            <w:pPr>
              <w:tabs>
                <w:tab w:val="right" w:leader="dot" w:pos="8080"/>
              </w:tabs>
              <w:rPr>
                <w:rFonts w:ascii="Tahoma" w:hAnsi="Tahoma" w:cs="Tahoma"/>
                <w:b/>
              </w:rPr>
            </w:pPr>
            <w:r>
              <w:rPr>
                <w:rFonts w:ascii="Tahoma" w:hAnsi="Tahoma" w:cs="Tahoma"/>
                <w:b/>
                <w:bCs/>
              </w:rPr>
              <w:t>Qualifications</w:t>
            </w:r>
          </w:p>
        </w:tc>
        <w:tc>
          <w:tcPr>
            <w:tcW w:w="3827" w:type="dxa"/>
          </w:tcPr>
          <w:p w14:paraId="18CEB31B" w14:textId="2BA35CA1" w:rsidR="00411C56" w:rsidRPr="00E551C6" w:rsidRDefault="00411C56" w:rsidP="00411C56">
            <w:pPr>
              <w:tabs>
                <w:tab w:val="right" w:leader="dot" w:pos="8080"/>
              </w:tabs>
              <w:jc w:val="both"/>
              <w:rPr>
                <w:rFonts w:ascii="Tahoma" w:hAnsi="Tahoma" w:cs="Tahoma"/>
              </w:rPr>
            </w:pPr>
            <w:r>
              <w:rPr>
                <w:rFonts w:ascii="Tahoma" w:hAnsi="Tahoma" w:cs="Tahoma"/>
              </w:rPr>
              <w:t xml:space="preserve">Educated to at least GCSE </w:t>
            </w:r>
            <w:r w:rsidR="008C75ED">
              <w:rPr>
                <w:rFonts w:ascii="Tahoma" w:hAnsi="Tahoma" w:cs="Tahoma"/>
              </w:rPr>
              <w:t>(</w:t>
            </w:r>
            <w:r>
              <w:rPr>
                <w:rFonts w:ascii="Tahoma" w:hAnsi="Tahoma" w:cs="Tahoma"/>
              </w:rPr>
              <w:t xml:space="preserve">level </w:t>
            </w:r>
            <w:r w:rsidR="008C75ED">
              <w:rPr>
                <w:rFonts w:ascii="Tahoma" w:hAnsi="Tahoma" w:cs="Tahoma"/>
              </w:rPr>
              <w:t xml:space="preserve">1) </w:t>
            </w:r>
            <w:r>
              <w:rPr>
                <w:rFonts w:ascii="Tahoma" w:hAnsi="Tahoma" w:cs="Tahoma"/>
              </w:rPr>
              <w:t>with English and Maths at grade C or above (or equivalent)</w:t>
            </w:r>
          </w:p>
        </w:tc>
        <w:tc>
          <w:tcPr>
            <w:tcW w:w="1560" w:type="dxa"/>
          </w:tcPr>
          <w:p w14:paraId="1EFCBA55" w14:textId="77777777" w:rsidR="00411C56" w:rsidRDefault="00411C56" w:rsidP="00411C56">
            <w:pPr>
              <w:tabs>
                <w:tab w:val="right" w:leader="dot" w:pos="8080"/>
              </w:tabs>
              <w:rPr>
                <w:rFonts w:ascii="Tahoma" w:hAnsi="Tahoma" w:cs="Tahoma"/>
              </w:rPr>
            </w:pPr>
            <w:r>
              <w:rPr>
                <w:rFonts w:ascii="Tahoma" w:hAnsi="Tahoma" w:cs="Tahoma"/>
              </w:rPr>
              <w:t>E</w:t>
            </w:r>
            <w:r w:rsidR="00F41CE8">
              <w:rPr>
                <w:rFonts w:ascii="Tahoma" w:hAnsi="Tahoma" w:cs="Tahoma"/>
              </w:rPr>
              <w:t>ssential</w:t>
            </w:r>
          </w:p>
          <w:p w14:paraId="4CB9C370" w14:textId="6E67CBA7" w:rsidR="00F41CE8" w:rsidRPr="00E551C6" w:rsidRDefault="00F41CE8" w:rsidP="00411C56">
            <w:pPr>
              <w:tabs>
                <w:tab w:val="right" w:leader="dot" w:pos="8080"/>
              </w:tabs>
              <w:rPr>
                <w:rFonts w:ascii="Tahoma" w:hAnsi="Tahoma" w:cs="Tahoma"/>
              </w:rPr>
            </w:pPr>
          </w:p>
        </w:tc>
        <w:tc>
          <w:tcPr>
            <w:tcW w:w="1559" w:type="dxa"/>
          </w:tcPr>
          <w:p w14:paraId="096EEADC" w14:textId="40BCA3D7" w:rsidR="00411C56" w:rsidRPr="00E551C6" w:rsidRDefault="00411C56" w:rsidP="00411C56">
            <w:pPr>
              <w:tabs>
                <w:tab w:val="right" w:leader="dot" w:pos="8080"/>
              </w:tabs>
              <w:rPr>
                <w:rFonts w:ascii="Tahoma" w:hAnsi="Tahoma" w:cs="Tahoma"/>
              </w:rPr>
            </w:pPr>
            <w:r>
              <w:rPr>
                <w:rFonts w:ascii="Tahoma" w:hAnsi="Tahoma" w:cs="Tahoma"/>
              </w:rPr>
              <w:t>D</w:t>
            </w:r>
          </w:p>
        </w:tc>
      </w:tr>
      <w:tr w:rsidR="00F41CE8" w:rsidRPr="00E551C6" w14:paraId="2248C7F9" w14:textId="77777777" w:rsidTr="00E551C6">
        <w:tc>
          <w:tcPr>
            <w:tcW w:w="2972" w:type="dxa"/>
          </w:tcPr>
          <w:p w14:paraId="0888763F" w14:textId="4AC24EDC" w:rsidR="00F41CE8" w:rsidRDefault="00F41CE8" w:rsidP="00F41CE8">
            <w:pPr>
              <w:tabs>
                <w:tab w:val="right" w:leader="dot" w:pos="8080"/>
              </w:tabs>
              <w:rPr>
                <w:rFonts w:ascii="Tahoma" w:hAnsi="Tahoma" w:cs="Tahoma"/>
                <w:b/>
                <w:bCs/>
              </w:rPr>
            </w:pPr>
            <w:r w:rsidRPr="00E551C6">
              <w:rPr>
                <w:rFonts w:ascii="Tahoma" w:hAnsi="Tahoma" w:cs="Tahoma"/>
                <w:b/>
                <w:bCs/>
              </w:rPr>
              <w:t>Knowledge</w:t>
            </w:r>
          </w:p>
        </w:tc>
        <w:tc>
          <w:tcPr>
            <w:tcW w:w="3827" w:type="dxa"/>
          </w:tcPr>
          <w:p w14:paraId="762CF9BE" w14:textId="38035EE5" w:rsidR="00F41CE8" w:rsidRPr="00E551C6" w:rsidRDefault="00F41CE8" w:rsidP="00F41CE8">
            <w:pPr>
              <w:tabs>
                <w:tab w:val="right" w:leader="dot" w:pos="8080"/>
              </w:tabs>
              <w:rPr>
                <w:rFonts w:ascii="Tahoma" w:hAnsi="Tahoma" w:cs="Tahoma"/>
              </w:rPr>
            </w:pPr>
            <w:r>
              <w:rPr>
                <w:rFonts w:ascii="Tahoma" w:hAnsi="Tahoma" w:cs="Tahoma"/>
              </w:rPr>
              <w:t>Knowledge of GDPR and data protection requirements</w:t>
            </w:r>
          </w:p>
        </w:tc>
        <w:tc>
          <w:tcPr>
            <w:tcW w:w="1560" w:type="dxa"/>
          </w:tcPr>
          <w:p w14:paraId="3675EA55" w14:textId="755D92AF" w:rsidR="00F41CE8" w:rsidRPr="00E551C6" w:rsidRDefault="00F41CE8" w:rsidP="00F41CE8">
            <w:pPr>
              <w:tabs>
                <w:tab w:val="right" w:leader="dot" w:pos="8080"/>
              </w:tabs>
              <w:rPr>
                <w:rFonts w:ascii="Tahoma" w:hAnsi="Tahoma" w:cs="Tahoma"/>
              </w:rPr>
            </w:pPr>
            <w:r w:rsidRPr="005F4053">
              <w:rPr>
                <w:rFonts w:ascii="Tahoma" w:hAnsi="Tahoma" w:cs="Tahoma"/>
              </w:rPr>
              <w:t>Essential</w:t>
            </w:r>
          </w:p>
        </w:tc>
        <w:tc>
          <w:tcPr>
            <w:tcW w:w="1559" w:type="dxa"/>
          </w:tcPr>
          <w:p w14:paraId="64AB7F8A" w14:textId="0CAC83ED" w:rsidR="00F41CE8" w:rsidRPr="00E551C6" w:rsidRDefault="00F41CE8" w:rsidP="00F41CE8">
            <w:pPr>
              <w:tabs>
                <w:tab w:val="right" w:leader="dot" w:pos="8080"/>
              </w:tabs>
              <w:rPr>
                <w:rFonts w:ascii="Tahoma" w:hAnsi="Tahoma" w:cs="Tahoma"/>
              </w:rPr>
            </w:pPr>
            <w:r>
              <w:rPr>
                <w:rFonts w:ascii="Tahoma" w:hAnsi="Tahoma" w:cs="Tahoma"/>
              </w:rPr>
              <w:t>A/I</w:t>
            </w:r>
          </w:p>
        </w:tc>
      </w:tr>
      <w:tr w:rsidR="00F41CE8" w:rsidRPr="00E551C6" w14:paraId="2C1DFB0F" w14:textId="77777777" w:rsidTr="00E551C6">
        <w:tc>
          <w:tcPr>
            <w:tcW w:w="2972" w:type="dxa"/>
          </w:tcPr>
          <w:p w14:paraId="37B89E96" w14:textId="77777777" w:rsidR="00F41CE8" w:rsidRDefault="00F41CE8" w:rsidP="00F41CE8">
            <w:pPr>
              <w:tabs>
                <w:tab w:val="right" w:leader="dot" w:pos="8080"/>
              </w:tabs>
              <w:rPr>
                <w:rFonts w:ascii="Tahoma" w:hAnsi="Tahoma" w:cs="Tahoma"/>
                <w:b/>
                <w:bCs/>
              </w:rPr>
            </w:pPr>
          </w:p>
        </w:tc>
        <w:tc>
          <w:tcPr>
            <w:tcW w:w="3827" w:type="dxa"/>
          </w:tcPr>
          <w:p w14:paraId="40A8A9FF" w14:textId="745C421E" w:rsidR="00F41CE8" w:rsidRPr="00E551C6" w:rsidRDefault="00F41CE8" w:rsidP="00F41CE8">
            <w:pPr>
              <w:tabs>
                <w:tab w:val="right" w:leader="dot" w:pos="8080"/>
              </w:tabs>
              <w:rPr>
                <w:rFonts w:ascii="Tahoma" w:hAnsi="Tahoma" w:cs="Tahoma"/>
              </w:rPr>
            </w:pPr>
            <w:r>
              <w:rPr>
                <w:rFonts w:ascii="Tahoma" w:hAnsi="Tahoma" w:cs="Tahoma"/>
              </w:rPr>
              <w:t>Good overall IT skills, with knowledge of Microsoft packages (Word and Excel)</w:t>
            </w:r>
          </w:p>
        </w:tc>
        <w:tc>
          <w:tcPr>
            <w:tcW w:w="1560" w:type="dxa"/>
          </w:tcPr>
          <w:p w14:paraId="218E7CBF" w14:textId="74D712F7" w:rsidR="00F41CE8" w:rsidRPr="00E551C6" w:rsidRDefault="00F41CE8" w:rsidP="00F41CE8">
            <w:pPr>
              <w:tabs>
                <w:tab w:val="right" w:leader="dot" w:pos="8080"/>
              </w:tabs>
              <w:rPr>
                <w:rFonts w:ascii="Tahoma" w:hAnsi="Tahoma" w:cs="Tahoma"/>
              </w:rPr>
            </w:pPr>
            <w:r w:rsidRPr="005F4053">
              <w:rPr>
                <w:rFonts w:ascii="Tahoma" w:hAnsi="Tahoma" w:cs="Tahoma"/>
              </w:rPr>
              <w:t>Essential</w:t>
            </w:r>
          </w:p>
        </w:tc>
        <w:tc>
          <w:tcPr>
            <w:tcW w:w="1559" w:type="dxa"/>
          </w:tcPr>
          <w:p w14:paraId="72546E72" w14:textId="6B19A269" w:rsidR="00F41CE8" w:rsidRPr="00E551C6" w:rsidRDefault="00F41CE8" w:rsidP="00F41CE8">
            <w:pPr>
              <w:tabs>
                <w:tab w:val="right" w:leader="dot" w:pos="8080"/>
              </w:tabs>
              <w:rPr>
                <w:rFonts w:ascii="Tahoma" w:hAnsi="Tahoma" w:cs="Tahoma"/>
              </w:rPr>
            </w:pPr>
            <w:r>
              <w:rPr>
                <w:rFonts w:ascii="Tahoma" w:hAnsi="Tahoma" w:cs="Tahoma"/>
              </w:rPr>
              <w:t>A/T</w:t>
            </w:r>
          </w:p>
        </w:tc>
      </w:tr>
      <w:tr w:rsidR="00F41CE8" w:rsidRPr="00E551C6" w14:paraId="2AC85E84" w14:textId="77777777" w:rsidTr="00E551C6">
        <w:tc>
          <w:tcPr>
            <w:tcW w:w="2972" w:type="dxa"/>
          </w:tcPr>
          <w:p w14:paraId="2D8BE4CB" w14:textId="531F480F" w:rsidR="00F41CE8" w:rsidRPr="00411C56" w:rsidRDefault="00F41CE8" w:rsidP="00F41CE8">
            <w:pPr>
              <w:tabs>
                <w:tab w:val="right" w:leader="dot" w:pos="8080"/>
              </w:tabs>
              <w:rPr>
                <w:rFonts w:ascii="Tahoma" w:hAnsi="Tahoma" w:cs="Tahoma"/>
                <w:b/>
                <w:bCs/>
              </w:rPr>
            </w:pPr>
          </w:p>
        </w:tc>
        <w:tc>
          <w:tcPr>
            <w:tcW w:w="3827" w:type="dxa"/>
          </w:tcPr>
          <w:p w14:paraId="6AD508F3" w14:textId="147D1B2D" w:rsidR="00F41CE8" w:rsidRPr="00411C56" w:rsidRDefault="00F41CE8" w:rsidP="00F41CE8">
            <w:pPr>
              <w:tabs>
                <w:tab w:val="right" w:leader="dot" w:pos="8080"/>
              </w:tabs>
              <w:rPr>
                <w:rFonts w:ascii="Tahoma" w:hAnsi="Tahoma" w:cs="Tahoma"/>
              </w:rPr>
            </w:pPr>
            <w:r w:rsidRPr="00411C56">
              <w:rPr>
                <w:rFonts w:ascii="Tahoma" w:hAnsi="Tahoma" w:cs="Tahoma"/>
              </w:rPr>
              <w:t>Experience and knowledge of ERP Systems</w:t>
            </w:r>
          </w:p>
        </w:tc>
        <w:tc>
          <w:tcPr>
            <w:tcW w:w="1560" w:type="dxa"/>
          </w:tcPr>
          <w:p w14:paraId="09C53DE1" w14:textId="59909731" w:rsidR="00F41CE8" w:rsidRPr="00E551C6" w:rsidRDefault="00F41CE8" w:rsidP="00F41CE8">
            <w:pPr>
              <w:tabs>
                <w:tab w:val="right" w:leader="dot" w:pos="8080"/>
              </w:tabs>
              <w:rPr>
                <w:rFonts w:ascii="Tahoma" w:hAnsi="Tahoma" w:cs="Tahoma"/>
              </w:rPr>
            </w:pPr>
            <w:r w:rsidRPr="005F4053">
              <w:rPr>
                <w:rFonts w:ascii="Tahoma" w:hAnsi="Tahoma" w:cs="Tahoma"/>
              </w:rPr>
              <w:t>Essential</w:t>
            </w:r>
          </w:p>
        </w:tc>
        <w:tc>
          <w:tcPr>
            <w:tcW w:w="1559" w:type="dxa"/>
          </w:tcPr>
          <w:p w14:paraId="6EE38DEB" w14:textId="1112CA53" w:rsidR="00F41CE8" w:rsidRPr="00E551C6" w:rsidRDefault="00F41CE8" w:rsidP="00F41CE8">
            <w:pPr>
              <w:tabs>
                <w:tab w:val="right" w:leader="dot" w:pos="8080"/>
              </w:tabs>
              <w:rPr>
                <w:rFonts w:ascii="Tahoma" w:hAnsi="Tahoma" w:cs="Tahoma"/>
              </w:rPr>
            </w:pPr>
            <w:r>
              <w:rPr>
                <w:rFonts w:ascii="Tahoma" w:hAnsi="Tahoma" w:cs="Tahoma"/>
              </w:rPr>
              <w:t>A/I</w:t>
            </w:r>
          </w:p>
        </w:tc>
      </w:tr>
      <w:tr w:rsidR="00411C56" w:rsidRPr="00E551C6" w14:paraId="4AD6C464" w14:textId="77777777" w:rsidTr="00E551C6">
        <w:tc>
          <w:tcPr>
            <w:tcW w:w="2972" w:type="dxa"/>
          </w:tcPr>
          <w:p w14:paraId="59063E51" w14:textId="77777777" w:rsidR="00411C56" w:rsidRPr="00411C56" w:rsidRDefault="00411C56" w:rsidP="00411C56">
            <w:pPr>
              <w:tabs>
                <w:tab w:val="right" w:leader="dot" w:pos="8080"/>
              </w:tabs>
              <w:rPr>
                <w:rFonts w:ascii="Tahoma" w:hAnsi="Tahoma" w:cs="Tahoma"/>
                <w:b/>
                <w:bCs/>
              </w:rPr>
            </w:pPr>
          </w:p>
        </w:tc>
        <w:tc>
          <w:tcPr>
            <w:tcW w:w="3827" w:type="dxa"/>
          </w:tcPr>
          <w:p w14:paraId="5F918656" w14:textId="15FF556B" w:rsidR="00411C56" w:rsidRPr="00411C56" w:rsidRDefault="00411C56" w:rsidP="00411C56">
            <w:pPr>
              <w:tabs>
                <w:tab w:val="right" w:leader="dot" w:pos="8080"/>
              </w:tabs>
              <w:rPr>
                <w:rFonts w:ascii="Tahoma" w:hAnsi="Tahoma" w:cs="Tahoma"/>
              </w:rPr>
            </w:pPr>
            <w:r w:rsidRPr="00411C56">
              <w:rPr>
                <w:rFonts w:ascii="Tahoma" w:hAnsi="Tahoma" w:cs="Tahoma"/>
              </w:rPr>
              <w:t>Knowledge of Agresso ERP</w:t>
            </w:r>
          </w:p>
        </w:tc>
        <w:tc>
          <w:tcPr>
            <w:tcW w:w="1560" w:type="dxa"/>
          </w:tcPr>
          <w:p w14:paraId="6CDB7412" w14:textId="674012B3" w:rsidR="00411C56" w:rsidRPr="00E551C6" w:rsidRDefault="00411C56" w:rsidP="00411C56">
            <w:pPr>
              <w:tabs>
                <w:tab w:val="right" w:leader="dot" w:pos="8080"/>
              </w:tabs>
              <w:rPr>
                <w:rFonts w:ascii="Tahoma" w:hAnsi="Tahoma" w:cs="Tahoma"/>
              </w:rPr>
            </w:pPr>
            <w:r>
              <w:rPr>
                <w:rFonts w:ascii="Tahoma" w:hAnsi="Tahoma" w:cs="Tahoma"/>
              </w:rPr>
              <w:t>D</w:t>
            </w:r>
            <w:r w:rsidR="00F41CE8">
              <w:rPr>
                <w:rFonts w:ascii="Tahoma" w:hAnsi="Tahoma" w:cs="Tahoma"/>
              </w:rPr>
              <w:t>esirable</w:t>
            </w:r>
          </w:p>
        </w:tc>
        <w:tc>
          <w:tcPr>
            <w:tcW w:w="1559" w:type="dxa"/>
          </w:tcPr>
          <w:p w14:paraId="3A00C6C8" w14:textId="7A13B3F1" w:rsidR="00411C56" w:rsidRPr="00E551C6" w:rsidRDefault="00411C56" w:rsidP="00411C56">
            <w:pPr>
              <w:tabs>
                <w:tab w:val="right" w:leader="dot" w:pos="8080"/>
              </w:tabs>
              <w:rPr>
                <w:rFonts w:ascii="Tahoma" w:hAnsi="Tahoma" w:cs="Tahoma"/>
              </w:rPr>
            </w:pPr>
            <w:r>
              <w:rPr>
                <w:rFonts w:ascii="Tahoma" w:hAnsi="Tahoma" w:cs="Tahoma"/>
              </w:rPr>
              <w:t>A/I</w:t>
            </w:r>
          </w:p>
        </w:tc>
      </w:tr>
      <w:tr w:rsidR="00F41CE8" w:rsidRPr="00E551C6" w14:paraId="4B9FE41F" w14:textId="77777777" w:rsidTr="00E551C6">
        <w:tc>
          <w:tcPr>
            <w:tcW w:w="2972" w:type="dxa"/>
          </w:tcPr>
          <w:p w14:paraId="6781B340" w14:textId="23318B30" w:rsidR="00F41CE8" w:rsidRPr="00411C56" w:rsidRDefault="00F41CE8" w:rsidP="00F41CE8">
            <w:pPr>
              <w:tabs>
                <w:tab w:val="right" w:leader="dot" w:pos="8080"/>
              </w:tabs>
              <w:rPr>
                <w:rFonts w:ascii="Tahoma" w:hAnsi="Tahoma" w:cs="Tahoma"/>
                <w:b/>
                <w:bCs/>
              </w:rPr>
            </w:pPr>
            <w:r w:rsidRPr="00411C56">
              <w:rPr>
                <w:rFonts w:ascii="Tahoma" w:hAnsi="Tahoma" w:cs="Tahoma"/>
                <w:b/>
                <w:bCs/>
              </w:rPr>
              <w:t>Skills and experience</w:t>
            </w:r>
          </w:p>
        </w:tc>
        <w:tc>
          <w:tcPr>
            <w:tcW w:w="3827" w:type="dxa"/>
          </w:tcPr>
          <w:p w14:paraId="75C68114" w14:textId="0EBF88CD" w:rsidR="00F41CE8" w:rsidRPr="00411C56" w:rsidRDefault="00F41CE8" w:rsidP="00F41CE8">
            <w:pPr>
              <w:tabs>
                <w:tab w:val="right" w:leader="dot" w:pos="8080"/>
              </w:tabs>
              <w:rPr>
                <w:rFonts w:ascii="Tahoma" w:hAnsi="Tahoma" w:cs="Tahoma"/>
              </w:rPr>
            </w:pPr>
            <w:r w:rsidRPr="00411C56">
              <w:rPr>
                <w:rFonts w:ascii="Tahoma" w:hAnsi="Tahoma" w:cs="Tahoma"/>
              </w:rPr>
              <w:t xml:space="preserve">Experience in a high-volume </w:t>
            </w:r>
            <w:r w:rsidR="00D15549">
              <w:rPr>
                <w:rFonts w:ascii="Tahoma" w:hAnsi="Tahoma" w:cs="Tahoma"/>
              </w:rPr>
              <w:t>administration role/</w:t>
            </w:r>
            <w:r w:rsidRPr="00411C56">
              <w:rPr>
                <w:rFonts w:ascii="Tahoma" w:hAnsi="Tahoma" w:cs="Tahoma"/>
              </w:rPr>
              <w:t>setting</w:t>
            </w:r>
          </w:p>
        </w:tc>
        <w:tc>
          <w:tcPr>
            <w:tcW w:w="1560" w:type="dxa"/>
          </w:tcPr>
          <w:p w14:paraId="5B52CC82" w14:textId="08C22F76" w:rsidR="00F41CE8" w:rsidRPr="00E551C6" w:rsidRDefault="00F41CE8" w:rsidP="00F41CE8">
            <w:pPr>
              <w:tabs>
                <w:tab w:val="right" w:leader="dot" w:pos="8080"/>
              </w:tabs>
              <w:rPr>
                <w:rFonts w:ascii="Tahoma" w:hAnsi="Tahoma" w:cs="Tahoma"/>
              </w:rPr>
            </w:pPr>
            <w:r w:rsidRPr="007D7617">
              <w:rPr>
                <w:rFonts w:ascii="Tahoma" w:hAnsi="Tahoma" w:cs="Tahoma"/>
              </w:rPr>
              <w:t>Essential</w:t>
            </w:r>
          </w:p>
        </w:tc>
        <w:tc>
          <w:tcPr>
            <w:tcW w:w="1559" w:type="dxa"/>
          </w:tcPr>
          <w:p w14:paraId="127C74F7" w14:textId="002E3CC8" w:rsidR="00F41CE8" w:rsidRPr="00E551C6" w:rsidRDefault="00F41CE8" w:rsidP="00F41CE8">
            <w:pPr>
              <w:tabs>
                <w:tab w:val="right" w:leader="dot" w:pos="8080"/>
              </w:tabs>
              <w:rPr>
                <w:rFonts w:ascii="Tahoma" w:hAnsi="Tahoma" w:cs="Tahoma"/>
              </w:rPr>
            </w:pPr>
            <w:r>
              <w:rPr>
                <w:rFonts w:ascii="Tahoma" w:hAnsi="Tahoma" w:cs="Tahoma"/>
              </w:rPr>
              <w:t>A/I</w:t>
            </w:r>
          </w:p>
        </w:tc>
      </w:tr>
      <w:tr w:rsidR="00F41CE8" w:rsidRPr="00E551C6" w14:paraId="5086E221" w14:textId="77777777" w:rsidTr="00E551C6">
        <w:tc>
          <w:tcPr>
            <w:tcW w:w="2972" w:type="dxa"/>
          </w:tcPr>
          <w:p w14:paraId="5FE3EAF0" w14:textId="77777777" w:rsidR="00F41CE8" w:rsidRPr="00411C56" w:rsidRDefault="00F41CE8" w:rsidP="00F41CE8">
            <w:pPr>
              <w:tabs>
                <w:tab w:val="right" w:leader="dot" w:pos="8080"/>
              </w:tabs>
              <w:rPr>
                <w:rFonts w:ascii="Tahoma" w:hAnsi="Tahoma" w:cs="Tahoma"/>
              </w:rPr>
            </w:pPr>
          </w:p>
        </w:tc>
        <w:tc>
          <w:tcPr>
            <w:tcW w:w="3827" w:type="dxa"/>
          </w:tcPr>
          <w:p w14:paraId="45B8D2CD" w14:textId="7126C818" w:rsidR="00F41CE8" w:rsidRPr="00411C56" w:rsidRDefault="00F41CE8" w:rsidP="00F41CE8">
            <w:pPr>
              <w:spacing w:after="0" w:line="243" w:lineRule="auto"/>
              <w:rPr>
                <w:rFonts w:ascii="Tahoma" w:hAnsi="Tahoma" w:cs="Tahoma"/>
              </w:rPr>
            </w:pPr>
            <w:r>
              <w:rPr>
                <w:rFonts w:ascii="Tahoma" w:hAnsi="Tahoma" w:cs="Tahoma"/>
              </w:rPr>
              <w:t>Able to manage own workload and balance conflicting priorities to meet service requirements and strict deadlines</w:t>
            </w:r>
          </w:p>
        </w:tc>
        <w:tc>
          <w:tcPr>
            <w:tcW w:w="1560" w:type="dxa"/>
          </w:tcPr>
          <w:p w14:paraId="5E7BE59A" w14:textId="438F1D06" w:rsidR="00F41CE8" w:rsidRPr="00E551C6" w:rsidRDefault="00F41CE8" w:rsidP="00F41CE8">
            <w:pPr>
              <w:tabs>
                <w:tab w:val="right" w:leader="dot" w:pos="8080"/>
              </w:tabs>
              <w:rPr>
                <w:rFonts w:ascii="Tahoma" w:hAnsi="Tahoma" w:cs="Tahoma"/>
              </w:rPr>
            </w:pPr>
            <w:r w:rsidRPr="007D7617">
              <w:rPr>
                <w:rFonts w:ascii="Tahoma" w:hAnsi="Tahoma" w:cs="Tahoma"/>
              </w:rPr>
              <w:t>Essential</w:t>
            </w:r>
          </w:p>
        </w:tc>
        <w:tc>
          <w:tcPr>
            <w:tcW w:w="1559" w:type="dxa"/>
          </w:tcPr>
          <w:p w14:paraId="52242AB2" w14:textId="526F5D68" w:rsidR="00F41CE8" w:rsidRPr="00E551C6" w:rsidRDefault="00F41CE8" w:rsidP="00F41CE8">
            <w:pPr>
              <w:tabs>
                <w:tab w:val="right" w:leader="dot" w:pos="8080"/>
              </w:tabs>
              <w:rPr>
                <w:rFonts w:ascii="Tahoma" w:hAnsi="Tahoma" w:cs="Tahoma"/>
              </w:rPr>
            </w:pPr>
            <w:r>
              <w:rPr>
                <w:rFonts w:ascii="Tahoma" w:hAnsi="Tahoma" w:cs="Tahoma"/>
              </w:rPr>
              <w:t>A/I</w:t>
            </w:r>
          </w:p>
        </w:tc>
      </w:tr>
      <w:tr w:rsidR="00F41CE8" w:rsidRPr="00E551C6" w14:paraId="2C9344B3" w14:textId="77777777" w:rsidTr="00E551C6">
        <w:tc>
          <w:tcPr>
            <w:tcW w:w="2972" w:type="dxa"/>
          </w:tcPr>
          <w:p w14:paraId="4B4430D3" w14:textId="77777777" w:rsidR="00F41CE8" w:rsidRPr="00E551C6" w:rsidRDefault="00F41CE8" w:rsidP="00F41CE8">
            <w:pPr>
              <w:tabs>
                <w:tab w:val="right" w:leader="dot" w:pos="8080"/>
              </w:tabs>
              <w:rPr>
                <w:rFonts w:ascii="Tahoma" w:hAnsi="Tahoma" w:cs="Tahoma"/>
              </w:rPr>
            </w:pPr>
          </w:p>
        </w:tc>
        <w:tc>
          <w:tcPr>
            <w:tcW w:w="3827" w:type="dxa"/>
          </w:tcPr>
          <w:p w14:paraId="1211F9BA" w14:textId="79716141" w:rsidR="00F41CE8" w:rsidRPr="00E551C6" w:rsidRDefault="00F41CE8" w:rsidP="00F41CE8">
            <w:pPr>
              <w:tabs>
                <w:tab w:val="right" w:leader="dot" w:pos="8080"/>
              </w:tabs>
              <w:rPr>
                <w:rFonts w:ascii="Tahoma" w:hAnsi="Tahoma" w:cs="Tahoma"/>
              </w:rPr>
            </w:pPr>
            <w:r>
              <w:rPr>
                <w:rFonts w:ascii="Tahoma" w:hAnsi="Tahoma" w:cs="Tahoma"/>
              </w:rPr>
              <w:t>Proven Customer Service background</w:t>
            </w:r>
          </w:p>
        </w:tc>
        <w:tc>
          <w:tcPr>
            <w:tcW w:w="1560" w:type="dxa"/>
          </w:tcPr>
          <w:p w14:paraId="56A61DB3" w14:textId="4FC35CF4" w:rsidR="00F41CE8" w:rsidRPr="00E551C6" w:rsidRDefault="00F41CE8" w:rsidP="00F41CE8">
            <w:pPr>
              <w:tabs>
                <w:tab w:val="right" w:leader="dot" w:pos="8080"/>
              </w:tabs>
              <w:rPr>
                <w:rFonts w:ascii="Tahoma" w:hAnsi="Tahoma" w:cs="Tahoma"/>
              </w:rPr>
            </w:pPr>
            <w:r w:rsidRPr="007D7617">
              <w:rPr>
                <w:rFonts w:ascii="Tahoma" w:hAnsi="Tahoma" w:cs="Tahoma"/>
              </w:rPr>
              <w:t>Essential</w:t>
            </w:r>
          </w:p>
        </w:tc>
        <w:tc>
          <w:tcPr>
            <w:tcW w:w="1559" w:type="dxa"/>
          </w:tcPr>
          <w:p w14:paraId="3DCE40A8" w14:textId="0557FCAF" w:rsidR="00F41CE8" w:rsidRPr="00E551C6" w:rsidRDefault="00F41CE8" w:rsidP="00F41CE8">
            <w:pPr>
              <w:tabs>
                <w:tab w:val="right" w:leader="dot" w:pos="8080"/>
              </w:tabs>
              <w:rPr>
                <w:rFonts w:ascii="Tahoma" w:hAnsi="Tahoma" w:cs="Tahoma"/>
              </w:rPr>
            </w:pPr>
            <w:r>
              <w:rPr>
                <w:rFonts w:ascii="Tahoma" w:hAnsi="Tahoma" w:cs="Tahoma"/>
              </w:rPr>
              <w:t>A/I</w:t>
            </w:r>
          </w:p>
        </w:tc>
      </w:tr>
      <w:tr w:rsidR="00F41CE8" w:rsidRPr="00E551C6" w14:paraId="1EDE1717" w14:textId="77777777" w:rsidTr="00E551C6">
        <w:tc>
          <w:tcPr>
            <w:tcW w:w="2972" w:type="dxa"/>
          </w:tcPr>
          <w:p w14:paraId="4937AF6E" w14:textId="77777777" w:rsidR="00F41CE8" w:rsidRPr="00E551C6" w:rsidRDefault="00F41CE8" w:rsidP="00F41CE8">
            <w:pPr>
              <w:tabs>
                <w:tab w:val="right" w:leader="dot" w:pos="8080"/>
              </w:tabs>
              <w:rPr>
                <w:rFonts w:ascii="Tahoma" w:hAnsi="Tahoma" w:cs="Tahoma"/>
              </w:rPr>
            </w:pPr>
          </w:p>
        </w:tc>
        <w:tc>
          <w:tcPr>
            <w:tcW w:w="3827" w:type="dxa"/>
          </w:tcPr>
          <w:p w14:paraId="7851DFCE" w14:textId="1C3A3A45" w:rsidR="00F41CE8" w:rsidRPr="00E551C6" w:rsidRDefault="00F41CE8" w:rsidP="00F41CE8">
            <w:pPr>
              <w:tabs>
                <w:tab w:val="right" w:leader="dot" w:pos="8080"/>
              </w:tabs>
              <w:rPr>
                <w:rFonts w:ascii="Tahoma" w:hAnsi="Tahoma" w:cs="Tahoma"/>
              </w:rPr>
            </w:pPr>
            <w:r w:rsidRPr="00392C3A">
              <w:rPr>
                <w:rFonts w:ascii="Tahoma" w:hAnsi="Tahoma" w:cs="Tahoma"/>
              </w:rPr>
              <w:t xml:space="preserve">Experience of working HR transactional/employee life cycle </w:t>
            </w:r>
            <w:r>
              <w:rPr>
                <w:rFonts w:ascii="Tahoma" w:hAnsi="Tahoma" w:cs="Tahoma"/>
              </w:rPr>
              <w:t>or Establishment Control role</w:t>
            </w:r>
          </w:p>
        </w:tc>
        <w:tc>
          <w:tcPr>
            <w:tcW w:w="1560" w:type="dxa"/>
          </w:tcPr>
          <w:p w14:paraId="7803E1A9" w14:textId="45CC90A8" w:rsidR="00F41CE8" w:rsidRPr="00E551C6" w:rsidRDefault="00F41CE8" w:rsidP="00F41CE8">
            <w:pPr>
              <w:tabs>
                <w:tab w:val="right" w:leader="dot" w:pos="8080"/>
              </w:tabs>
              <w:rPr>
                <w:rFonts w:ascii="Tahoma" w:hAnsi="Tahoma" w:cs="Tahoma"/>
              </w:rPr>
            </w:pPr>
            <w:r w:rsidRPr="00827E03">
              <w:rPr>
                <w:rFonts w:ascii="Tahoma" w:hAnsi="Tahoma" w:cs="Tahoma"/>
              </w:rPr>
              <w:t>Desirable</w:t>
            </w:r>
          </w:p>
        </w:tc>
        <w:tc>
          <w:tcPr>
            <w:tcW w:w="1559" w:type="dxa"/>
          </w:tcPr>
          <w:p w14:paraId="47F50C1A" w14:textId="1AE9F1E4" w:rsidR="00F41CE8" w:rsidRPr="00E551C6" w:rsidRDefault="00F41CE8" w:rsidP="00F41CE8">
            <w:pPr>
              <w:tabs>
                <w:tab w:val="right" w:leader="dot" w:pos="8080"/>
              </w:tabs>
              <w:rPr>
                <w:rFonts w:ascii="Tahoma" w:hAnsi="Tahoma" w:cs="Tahoma"/>
              </w:rPr>
            </w:pPr>
            <w:r>
              <w:rPr>
                <w:rFonts w:ascii="Tahoma" w:hAnsi="Tahoma" w:cs="Tahoma"/>
              </w:rPr>
              <w:t>A/I</w:t>
            </w:r>
          </w:p>
        </w:tc>
      </w:tr>
      <w:tr w:rsidR="00F41CE8" w:rsidRPr="00E551C6" w14:paraId="7E1D765A" w14:textId="77777777" w:rsidTr="00E551C6">
        <w:tc>
          <w:tcPr>
            <w:tcW w:w="2972" w:type="dxa"/>
          </w:tcPr>
          <w:p w14:paraId="7AFFAE91" w14:textId="77777777" w:rsidR="00F41CE8" w:rsidRPr="00E551C6" w:rsidRDefault="00F41CE8" w:rsidP="00F41CE8">
            <w:pPr>
              <w:tabs>
                <w:tab w:val="right" w:leader="dot" w:pos="8080"/>
              </w:tabs>
              <w:rPr>
                <w:rFonts w:ascii="Tahoma" w:hAnsi="Tahoma" w:cs="Tahoma"/>
              </w:rPr>
            </w:pPr>
          </w:p>
        </w:tc>
        <w:tc>
          <w:tcPr>
            <w:tcW w:w="3827" w:type="dxa"/>
          </w:tcPr>
          <w:p w14:paraId="3DD8EA5C" w14:textId="4457A57E" w:rsidR="00F41CE8" w:rsidRPr="00392C3A" w:rsidRDefault="00F41CE8" w:rsidP="00F41CE8">
            <w:pPr>
              <w:tabs>
                <w:tab w:val="right" w:leader="dot" w:pos="8080"/>
              </w:tabs>
              <w:rPr>
                <w:rFonts w:ascii="Tahoma" w:hAnsi="Tahoma" w:cs="Tahoma"/>
              </w:rPr>
            </w:pPr>
            <w:r w:rsidRPr="00F41CE8">
              <w:rPr>
                <w:rFonts w:ascii="Tahoma" w:hAnsi="Tahoma" w:cs="Tahoma"/>
              </w:rPr>
              <w:t xml:space="preserve">Experience of </w:t>
            </w:r>
            <w:r>
              <w:rPr>
                <w:rFonts w:ascii="Tahoma" w:hAnsi="Tahoma" w:cs="Tahoma"/>
              </w:rPr>
              <w:t xml:space="preserve">creating </w:t>
            </w:r>
            <w:r w:rsidRPr="00F41CE8">
              <w:rPr>
                <w:rFonts w:ascii="Tahoma" w:hAnsi="Tahoma" w:cs="Tahoma"/>
              </w:rPr>
              <w:t>system user guides and training documentation for new systems and processes.</w:t>
            </w:r>
          </w:p>
        </w:tc>
        <w:tc>
          <w:tcPr>
            <w:tcW w:w="1560" w:type="dxa"/>
          </w:tcPr>
          <w:p w14:paraId="45A3A4A9" w14:textId="5F87C96D" w:rsidR="00F41CE8" w:rsidRDefault="00F41CE8" w:rsidP="00F41CE8">
            <w:pPr>
              <w:tabs>
                <w:tab w:val="right" w:leader="dot" w:pos="8080"/>
              </w:tabs>
              <w:rPr>
                <w:rFonts w:ascii="Tahoma" w:hAnsi="Tahoma" w:cs="Tahoma"/>
              </w:rPr>
            </w:pPr>
            <w:r w:rsidRPr="00827E03">
              <w:rPr>
                <w:rFonts w:ascii="Tahoma" w:hAnsi="Tahoma" w:cs="Tahoma"/>
              </w:rPr>
              <w:t>Desirable</w:t>
            </w:r>
          </w:p>
        </w:tc>
        <w:tc>
          <w:tcPr>
            <w:tcW w:w="1559" w:type="dxa"/>
          </w:tcPr>
          <w:p w14:paraId="31F0CE0C" w14:textId="3B5ACA4F" w:rsidR="00F41CE8" w:rsidRDefault="00F41CE8" w:rsidP="00F41CE8">
            <w:pPr>
              <w:tabs>
                <w:tab w:val="right" w:leader="dot" w:pos="8080"/>
              </w:tabs>
              <w:rPr>
                <w:rFonts w:ascii="Tahoma" w:hAnsi="Tahoma" w:cs="Tahoma"/>
              </w:rPr>
            </w:pPr>
            <w:r>
              <w:rPr>
                <w:rFonts w:ascii="Tahoma" w:hAnsi="Tahoma" w:cs="Tahoma"/>
              </w:rPr>
              <w:t>A/I</w:t>
            </w:r>
          </w:p>
        </w:tc>
      </w:tr>
      <w:tr w:rsidR="00F41CE8" w:rsidRPr="00E551C6" w14:paraId="0554D5B2" w14:textId="77777777" w:rsidTr="00E551C6">
        <w:tc>
          <w:tcPr>
            <w:tcW w:w="2972" w:type="dxa"/>
          </w:tcPr>
          <w:p w14:paraId="218AAAE1" w14:textId="77777777" w:rsidR="00F41CE8" w:rsidRPr="00E551C6" w:rsidRDefault="00F41CE8" w:rsidP="00411C56">
            <w:pPr>
              <w:tabs>
                <w:tab w:val="right" w:leader="dot" w:pos="8080"/>
              </w:tabs>
              <w:rPr>
                <w:rFonts w:ascii="Tahoma" w:hAnsi="Tahoma" w:cs="Tahoma"/>
              </w:rPr>
            </w:pPr>
          </w:p>
        </w:tc>
        <w:tc>
          <w:tcPr>
            <w:tcW w:w="3827" w:type="dxa"/>
          </w:tcPr>
          <w:p w14:paraId="5FCA3322" w14:textId="50884F69" w:rsidR="00F41CE8" w:rsidRPr="00F41CE8" w:rsidRDefault="00F41CE8" w:rsidP="00411C56">
            <w:pPr>
              <w:tabs>
                <w:tab w:val="right" w:leader="dot" w:pos="8080"/>
              </w:tabs>
              <w:rPr>
                <w:rFonts w:ascii="Tahoma" w:hAnsi="Tahoma" w:cs="Tahoma"/>
              </w:rPr>
            </w:pPr>
            <w:r w:rsidRPr="00D66830">
              <w:rPr>
                <w:rFonts w:ascii="Tahoma" w:hAnsi="Tahoma" w:cs="Tahoma"/>
              </w:rPr>
              <w:t xml:space="preserve">Able to communicate effectively both verbally and in writing in order to </w:t>
            </w:r>
            <w:r w:rsidRPr="00D66830">
              <w:rPr>
                <w:rFonts w:ascii="Tahoma" w:hAnsi="Tahoma" w:cs="Tahoma"/>
              </w:rPr>
              <w:lastRenderedPageBreak/>
              <w:t>achieve desired outcomes and be able to influence and negotiate when advising and supporting customers/users</w:t>
            </w:r>
          </w:p>
        </w:tc>
        <w:tc>
          <w:tcPr>
            <w:tcW w:w="1560" w:type="dxa"/>
          </w:tcPr>
          <w:p w14:paraId="6B187E6F" w14:textId="2D04EDD5" w:rsidR="00F41CE8" w:rsidRDefault="008C75ED" w:rsidP="00411C56">
            <w:pPr>
              <w:tabs>
                <w:tab w:val="right" w:leader="dot" w:pos="8080"/>
              </w:tabs>
              <w:rPr>
                <w:rFonts w:ascii="Tahoma" w:hAnsi="Tahoma" w:cs="Tahoma"/>
              </w:rPr>
            </w:pPr>
            <w:r>
              <w:rPr>
                <w:rFonts w:ascii="Tahoma" w:hAnsi="Tahoma" w:cs="Tahoma"/>
              </w:rPr>
              <w:lastRenderedPageBreak/>
              <w:t>Essential</w:t>
            </w:r>
          </w:p>
        </w:tc>
        <w:tc>
          <w:tcPr>
            <w:tcW w:w="1559" w:type="dxa"/>
          </w:tcPr>
          <w:p w14:paraId="25B7556C" w14:textId="57F16D83" w:rsidR="00F41CE8" w:rsidRDefault="00F41CE8" w:rsidP="00411C56">
            <w:pPr>
              <w:tabs>
                <w:tab w:val="right" w:leader="dot" w:pos="8080"/>
              </w:tabs>
              <w:rPr>
                <w:rFonts w:ascii="Tahoma" w:hAnsi="Tahoma" w:cs="Tahoma"/>
              </w:rPr>
            </w:pPr>
            <w:r>
              <w:rPr>
                <w:rFonts w:ascii="Tahoma" w:hAnsi="Tahoma" w:cs="Tahoma"/>
              </w:rPr>
              <w:t>I</w:t>
            </w:r>
          </w:p>
        </w:tc>
      </w:tr>
    </w:tbl>
    <w:p w14:paraId="2E279CC2" w14:textId="7CA7B4F6" w:rsidR="00024583" w:rsidRPr="00E551C6" w:rsidRDefault="00024583" w:rsidP="00024583">
      <w:pPr>
        <w:spacing w:before="120"/>
        <w:rPr>
          <w:rFonts w:ascii="Tahoma" w:hAnsi="Tahoma" w:cs="Tahoma"/>
          <w:b/>
        </w:rPr>
      </w:pPr>
    </w:p>
    <w:p w14:paraId="4B0C8987" w14:textId="33CCE5D4" w:rsidR="00024583" w:rsidRPr="00E551C6" w:rsidRDefault="00024583" w:rsidP="00F83315">
      <w:pPr>
        <w:spacing w:after="5" w:line="249" w:lineRule="auto"/>
        <w:ind w:hanging="10"/>
        <w:rPr>
          <w:rFonts w:ascii="Tahoma" w:eastAsia="Arial" w:hAnsi="Tahoma" w:cs="Tahoma"/>
          <w:b/>
          <w:bCs/>
          <w:color w:val="000000"/>
          <w:lang w:eastAsia="en-GB"/>
        </w:rPr>
      </w:pPr>
    </w:p>
    <w:p w14:paraId="5699B361" w14:textId="6183875F" w:rsidR="00581B65" w:rsidRPr="00E551C6" w:rsidRDefault="00581B65" w:rsidP="00F83315">
      <w:pPr>
        <w:spacing w:after="5" w:line="249" w:lineRule="auto"/>
        <w:ind w:hanging="10"/>
        <w:rPr>
          <w:rFonts w:ascii="Tahoma" w:eastAsia="Arial" w:hAnsi="Tahoma" w:cs="Tahoma"/>
          <w:b/>
          <w:bCs/>
          <w:color w:val="000000"/>
          <w:lang w:eastAsia="en-GB"/>
        </w:rPr>
      </w:pPr>
    </w:p>
    <w:p w14:paraId="00179950" w14:textId="77777777" w:rsidR="00581B65" w:rsidRPr="00E551C6" w:rsidRDefault="00581B65" w:rsidP="00581B65">
      <w:pPr>
        <w:numPr>
          <w:ilvl w:val="0"/>
          <w:numId w:val="20"/>
        </w:numPr>
        <w:spacing w:after="5" w:line="249" w:lineRule="auto"/>
        <w:rPr>
          <w:rFonts w:ascii="Tahoma" w:eastAsia="Arial" w:hAnsi="Tahoma" w:cs="Tahoma"/>
          <w:color w:val="000000"/>
          <w:lang w:eastAsia="en-GB"/>
        </w:rPr>
      </w:pPr>
      <w:r w:rsidRPr="00E551C6">
        <w:rPr>
          <w:rFonts w:ascii="Tahoma" w:eastAsia="Arial" w:hAnsi="Tahoma" w:cs="Tahoma"/>
          <w:color w:val="000000"/>
          <w:lang w:eastAsia="en-GB"/>
        </w:rPr>
        <w:t xml:space="preserve">Within the flexible / agile working model there are </w:t>
      </w:r>
      <w:r w:rsidRPr="00E551C6">
        <w:rPr>
          <w:rFonts w:ascii="Tahoma" w:eastAsia="Arial" w:hAnsi="Tahoma" w:cs="Tahoma"/>
          <w:b/>
          <w:bCs/>
          <w:color w:val="000000"/>
          <w:lang w:eastAsia="en-GB"/>
        </w:rPr>
        <w:t>four clearly defined worker types</w:t>
      </w:r>
      <w:r w:rsidRPr="00E551C6">
        <w:rPr>
          <w:rFonts w:ascii="Tahoma" w:eastAsia="Arial" w:hAnsi="Tahoma" w:cs="Tahoma"/>
          <w:color w:val="000000"/>
          <w:lang w:eastAsia="en-GB"/>
        </w:rPr>
        <w:t xml:space="preserve">. Your worker type is determined by your </w:t>
      </w:r>
      <w:r w:rsidRPr="00E551C6">
        <w:rPr>
          <w:rFonts w:ascii="Tahoma" w:eastAsia="Arial" w:hAnsi="Tahoma" w:cs="Tahoma"/>
          <w:b/>
          <w:bCs/>
          <w:color w:val="000000"/>
          <w:lang w:eastAsia="en-GB"/>
        </w:rPr>
        <w:t>job role</w:t>
      </w:r>
      <w:r w:rsidRPr="00E551C6">
        <w:rPr>
          <w:rFonts w:ascii="Tahoma" w:eastAsia="Arial" w:hAnsi="Tahoma" w:cs="Tahoma"/>
          <w:color w:val="000000"/>
          <w:lang w:eastAsia="en-GB"/>
        </w:rPr>
        <w:t>.</w:t>
      </w:r>
    </w:p>
    <w:p w14:paraId="24615520" w14:textId="77777777" w:rsidR="00581B65" w:rsidRPr="00E551C6" w:rsidRDefault="00581B65" w:rsidP="00581B65">
      <w:pPr>
        <w:numPr>
          <w:ilvl w:val="0"/>
          <w:numId w:val="20"/>
        </w:numPr>
        <w:spacing w:after="5" w:line="249" w:lineRule="auto"/>
        <w:rPr>
          <w:rFonts w:ascii="Tahoma" w:eastAsia="Arial" w:hAnsi="Tahoma" w:cs="Tahoma"/>
          <w:color w:val="000000"/>
          <w:lang w:eastAsia="en-GB"/>
        </w:rPr>
      </w:pPr>
      <w:r w:rsidRPr="00E551C6">
        <w:rPr>
          <w:rFonts w:ascii="Tahoma" w:eastAsia="Arial" w:hAnsi="Tahoma" w:cs="Tahoma"/>
          <w:color w:val="000000"/>
          <w:lang w:eastAsia="en-GB"/>
        </w:rPr>
        <w:t>Your line manager will inform you which worker type your job role falls under. This is something you will continue to discuss with your line manager as we embed this culture across our organisation.</w:t>
      </w:r>
    </w:p>
    <w:p w14:paraId="0DED4060" w14:textId="77777777" w:rsidR="00581B65" w:rsidRPr="00E551C6" w:rsidRDefault="00581B65" w:rsidP="00F83315">
      <w:pPr>
        <w:spacing w:after="5" w:line="249" w:lineRule="auto"/>
        <w:ind w:hanging="10"/>
        <w:rPr>
          <w:rFonts w:ascii="Tahoma" w:eastAsia="Arial" w:hAnsi="Tahoma" w:cs="Tahoma"/>
          <w:color w:val="000000"/>
          <w:lang w:eastAsia="en-GB"/>
        </w:rPr>
      </w:pPr>
    </w:p>
    <w:sectPr w:rsidR="00581B65" w:rsidRPr="00E551C6" w:rsidSect="00F85641">
      <w:headerReference w:type="default" r:id="rId12"/>
      <w:footerReference w:type="default" r:id="rId13"/>
      <w:headerReference w:type="first" r:id="rId14"/>
      <w:pgSz w:w="11906" w:h="16838"/>
      <w:pgMar w:top="1440" w:right="1440" w:bottom="709" w:left="1418" w:header="1134" w:footer="9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C00BE" w14:textId="77777777" w:rsidR="003814E5" w:rsidRDefault="003814E5" w:rsidP="00E116E5">
      <w:pPr>
        <w:spacing w:after="0" w:line="240" w:lineRule="auto"/>
      </w:pPr>
      <w:r>
        <w:separator/>
      </w:r>
    </w:p>
  </w:endnote>
  <w:endnote w:type="continuationSeparator" w:id="0">
    <w:p w14:paraId="72D3152B" w14:textId="77777777" w:rsidR="003814E5" w:rsidRDefault="003814E5" w:rsidP="00E116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8501499"/>
      <w:docPartObj>
        <w:docPartGallery w:val="Page Numbers (Bottom of Page)"/>
        <w:docPartUnique/>
      </w:docPartObj>
    </w:sdtPr>
    <w:sdtEndPr>
      <w:rPr>
        <w:noProof/>
      </w:rPr>
    </w:sdtEndPr>
    <w:sdtContent>
      <w:p w14:paraId="3B8192B7" w14:textId="53698A63" w:rsidR="00155800" w:rsidRDefault="00155800">
        <w:pPr>
          <w:pStyle w:val="Footer"/>
          <w:jc w:val="center"/>
        </w:pPr>
        <w:r>
          <w:fldChar w:fldCharType="begin"/>
        </w:r>
        <w:r>
          <w:instrText xml:space="preserve"> PAGE   \* MERGEFORMAT </w:instrText>
        </w:r>
        <w:r>
          <w:fldChar w:fldCharType="separate"/>
        </w:r>
        <w:r w:rsidR="00DE5F3D">
          <w:rPr>
            <w:noProof/>
          </w:rPr>
          <w:t>2</w:t>
        </w:r>
        <w:r>
          <w:rPr>
            <w:noProof/>
          </w:rPr>
          <w:fldChar w:fldCharType="end"/>
        </w:r>
      </w:p>
    </w:sdtContent>
  </w:sdt>
  <w:p w14:paraId="2E500BD8" w14:textId="77777777" w:rsidR="00155800" w:rsidRDefault="001558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CE5F5" w14:textId="77777777" w:rsidR="003814E5" w:rsidRDefault="003814E5" w:rsidP="00E116E5">
      <w:pPr>
        <w:spacing w:after="0" w:line="240" w:lineRule="auto"/>
      </w:pPr>
      <w:r>
        <w:separator/>
      </w:r>
    </w:p>
  </w:footnote>
  <w:footnote w:type="continuationSeparator" w:id="0">
    <w:p w14:paraId="70B293AC" w14:textId="77777777" w:rsidR="003814E5" w:rsidRDefault="003814E5" w:rsidP="00E116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E9B65" w14:textId="357D77C2" w:rsidR="00DD6148" w:rsidRDefault="00E0658A" w:rsidP="001E2D84">
    <w:pPr>
      <w:pStyle w:val="Header"/>
    </w:pPr>
    <w:r w:rsidRPr="00E0658A">
      <w:rPr>
        <w:noProof/>
        <w:lang w:eastAsia="en-GB"/>
      </w:rPr>
      <w:drawing>
        <wp:inline distT="0" distB="0" distL="0" distR="0" wp14:anchorId="31A754A4" wp14:editId="51D17661">
          <wp:extent cx="1958605" cy="654791"/>
          <wp:effectExtent l="0" t="0" r="381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2019" cy="682678"/>
                  </a:xfrm>
                  <a:prstGeom prst="rect">
                    <a:avLst/>
                  </a:prstGeom>
                  <a:noFill/>
                  <a:ln>
                    <a:noFill/>
                  </a:ln>
                </pic:spPr>
              </pic:pic>
            </a:graphicData>
          </a:graphic>
        </wp:inline>
      </w:drawing>
    </w:r>
  </w:p>
  <w:p w14:paraId="29682A64" w14:textId="77777777" w:rsidR="00854534" w:rsidRDefault="00854534" w:rsidP="001E2D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E9B67" w14:textId="77777777" w:rsidR="00620DE1" w:rsidRPr="00620DE1" w:rsidRDefault="00620DE1">
    <w:pPr>
      <w:pStyle w:val="Header"/>
      <w:rPr>
        <w:sz w:val="36"/>
        <w:szCs w:val="36"/>
      </w:rPr>
    </w:pPr>
    <w:r w:rsidRPr="00620DE1">
      <w:rPr>
        <w:sz w:val="36"/>
        <w:szCs w:val="3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63ED5"/>
    <w:multiLevelType w:val="hybridMultilevel"/>
    <w:tmpl w:val="6652D2AE"/>
    <w:lvl w:ilvl="0" w:tplc="0809000F">
      <w:start w:val="1"/>
      <w:numFmt w:val="decimal"/>
      <w:lvlText w:val="%1."/>
      <w:lvlJc w:val="left"/>
      <w:pPr>
        <w:tabs>
          <w:tab w:val="num" w:pos="360"/>
        </w:tabs>
        <w:ind w:left="360" w:hanging="360"/>
      </w:pPr>
    </w:lvl>
    <w:lvl w:ilvl="1" w:tplc="08090001">
      <w:start w:val="1"/>
      <w:numFmt w:val="bullet"/>
      <w:lvlText w:val=""/>
      <w:lvlJc w:val="left"/>
      <w:pPr>
        <w:tabs>
          <w:tab w:val="num" w:pos="1080"/>
        </w:tabs>
        <w:ind w:left="1080" w:hanging="360"/>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1DB44041"/>
    <w:multiLevelType w:val="hybridMultilevel"/>
    <w:tmpl w:val="8B8036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F40643"/>
    <w:multiLevelType w:val="hybridMultilevel"/>
    <w:tmpl w:val="18E0A0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9DE865B"/>
    <w:multiLevelType w:val="hybridMultilevel"/>
    <w:tmpl w:val="2C8051E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AA1204A"/>
    <w:multiLevelType w:val="hybridMultilevel"/>
    <w:tmpl w:val="F858F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EF1C73"/>
    <w:multiLevelType w:val="multilevel"/>
    <w:tmpl w:val="2188B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2E0AE6F"/>
    <w:multiLevelType w:val="hybridMultilevel"/>
    <w:tmpl w:val="55F75FD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34A902FC"/>
    <w:multiLevelType w:val="hybridMultilevel"/>
    <w:tmpl w:val="B70CC374"/>
    <w:lvl w:ilvl="0" w:tplc="5D60AAE4">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FA4B603"/>
    <w:multiLevelType w:val="hybridMultilevel"/>
    <w:tmpl w:val="F121148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402338A1"/>
    <w:multiLevelType w:val="hybridMultilevel"/>
    <w:tmpl w:val="80E8C4A2"/>
    <w:lvl w:ilvl="0" w:tplc="29A85E3A">
      <w:start w:val="1"/>
      <w:numFmt w:val="decimal"/>
      <w:lvlText w:val="%1."/>
      <w:lvlJc w:val="left"/>
      <w:pPr>
        <w:ind w:left="1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5BE8804">
      <w:start w:val="1"/>
      <w:numFmt w:val="lowerLetter"/>
      <w:lvlText w:val="%2"/>
      <w:lvlJc w:val="left"/>
      <w:pPr>
        <w:ind w:left="1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5F46F02">
      <w:start w:val="1"/>
      <w:numFmt w:val="lowerRoman"/>
      <w:lvlText w:val="%3"/>
      <w:lvlJc w:val="left"/>
      <w:pPr>
        <w:ind w:left="2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2524DCC">
      <w:start w:val="1"/>
      <w:numFmt w:val="decimal"/>
      <w:lvlText w:val="%4"/>
      <w:lvlJc w:val="left"/>
      <w:pPr>
        <w:ind w:left="30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A7C2282">
      <w:start w:val="1"/>
      <w:numFmt w:val="lowerLetter"/>
      <w:lvlText w:val="%5"/>
      <w:lvlJc w:val="left"/>
      <w:pPr>
        <w:ind w:left="3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F5C7AEA">
      <w:start w:val="1"/>
      <w:numFmt w:val="lowerRoman"/>
      <w:lvlText w:val="%6"/>
      <w:lvlJc w:val="left"/>
      <w:pPr>
        <w:ind w:left="44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D8E36FE">
      <w:start w:val="1"/>
      <w:numFmt w:val="decimal"/>
      <w:lvlText w:val="%7"/>
      <w:lvlJc w:val="left"/>
      <w:pPr>
        <w:ind w:left="5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26ADC88">
      <w:start w:val="1"/>
      <w:numFmt w:val="lowerLetter"/>
      <w:lvlText w:val="%8"/>
      <w:lvlJc w:val="left"/>
      <w:pPr>
        <w:ind w:left="58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1CA67D6">
      <w:start w:val="1"/>
      <w:numFmt w:val="lowerRoman"/>
      <w:lvlText w:val="%9"/>
      <w:lvlJc w:val="left"/>
      <w:pPr>
        <w:ind w:left="66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1DD05CA"/>
    <w:multiLevelType w:val="hybridMultilevel"/>
    <w:tmpl w:val="AE14BE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7A41988"/>
    <w:multiLevelType w:val="hybridMultilevel"/>
    <w:tmpl w:val="68C23EDC"/>
    <w:lvl w:ilvl="0" w:tplc="FCFAC30A">
      <w:start w:val="1"/>
      <w:numFmt w:val="decimal"/>
      <w:lvlText w:val="%1."/>
      <w:lvlJc w:val="left"/>
      <w:pPr>
        <w:ind w:left="720" w:hanging="360"/>
      </w:pPr>
      <w:rPr>
        <w:rFonts w:ascii="Arial" w:eastAsia="Times New Roman" w:hAnsi="Arial" w:cs="Arial"/>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9046541"/>
    <w:multiLevelType w:val="hybridMultilevel"/>
    <w:tmpl w:val="7EC27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026D0F"/>
    <w:multiLevelType w:val="hybridMultilevel"/>
    <w:tmpl w:val="4DA05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801596"/>
    <w:multiLevelType w:val="hybridMultilevel"/>
    <w:tmpl w:val="39060802"/>
    <w:lvl w:ilvl="0" w:tplc="5D60AAE4">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6472D90"/>
    <w:multiLevelType w:val="multilevel"/>
    <w:tmpl w:val="76B23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6B82651"/>
    <w:multiLevelType w:val="hybridMultilevel"/>
    <w:tmpl w:val="B470BD8C"/>
    <w:lvl w:ilvl="0" w:tplc="3BD25372">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AD73463"/>
    <w:multiLevelType w:val="multilevel"/>
    <w:tmpl w:val="CAF6E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7591451"/>
    <w:multiLevelType w:val="hybridMultilevel"/>
    <w:tmpl w:val="4CA8535A"/>
    <w:lvl w:ilvl="0" w:tplc="3C3E7656">
      <w:start w:val="1"/>
      <w:numFmt w:val="bullet"/>
      <w:lvlText w:val="•"/>
      <w:lvlJc w:val="left"/>
      <w:pPr>
        <w:tabs>
          <w:tab w:val="num" w:pos="720"/>
        </w:tabs>
        <w:ind w:left="720" w:hanging="360"/>
      </w:pPr>
      <w:rPr>
        <w:rFonts w:ascii="Arial" w:hAnsi="Arial" w:hint="default"/>
      </w:rPr>
    </w:lvl>
    <w:lvl w:ilvl="1" w:tplc="3CF63288" w:tentative="1">
      <w:start w:val="1"/>
      <w:numFmt w:val="bullet"/>
      <w:lvlText w:val="•"/>
      <w:lvlJc w:val="left"/>
      <w:pPr>
        <w:tabs>
          <w:tab w:val="num" w:pos="1440"/>
        </w:tabs>
        <w:ind w:left="1440" w:hanging="360"/>
      </w:pPr>
      <w:rPr>
        <w:rFonts w:ascii="Arial" w:hAnsi="Arial" w:hint="default"/>
      </w:rPr>
    </w:lvl>
    <w:lvl w:ilvl="2" w:tplc="F35E0CC4" w:tentative="1">
      <w:start w:val="1"/>
      <w:numFmt w:val="bullet"/>
      <w:lvlText w:val="•"/>
      <w:lvlJc w:val="left"/>
      <w:pPr>
        <w:tabs>
          <w:tab w:val="num" w:pos="2160"/>
        </w:tabs>
        <w:ind w:left="2160" w:hanging="360"/>
      </w:pPr>
      <w:rPr>
        <w:rFonts w:ascii="Arial" w:hAnsi="Arial" w:hint="default"/>
      </w:rPr>
    </w:lvl>
    <w:lvl w:ilvl="3" w:tplc="1D94421E" w:tentative="1">
      <w:start w:val="1"/>
      <w:numFmt w:val="bullet"/>
      <w:lvlText w:val="•"/>
      <w:lvlJc w:val="left"/>
      <w:pPr>
        <w:tabs>
          <w:tab w:val="num" w:pos="2880"/>
        </w:tabs>
        <w:ind w:left="2880" w:hanging="360"/>
      </w:pPr>
      <w:rPr>
        <w:rFonts w:ascii="Arial" w:hAnsi="Arial" w:hint="default"/>
      </w:rPr>
    </w:lvl>
    <w:lvl w:ilvl="4" w:tplc="FA260594" w:tentative="1">
      <w:start w:val="1"/>
      <w:numFmt w:val="bullet"/>
      <w:lvlText w:val="•"/>
      <w:lvlJc w:val="left"/>
      <w:pPr>
        <w:tabs>
          <w:tab w:val="num" w:pos="3600"/>
        </w:tabs>
        <w:ind w:left="3600" w:hanging="360"/>
      </w:pPr>
      <w:rPr>
        <w:rFonts w:ascii="Arial" w:hAnsi="Arial" w:hint="default"/>
      </w:rPr>
    </w:lvl>
    <w:lvl w:ilvl="5" w:tplc="73201CDC" w:tentative="1">
      <w:start w:val="1"/>
      <w:numFmt w:val="bullet"/>
      <w:lvlText w:val="•"/>
      <w:lvlJc w:val="left"/>
      <w:pPr>
        <w:tabs>
          <w:tab w:val="num" w:pos="4320"/>
        </w:tabs>
        <w:ind w:left="4320" w:hanging="360"/>
      </w:pPr>
      <w:rPr>
        <w:rFonts w:ascii="Arial" w:hAnsi="Arial" w:hint="default"/>
      </w:rPr>
    </w:lvl>
    <w:lvl w:ilvl="6" w:tplc="6E3EA6E6" w:tentative="1">
      <w:start w:val="1"/>
      <w:numFmt w:val="bullet"/>
      <w:lvlText w:val="•"/>
      <w:lvlJc w:val="left"/>
      <w:pPr>
        <w:tabs>
          <w:tab w:val="num" w:pos="5040"/>
        </w:tabs>
        <w:ind w:left="5040" w:hanging="360"/>
      </w:pPr>
      <w:rPr>
        <w:rFonts w:ascii="Arial" w:hAnsi="Arial" w:hint="default"/>
      </w:rPr>
    </w:lvl>
    <w:lvl w:ilvl="7" w:tplc="4A5E4E40" w:tentative="1">
      <w:start w:val="1"/>
      <w:numFmt w:val="bullet"/>
      <w:lvlText w:val="•"/>
      <w:lvlJc w:val="left"/>
      <w:pPr>
        <w:tabs>
          <w:tab w:val="num" w:pos="5760"/>
        </w:tabs>
        <w:ind w:left="5760" w:hanging="360"/>
      </w:pPr>
      <w:rPr>
        <w:rFonts w:ascii="Arial" w:hAnsi="Arial" w:hint="default"/>
      </w:rPr>
    </w:lvl>
    <w:lvl w:ilvl="8" w:tplc="528A048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8AE23E2"/>
    <w:multiLevelType w:val="multilevel"/>
    <w:tmpl w:val="B192C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A325355"/>
    <w:multiLevelType w:val="hybridMultilevel"/>
    <w:tmpl w:val="90FC99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0F24022"/>
    <w:multiLevelType w:val="hybridMultilevel"/>
    <w:tmpl w:val="569284CA"/>
    <w:lvl w:ilvl="0" w:tplc="B882E93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8C8CFE4">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9706032">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2DE9E7C">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63EA962">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296586A">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B4C648A">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852AD54">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ECE42EE">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78D431CB"/>
    <w:multiLevelType w:val="hybridMultilevel"/>
    <w:tmpl w:val="256C24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CDF5738"/>
    <w:multiLevelType w:val="hybridMultilevel"/>
    <w:tmpl w:val="BCD27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1"/>
  </w:num>
  <w:num w:numId="4">
    <w:abstractNumId w:val="16"/>
  </w:num>
  <w:num w:numId="5">
    <w:abstractNumId w:val="7"/>
  </w:num>
  <w:num w:numId="6">
    <w:abstractNumId w:val="3"/>
  </w:num>
  <w:num w:numId="7">
    <w:abstractNumId w:val="8"/>
  </w:num>
  <w:num w:numId="8">
    <w:abstractNumId w:val="6"/>
  </w:num>
  <w:num w:numId="9">
    <w:abstractNumId w:val="0"/>
  </w:num>
  <w:num w:numId="10">
    <w:abstractNumId w:val="23"/>
  </w:num>
  <w:num w:numId="11">
    <w:abstractNumId w:val="5"/>
  </w:num>
  <w:num w:numId="12">
    <w:abstractNumId w:val="15"/>
  </w:num>
  <w:num w:numId="13">
    <w:abstractNumId w:val="19"/>
  </w:num>
  <w:num w:numId="14">
    <w:abstractNumId w:val="17"/>
  </w:num>
  <w:num w:numId="15">
    <w:abstractNumId w:val="11"/>
  </w:num>
  <w:num w:numId="16">
    <w:abstractNumId w:val="14"/>
  </w:num>
  <w:num w:numId="17">
    <w:abstractNumId w:val="20"/>
  </w:num>
  <w:num w:numId="18">
    <w:abstractNumId w:val="22"/>
  </w:num>
  <w:num w:numId="19">
    <w:abstractNumId w:val="10"/>
  </w:num>
  <w:num w:numId="20">
    <w:abstractNumId w:val="18"/>
  </w:num>
  <w:num w:numId="21">
    <w:abstractNumId w:val="4"/>
  </w:num>
  <w:num w:numId="22">
    <w:abstractNumId w:val="9"/>
  </w:num>
  <w:num w:numId="23">
    <w:abstractNumId w:val="2"/>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6E5"/>
    <w:rsid w:val="000017CF"/>
    <w:rsid w:val="00001D27"/>
    <w:rsid w:val="00024583"/>
    <w:rsid w:val="00061639"/>
    <w:rsid w:val="000C4D02"/>
    <w:rsid w:val="000D6B81"/>
    <w:rsid w:val="000F1C32"/>
    <w:rsid w:val="000F5E3F"/>
    <w:rsid w:val="00107E5A"/>
    <w:rsid w:val="00131574"/>
    <w:rsid w:val="00155800"/>
    <w:rsid w:val="00157794"/>
    <w:rsid w:val="001649B9"/>
    <w:rsid w:val="001660C8"/>
    <w:rsid w:val="001B0FEB"/>
    <w:rsid w:val="001B627C"/>
    <w:rsid w:val="001B79A1"/>
    <w:rsid w:val="001E2D84"/>
    <w:rsid w:val="002144DF"/>
    <w:rsid w:val="00225F65"/>
    <w:rsid w:val="002420FC"/>
    <w:rsid w:val="002759CE"/>
    <w:rsid w:val="00280CA1"/>
    <w:rsid w:val="00293A39"/>
    <w:rsid w:val="00296993"/>
    <w:rsid w:val="002A3970"/>
    <w:rsid w:val="002B461D"/>
    <w:rsid w:val="002F790F"/>
    <w:rsid w:val="00377287"/>
    <w:rsid w:val="003814E5"/>
    <w:rsid w:val="003A6065"/>
    <w:rsid w:val="003B06D5"/>
    <w:rsid w:val="003E51F6"/>
    <w:rsid w:val="00411C56"/>
    <w:rsid w:val="00417642"/>
    <w:rsid w:val="00426D17"/>
    <w:rsid w:val="00451141"/>
    <w:rsid w:val="00477487"/>
    <w:rsid w:val="004823E5"/>
    <w:rsid w:val="004A6DA4"/>
    <w:rsid w:val="004A7A51"/>
    <w:rsid w:val="004B3DE0"/>
    <w:rsid w:val="004D0BD0"/>
    <w:rsid w:val="004E36EA"/>
    <w:rsid w:val="004E6B2A"/>
    <w:rsid w:val="004F7A4A"/>
    <w:rsid w:val="00514384"/>
    <w:rsid w:val="00544B54"/>
    <w:rsid w:val="00581B57"/>
    <w:rsid w:val="00581B65"/>
    <w:rsid w:val="005A75BE"/>
    <w:rsid w:val="005B63B2"/>
    <w:rsid w:val="005E32A7"/>
    <w:rsid w:val="00620DE1"/>
    <w:rsid w:val="00620E0D"/>
    <w:rsid w:val="00653F78"/>
    <w:rsid w:val="00692443"/>
    <w:rsid w:val="006B42E3"/>
    <w:rsid w:val="006C547D"/>
    <w:rsid w:val="006E575A"/>
    <w:rsid w:val="006E5BA9"/>
    <w:rsid w:val="00717EDD"/>
    <w:rsid w:val="00732422"/>
    <w:rsid w:val="00736A6F"/>
    <w:rsid w:val="007667FB"/>
    <w:rsid w:val="00783260"/>
    <w:rsid w:val="00795A66"/>
    <w:rsid w:val="007B32FD"/>
    <w:rsid w:val="007C3016"/>
    <w:rsid w:val="007D33B6"/>
    <w:rsid w:val="007E2FD7"/>
    <w:rsid w:val="007F5937"/>
    <w:rsid w:val="00850489"/>
    <w:rsid w:val="00854534"/>
    <w:rsid w:val="00857DC3"/>
    <w:rsid w:val="00876BAB"/>
    <w:rsid w:val="008857E5"/>
    <w:rsid w:val="008A12FF"/>
    <w:rsid w:val="008C75ED"/>
    <w:rsid w:val="008E22AD"/>
    <w:rsid w:val="009077E6"/>
    <w:rsid w:val="00935E3B"/>
    <w:rsid w:val="009423A5"/>
    <w:rsid w:val="00956147"/>
    <w:rsid w:val="00961732"/>
    <w:rsid w:val="00964553"/>
    <w:rsid w:val="00976797"/>
    <w:rsid w:val="009857E0"/>
    <w:rsid w:val="00995E62"/>
    <w:rsid w:val="009A0E00"/>
    <w:rsid w:val="009B0DFC"/>
    <w:rsid w:val="009B20F3"/>
    <w:rsid w:val="009C078A"/>
    <w:rsid w:val="009C2C2E"/>
    <w:rsid w:val="009C5635"/>
    <w:rsid w:val="009C632C"/>
    <w:rsid w:val="009E1B33"/>
    <w:rsid w:val="009E517A"/>
    <w:rsid w:val="00A00841"/>
    <w:rsid w:val="00A273C6"/>
    <w:rsid w:val="00A51601"/>
    <w:rsid w:val="00A644A1"/>
    <w:rsid w:val="00AB1D74"/>
    <w:rsid w:val="00AE1B58"/>
    <w:rsid w:val="00B1383A"/>
    <w:rsid w:val="00B258BC"/>
    <w:rsid w:val="00B3281E"/>
    <w:rsid w:val="00B40102"/>
    <w:rsid w:val="00B66FB1"/>
    <w:rsid w:val="00B718DA"/>
    <w:rsid w:val="00B9102D"/>
    <w:rsid w:val="00BE19F2"/>
    <w:rsid w:val="00BE2B4B"/>
    <w:rsid w:val="00C42B42"/>
    <w:rsid w:val="00C47F30"/>
    <w:rsid w:val="00C51EE2"/>
    <w:rsid w:val="00C53107"/>
    <w:rsid w:val="00C53D3D"/>
    <w:rsid w:val="00C54F42"/>
    <w:rsid w:val="00CA1762"/>
    <w:rsid w:val="00CA1BAE"/>
    <w:rsid w:val="00CD400C"/>
    <w:rsid w:val="00CD774F"/>
    <w:rsid w:val="00D15549"/>
    <w:rsid w:val="00D32C66"/>
    <w:rsid w:val="00D37ADD"/>
    <w:rsid w:val="00D530C0"/>
    <w:rsid w:val="00D54403"/>
    <w:rsid w:val="00D821B4"/>
    <w:rsid w:val="00D96A06"/>
    <w:rsid w:val="00DB5B6C"/>
    <w:rsid w:val="00DD29F2"/>
    <w:rsid w:val="00DD6148"/>
    <w:rsid w:val="00DE546F"/>
    <w:rsid w:val="00DE5F3D"/>
    <w:rsid w:val="00E0658A"/>
    <w:rsid w:val="00E116E5"/>
    <w:rsid w:val="00E11F6D"/>
    <w:rsid w:val="00E12854"/>
    <w:rsid w:val="00E33C03"/>
    <w:rsid w:val="00E35A15"/>
    <w:rsid w:val="00E551C6"/>
    <w:rsid w:val="00E63270"/>
    <w:rsid w:val="00E74DD0"/>
    <w:rsid w:val="00E769B7"/>
    <w:rsid w:val="00E945A7"/>
    <w:rsid w:val="00EA0CEE"/>
    <w:rsid w:val="00EB6B91"/>
    <w:rsid w:val="00ED795E"/>
    <w:rsid w:val="00EF1E84"/>
    <w:rsid w:val="00EF5FFF"/>
    <w:rsid w:val="00F0483B"/>
    <w:rsid w:val="00F41CE8"/>
    <w:rsid w:val="00F517A1"/>
    <w:rsid w:val="00F8152F"/>
    <w:rsid w:val="00F83315"/>
    <w:rsid w:val="00F85641"/>
    <w:rsid w:val="00FB2C36"/>
    <w:rsid w:val="00FC3486"/>
    <w:rsid w:val="00FF1B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F0E9B3A"/>
  <w15:chartTrackingRefBased/>
  <w15:docId w15:val="{C526D956-8BFA-4EBA-8E86-AD62273D3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C2E"/>
    <w:pPr>
      <w:spacing w:after="200" w:line="276" w:lineRule="auto"/>
    </w:pPr>
  </w:style>
  <w:style w:type="paragraph" w:styleId="Heading1">
    <w:name w:val="heading 1"/>
    <w:basedOn w:val="Normal"/>
    <w:next w:val="Normal"/>
    <w:link w:val="Heading1Char"/>
    <w:uiPriority w:val="9"/>
    <w:qFormat/>
    <w:rsid w:val="00417642"/>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qFormat/>
    <w:rsid w:val="00024583"/>
    <w:pPr>
      <w:keepNext/>
      <w:spacing w:before="240" w:after="60" w:line="240" w:lineRule="auto"/>
      <w:outlineLvl w:val="1"/>
    </w:pPr>
    <w:rPr>
      <w:rFonts w:ascii="Arial" w:eastAsia="Times New Roman" w:hAnsi="Arial" w:cs="Arial"/>
      <w:b/>
      <w:bCs/>
      <w:i/>
      <w:iCs/>
      <w:sz w:val="28"/>
      <w:szCs w:val="28"/>
      <w:lang w:eastAsia="en-GB"/>
    </w:rPr>
  </w:style>
  <w:style w:type="paragraph" w:styleId="Heading4">
    <w:name w:val="heading 4"/>
    <w:basedOn w:val="Normal"/>
    <w:next w:val="Normal"/>
    <w:link w:val="Heading4Char"/>
    <w:qFormat/>
    <w:rsid w:val="00024583"/>
    <w:pPr>
      <w:keepNext/>
      <w:spacing w:before="240" w:after="60" w:line="240" w:lineRule="auto"/>
      <w:outlineLvl w:val="3"/>
    </w:pPr>
    <w:rPr>
      <w:rFonts w:ascii="Times New Roman" w:eastAsia="Times New Roman" w:hAnsi="Times New Roman" w:cs="Times New Roman"/>
      <w:b/>
      <w:bCs/>
      <w:sz w:val="28"/>
      <w:szCs w:val="28"/>
      <w:lang w:eastAsia="en-GB"/>
    </w:rPr>
  </w:style>
  <w:style w:type="paragraph" w:styleId="Heading5">
    <w:name w:val="heading 5"/>
    <w:basedOn w:val="Normal"/>
    <w:next w:val="Normal"/>
    <w:link w:val="Heading5Char"/>
    <w:uiPriority w:val="9"/>
    <w:unhideWhenUsed/>
    <w:qFormat/>
    <w:rsid w:val="00024583"/>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116E5"/>
    <w:pPr>
      <w:tabs>
        <w:tab w:val="center" w:pos="4513"/>
        <w:tab w:val="right" w:pos="9026"/>
      </w:tabs>
      <w:spacing w:after="0" w:line="240" w:lineRule="auto"/>
    </w:pPr>
  </w:style>
  <w:style w:type="character" w:customStyle="1" w:styleId="HeaderChar">
    <w:name w:val="Header Char"/>
    <w:basedOn w:val="DefaultParagraphFont"/>
    <w:link w:val="Header"/>
    <w:rsid w:val="00E116E5"/>
  </w:style>
  <w:style w:type="paragraph" w:styleId="Footer">
    <w:name w:val="footer"/>
    <w:basedOn w:val="Normal"/>
    <w:link w:val="FooterChar"/>
    <w:uiPriority w:val="99"/>
    <w:unhideWhenUsed/>
    <w:rsid w:val="00E116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16E5"/>
  </w:style>
  <w:style w:type="character" w:styleId="Hyperlink">
    <w:name w:val="Hyperlink"/>
    <w:basedOn w:val="DefaultParagraphFont"/>
    <w:uiPriority w:val="99"/>
    <w:unhideWhenUsed/>
    <w:rsid w:val="001E2D84"/>
    <w:rPr>
      <w:color w:val="0563C1" w:themeColor="hyperlink"/>
      <w:u w:val="single"/>
    </w:rPr>
  </w:style>
  <w:style w:type="table" w:styleId="TableGrid">
    <w:name w:val="Table Grid"/>
    <w:basedOn w:val="TableNormal"/>
    <w:uiPriority w:val="39"/>
    <w:rsid w:val="002B46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2C2E"/>
    <w:pPr>
      <w:ind w:left="720"/>
      <w:contextualSpacing/>
    </w:pPr>
  </w:style>
  <w:style w:type="paragraph" w:customStyle="1" w:styleId="Default">
    <w:name w:val="Default"/>
    <w:rsid w:val="00A273C6"/>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653F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3F78"/>
    <w:rPr>
      <w:rFonts w:ascii="Segoe UI" w:hAnsi="Segoe UI" w:cs="Segoe UI"/>
      <w:sz w:val="18"/>
      <w:szCs w:val="18"/>
    </w:rPr>
  </w:style>
  <w:style w:type="character" w:styleId="Emphasis">
    <w:name w:val="Emphasis"/>
    <w:basedOn w:val="DefaultParagraphFont"/>
    <w:qFormat/>
    <w:rsid w:val="00451141"/>
    <w:rPr>
      <w:rFonts w:asciiTheme="minorHAnsi" w:hAnsiTheme="minorHAnsi"/>
      <w:b w:val="0"/>
      <w:i/>
      <w:iCs/>
      <w:u w:val="none"/>
    </w:rPr>
  </w:style>
  <w:style w:type="paragraph" w:styleId="NormalWeb">
    <w:name w:val="Normal (Web)"/>
    <w:basedOn w:val="Normal"/>
    <w:uiPriority w:val="99"/>
    <w:unhideWhenUsed/>
    <w:rsid w:val="00995E6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95E62"/>
    <w:rPr>
      <w:b/>
      <w:bCs/>
    </w:rPr>
  </w:style>
  <w:style w:type="table" w:customStyle="1" w:styleId="SUTable">
    <w:name w:val="SU Table"/>
    <w:basedOn w:val="TableNormal"/>
    <w:semiHidden/>
    <w:rsid w:val="00995E62"/>
    <w:pPr>
      <w:spacing w:after="0" w:line="240" w:lineRule="auto"/>
    </w:pPr>
    <w:rPr>
      <w:rFonts w:ascii="Arial" w:eastAsia="Times New Roman" w:hAnsi="Arial"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character" w:customStyle="1" w:styleId="Heading1Char">
    <w:name w:val="Heading 1 Char"/>
    <w:basedOn w:val="DefaultParagraphFont"/>
    <w:link w:val="Heading1"/>
    <w:uiPriority w:val="9"/>
    <w:rsid w:val="00417642"/>
    <w:rPr>
      <w:rFonts w:asciiTheme="majorHAnsi" w:eastAsiaTheme="majorEastAsia" w:hAnsiTheme="majorHAnsi" w:cstheme="majorBidi"/>
      <w:color w:val="1F4E79" w:themeColor="accent1" w:themeShade="80"/>
      <w:sz w:val="36"/>
      <w:szCs w:val="36"/>
    </w:rPr>
  </w:style>
  <w:style w:type="table" w:customStyle="1" w:styleId="TableGrid0">
    <w:name w:val="TableGrid"/>
    <w:rsid w:val="00417642"/>
    <w:pPr>
      <w:spacing w:after="0" w:line="240" w:lineRule="auto"/>
    </w:pPr>
    <w:rPr>
      <w:rFonts w:eastAsiaTheme="minorEastAsia"/>
      <w:lang w:eastAsia="en-GB"/>
    </w:rPr>
    <w:tblPr>
      <w:tblCellMar>
        <w:top w:w="0" w:type="dxa"/>
        <w:left w:w="0" w:type="dxa"/>
        <w:bottom w:w="0" w:type="dxa"/>
        <w:right w:w="0" w:type="dxa"/>
      </w:tblCellMar>
    </w:tblPr>
  </w:style>
  <w:style w:type="character" w:styleId="CommentReference">
    <w:name w:val="annotation reference"/>
    <w:uiPriority w:val="99"/>
    <w:rsid w:val="002A3970"/>
    <w:rPr>
      <w:sz w:val="16"/>
      <w:szCs w:val="16"/>
    </w:rPr>
  </w:style>
  <w:style w:type="paragraph" w:styleId="CommentText">
    <w:name w:val="annotation text"/>
    <w:basedOn w:val="Normal"/>
    <w:link w:val="CommentTextChar"/>
    <w:uiPriority w:val="99"/>
    <w:rsid w:val="002A3970"/>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rsid w:val="002A3970"/>
    <w:rPr>
      <w:rFonts w:ascii="Times New Roman" w:eastAsia="Times New Roman" w:hAnsi="Times New Roman" w:cs="Times New Roman"/>
      <w:sz w:val="20"/>
      <w:szCs w:val="20"/>
      <w:lang w:eastAsia="en-GB"/>
    </w:rPr>
  </w:style>
  <w:style w:type="character" w:customStyle="1" w:styleId="Heading2Char">
    <w:name w:val="Heading 2 Char"/>
    <w:basedOn w:val="DefaultParagraphFont"/>
    <w:link w:val="Heading2"/>
    <w:rsid w:val="00024583"/>
    <w:rPr>
      <w:rFonts w:ascii="Arial" w:eastAsia="Times New Roman" w:hAnsi="Arial" w:cs="Arial"/>
      <w:b/>
      <w:bCs/>
      <w:i/>
      <w:iCs/>
      <w:sz w:val="28"/>
      <w:szCs w:val="28"/>
      <w:lang w:eastAsia="en-GB"/>
    </w:rPr>
  </w:style>
  <w:style w:type="character" w:customStyle="1" w:styleId="Heading4Char">
    <w:name w:val="Heading 4 Char"/>
    <w:basedOn w:val="DefaultParagraphFont"/>
    <w:link w:val="Heading4"/>
    <w:rsid w:val="00024583"/>
    <w:rPr>
      <w:rFonts w:ascii="Times New Roman" w:eastAsia="Times New Roman" w:hAnsi="Times New Roman" w:cs="Times New Roman"/>
      <w:b/>
      <w:bCs/>
      <w:sz w:val="28"/>
      <w:szCs w:val="28"/>
      <w:lang w:eastAsia="en-GB"/>
    </w:rPr>
  </w:style>
  <w:style w:type="character" w:customStyle="1" w:styleId="Heading5Char">
    <w:name w:val="Heading 5 Char"/>
    <w:basedOn w:val="DefaultParagraphFont"/>
    <w:link w:val="Heading5"/>
    <w:uiPriority w:val="9"/>
    <w:rsid w:val="00024583"/>
    <w:rPr>
      <w:rFonts w:asciiTheme="majorHAnsi" w:eastAsiaTheme="majorEastAsia" w:hAnsiTheme="majorHAnsi" w:cstheme="majorBidi"/>
      <w:color w:val="2E74B5" w:themeColor="accent1" w:themeShade="BF"/>
    </w:rPr>
  </w:style>
  <w:style w:type="paragraph" w:styleId="CommentSubject">
    <w:name w:val="annotation subject"/>
    <w:basedOn w:val="CommentText"/>
    <w:next w:val="CommentText"/>
    <w:link w:val="CommentSubjectChar"/>
    <w:uiPriority w:val="99"/>
    <w:semiHidden/>
    <w:unhideWhenUsed/>
    <w:rsid w:val="004E6B2A"/>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4E6B2A"/>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16613">
      <w:bodyDiv w:val="1"/>
      <w:marLeft w:val="0"/>
      <w:marRight w:val="0"/>
      <w:marTop w:val="0"/>
      <w:marBottom w:val="0"/>
      <w:divBdr>
        <w:top w:val="none" w:sz="0" w:space="0" w:color="auto"/>
        <w:left w:val="none" w:sz="0" w:space="0" w:color="auto"/>
        <w:bottom w:val="none" w:sz="0" w:space="0" w:color="auto"/>
        <w:right w:val="none" w:sz="0" w:space="0" w:color="auto"/>
      </w:divBdr>
    </w:div>
    <w:div w:id="268122739">
      <w:bodyDiv w:val="1"/>
      <w:marLeft w:val="0"/>
      <w:marRight w:val="0"/>
      <w:marTop w:val="0"/>
      <w:marBottom w:val="0"/>
      <w:divBdr>
        <w:top w:val="none" w:sz="0" w:space="0" w:color="auto"/>
        <w:left w:val="none" w:sz="0" w:space="0" w:color="auto"/>
        <w:bottom w:val="none" w:sz="0" w:space="0" w:color="auto"/>
        <w:right w:val="none" w:sz="0" w:space="0" w:color="auto"/>
      </w:divBdr>
    </w:div>
    <w:div w:id="514079763">
      <w:bodyDiv w:val="1"/>
      <w:marLeft w:val="0"/>
      <w:marRight w:val="0"/>
      <w:marTop w:val="0"/>
      <w:marBottom w:val="0"/>
      <w:divBdr>
        <w:top w:val="none" w:sz="0" w:space="0" w:color="auto"/>
        <w:left w:val="none" w:sz="0" w:space="0" w:color="auto"/>
        <w:bottom w:val="none" w:sz="0" w:space="0" w:color="auto"/>
        <w:right w:val="none" w:sz="0" w:space="0" w:color="auto"/>
      </w:divBdr>
    </w:div>
    <w:div w:id="739713980">
      <w:bodyDiv w:val="1"/>
      <w:marLeft w:val="0"/>
      <w:marRight w:val="0"/>
      <w:marTop w:val="0"/>
      <w:marBottom w:val="0"/>
      <w:divBdr>
        <w:top w:val="none" w:sz="0" w:space="0" w:color="auto"/>
        <w:left w:val="none" w:sz="0" w:space="0" w:color="auto"/>
        <w:bottom w:val="none" w:sz="0" w:space="0" w:color="auto"/>
        <w:right w:val="none" w:sz="0" w:space="0" w:color="auto"/>
      </w:divBdr>
      <w:divsChild>
        <w:div w:id="688024481">
          <w:marLeft w:val="360"/>
          <w:marRight w:val="0"/>
          <w:marTop w:val="200"/>
          <w:marBottom w:val="160"/>
          <w:divBdr>
            <w:top w:val="none" w:sz="0" w:space="0" w:color="auto"/>
            <w:left w:val="none" w:sz="0" w:space="0" w:color="auto"/>
            <w:bottom w:val="none" w:sz="0" w:space="0" w:color="auto"/>
            <w:right w:val="none" w:sz="0" w:space="0" w:color="auto"/>
          </w:divBdr>
        </w:div>
        <w:div w:id="714043528">
          <w:marLeft w:val="360"/>
          <w:marRight w:val="0"/>
          <w:marTop w:val="200"/>
          <w:marBottom w:val="160"/>
          <w:divBdr>
            <w:top w:val="none" w:sz="0" w:space="0" w:color="auto"/>
            <w:left w:val="none" w:sz="0" w:space="0" w:color="auto"/>
            <w:bottom w:val="none" w:sz="0" w:space="0" w:color="auto"/>
            <w:right w:val="none" w:sz="0" w:space="0" w:color="auto"/>
          </w:divBdr>
        </w:div>
      </w:divsChild>
    </w:div>
    <w:div w:id="847670350">
      <w:bodyDiv w:val="1"/>
      <w:marLeft w:val="0"/>
      <w:marRight w:val="0"/>
      <w:marTop w:val="0"/>
      <w:marBottom w:val="0"/>
      <w:divBdr>
        <w:top w:val="none" w:sz="0" w:space="0" w:color="auto"/>
        <w:left w:val="none" w:sz="0" w:space="0" w:color="auto"/>
        <w:bottom w:val="none" w:sz="0" w:space="0" w:color="auto"/>
        <w:right w:val="none" w:sz="0" w:space="0" w:color="auto"/>
      </w:divBdr>
    </w:div>
    <w:div w:id="945229601">
      <w:bodyDiv w:val="1"/>
      <w:marLeft w:val="0"/>
      <w:marRight w:val="0"/>
      <w:marTop w:val="0"/>
      <w:marBottom w:val="0"/>
      <w:divBdr>
        <w:top w:val="none" w:sz="0" w:space="0" w:color="auto"/>
        <w:left w:val="none" w:sz="0" w:space="0" w:color="auto"/>
        <w:bottom w:val="none" w:sz="0" w:space="0" w:color="auto"/>
        <w:right w:val="none" w:sz="0" w:space="0" w:color="auto"/>
      </w:divBdr>
    </w:div>
    <w:div w:id="1651328623">
      <w:bodyDiv w:val="1"/>
      <w:marLeft w:val="0"/>
      <w:marRight w:val="0"/>
      <w:marTop w:val="0"/>
      <w:marBottom w:val="0"/>
      <w:divBdr>
        <w:top w:val="none" w:sz="0" w:space="0" w:color="auto"/>
        <w:left w:val="none" w:sz="0" w:space="0" w:color="auto"/>
        <w:bottom w:val="none" w:sz="0" w:space="0" w:color="auto"/>
        <w:right w:val="none" w:sz="0" w:space="0" w:color="auto"/>
      </w:divBdr>
    </w:div>
    <w:div w:id="1797404125">
      <w:bodyDiv w:val="1"/>
      <w:marLeft w:val="0"/>
      <w:marRight w:val="0"/>
      <w:marTop w:val="0"/>
      <w:marBottom w:val="0"/>
      <w:divBdr>
        <w:top w:val="none" w:sz="0" w:space="0" w:color="auto"/>
        <w:left w:val="none" w:sz="0" w:space="0" w:color="auto"/>
        <w:bottom w:val="none" w:sz="0" w:space="0" w:color="auto"/>
        <w:right w:val="none" w:sz="0" w:space="0" w:color="auto"/>
      </w:divBdr>
    </w:div>
    <w:div w:id="207253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D361E1496D0C42A5919C00FCA871BB" ma:contentTypeVersion="4" ma:contentTypeDescription="Create a new document." ma:contentTypeScope="" ma:versionID="81209ef812abfd21dcb51e8bce154dec">
  <xsd:schema xmlns:xsd="http://www.w3.org/2001/XMLSchema" xmlns:xs="http://www.w3.org/2001/XMLSchema" xmlns:p="http://schemas.microsoft.com/office/2006/metadata/properties" xmlns:ns2="3056eed1-da91-418f-8f4c-cac19a8cff91" targetNamespace="http://schemas.microsoft.com/office/2006/metadata/properties" ma:root="true" ma:fieldsID="8964488df59abe0a651bcd3bee28bebf" ns2:_="">
    <xsd:import namespace="3056eed1-da91-418f-8f4c-cac19a8cff9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56eed1-da91-418f-8f4c-cac19a8cff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946ABF-2A0C-43EA-983C-E8A73313C3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56eed1-da91-418f-8f4c-cac19a8cff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4393A9-15DF-4C98-B62C-A26C99FCAAEE}">
  <ds:schemaRefs>
    <ds:schemaRef ds:uri="http://schemas.microsoft.com/sharepoint/v3/contenttype/forms"/>
  </ds:schemaRefs>
</ds:datastoreItem>
</file>

<file path=customXml/itemProps3.xml><?xml version="1.0" encoding="utf-8"?>
<ds:datastoreItem xmlns:ds="http://schemas.openxmlformats.org/officeDocument/2006/customXml" ds:itemID="{545DCB95-D0EE-4D35-A2E8-A1EA853BAD12}">
  <ds:schemaRefs>
    <ds:schemaRef ds:uri="http://schemas.openxmlformats.org/officeDocument/2006/bibliography"/>
  </ds:schemaRefs>
</ds:datastoreItem>
</file>

<file path=customXml/itemProps4.xml><?xml version="1.0" encoding="utf-8"?>
<ds:datastoreItem xmlns:ds="http://schemas.openxmlformats.org/officeDocument/2006/customXml" ds:itemID="{12976A05-D1D8-4842-A921-D1A3B511840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5</Pages>
  <Words>827</Words>
  <Characters>4718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Northants County Council</Company>
  <LinksUpToDate>false</LinksUpToDate>
  <CharactersWithSpaces>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CBerry</dc:creator>
  <cp:keywords/>
  <dc:description/>
  <cp:lastModifiedBy>Natasha Brewer</cp:lastModifiedBy>
  <cp:revision>7</cp:revision>
  <cp:lastPrinted>2018-02-01T10:34:00Z</cp:lastPrinted>
  <dcterms:created xsi:type="dcterms:W3CDTF">2023-02-23T18:43:00Z</dcterms:created>
  <dcterms:modified xsi:type="dcterms:W3CDTF">2023-03-08T17:00:00Z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0x01010038D361E1496D0C42A5919C00FCA871BB</vt:lpwstr>
  </property>
</Properties>
</file>