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805A16" w14:paraId="482B3827" w14:textId="77777777" w:rsidTr="002F313B">
        <w:tc>
          <w:tcPr>
            <w:tcW w:w="9345" w:type="dxa"/>
          </w:tcPr>
          <w:p w14:paraId="50CDC17E" w14:textId="77777777" w:rsidR="00805A16" w:rsidRDefault="00805A16" w:rsidP="002F313B">
            <w:pPr>
              <w:rPr>
                <w:rFonts w:asciiTheme="minorHAnsi" w:hAnsiTheme="minorHAnsi" w:cstheme="minorHAnsi"/>
                <w:sz w:val="22"/>
                <w:szCs w:val="22"/>
              </w:rPr>
            </w:pPr>
            <w:r w:rsidRPr="00E60953">
              <w:rPr>
                <w:rFonts w:asciiTheme="minorHAnsi" w:hAnsiTheme="minorHAnsi" w:cstheme="minorHAnsi"/>
                <w:sz w:val="22"/>
                <w:szCs w:val="22"/>
              </w:rPr>
              <w:t xml:space="preserve">To meet the budget gap this financial year </w:t>
            </w:r>
            <w:proofErr w:type="gramStart"/>
            <w:r w:rsidRPr="00E60953">
              <w:rPr>
                <w:rFonts w:asciiTheme="minorHAnsi" w:hAnsiTheme="minorHAnsi" w:cstheme="minorHAnsi"/>
                <w:sz w:val="22"/>
                <w:szCs w:val="22"/>
              </w:rPr>
              <w:t>a number of</w:t>
            </w:r>
            <w:proofErr w:type="gramEnd"/>
            <w:r w:rsidRPr="00E60953">
              <w:rPr>
                <w:rFonts w:asciiTheme="minorHAnsi" w:hAnsiTheme="minorHAnsi" w:cstheme="minorHAnsi"/>
                <w:sz w:val="22"/>
                <w:szCs w:val="22"/>
              </w:rPr>
              <w:t xml:space="preserve"> additional spending control measures are currently in place.  </w:t>
            </w:r>
          </w:p>
          <w:p w14:paraId="0084EE6C" w14:textId="77777777" w:rsidR="00805A16" w:rsidRDefault="00805A16" w:rsidP="002F313B">
            <w:pPr>
              <w:rPr>
                <w:rFonts w:asciiTheme="minorHAnsi" w:hAnsiTheme="minorHAnsi" w:cstheme="minorHAnsi"/>
                <w:sz w:val="22"/>
                <w:szCs w:val="22"/>
              </w:rPr>
            </w:pPr>
          </w:p>
          <w:p w14:paraId="06BB4B14" w14:textId="77777777" w:rsidR="00805A16" w:rsidRDefault="00805A16" w:rsidP="002F313B">
            <w:pPr>
              <w:rPr>
                <w:rFonts w:asciiTheme="minorHAnsi" w:hAnsiTheme="minorHAnsi" w:cstheme="minorHAnsi"/>
                <w:sz w:val="22"/>
                <w:szCs w:val="22"/>
              </w:rPr>
            </w:pPr>
            <w:r>
              <w:rPr>
                <w:rFonts w:asciiTheme="minorHAnsi" w:hAnsiTheme="minorHAnsi" w:cstheme="minorHAnsi"/>
                <w:sz w:val="22"/>
                <w:szCs w:val="22"/>
              </w:rPr>
              <w:t xml:space="preserve">We are not currently evaluating or re-evaluating any roles unless the Executive Director agrees that there is an exceptional reason to do so e.g. to address the risk of an equal pay issue.  </w:t>
            </w:r>
          </w:p>
          <w:p w14:paraId="5A3BE754" w14:textId="77777777" w:rsidR="00805A16" w:rsidRDefault="00805A16" w:rsidP="002F313B">
            <w:pPr>
              <w:rPr>
                <w:rFonts w:asciiTheme="minorHAnsi" w:hAnsiTheme="minorHAnsi" w:cstheme="minorHAnsi"/>
                <w:sz w:val="22"/>
                <w:szCs w:val="22"/>
              </w:rPr>
            </w:pPr>
          </w:p>
          <w:p w14:paraId="4726552C" w14:textId="77777777" w:rsidR="00805A16" w:rsidRDefault="00805A16" w:rsidP="002F313B">
            <w:pPr>
              <w:rPr>
                <w:rFonts w:asciiTheme="minorHAnsi" w:hAnsiTheme="minorHAnsi" w:cstheme="minorHAnsi"/>
                <w:sz w:val="22"/>
                <w:szCs w:val="22"/>
              </w:rPr>
            </w:pPr>
            <w:r>
              <w:rPr>
                <w:rFonts w:asciiTheme="minorHAnsi" w:hAnsiTheme="minorHAnsi" w:cstheme="minorHAnsi"/>
                <w:sz w:val="22"/>
                <w:szCs w:val="22"/>
              </w:rPr>
              <w:t xml:space="preserve">Where the Executive Director agrees that these is an exceptional reason to go ahead the JDQ must </w:t>
            </w:r>
            <w:r w:rsidRPr="00EE5064">
              <w:rPr>
                <w:rFonts w:asciiTheme="minorHAnsi" w:hAnsiTheme="minorHAnsi" w:cstheme="minorHAnsi"/>
                <w:sz w:val="22"/>
                <w:szCs w:val="22"/>
              </w:rPr>
              <w:t xml:space="preserve">be submitted to monthly Workforce Expenditure Control Panel (chaired by the Chief Executive, Service Director – Human Resources and another member of the Corporate Leadership Team).  </w:t>
            </w:r>
          </w:p>
          <w:p w14:paraId="249E5E70" w14:textId="77777777" w:rsidR="00805A16" w:rsidRDefault="00805A16" w:rsidP="002F313B">
            <w:pPr>
              <w:rPr>
                <w:rFonts w:asciiTheme="minorHAnsi" w:hAnsiTheme="minorHAnsi" w:cstheme="minorHAnsi"/>
                <w:sz w:val="22"/>
                <w:szCs w:val="22"/>
              </w:rPr>
            </w:pPr>
          </w:p>
          <w:p w14:paraId="6A99C647" w14:textId="77777777" w:rsidR="00805A16" w:rsidRDefault="00805A16" w:rsidP="002F313B">
            <w:pPr>
              <w:rPr>
                <w:rStyle w:val="normaltextrun"/>
                <w:rFonts w:ascii="Calibri" w:hAnsi="Calibri" w:cs="Calibri"/>
                <w:color w:val="000000"/>
                <w:sz w:val="22"/>
                <w:szCs w:val="22"/>
                <w:shd w:val="clear" w:color="auto" w:fill="FFFFFF"/>
              </w:rPr>
            </w:pPr>
            <w:r w:rsidRPr="00EE5064">
              <w:rPr>
                <w:rFonts w:asciiTheme="minorHAnsi" w:hAnsiTheme="minorHAnsi" w:cstheme="minorHAnsi"/>
                <w:sz w:val="22"/>
                <w:szCs w:val="22"/>
              </w:rPr>
              <w:t xml:space="preserve">The JDQ needs to be emailed to </w:t>
            </w:r>
            <w:hyperlink r:id="rId7" w:tgtFrame="_blank" w:history="1">
              <w:r>
                <w:rPr>
                  <w:rStyle w:val="normaltextrun"/>
                  <w:rFonts w:ascii="Calibri" w:hAnsi="Calibri" w:cs="Calibri"/>
                  <w:b/>
                  <w:bCs/>
                  <w:color w:val="0563C1"/>
                  <w:sz w:val="22"/>
                  <w:szCs w:val="22"/>
                  <w:u w:val="single"/>
                  <w:shd w:val="clear" w:color="auto" w:fill="FFFFFF"/>
                </w:rPr>
                <w:t>vacancy.authorisation@cambridgeshire.gov.uk</w:t>
              </w:r>
            </w:hyperlink>
            <w:r>
              <w:rPr>
                <w:rStyle w:val="normaltextrun"/>
                <w:rFonts w:ascii="Calibri" w:hAnsi="Calibri" w:cs="Calibri"/>
                <w:b/>
                <w:bCs/>
                <w:color w:val="000000"/>
                <w:sz w:val="22"/>
                <w:szCs w:val="22"/>
                <w:shd w:val="clear" w:color="auto" w:fill="FFFFFF"/>
              </w:rPr>
              <w:t> </w:t>
            </w:r>
            <w:r w:rsidRPr="00EE5064">
              <w:rPr>
                <w:rFonts w:asciiTheme="minorHAnsi" w:hAnsiTheme="minorHAnsi" w:cstheme="minorHAnsi"/>
                <w:sz w:val="22"/>
                <w:szCs w:val="22"/>
              </w:rPr>
              <w:t xml:space="preserve">prior to the </w:t>
            </w:r>
            <w:hyperlink r:id="rId8" w:history="1">
              <w:r w:rsidRPr="00EE5064">
                <w:rPr>
                  <w:rStyle w:val="Hyperlink"/>
                  <w:rFonts w:asciiTheme="minorHAnsi" w:hAnsiTheme="minorHAnsi" w:cstheme="minorHAnsi"/>
                  <w:sz w:val="22"/>
                  <w:szCs w:val="22"/>
                </w:rPr>
                <w:t>Workforce expenditure control panel submissions dates</w:t>
              </w:r>
            </w:hyperlink>
            <w:r>
              <w:rPr>
                <w:rFonts w:asciiTheme="minorHAnsi" w:hAnsiTheme="minorHAnsi" w:cstheme="minorHAnsi"/>
                <w:sz w:val="22"/>
                <w:szCs w:val="22"/>
              </w:rPr>
              <w:t xml:space="preserve">.   </w:t>
            </w:r>
            <w:r>
              <w:rPr>
                <w:rStyle w:val="normaltextrun"/>
                <w:rFonts w:ascii="Calibri" w:hAnsi="Calibri" w:cs="Calibri"/>
                <w:color w:val="000000"/>
                <w:sz w:val="22"/>
                <w:szCs w:val="22"/>
                <w:shd w:val="clear" w:color="auto" w:fill="FFFFFF"/>
              </w:rPr>
              <w:t xml:space="preserve">Forms received after the monthly deadline will be considered at the following month’s panel.  </w:t>
            </w:r>
          </w:p>
          <w:p w14:paraId="28587899" w14:textId="77777777" w:rsidR="00805A16" w:rsidRDefault="00805A16" w:rsidP="002F313B">
            <w:pPr>
              <w:rPr>
                <w:rStyle w:val="normaltextrun"/>
                <w:rFonts w:ascii="Calibri" w:hAnsi="Calibri" w:cs="Calibri"/>
                <w:color w:val="000000"/>
                <w:sz w:val="22"/>
                <w:szCs w:val="22"/>
                <w:shd w:val="clear" w:color="auto" w:fill="FFFFFF"/>
              </w:rPr>
            </w:pPr>
          </w:p>
          <w:p w14:paraId="65174126" w14:textId="77777777" w:rsidR="00805A16" w:rsidRPr="00705DB6" w:rsidRDefault="00805A16" w:rsidP="002F313B">
            <w:pPr>
              <w:rPr>
                <w:rFonts w:asciiTheme="minorHAnsi" w:hAnsiTheme="minorHAnsi" w:cstheme="minorHAnsi"/>
                <w:sz w:val="22"/>
                <w:szCs w:val="22"/>
              </w:rPr>
            </w:pPr>
            <w:r>
              <w:rPr>
                <w:rStyle w:val="normaltextrun"/>
                <w:rFonts w:ascii="Calibri" w:hAnsi="Calibri" w:cs="Calibri"/>
                <w:color w:val="000000"/>
                <w:sz w:val="22"/>
                <w:szCs w:val="22"/>
                <w:shd w:val="clear" w:color="auto" w:fill="FFFFFF"/>
              </w:rPr>
              <w:t>You must not book a role in for job evaluation/re-evaluation until panel approval has been given. </w:t>
            </w:r>
          </w:p>
        </w:tc>
      </w:tr>
    </w:tbl>
    <w:p w14:paraId="3D1618D8" w14:textId="77777777" w:rsidR="00805A16" w:rsidRDefault="00805A16" w:rsidP="00805A16">
      <w:pPr>
        <w:spacing w:before="120"/>
        <w:jc w:val="center"/>
        <w:rPr>
          <w:rFonts w:asciiTheme="minorHAnsi" w:hAnsiTheme="minorHAnsi" w:cstheme="minorHAnsi"/>
          <w:b/>
          <w:color w:val="003399"/>
          <w:sz w:val="36"/>
          <w:szCs w:val="36"/>
        </w:rPr>
      </w:pPr>
      <w:r w:rsidRPr="00600363">
        <w:rPr>
          <w:rFonts w:asciiTheme="minorHAnsi" w:hAnsiTheme="minorHAnsi" w:cstheme="minorHAnsi"/>
          <w:b/>
          <w:color w:val="003399"/>
          <w:sz w:val="36"/>
          <w:szCs w:val="36"/>
        </w:rPr>
        <w:t>Job Description</w:t>
      </w:r>
    </w:p>
    <w:p w14:paraId="13C3E6CB" w14:textId="77777777" w:rsidR="00805A16" w:rsidRPr="00600363" w:rsidRDefault="00805A16" w:rsidP="00805A16">
      <w:pPr>
        <w:spacing w:before="120"/>
        <w:jc w:val="center"/>
        <w:rPr>
          <w:rFonts w:asciiTheme="minorHAnsi" w:hAnsiTheme="minorHAnsi" w:cstheme="minorHAnsi"/>
          <w:b/>
          <w:color w:val="003399"/>
          <w:sz w:val="36"/>
          <w:szCs w:val="36"/>
        </w:rPr>
      </w:pPr>
    </w:p>
    <w:tbl>
      <w:tblPr>
        <w:tblW w:w="5000" w:type="pct"/>
        <w:tblLook w:val="0000" w:firstRow="0" w:lastRow="0" w:firstColumn="0" w:lastColumn="0" w:noHBand="0" w:noVBand="0"/>
      </w:tblPr>
      <w:tblGrid>
        <w:gridCol w:w="9026"/>
      </w:tblGrid>
      <w:tr w:rsidR="00805A16" w:rsidRPr="00600363" w14:paraId="241905CA" w14:textId="77777777" w:rsidTr="002F313B">
        <w:tc>
          <w:tcPr>
            <w:tcW w:w="5000" w:type="pct"/>
            <w:vAlign w:val="center"/>
          </w:tcPr>
          <w:p w14:paraId="5D79C8CB" w14:textId="77777777" w:rsidR="00805A16" w:rsidRPr="00600363" w:rsidRDefault="00805A16" w:rsidP="002F313B">
            <w:pPr>
              <w:pStyle w:val="Header"/>
              <w:spacing w:after="120"/>
              <w:rPr>
                <w:rFonts w:asciiTheme="minorHAnsi" w:hAnsiTheme="minorHAnsi" w:cstheme="minorHAnsi"/>
                <w:sz w:val="22"/>
                <w:szCs w:val="22"/>
              </w:rPr>
            </w:pPr>
            <w:r w:rsidRPr="00600363">
              <w:rPr>
                <w:rFonts w:asciiTheme="minorHAnsi" w:hAnsiTheme="minorHAnsi" w:cstheme="minorHAnsi"/>
                <w:sz w:val="22"/>
                <w:szCs w:val="22"/>
              </w:rPr>
              <w:t>Job Title:</w:t>
            </w:r>
            <w:r>
              <w:rPr>
                <w:rFonts w:asciiTheme="minorHAnsi" w:hAnsiTheme="minorHAnsi" w:cstheme="minorHAnsi"/>
                <w:sz w:val="22"/>
                <w:szCs w:val="22"/>
              </w:rPr>
              <w:t xml:space="preserve"> Registration Service Team Leader</w:t>
            </w:r>
          </w:p>
        </w:tc>
      </w:tr>
      <w:tr w:rsidR="00805A16" w:rsidRPr="00600363" w14:paraId="68907054" w14:textId="77777777" w:rsidTr="002F313B">
        <w:tc>
          <w:tcPr>
            <w:tcW w:w="5000" w:type="pct"/>
            <w:vAlign w:val="center"/>
          </w:tcPr>
          <w:p w14:paraId="6EFFDB64" w14:textId="77777777" w:rsidR="00805A16" w:rsidRPr="00600363" w:rsidRDefault="00805A16" w:rsidP="002F313B">
            <w:pPr>
              <w:pStyle w:val="Header"/>
              <w:spacing w:after="120"/>
              <w:rPr>
                <w:rFonts w:asciiTheme="minorHAnsi" w:hAnsiTheme="minorHAnsi" w:cstheme="minorBidi"/>
                <w:sz w:val="22"/>
                <w:szCs w:val="22"/>
              </w:rPr>
            </w:pPr>
            <w:r w:rsidRPr="49786ACB">
              <w:rPr>
                <w:rFonts w:asciiTheme="minorHAnsi" w:hAnsiTheme="minorHAnsi" w:cstheme="minorBidi"/>
                <w:sz w:val="22"/>
                <w:szCs w:val="22"/>
              </w:rPr>
              <w:t>POSCODE: CCC2924</w:t>
            </w:r>
          </w:p>
        </w:tc>
      </w:tr>
      <w:tr w:rsidR="00805A16" w:rsidRPr="00600363" w14:paraId="0AF55C59" w14:textId="77777777" w:rsidTr="002F313B">
        <w:tc>
          <w:tcPr>
            <w:tcW w:w="5000" w:type="pct"/>
            <w:vAlign w:val="center"/>
          </w:tcPr>
          <w:p w14:paraId="08324107" w14:textId="77777777" w:rsidR="00805A16" w:rsidRPr="00600363" w:rsidRDefault="00805A16" w:rsidP="002F313B">
            <w:pPr>
              <w:pStyle w:val="Header"/>
              <w:tabs>
                <w:tab w:val="left" w:pos="709"/>
              </w:tabs>
              <w:spacing w:after="120"/>
              <w:rPr>
                <w:rFonts w:asciiTheme="minorHAnsi" w:hAnsiTheme="minorHAnsi" w:cstheme="minorHAnsi"/>
                <w:bCs/>
                <w:sz w:val="22"/>
                <w:szCs w:val="22"/>
              </w:rPr>
            </w:pPr>
            <w:r w:rsidRPr="00600363">
              <w:rPr>
                <w:rFonts w:asciiTheme="minorHAnsi" w:hAnsiTheme="minorHAnsi" w:cstheme="minorHAnsi"/>
                <w:bCs/>
                <w:sz w:val="22"/>
                <w:szCs w:val="22"/>
              </w:rPr>
              <w:t>Grade:</w:t>
            </w:r>
            <w:r>
              <w:rPr>
                <w:rFonts w:asciiTheme="minorHAnsi" w:hAnsiTheme="minorHAnsi" w:cstheme="minorHAnsi"/>
                <w:bCs/>
                <w:sz w:val="22"/>
                <w:szCs w:val="22"/>
              </w:rPr>
              <w:t xml:space="preserve"> SO2</w:t>
            </w:r>
          </w:p>
        </w:tc>
      </w:tr>
    </w:tbl>
    <w:p w14:paraId="01E47BA8" w14:textId="77777777" w:rsidR="00805A16" w:rsidRPr="005319FB" w:rsidRDefault="00805A16" w:rsidP="00805A16">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Overall purpose of the job</w:t>
      </w:r>
    </w:p>
    <w:p w14:paraId="35688DC9" w14:textId="77777777" w:rsidR="00805A16" w:rsidRPr="00931370" w:rsidRDefault="00805A16" w:rsidP="00805A16">
      <w:pPr>
        <w:tabs>
          <w:tab w:val="left" w:pos="-720"/>
          <w:tab w:val="left" w:pos="0"/>
        </w:tabs>
        <w:suppressAutoHyphens/>
        <w:rPr>
          <w:rFonts w:ascii="Calibri" w:hAnsi="Calibri" w:cs="Calibri"/>
          <w:spacing w:val="-2"/>
          <w:sz w:val="22"/>
          <w:szCs w:val="22"/>
        </w:rPr>
      </w:pPr>
      <w:r w:rsidRPr="00600363">
        <w:rPr>
          <w:rFonts w:asciiTheme="minorHAnsi" w:hAnsiTheme="minorHAnsi" w:cstheme="minorHAnsi"/>
          <w:spacing w:val="-2"/>
          <w:sz w:val="22"/>
          <w:szCs w:val="22"/>
        </w:rPr>
        <w:t xml:space="preserve">Please write one or two sentences about why the job exists. Focus on the achievement of the key end </w:t>
      </w:r>
      <w:r w:rsidRPr="00931370">
        <w:rPr>
          <w:rFonts w:ascii="Calibri" w:hAnsi="Calibri" w:cs="Calibri"/>
          <w:spacing w:val="-2"/>
          <w:sz w:val="22"/>
          <w:szCs w:val="22"/>
        </w:rPr>
        <w:t xml:space="preserve">results of the job. </w:t>
      </w:r>
    </w:p>
    <w:p w14:paraId="071422E1" w14:textId="77777777" w:rsidR="00805A16" w:rsidRPr="00931370" w:rsidRDefault="00805A16" w:rsidP="00805A16">
      <w:pPr>
        <w:tabs>
          <w:tab w:val="left" w:pos="-720"/>
          <w:tab w:val="left" w:pos="0"/>
        </w:tabs>
        <w:suppressAutoHyphens/>
        <w:rPr>
          <w:rFonts w:ascii="Calibri" w:hAnsi="Calibri" w:cs="Calibri"/>
          <w:spacing w:val="-2"/>
          <w:sz w:val="22"/>
          <w:szCs w:val="22"/>
        </w:rPr>
      </w:pPr>
    </w:p>
    <w:p w14:paraId="2A8AC777" w14:textId="77777777" w:rsidR="00805A16" w:rsidRDefault="00805A16" w:rsidP="00805A16">
      <w:pPr>
        <w:tabs>
          <w:tab w:val="left" w:pos="-720"/>
          <w:tab w:val="left" w:pos="0"/>
        </w:tabs>
        <w:suppressAutoHyphens/>
        <w:jc w:val="both"/>
        <w:rPr>
          <w:rFonts w:ascii="Arial" w:hAnsi="Arial" w:cs="Arial"/>
          <w:spacing w:val="-2"/>
          <w:sz w:val="22"/>
          <w:szCs w:val="22"/>
        </w:rPr>
      </w:pPr>
      <w:r w:rsidRPr="00ED250E">
        <w:rPr>
          <w:rFonts w:ascii="Calibri" w:hAnsi="Calibri" w:cs="Calibri"/>
          <w:spacing w:val="-2"/>
          <w:sz w:val="22"/>
          <w:szCs w:val="22"/>
        </w:rPr>
        <w:t>To lead the day-to-day delivery of the Registration Service within a designated lead area (Ceremonies, County or Cambridge), while providing cross-service coverage to ensure resilience and consistency. The postholder line manages Registration and Ceremony Officers, overseeing rotas, performance and customer service to ensure statutory obligations and service standards are met.</w:t>
      </w:r>
    </w:p>
    <w:p w14:paraId="2912DCC6" w14:textId="77777777" w:rsidR="00805A16" w:rsidRDefault="00805A16" w:rsidP="00805A16"/>
    <w:p w14:paraId="53AC68C7" w14:textId="77777777" w:rsidR="00805A16" w:rsidRPr="005319FB" w:rsidRDefault="00805A16" w:rsidP="00805A16">
      <w:pPr>
        <w:tabs>
          <w:tab w:val="left" w:pos="-720"/>
        </w:tabs>
        <w:suppressAutoHyphens/>
        <w:spacing w:after="120"/>
        <w:ind w:left="-425"/>
        <w:jc w:val="center"/>
        <w:rPr>
          <w:rFonts w:asciiTheme="minorHAnsi" w:hAnsiTheme="minorHAnsi" w:cstheme="minorHAnsi"/>
          <w:b/>
          <w:color w:val="003399"/>
          <w:spacing w:val="-2"/>
        </w:rPr>
      </w:pPr>
      <w:r w:rsidRPr="005319FB">
        <w:rPr>
          <w:rFonts w:asciiTheme="minorHAnsi" w:hAnsiTheme="minorHAnsi" w:cstheme="minorHAnsi"/>
          <w:b/>
          <w:color w:val="003399"/>
          <w:spacing w:val="-2"/>
        </w:rPr>
        <w:t>Main accountabilities</w:t>
      </w:r>
    </w:p>
    <w:p w14:paraId="183C73C3" w14:textId="77777777" w:rsidR="00805A16" w:rsidRPr="005319FB" w:rsidRDefault="00805A16" w:rsidP="00805A16">
      <w:pPr>
        <w:pStyle w:val="BodyText"/>
        <w:rPr>
          <w:rFonts w:asciiTheme="minorHAnsi" w:hAnsiTheme="minorHAnsi" w:cstheme="minorHAnsi"/>
          <w:sz w:val="22"/>
          <w:szCs w:val="22"/>
        </w:rPr>
      </w:pPr>
      <w:r w:rsidRPr="005319FB">
        <w:rPr>
          <w:rFonts w:asciiTheme="minorHAnsi" w:hAnsiTheme="minorHAnsi" w:cstheme="minorHAnsi"/>
          <w:sz w:val="22"/>
          <w:szCs w:val="22"/>
        </w:rPr>
        <w:t xml:space="preserve">Please list the accountabilities in descending order of priority.  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8911"/>
      </w:tblGrid>
      <w:tr w:rsidR="00805A16" w:rsidRPr="00EF38BC" w14:paraId="499E7F40" w14:textId="77777777" w:rsidTr="002F313B">
        <w:tc>
          <w:tcPr>
            <w:tcW w:w="288" w:type="pct"/>
          </w:tcPr>
          <w:p w14:paraId="6231AEAB" w14:textId="77777777" w:rsidR="00805A16" w:rsidRPr="005319FB" w:rsidRDefault="00805A16" w:rsidP="002F313B">
            <w:pPr>
              <w:pStyle w:val="Header"/>
              <w:tabs>
                <w:tab w:val="right" w:leader="dot" w:pos="8080"/>
              </w:tabs>
              <w:rPr>
                <w:rFonts w:asciiTheme="minorHAnsi" w:hAnsiTheme="minorHAnsi" w:cstheme="minorHAnsi"/>
                <w:sz w:val="22"/>
                <w:szCs w:val="22"/>
              </w:rPr>
            </w:pPr>
          </w:p>
        </w:tc>
        <w:tc>
          <w:tcPr>
            <w:tcW w:w="4712" w:type="pct"/>
          </w:tcPr>
          <w:p w14:paraId="2706C41E" w14:textId="77777777" w:rsidR="00805A16" w:rsidRPr="005319FB" w:rsidRDefault="00805A16" w:rsidP="002F313B">
            <w:pPr>
              <w:pStyle w:val="Header"/>
              <w:rPr>
                <w:rFonts w:asciiTheme="minorHAnsi" w:hAnsiTheme="minorHAnsi" w:cstheme="minorHAnsi"/>
                <w:sz w:val="22"/>
                <w:szCs w:val="22"/>
              </w:rPr>
            </w:pPr>
            <w:r w:rsidRPr="005319FB">
              <w:rPr>
                <w:rFonts w:asciiTheme="minorHAnsi" w:hAnsiTheme="minorHAnsi" w:cstheme="minorHAnsi"/>
                <w:b/>
                <w:bCs/>
                <w:sz w:val="22"/>
                <w:szCs w:val="22"/>
              </w:rPr>
              <w:t>Main accountabilities</w:t>
            </w:r>
          </w:p>
        </w:tc>
      </w:tr>
      <w:tr w:rsidR="00805A16" w:rsidRPr="00EF38BC" w14:paraId="320E00D2" w14:textId="77777777" w:rsidTr="002F313B">
        <w:tc>
          <w:tcPr>
            <w:tcW w:w="288" w:type="pct"/>
          </w:tcPr>
          <w:p w14:paraId="6084979C" w14:textId="77777777" w:rsidR="00805A16" w:rsidRPr="005319FB" w:rsidRDefault="00805A16" w:rsidP="002F313B">
            <w:pPr>
              <w:numPr>
                <w:ilvl w:val="0"/>
                <w:numId w:val="1"/>
              </w:numPr>
              <w:tabs>
                <w:tab w:val="right" w:leader="dot" w:pos="8080"/>
              </w:tabs>
              <w:overflowPunct w:val="0"/>
              <w:autoSpaceDE w:val="0"/>
              <w:autoSpaceDN w:val="0"/>
              <w:adjustRightInd w:val="0"/>
              <w:textAlignment w:val="baseline"/>
              <w:rPr>
                <w:rFonts w:asciiTheme="minorHAnsi" w:hAnsiTheme="minorHAnsi" w:cstheme="minorHAnsi"/>
                <w:sz w:val="22"/>
                <w:szCs w:val="22"/>
              </w:rPr>
            </w:pPr>
          </w:p>
        </w:tc>
        <w:tc>
          <w:tcPr>
            <w:tcW w:w="4712" w:type="pct"/>
          </w:tcPr>
          <w:p w14:paraId="59B921F3" w14:textId="77777777" w:rsidR="00805A16" w:rsidRDefault="00805A16" w:rsidP="002F313B">
            <w:pPr>
              <w:pStyle w:val="Header"/>
              <w:rPr>
                <w:rFonts w:asciiTheme="minorHAnsi" w:hAnsiTheme="minorHAnsi" w:cstheme="minorHAnsi"/>
                <w:b/>
                <w:bCs/>
                <w:sz w:val="22"/>
                <w:szCs w:val="22"/>
              </w:rPr>
            </w:pPr>
            <w:r>
              <w:rPr>
                <w:rFonts w:asciiTheme="minorHAnsi" w:hAnsiTheme="minorHAnsi" w:cstheme="minorHAnsi"/>
                <w:b/>
                <w:bCs/>
                <w:sz w:val="22"/>
                <w:szCs w:val="22"/>
              </w:rPr>
              <w:t xml:space="preserve">Leadership </w:t>
            </w:r>
            <w:proofErr w:type="gramStart"/>
            <w:r>
              <w:rPr>
                <w:rFonts w:asciiTheme="minorHAnsi" w:hAnsiTheme="minorHAnsi" w:cstheme="minorHAnsi"/>
                <w:b/>
                <w:bCs/>
                <w:sz w:val="22"/>
                <w:szCs w:val="22"/>
              </w:rPr>
              <w:t xml:space="preserve">and </w:t>
            </w:r>
            <w:r w:rsidRPr="00EF3ACE">
              <w:rPr>
                <w:rFonts w:asciiTheme="minorHAnsi" w:hAnsiTheme="minorHAnsi" w:cstheme="minorHAnsi"/>
                <w:b/>
                <w:bCs/>
                <w:sz w:val="22"/>
                <w:szCs w:val="22"/>
              </w:rPr>
              <w:t xml:space="preserve"> Management</w:t>
            </w:r>
            <w:proofErr w:type="gramEnd"/>
          </w:p>
          <w:p w14:paraId="2E583ECC" w14:textId="77777777" w:rsidR="00805A16" w:rsidRDefault="00805A16" w:rsidP="002F313B">
            <w:pPr>
              <w:pStyle w:val="Header"/>
              <w:jc w:val="both"/>
              <w:rPr>
                <w:rFonts w:asciiTheme="minorHAnsi" w:hAnsiTheme="minorHAnsi" w:cstheme="minorHAnsi"/>
                <w:sz w:val="22"/>
                <w:szCs w:val="22"/>
              </w:rPr>
            </w:pPr>
            <w:r w:rsidRPr="00580B94">
              <w:rPr>
                <w:rFonts w:asciiTheme="minorHAnsi" w:hAnsiTheme="minorHAnsi" w:cstheme="minorHAnsi"/>
                <w:sz w:val="22"/>
                <w:szCs w:val="22"/>
              </w:rPr>
              <w:t>Directly line manage, supervise and support Registration and Ceremony Officers, including recruitment, induction to local processes, coaching, absence management, wellbeing and performance management. Build a motivated, high-performing team that delivers consistently.</w:t>
            </w:r>
          </w:p>
          <w:p w14:paraId="0A6DD195" w14:textId="77777777" w:rsidR="00805A16" w:rsidRPr="00EF3ACE" w:rsidRDefault="00805A16" w:rsidP="002F313B">
            <w:pPr>
              <w:pStyle w:val="Header"/>
              <w:jc w:val="both"/>
              <w:rPr>
                <w:rFonts w:asciiTheme="minorHAnsi" w:hAnsiTheme="minorHAnsi" w:cstheme="minorHAnsi"/>
                <w:sz w:val="22"/>
                <w:szCs w:val="22"/>
              </w:rPr>
            </w:pPr>
          </w:p>
        </w:tc>
      </w:tr>
      <w:tr w:rsidR="00805A16" w:rsidRPr="00EF38BC" w14:paraId="3706FDDA" w14:textId="77777777" w:rsidTr="002F313B">
        <w:tc>
          <w:tcPr>
            <w:tcW w:w="288" w:type="pct"/>
          </w:tcPr>
          <w:p w14:paraId="5E423AE6" w14:textId="77777777" w:rsidR="00805A16" w:rsidRPr="005319FB" w:rsidRDefault="00805A16" w:rsidP="002F313B">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2DDA75C1" w14:textId="77777777" w:rsidR="00805A16" w:rsidRDefault="00805A16" w:rsidP="002F313B">
            <w:pPr>
              <w:pStyle w:val="Header"/>
              <w:tabs>
                <w:tab w:val="left" w:pos="709"/>
              </w:tabs>
              <w:rPr>
                <w:rFonts w:asciiTheme="minorHAnsi" w:hAnsiTheme="minorHAnsi" w:cstheme="minorHAnsi"/>
                <w:bCs/>
                <w:sz w:val="22"/>
                <w:szCs w:val="22"/>
              </w:rPr>
            </w:pPr>
            <w:r w:rsidRPr="00FA2C19">
              <w:rPr>
                <w:rFonts w:asciiTheme="minorHAnsi" w:hAnsiTheme="minorHAnsi" w:cstheme="minorHAnsi"/>
                <w:b/>
                <w:bCs/>
                <w:sz w:val="22"/>
                <w:szCs w:val="22"/>
              </w:rPr>
              <w:t>Operational Leadership</w:t>
            </w:r>
            <w:r w:rsidRPr="003101EC">
              <w:rPr>
                <w:rFonts w:asciiTheme="minorHAnsi" w:hAnsiTheme="minorHAnsi" w:cstheme="minorHAnsi"/>
                <w:bCs/>
                <w:sz w:val="22"/>
                <w:szCs w:val="22"/>
              </w:rPr>
              <w:br/>
            </w:r>
            <w:r w:rsidRPr="00E81ACE">
              <w:rPr>
                <w:rFonts w:asciiTheme="minorHAnsi" w:hAnsiTheme="minorHAnsi" w:cstheme="minorHAnsi"/>
                <w:bCs/>
                <w:sz w:val="22"/>
                <w:szCs w:val="22"/>
              </w:rPr>
              <w:t xml:space="preserve">Lead the day-to-day delivery of services within the designated lead area (Ceremonies, County or Cambridge), ensuring customer demand and statutory obligations are met. </w:t>
            </w:r>
          </w:p>
          <w:p w14:paraId="30E42BAE" w14:textId="77777777" w:rsidR="00805A16" w:rsidRDefault="00805A16" w:rsidP="002F313B">
            <w:pPr>
              <w:pStyle w:val="Header"/>
              <w:tabs>
                <w:tab w:val="left" w:pos="709"/>
              </w:tabs>
              <w:rPr>
                <w:rFonts w:asciiTheme="minorHAnsi" w:hAnsiTheme="minorHAnsi" w:cstheme="minorHAnsi"/>
                <w:bCs/>
                <w:sz w:val="22"/>
                <w:szCs w:val="22"/>
              </w:rPr>
            </w:pPr>
          </w:p>
          <w:p w14:paraId="3C6C7F63" w14:textId="77777777" w:rsidR="00805A16" w:rsidRDefault="00805A16" w:rsidP="002F313B">
            <w:pPr>
              <w:pStyle w:val="Header"/>
              <w:tabs>
                <w:tab w:val="left" w:pos="709"/>
              </w:tabs>
              <w:rPr>
                <w:rFonts w:asciiTheme="minorHAnsi" w:hAnsiTheme="minorHAnsi" w:cstheme="minorHAnsi"/>
                <w:bCs/>
                <w:sz w:val="22"/>
                <w:szCs w:val="22"/>
              </w:rPr>
            </w:pPr>
            <w:r w:rsidRPr="00E81ACE">
              <w:rPr>
                <w:rFonts w:asciiTheme="minorHAnsi" w:hAnsiTheme="minorHAnsi" w:cstheme="minorHAnsi"/>
                <w:bCs/>
                <w:sz w:val="22"/>
                <w:szCs w:val="22"/>
              </w:rPr>
              <w:t xml:space="preserve">Provide operational direction, deploy staff effectively and monitor service standards. </w:t>
            </w:r>
          </w:p>
          <w:p w14:paraId="295FD641" w14:textId="77777777" w:rsidR="00805A16" w:rsidRDefault="00805A16" w:rsidP="002F313B">
            <w:pPr>
              <w:pStyle w:val="Header"/>
              <w:tabs>
                <w:tab w:val="left" w:pos="709"/>
              </w:tabs>
              <w:rPr>
                <w:rFonts w:asciiTheme="minorHAnsi" w:hAnsiTheme="minorHAnsi" w:cstheme="minorHAnsi"/>
                <w:bCs/>
                <w:sz w:val="22"/>
                <w:szCs w:val="22"/>
              </w:rPr>
            </w:pPr>
          </w:p>
          <w:p w14:paraId="5CAB348F" w14:textId="77777777" w:rsidR="00805A16" w:rsidRDefault="00805A16" w:rsidP="002F313B">
            <w:pPr>
              <w:pStyle w:val="Header"/>
              <w:tabs>
                <w:tab w:val="left" w:pos="709"/>
              </w:tabs>
              <w:rPr>
                <w:rFonts w:asciiTheme="minorHAnsi" w:hAnsiTheme="minorHAnsi" w:cstheme="minorHAnsi"/>
                <w:bCs/>
                <w:sz w:val="22"/>
                <w:szCs w:val="22"/>
              </w:rPr>
            </w:pPr>
            <w:r w:rsidRPr="00E81ACE">
              <w:rPr>
                <w:rFonts w:asciiTheme="minorHAnsi" w:hAnsiTheme="minorHAnsi" w:cstheme="minorHAnsi"/>
                <w:bCs/>
                <w:sz w:val="22"/>
                <w:szCs w:val="22"/>
              </w:rPr>
              <w:t xml:space="preserve">Personally register and conduct marriages and civil partnerships, including religious ceremonies, as required to maintain resilience, handle complex or sensitive cases, and model best practice. </w:t>
            </w:r>
          </w:p>
          <w:p w14:paraId="2F0C2D96" w14:textId="77777777" w:rsidR="00805A16" w:rsidRDefault="00805A16" w:rsidP="002F313B">
            <w:pPr>
              <w:pStyle w:val="Header"/>
              <w:tabs>
                <w:tab w:val="left" w:pos="709"/>
              </w:tabs>
              <w:rPr>
                <w:rFonts w:asciiTheme="minorHAnsi" w:hAnsiTheme="minorHAnsi" w:cstheme="minorHAnsi"/>
                <w:bCs/>
                <w:sz w:val="22"/>
                <w:szCs w:val="22"/>
              </w:rPr>
            </w:pPr>
            <w:r w:rsidRPr="00E81ACE">
              <w:rPr>
                <w:rFonts w:asciiTheme="minorHAnsi" w:hAnsiTheme="minorHAnsi" w:cstheme="minorHAnsi"/>
                <w:bCs/>
                <w:sz w:val="22"/>
                <w:szCs w:val="22"/>
              </w:rPr>
              <w:t>Work collaboratively with fellow Team Leaders to provide cross-service coverage and maintain resilience, escalating complex or technical registration queries to the Senior Registrar as the statutory lead.</w:t>
            </w:r>
          </w:p>
          <w:p w14:paraId="013DB2F4" w14:textId="77777777" w:rsidR="00805A16" w:rsidRPr="005319FB" w:rsidRDefault="00805A16" w:rsidP="002F313B">
            <w:pPr>
              <w:pStyle w:val="Header"/>
              <w:tabs>
                <w:tab w:val="left" w:pos="709"/>
              </w:tabs>
              <w:rPr>
                <w:rFonts w:asciiTheme="minorHAnsi" w:hAnsiTheme="minorHAnsi" w:cstheme="minorHAnsi"/>
                <w:bCs/>
                <w:sz w:val="22"/>
                <w:szCs w:val="22"/>
              </w:rPr>
            </w:pPr>
          </w:p>
        </w:tc>
      </w:tr>
      <w:tr w:rsidR="00805A16" w:rsidRPr="00EF38BC" w14:paraId="35F6CE68" w14:textId="77777777" w:rsidTr="002F313B">
        <w:trPr>
          <w:trHeight w:val="70"/>
        </w:trPr>
        <w:tc>
          <w:tcPr>
            <w:tcW w:w="288" w:type="pct"/>
          </w:tcPr>
          <w:p w14:paraId="22456B6A" w14:textId="77777777" w:rsidR="00805A16" w:rsidRPr="005319FB" w:rsidRDefault="00805A16" w:rsidP="002F313B">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C3690EE" w14:textId="77777777" w:rsidR="00805A16" w:rsidRDefault="00805A16" w:rsidP="002F313B">
            <w:pPr>
              <w:tabs>
                <w:tab w:val="left" w:pos="709"/>
              </w:tabs>
              <w:rPr>
                <w:rFonts w:asciiTheme="minorHAnsi" w:hAnsiTheme="minorHAnsi" w:cstheme="minorHAnsi"/>
                <w:b/>
                <w:bCs/>
                <w:sz w:val="22"/>
                <w:szCs w:val="22"/>
              </w:rPr>
            </w:pPr>
            <w:r w:rsidRPr="00FA2C19">
              <w:rPr>
                <w:rFonts w:asciiTheme="minorHAnsi" w:hAnsiTheme="minorHAnsi" w:cstheme="minorHAnsi"/>
                <w:b/>
                <w:bCs/>
                <w:sz w:val="22"/>
                <w:szCs w:val="22"/>
              </w:rPr>
              <w:t xml:space="preserve">Rota and Resource Management </w:t>
            </w:r>
          </w:p>
          <w:p w14:paraId="3462E8FB" w14:textId="77777777" w:rsidR="00805A16" w:rsidRDefault="00805A16" w:rsidP="002F313B">
            <w:pPr>
              <w:tabs>
                <w:tab w:val="left" w:pos="709"/>
              </w:tabs>
              <w:rPr>
                <w:rFonts w:asciiTheme="minorHAnsi" w:hAnsiTheme="minorHAnsi" w:cstheme="minorHAnsi"/>
                <w:sz w:val="22"/>
                <w:szCs w:val="22"/>
              </w:rPr>
            </w:pPr>
            <w:r w:rsidRPr="00732C82">
              <w:rPr>
                <w:rFonts w:asciiTheme="minorHAnsi" w:hAnsiTheme="minorHAnsi" w:cstheme="minorHAnsi"/>
                <w:sz w:val="22"/>
                <w:szCs w:val="22"/>
              </w:rPr>
              <w:t xml:space="preserve">Plan, publish and manage rotas, allocate staff resources, and provide cover arrangements across multiple offices and venues. </w:t>
            </w:r>
          </w:p>
          <w:p w14:paraId="5190BBF3" w14:textId="77777777" w:rsidR="00805A16" w:rsidRDefault="00805A16" w:rsidP="002F313B">
            <w:pPr>
              <w:tabs>
                <w:tab w:val="left" w:pos="709"/>
              </w:tabs>
              <w:rPr>
                <w:rFonts w:asciiTheme="minorHAnsi" w:hAnsiTheme="minorHAnsi" w:cstheme="minorHAnsi"/>
                <w:sz w:val="22"/>
                <w:szCs w:val="22"/>
              </w:rPr>
            </w:pPr>
          </w:p>
          <w:p w14:paraId="38874028" w14:textId="77777777" w:rsidR="00805A16" w:rsidRDefault="00805A16" w:rsidP="002F313B">
            <w:pPr>
              <w:tabs>
                <w:tab w:val="left" w:pos="709"/>
              </w:tabs>
              <w:rPr>
                <w:rFonts w:asciiTheme="minorHAnsi" w:hAnsiTheme="minorHAnsi" w:cstheme="minorHAnsi"/>
                <w:sz w:val="22"/>
                <w:szCs w:val="22"/>
              </w:rPr>
            </w:pPr>
            <w:r w:rsidRPr="00732C82">
              <w:rPr>
                <w:rFonts w:asciiTheme="minorHAnsi" w:hAnsiTheme="minorHAnsi" w:cstheme="minorHAnsi"/>
                <w:sz w:val="22"/>
                <w:szCs w:val="22"/>
              </w:rPr>
              <w:t>Respond flexibly to urgent service needs, peaks in demand and unexpected absence.</w:t>
            </w:r>
          </w:p>
          <w:p w14:paraId="37B50112" w14:textId="77777777" w:rsidR="00805A16" w:rsidRPr="00FA2C19" w:rsidRDefault="00805A16" w:rsidP="002F313B">
            <w:pPr>
              <w:tabs>
                <w:tab w:val="left" w:pos="709"/>
              </w:tabs>
              <w:rPr>
                <w:rFonts w:asciiTheme="minorHAnsi" w:hAnsiTheme="minorHAnsi" w:cstheme="minorHAnsi"/>
                <w:sz w:val="22"/>
                <w:szCs w:val="22"/>
              </w:rPr>
            </w:pPr>
          </w:p>
        </w:tc>
      </w:tr>
      <w:tr w:rsidR="00805A16" w:rsidRPr="00EF38BC" w14:paraId="24AB150C" w14:textId="77777777" w:rsidTr="002F313B">
        <w:tc>
          <w:tcPr>
            <w:tcW w:w="288" w:type="pct"/>
          </w:tcPr>
          <w:p w14:paraId="58592E77" w14:textId="77777777" w:rsidR="00805A16" w:rsidRPr="005319FB" w:rsidRDefault="00805A16" w:rsidP="002F313B">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0587E65" w14:textId="77777777" w:rsidR="00805A16" w:rsidRDefault="00805A16" w:rsidP="002F313B">
            <w:pPr>
              <w:tabs>
                <w:tab w:val="left" w:pos="709"/>
              </w:tabs>
              <w:rPr>
                <w:rFonts w:asciiTheme="minorHAnsi" w:hAnsiTheme="minorHAnsi" w:cstheme="minorHAnsi"/>
                <w:b/>
                <w:bCs/>
                <w:sz w:val="22"/>
                <w:szCs w:val="22"/>
              </w:rPr>
            </w:pPr>
            <w:r w:rsidRPr="00DB158A">
              <w:rPr>
                <w:rFonts w:asciiTheme="minorHAnsi" w:hAnsiTheme="minorHAnsi" w:cstheme="minorHAnsi"/>
                <w:b/>
                <w:bCs/>
                <w:sz w:val="22"/>
                <w:szCs w:val="22"/>
              </w:rPr>
              <w:t>Quality Assurance and Compliance</w:t>
            </w:r>
          </w:p>
          <w:p w14:paraId="0DF5C981" w14:textId="77777777" w:rsidR="00805A16" w:rsidRDefault="00805A16" w:rsidP="002F313B">
            <w:pPr>
              <w:tabs>
                <w:tab w:val="left" w:pos="709"/>
              </w:tabs>
              <w:jc w:val="both"/>
              <w:rPr>
                <w:rFonts w:asciiTheme="minorHAnsi" w:hAnsiTheme="minorHAnsi" w:cstheme="minorHAnsi"/>
                <w:sz w:val="22"/>
                <w:szCs w:val="22"/>
              </w:rPr>
            </w:pPr>
            <w:r w:rsidRPr="00732C82">
              <w:rPr>
                <w:rFonts w:asciiTheme="minorHAnsi" w:hAnsiTheme="minorHAnsi" w:cstheme="minorHAnsi"/>
                <w:sz w:val="22"/>
                <w:szCs w:val="22"/>
              </w:rPr>
              <w:t xml:space="preserve">Carry out local quality checks on registrations, notices and ceremonies, providing feedback to staff to improve accuracy and consistency. </w:t>
            </w:r>
          </w:p>
          <w:p w14:paraId="2940010D" w14:textId="77777777" w:rsidR="00805A16" w:rsidRDefault="00805A16" w:rsidP="002F313B">
            <w:pPr>
              <w:tabs>
                <w:tab w:val="left" w:pos="709"/>
              </w:tabs>
              <w:jc w:val="both"/>
              <w:rPr>
                <w:rFonts w:asciiTheme="minorHAnsi" w:hAnsiTheme="minorHAnsi" w:cstheme="minorHAnsi"/>
                <w:sz w:val="22"/>
                <w:szCs w:val="22"/>
              </w:rPr>
            </w:pPr>
          </w:p>
          <w:p w14:paraId="1775297D" w14:textId="77777777" w:rsidR="00805A16" w:rsidRDefault="00805A16" w:rsidP="002F313B">
            <w:pPr>
              <w:tabs>
                <w:tab w:val="left" w:pos="709"/>
              </w:tabs>
              <w:jc w:val="both"/>
              <w:rPr>
                <w:rFonts w:asciiTheme="minorHAnsi" w:hAnsiTheme="minorHAnsi" w:cstheme="minorHAnsi"/>
                <w:sz w:val="22"/>
                <w:szCs w:val="22"/>
              </w:rPr>
            </w:pPr>
            <w:r w:rsidRPr="00732C82">
              <w:rPr>
                <w:rFonts w:asciiTheme="minorHAnsi" w:hAnsiTheme="minorHAnsi" w:cstheme="minorHAnsi"/>
                <w:sz w:val="22"/>
                <w:szCs w:val="22"/>
              </w:rPr>
              <w:t>Escalate complex or statutory issues to the Senior Registrar, ensuring adherence to legislation, GRO guidance and Council policies.</w:t>
            </w:r>
          </w:p>
          <w:p w14:paraId="04C56B1E" w14:textId="77777777" w:rsidR="00805A16" w:rsidRPr="00DB158A" w:rsidRDefault="00805A16" w:rsidP="002F313B">
            <w:pPr>
              <w:tabs>
                <w:tab w:val="left" w:pos="709"/>
              </w:tabs>
              <w:jc w:val="both"/>
              <w:rPr>
                <w:rFonts w:asciiTheme="minorHAnsi" w:hAnsiTheme="minorHAnsi" w:cstheme="minorHAnsi"/>
                <w:sz w:val="22"/>
                <w:szCs w:val="22"/>
              </w:rPr>
            </w:pPr>
          </w:p>
        </w:tc>
      </w:tr>
      <w:tr w:rsidR="00805A16" w:rsidRPr="00EF38BC" w14:paraId="145553AA" w14:textId="77777777" w:rsidTr="002F313B">
        <w:tc>
          <w:tcPr>
            <w:tcW w:w="288" w:type="pct"/>
          </w:tcPr>
          <w:p w14:paraId="52533B36" w14:textId="77777777" w:rsidR="00805A16" w:rsidRPr="005319FB" w:rsidRDefault="00805A16" w:rsidP="002F313B">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5E1355E4" w14:textId="77777777" w:rsidR="00805A16" w:rsidRDefault="00805A16" w:rsidP="002F313B">
            <w:pPr>
              <w:tabs>
                <w:tab w:val="left" w:pos="709"/>
              </w:tabs>
              <w:rPr>
                <w:rFonts w:asciiTheme="minorHAnsi" w:hAnsiTheme="minorHAnsi" w:cstheme="minorHAnsi"/>
                <w:b/>
                <w:bCs/>
                <w:sz w:val="22"/>
                <w:szCs w:val="22"/>
              </w:rPr>
            </w:pPr>
            <w:r w:rsidRPr="00DB158A">
              <w:rPr>
                <w:rFonts w:asciiTheme="minorHAnsi" w:hAnsiTheme="minorHAnsi" w:cstheme="minorHAnsi"/>
                <w:b/>
                <w:bCs/>
                <w:sz w:val="22"/>
                <w:szCs w:val="22"/>
              </w:rPr>
              <w:t xml:space="preserve">Customer Service and Escalation </w:t>
            </w:r>
          </w:p>
          <w:p w14:paraId="26D2EC6A" w14:textId="77777777" w:rsidR="00805A16" w:rsidRDefault="00805A16" w:rsidP="002F313B">
            <w:pPr>
              <w:tabs>
                <w:tab w:val="left" w:pos="709"/>
              </w:tabs>
              <w:rPr>
                <w:rFonts w:asciiTheme="minorHAnsi" w:hAnsiTheme="minorHAnsi" w:cstheme="minorHAnsi"/>
                <w:sz w:val="22"/>
                <w:szCs w:val="22"/>
              </w:rPr>
            </w:pPr>
            <w:r w:rsidRPr="00AE6BA2">
              <w:rPr>
                <w:rFonts w:asciiTheme="minorHAnsi" w:hAnsiTheme="minorHAnsi" w:cstheme="minorHAnsi"/>
                <w:sz w:val="22"/>
                <w:szCs w:val="22"/>
              </w:rPr>
              <w:t xml:space="preserve">Act as the first escalation point for customers, resolving complaints and service issues in a timely and empathetic manner. </w:t>
            </w:r>
          </w:p>
          <w:p w14:paraId="04C45728" w14:textId="77777777" w:rsidR="00805A16" w:rsidRDefault="00805A16" w:rsidP="002F313B">
            <w:pPr>
              <w:tabs>
                <w:tab w:val="left" w:pos="709"/>
              </w:tabs>
              <w:rPr>
                <w:rFonts w:asciiTheme="minorHAnsi" w:hAnsiTheme="minorHAnsi" w:cstheme="minorHAnsi"/>
                <w:sz w:val="22"/>
                <w:szCs w:val="22"/>
              </w:rPr>
            </w:pPr>
          </w:p>
          <w:p w14:paraId="7B50594B" w14:textId="77777777" w:rsidR="00805A16" w:rsidRDefault="00805A16" w:rsidP="002F313B">
            <w:pPr>
              <w:tabs>
                <w:tab w:val="left" w:pos="709"/>
              </w:tabs>
              <w:rPr>
                <w:rFonts w:asciiTheme="minorHAnsi" w:hAnsiTheme="minorHAnsi" w:cstheme="minorHAnsi"/>
                <w:sz w:val="22"/>
                <w:szCs w:val="22"/>
              </w:rPr>
            </w:pPr>
            <w:r w:rsidRPr="00AE6BA2">
              <w:rPr>
                <w:rFonts w:asciiTheme="minorHAnsi" w:hAnsiTheme="minorHAnsi" w:cstheme="minorHAnsi"/>
                <w:sz w:val="22"/>
                <w:szCs w:val="22"/>
              </w:rPr>
              <w:t>Escalate serious or persistent complaints, or those with reputational or legal implications, to the Registration Service Manager.</w:t>
            </w:r>
          </w:p>
          <w:p w14:paraId="547E8230" w14:textId="77777777" w:rsidR="00805A16" w:rsidRPr="00DB158A" w:rsidRDefault="00805A16" w:rsidP="002F313B">
            <w:pPr>
              <w:tabs>
                <w:tab w:val="left" w:pos="709"/>
              </w:tabs>
              <w:rPr>
                <w:rFonts w:asciiTheme="minorHAnsi" w:hAnsiTheme="minorHAnsi" w:cstheme="minorHAnsi"/>
                <w:b/>
                <w:bCs/>
                <w:sz w:val="22"/>
                <w:szCs w:val="22"/>
              </w:rPr>
            </w:pPr>
          </w:p>
        </w:tc>
      </w:tr>
      <w:tr w:rsidR="00805A16" w:rsidRPr="00EF38BC" w14:paraId="51E399FC" w14:textId="77777777" w:rsidTr="002F313B">
        <w:tc>
          <w:tcPr>
            <w:tcW w:w="288" w:type="pct"/>
          </w:tcPr>
          <w:p w14:paraId="28776DA3" w14:textId="77777777" w:rsidR="00805A16" w:rsidRPr="005319FB" w:rsidRDefault="00805A16" w:rsidP="002F313B">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8B5C7A2" w14:textId="77777777" w:rsidR="00805A16" w:rsidRDefault="00805A16" w:rsidP="002F313B">
            <w:pPr>
              <w:tabs>
                <w:tab w:val="left" w:pos="709"/>
              </w:tabs>
              <w:rPr>
                <w:rFonts w:asciiTheme="minorHAnsi" w:hAnsiTheme="minorHAnsi" w:cstheme="minorHAnsi"/>
                <w:bCs/>
                <w:sz w:val="22"/>
                <w:szCs w:val="22"/>
              </w:rPr>
            </w:pPr>
            <w:r w:rsidRPr="0064636C">
              <w:rPr>
                <w:rFonts w:asciiTheme="minorHAnsi" w:hAnsiTheme="minorHAnsi" w:cstheme="minorHAnsi"/>
                <w:b/>
                <w:bCs/>
                <w:sz w:val="22"/>
                <w:szCs w:val="22"/>
              </w:rPr>
              <w:t>Stakeholder Engagement</w:t>
            </w:r>
            <w:r w:rsidRPr="0064636C">
              <w:rPr>
                <w:rFonts w:asciiTheme="minorHAnsi" w:hAnsiTheme="minorHAnsi" w:cstheme="minorHAnsi"/>
                <w:bCs/>
                <w:sz w:val="22"/>
                <w:szCs w:val="22"/>
              </w:rPr>
              <w:br/>
            </w:r>
            <w:r w:rsidRPr="00AE6BA2">
              <w:rPr>
                <w:rFonts w:asciiTheme="minorHAnsi" w:hAnsiTheme="minorHAnsi" w:cstheme="minorHAnsi"/>
                <w:bCs/>
                <w:sz w:val="22"/>
                <w:szCs w:val="22"/>
              </w:rPr>
              <w:t xml:space="preserve">Maintain positive working relationships with local partners including Approved Premises, Funeral Directors, NHS colleagues and the Coroner’s Service to support service delivery in the lead area. </w:t>
            </w:r>
          </w:p>
          <w:p w14:paraId="40B834EB" w14:textId="77777777" w:rsidR="00805A16" w:rsidRDefault="00805A16" w:rsidP="002F313B">
            <w:pPr>
              <w:tabs>
                <w:tab w:val="left" w:pos="709"/>
              </w:tabs>
              <w:rPr>
                <w:rFonts w:asciiTheme="minorHAnsi" w:hAnsiTheme="minorHAnsi" w:cstheme="minorHAnsi"/>
                <w:bCs/>
                <w:sz w:val="22"/>
                <w:szCs w:val="22"/>
              </w:rPr>
            </w:pPr>
          </w:p>
          <w:p w14:paraId="75D2F582" w14:textId="77777777" w:rsidR="00805A16" w:rsidRDefault="00805A16" w:rsidP="002F313B">
            <w:pPr>
              <w:tabs>
                <w:tab w:val="left" w:pos="709"/>
              </w:tabs>
              <w:rPr>
                <w:rFonts w:asciiTheme="minorHAnsi" w:hAnsiTheme="minorHAnsi" w:cstheme="minorHAnsi"/>
                <w:bCs/>
                <w:sz w:val="22"/>
                <w:szCs w:val="22"/>
              </w:rPr>
            </w:pPr>
            <w:r w:rsidRPr="00AE6BA2">
              <w:rPr>
                <w:rFonts w:asciiTheme="minorHAnsi" w:hAnsiTheme="minorHAnsi" w:cstheme="minorHAnsi"/>
                <w:bCs/>
                <w:sz w:val="22"/>
                <w:szCs w:val="22"/>
              </w:rPr>
              <w:t>Represent the service in local meetings, escalating strategic or contractual matters as required.</w:t>
            </w:r>
          </w:p>
          <w:p w14:paraId="392169C6" w14:textId="77777777" w:rsidR="00805A16" w:rsidRPr="005319FB" w:rsidRDefault="00805A16" w:rsidP="002F313B">
            <w:pPr>
              <w:tabs>
                <w:tab w:val="left" w:pos="709"/>
              </w:tabs>
              <w:rPr>
                <w:rFonts w:asciiTheme="minorHAnsi" w:hAnsiTheme="minorHAnsi" w:cstheme="minorHAnsi"/>
                <w:bCs/>
                <w:sz w:val="22"/>
                <w:szCs w:val="22"/>
              </w:rPr>
            </w:pPr>
          </w:p>
        </w:tc>
      </w:tr>
      <w:tr w:rsidR="00805A16" w:rsidRPr="00EF38BC" w14:paraId="4B102363" w14:textId="77777777" w:rsidTr="002F313B">
        <w:tc>
          <w:tcPr>
            <w:tcW w:w="288" w:type="pct"/>
          </w:tcPr>
          <w:p w14:paraId="23973636" w14:textId="77777777" w:rsidR="00805A16" w:rsidRPr="005319FB" w:rsidRDefault="00805A16" w:rsidP="002F313B">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B076B0A" w14:textId="77777777" w:rsidR="00805A16" w:rsidRDefault="00805A16" w:rsidP="002F313B">
            <w:pPr>
              <w:tabs>
                <w:tab w:val="left" w:pos="709"/>
              </w:tabs>
              <w:rPr>
                <w:rFonts w:asciiTheme="minorHAnsi" w:hAnsiTheme="minorHAnsi" w:cstheme="minorHAnsi"/>
                <w:bCs/>
                <w:sz w:val="22"/>
                <w:szCs w:val="22"/>
              </w:rPr>
            </w:pPr>
            <w:r w:rsidRPr="0064636C">
              <w:rPr>
                <w:rFonts w:asciiTheme="minorHAnsi" w:hAnsiTheme="minorHAnsi" w:cstheme="minorHAnsi"/>
                <w:b/>
                <w:bCs/>
                <w:sz w:val="22"/>
                <w:szCs w:val="22"/>
              </w:rPr>
              <w:t>Compliance and Risk Management</w:t>
            </w:r>
            <w:r w:rsidRPr="0064636C">
              <w:rPr>
                <w:rFonts w:asciiTheme="minorHAnsi" w:hAnsiTheme="minorHAnsi" w:cstheme="minorHAnsi"/>
                <w:bCs/>
                <w:sz w:val="22"/>
                <w:szCs w:val="22"/>
              </w:rPr>
              <w:br/>
            </w:r>
            <w:r w:rsidRPr="00AE6BA2">
              <w:rPr>
                <w:rFonts w:asciiTheme="minorHAnsi" w:hAnsiTheme="minorHAnsi" w:cstheme="minorHAnsi"/>
                <w:bCs/>
                <w:sz w:val="22"/>
                <w:szCs w:val="22"/>
              </w:rPr>
              <w:t xml:space="preserve">Maintain up-to-date working knowledge of registration law, policies and GRO guidance, ensuring personal CPD. </w:t>
            </w:r>
          </w:p>
          <w:p w14:paraId="66A24C07" w14:textId="77777777" w:rsidR="00805A16" w:rsidRDefault="00805A16" w:rsidP="002F313B">
            <w:pPr>
              <w:tabs>
                <w:tab w:val="left" w:pos="709"/>
              </w:tabs>
              <w:rPr>
                <w:rFonts w:asciiTheme="minorHAnsi" w:hAnsiTheme="minorHAnsi" w:cstheme="minorHAnsi"/>
                <w:bCs/>
                <w:sz w:val="22"/>
                <w:szCs w:val="22"/>
              </w:rPr>
            </w:pPr>
          </w:p>
          <w:p w14:paraId="7B4B89DF" w14:textId="77777777" w:rsidR="00805A16" w:rsidRDefault="00805A16" w:rsidP="002F313B">
            <w:pPr>
              <w:tabs>
                <w:tab w:val="left" w:pos="709"/>
              </w:tabs>
              <w:rPr>
                <w:rFonts w:asciiTheme="minorHAnsi" w:hAnsiTheme="minorHAnsi" w:cstheme="minorHAnsi"/>
                <w:bCs/>
                <w:sz w:val="22"/>
                <w:szCs w:val="22"/>
              </w:rPr>
            </w:pPr>
            <w:r w:rsidRPr="00AE6BA2">
              <w:rPr>
                <w:rFonts w:asciiTheme="minorHAnsi" w:hAnsiTheme="minorHAnsi" w:cstheme="minorHAnsi"/>
                <w:bCs/>
                <w:sz w:val="22"/>
                <w:szCs w:val="22"/>
              </w:rPr>
              <w:t xml:space="preserve">Identify and report compliance risks to the Senior Registrar or Registration Service Manager. </w:t>
            </w:r>
          </w:p>
          <w:p w14:paraId="1BF52E58" w14:textId="77777777" w:rsidR="00805A16" w:rsidRDefault="00805A16" w:rsidP="002F313B">
            <w:pPr>
              <w:tabs>
                <w:tab w:val="left" w:pos="709"/>
              </w:tabs>
              <w:rPr>
                <w:rFonts w:asciiTheme="minorHAnsi" w:hAnsiTheme="minorHAnsi" w:cstheme="minorHAnsi"/>
                <w:bCs/>
                <w:sz w:val="22"/>
                <w:szCs w:val="22"/>
              </w:rPr>
            </w:pPr>
          </w:p>
          <w:p w14:paraId="27FFA309" w14:textId="77777777" w:rsidR="00805A16" w:rsidRDefault="00805A16" w:rsidP="002F313B">
            <w:pPr>
              <w:tabs>
                <w:tab w:val="left" w:pos="709"/>
              </w:tabs>
              <w:rPr>
                <w:rFonts w:asciiTheme="minorHAnsi" w:hAnsiTheme="minorHAnsi" w:cstheme="minorHAnsi"/>
                <w:bCs/>
                <w:sz w:val="22"/>
                <w:szCs w:val="22"/>
              </w:rPr>
            </w:pPr>
            <w:r w:rsidRPr="00AE6BA2">
              <w:rPr>
                <w:rFonts w:asciiTheme="minorHAnsi" w:hAnsiTheme="minorHAnsi" w:cstheme="minorHAnsi"/>
                <w:bCs/>
                <w:sz w:val="22"/>
                <w:szCs w:val="22"/>
              </w:rPr>
              <w:t>Contribute to local business continuity by ensuring service resilience and flexibility within the team.</w:t>
            </w:r>
          </w:p>
          <w:p w14:paraId="151E6B89" w14:textId="77777777" w:rsidR="00805A16" w:rsidRPr="005319FB" w:rsidRDefault="00805A16" w:rsidP="002F313B">
            <w:pPr>
              <w:tabs>
                <w:tab w:val="left" w:pos="709"/>
              </w:tabs>
              <w:rPr>
                <w:rFonts w:asciiTheme="minorHAnsi" w:hAnsiTheme="minorHAnsi" w:cstheme="minorHAnsi"/>
                <w:bCs/>
                <w:sz w:val="22"/>
                <w:szCs w:val="22"/>
              </w:rPr>
            </w:pPr>
          </w:p>
        </w:tc>
      </w:tr>
      <w:tr w:rsidR="00805A16" w:rsidRPr="00EF38BC" w14:paraId="14575B3F" w14:textId="77777777" w:rsidTr="002F313B">
        <w:tc>
          <w:tcPr>
            <w:tcW w:w="288" w:type="pct"/>
          </w:tcPr>
          <w:p w14:paraId="452A64C8" w14:textId="77777777" w:rsidR="00805A16" w:rsidRPr="005319FB" w:rsidRDefault="00805A16" w:rsidP="002F313B">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06692201" w14:textId="77777777" w:rsidR="00805A16" w:rsidRDefault="00805A16" w:rsidP="002F313B">
            <w:pPr>
              <w:tabs>
                <w:tab w:val="left" w:pos="709"/>
              </w:tabs>
              <w:rPr>
                <w:rFonts w:asciiTheme="minorHAnsi" w:hAnsiTheme="minorHAnsi" w:cstheme="minorHAnsi"/>
                <w:bCs/>
                <w:sz w:val="22"/>
                <w:szCs w:val="22"/>
              </w:rPr>
            </w:pPr>
            <w:r w:rsidRPr="0064636C">
              <w:rPr>
                <w:rFonts w:asciiTheme="minorHAnsi" w:hAnsiTheme="minorHAnsi" w:cstheme="minorHAnsi"/>
                <w:b/>
                <w:bCs/>
                <w:sz w:val="22"/>
                <w:szCs w:val="22"/>
              </w:rPr>
              <w:t>Performance Monitoring</w:t>
            </w:r>
            <w:r w:rsidRPr="0064636C">
              <w:rPr>
                <w:rFonts w:asciiTheme="minorHAnsi" w:hAnsiTheme="minorHAnsi" w:cstheme="minorHAnsi"/>
                <w:bCs/>
                <w:sz w:val="22"/>
                <w:szCs w:val="22"/>
              </w:rPr>
              <w:br/>
            </w:r>
            <w:r w:rsidRPr="00310130">
              <w:rPr>
                <w:rFonts w:asciiTheme="minorHAnsi" w:hAnsiTheme="minorHAnsi" w:cstheme="minorHAnsi"/>
                <w:bCs/>
                <w:sz w:val="22"/>
                <w:szCs w:val="22"/>
              </w:rPr>
              <w:t xml:space="preserve">Track local service activity, highlighting recurring issues, peaks and risks to the Registration Service Manager, Senior Registrar and Performance &amp; Insight team. </w:t>
            </w:r>
          </w:p>
          <w:p w14:paraId="0A4A2F92" w14:textId="77777777" w:rsidR="00805A16" w:rsidRDefault="00805A16" w:rsidP="002F313B">
            <w:pPr>
              <w:tabs>
                <w:tab w:val="left" w:pos="709"/>
              </w:tabs>
              <w:rPr>
                <w:rFonts w:asciiTheme="minorHAnsi" w:hAnsiTheme="minorHAnsi" w:cstheme="minorHAnsi"/>
                <w:bCs/>
                <w:sz w:val="22"/>
                <w:szCs w:val="22"/>
              </w:rPr>
            </w:pPr>
          </w:p>
          <w:p w14:paraId="5B0FB826" w14:textId="77777777" w:rsidR="00805A16" w:rsidRDefault="00805A16" w:rsidP="002F313B">
            <w:pPr>
              <w:tabs>
                <w:tab w:val="left" w:pos="709"/>
              </w:tabs>
              <w:rPr>
                <w:rFonts w:asciiTheme="minorHAnsi" w:hAnsiTheme="minorHAnsi" w:cstheme="minorHAnsi"/>
                <w:bCs/>
                <w:sz w:val="22"/>
                <w:szCs w:val="22"/>
              </w:rPr>
            </w:pPr>
            <w:r w:rsidRPr="00310130">
              <w:rPr>
                <w:rFonts w:asciiTheme="minorHAnsi" w:hAnsiTheme="minorHAnsi" w:cstheme="minorHAnsi"/>
                <w:bCs/>
                <w:sz w:val="22"/>
                <w:szCs w:val="22"/>
              </w:rPr>
              <w:t>Provide accurate operational data and practical insight to support statutory reporting and service improvement.</w:t>
            </w:r>
          </w:p>
          <w:p w14:paraId="051867EB" w14:textId="77777777" w:rsidR="00805A16" w:rsidRPr="005319FB" w:rsidRDefault="00805A16" w:rsidP="002F313B">
            <w:pPr>
              <w:tabs>
                <w:tab w:val="left" w:pos="709"/>
              </w:tabs>
              <w:rPr>
                <w:rFonts w:asciiTheme="minorHAnsi" w:hAnsiTheme="minorHAnsi" w:cstheme="minorHAnsi"/>
                <w:bCs/>
                <w:sz w:val="22"/>
                <w:szCs w:val="22"/>
              </w:rPr>
            </w:pPr>
          </w:p>
        </w:tc>
      </w:tr>
      <w:tr w:rsidR="00805A16" w:rsidRPr="00EF38BC" w14:paraId="12C9060F" w14:textId="77777777" w:rsidTr="002F313B">
        <w:tc>
          <w:tcPr>
            <w:tcW w:w="288" w:type="pct"/>
          </w:tcPr>
          <w:p w14:paraId="76542E30" w14:textId="77777777" w:rsidR="00805A16" w:rsidRPr="005319FB" w:rsidRDefault="00805A16" w:rsidP="002F313B">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167CF162" w14:textId="77777777" w:rsidR="00805A16" w:rsidRDefault="00805A16" w:rsidP="002F313B">
            <w:pPr>
              <w:tabs>
                <w:tab w:val="left" w:pos="709"/>
              </w:tabs>
              <w:rPr>
                <w:rFonts w:asciiTheme="minorHAnsi" w:hAnsiTheme="minorHAnsi" w:cstheme="minorHAnsi"/>
                <w:sz w:val="22"/>
                <w:szCs w:val="22"/>
              </w:rPr>
            </w:pPr>
            <w:r w:rsidRPr="007928A8">
              <w:rPr>
                <w:rFonts w:asciiTheme="minorHAnsi" w:hAnsiTheme="minorHAnsi" w:cstheme="minorHAnsi"/>
                <w:b/>
                <w:bCs/>
                <w:sz w:val="22"/>
                <w:szCs w:val="22"/>
              </w:rPr>
              <w:t>Certificate Production and Operational Oversight</w:t>
            </w:r>
            <w:r w:rsidRPr="007928A8">
              <w:rPr>
                <w:rFonts w:asciiTheme="minorHAnsi" w:hAnsiTheme="minorHAnsi" w:cstheme="minorHAnsi"/>
                <w:b/>
                <w:bCs/>
                <w:sz w:val="22"/>
                <w:szCs w:val="22"/>
              </w:rPr>
              <w:br/>
            </w:r>
            <w:r w:rsidRPr="003E0946">
              <w:rPr>
                <w:rFonts w:asciiTheme="minorHAnsi" w:hAnsiTheme="minorHAnsi" w:cstheme="minorHAnsi"/>
                <w:sz w:val="22"/>
                <w:szCs w:val="22"/>
              </w:rPr>
              <w:t xml:space="preserve">Oversee day-to-day certificate production within their teams, ensuring staff follow correct procedures, records are accurate, and data is entered and maintained to the highest standards. </w:t>
            </w:r>
          </w:p>
          <w:p w14:paraId="5244FF83" w14:textId="77777777" w:rsidR="00805A16" w:rsidRDefault="00805A16" w:rsidP="002F313B">
            <w:pPr>
              <w:tabs>
                <w:tab w:val="left" w:pos="709"/>
              </w:tabs>
              <w:rPr>
                <w:rFonts w:asciiTheme="minorHAnsi" w:hAnsiTheme="minorHAnsi" w:cstheme="minorHAnsi"/>
                <w:sz w:val="22"/>
                <w:szCs w:val="22"/>
              </w:rPr>
            </w:pPr>
          </w:p>
          <w:p w14:paraId="3C0B264C" w14:textId="77777777" w:rsidR="00805A16" w:rsidRPr="00977C32" w:rsidRDefault="00805A16" w:rsidP="002F313B">
            <w:pPr>
              <w:tabs>
                <w:tab w:val="left" w:pos="709"/>
              </w:tabs>
              <w:rPr>
                <w:rFonts w:asciiTheme="minorHAnsi" w:hAnsiTheme="minorHAnsi" w:cstheme="minorHAnsi"/>
                <w:sz w:val="22"/>
                <w:szCs w:val="22"/>
              </w:rPr>
            </w:pPr>
            <w:r w:rsidRPr="003E0946">
              <w:rPr>
                <w:rFonts w:asciiTheme="minorHAnsi" w:hAnsiTheme="minorHAnsi" w:cstheme="minorHAnsi"/>
                <w:sz w:val="22"/>
                <w:szCs w:val="22"/>
              </w:rPr>
              <w:t>Carry out local quality checks on certificates and registers, monitor workloads to ensure efficiency, and escalate complex errors or compliance issues to the Senior Registrar or Registration Service Manager.</w:t>
            </w:r>
          </w:p>
        </w:tc>
      </w:tr>
      <w:tr w:rsidR="00805A16" w:rsidRPr="00EF38BC" w14:paraId="6CB55A04" w14:textId="77777777" w:rsidTr="002F313B">
        <w:tc>
          <w:tcPr>
            <w:tcW w:w="288" w:type="pct"/>
          </w:tcPr>
          <w:p w14:paraId="44FA15C3" w14:textId="77777777" w:rsidR="00805A16" w:rsidRPr="005319FB" w:rsidRDefault="00805A16" w:rsidP="002F313B">
            <w:pPr>
              <w:numPr>
                <w:ilvl w:val="0"/>
                <w:numId w:val="1"/>
              </w:num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4921A90A" w14:textId="77777777" w:rsidR="00805A16" w:rsidRDefault="00805A16" w:rsidP="002F313B">
            <w:pPr>
              <w:tabs>
                <w:tab w:val="left" w:pos="709"/>
              </w:tabs>
              <w:rPr>
                <w:rFonts w:asciiTheme="minorHAnsi" w:hAnsiTheme="minorHAnsi" w:cstheme="minorHAnsi"/>
                <w:bCs/>
                <w:sz w:val="22"/>
                <w:szCs w:val="22"/>
              </w:rPr>
            </w:pPr>
            <w:r w:rsidRPr="007100CA">
              <w:rPr>
                <w:rFonts w:asciiTheme="minorHAnsi" w:hAnsiTheme="minorHAnsi" w:cstheme="minorHAnsi"/>
                <w:b/>
                <w:bCs/>
                <w:sz w:val="22"/>
                <w:szCs w:val="22"/>
              </w:rPr>
              <w:t>Innovation and Development</w:t>
            </w:r>
            <w:r w:rsidRPr="007100CA">
              <w:rPr>
                <w:rFonts w:asciiTheme="minorHAnsi" w:hAnsiTheme="minorHAnsi" w:cstheme="minorHAnsi"/>
                <w:bCs/>
                <w:sz w:val="22"/>
                <w:szCs w:val="22"/>
              </w:rPr>
              <w:br/>
            </w:r>
            <w:r w:rsidRPr="00310130">
              <w:rPr>
                <w:rFonts w:asciiTheme="minorHAnsi" w:hAnsiTheme="minorHAnsi" w:cstheme="minorHAnsi"/>
                <w:bCs/>
                <w:sz w:val="22"/>
                <w:szCs w:val="22"/>
              </w:rPr>
              <w:t>Support the Registration Service Manager by providing frontline feedback on customer experience, operational processes and ceremonies delivery. Assist in implementing new initiatives, products or improvements, ensuring staff are engaged and trained in practice changes.</w:t>
            </w:r>
          </w:p>
          <w:p w14:paraId="2B5EBE40" w14:textId="77777777" w:rsidR="00805A16" w:rsidRPr="005319FB" w:rsidRDefault="00805A16" w:rsidP="002F313B">
            <w:pPr>
              <w:tabs>
                <w:tab w:val="left" w:pos="709"/>
              </w:tabs>
              <w:rPr>
                <w:rFonts w:asciiTheme="minorHAnsi" w:hAnsiTheme="minorHAnsi" w:cstheme="minorHAnsi"/>
                <w:bCs/>
                <w:sz w:val="22"/>
                <w:szCs w:val="22"/>
              </w:rPr>
            </w:pPr>
          </w:p>
        </w:tc>
      </w:tr>
      <w:tr w:rsidR="00805A16" w:rsidRPr="00EF38BC" w14:paraId="4A8B3216" w14:textId="77777777" w:rsidTr="002F313B">
        <w:tc>
          <w:tcPr>
            <w:tcW w:w="288" w:type="pct"/>
          </w:tcPr>
          <w:p w14:paraId="044B3136" w14:textId="77777777" w:rsidR="00805A16" w:rsidRPr="005319FB" w:rsidRDefault="00805A16" w:rsidP="002F313B">
            <w:pPr>
              <w:tabs>
                <w:tab w:val="left" w:pos="709"/>
              </w:tabs>
              <w:overflowPunct w:val="0"/>
              <w:autoSpaceDE w:val="0"/>
              <w:autoSpaceDN w:val="0"/>
              <w:adjustRightInd w:val="0"/>
              <w:textAlignment w:val="baseline"/>
              <w:rPr>
                <w:rFonts w:asciiTheme="minorHAnsi" w:hAnsiTheme="minorHAnsi" w:cstheme="minorHAnsi"/>
                <w:bCs/>
                <w:sz w:val="22"/>
                <w:szCs w:val="22"/>
              </w:rPr>
            </w:pPr>
            <w:r w:rsidRPr="005319FB">
              <w:rPr>
                <w:rFonts w:asciiTheme="minorHAnsi" w:hAnsiTheme="minorHAnsi" w:cstheme="minorHAnsi"/>
                <w:bCs/>
                <w:sz w:val="22"/>
                <w:szCs w:val="22"/>
              </w:rPr>
              <w:t>1</w:t>
            </w:r>
            <w:r>
              <w:rPr>
                <w:rFonts w:asciiTheme="minorHAnsi" w:hAnsiTheme="minorHAnsi" w:cstheme="minorHAnsi"/>
                <w:bCs/>
                <w:sz w:val="22"/>
                <w:szCs w:val="22"/>
              </w:rPr>
              <w:t>1</w:t>
            </w:r>
            <w:r w:rsidRPr="005319FB">
              <w:rPr>
                <w:rFonts w:asciiTheme="minorHAnsi" w:hAnsiTheme="minorHAnsi" w:cstheme="minorHAnsi"/>
                <w:bCs/>
                <w:sz w:val="22"/>
                <w:szCs w:val="22"/>
              </w:rPr>
              <w:t>.</w:t>
            </w:r>
          </w:p>
          <w:p w14:paraId="53AB8B81" w14:textId="77777777" w:rsidR="00805A16" w:rsidRPr="005319FB" w:rsidRDefault="00805A16" w:rsidP="002F313B">
            <w:pPr>
              <w:tabs>
                <w:tab w:val="left" w:pos="709"/>
              </w:tabs>
              <w:overflowPunct w:val="0"/>
              <w:autoSpaceDE w:val="0"/>
              <w:autoSpaceDN w:val="0"/>
              <w:adjustRightInd w:val="0"/>
              <w:textAlignment w:val="baseline"/>
              <w:rPr>
                <w:rFonts w:asciiTheme="minorHAnsi" w:hAnsiTheme="minorHAnsi" w:cstheme="minorHAnsi"/>
                <w:bCs/>
                <w:sz w:val="22"/>
                <w:szCs w:val="22"/>
              </w:rPr>
            </w:pPr>
          </w:p>
        </w:tc>
        <w:tc>
          <w:tcPr>
            <w:tcW w:w="4712" w:type="pct"/>
          </w:tcPr>
          <w:p w14:paraId="7713B81D" w14:textId="77777777" w:rsidR="00805A16" w:rsidRPr="005319FB" w:rsidRDefault="00805A16" w:rsidP="002F313B">
            <w:pPr>
              <w:tabs>
                <w:tab w:val="left" w:pos="709"/>
              </w:tabs>
              <w:rPr>
                <w:rFonts w:asciiTheme="minorHAnsi" w:hAnsiTheme="minorHAnsi" w:cstheme="minorBidi"/>
                <w:sz w:val="22"/>
                <w:szCs w:val="22"/>
              </w:rPr>
            </w:pPr>
            <w:r w:rsidRPr="4066598D">
              <w:rPr>
                <w:rFonts w:asciiTheme="minorHAnsi" w:eastAsia="Calibri" w:hAnsiTheme="minorHAnsi" w:cstheme="minorBidi"/>
                <w:color w:val="000000" w:themeColor="text1"/>
                <w:sz w:val="22"/>
                <w:szCs w:val="22"/>
                <w:lang w:eastAsia="en-US"/>
              </w:rPr>
              <w:t>Demonstrate an awareness and understanding of equality, diversity and inclusion.</w:t>
            </w:r>
            <w:r w:rsidRPr="4066598D">
              <w:rPr>
                <w:rFonts w:asciiTheme="minorHAnsi" w:hAnsiTheme="minorHAnsi" w:cstheme="minorBidi"/>
                <w:sz w:val="23"/>
                <w:szCs w:val="23"/>
              </w:rPr>
              <w:t xml:space="preserve">  </w:t>
            </w:r>
          </w:p>
        </w:tc>
      </w:tr>
      <w:tr w:rsidR="00805A16" w:rsidRPr="00EF38BC" w14:paraId="3A63E4D5" w14:textId="77777777" w:rsidTr="002F313B">
        <w:tc>
          <w:tcPr>
            <w:tcW w:w="288" w:type="pct"/>
          </w:tcPr>
          <w:p w14:paraId="590D5214" w14:textId="77777777" w:rsidR="00805A16" w:rsidRPr="005319FB" w:rsidRDefault="00805A16" w:rsidP="002F313B">
            <w:pPr>
              <w:tabs>
                <w:tab w:val="left" w:pos="709"/>
              </w:tabs>
              <w:overflowPunct w:val="0"/>
              <w:autoSpaceDE w:val="0"/>
              <w:autoSpaceDN w:val="0"/>
              <w:adjustRightInd w:val="0"/>
              <w:textAlignment w:val="baseline"/>
              <w:rPr>
                <w:rFonts w:asciiTheme="minorHAnsi" w:hAnsiTheme="minorHAnsi" w:cstheme="minorHAnsi"/>
                <w:bCs/>
                <w:sz w:val="22"/>
                <w:szCs w:val="22"/>
              </w:rPr>
            </w:pPr>
            <w:r>
              <w:rPr>
                <w:rFonts w:asciiTheme="minorHAnsi" w:hAnsiTheme="minorHAnsi" w:cstheme="minorHAnsi"/>
                <w:bCs/>
                <w:sz w:val="22"/>
                <w:szCs w:val="22"/>
              </w:rPr>
              <w:t>12.</w:t>
            </w:r>
          </w:p>
        </w:tc>
        <w:tc>
          <w:tcPr>
            <w:tcW w:w="4712" w:type="pct"/>
          </w:tcPr>
          <w:p w14:paraId="6F12AC2B" w14:textId="77777777" w:rsidR="00805A16" w:rsidRPr="4066598D" w:rsidRDefault="00805A16" w:rsidP="002F313B">
            <w:pPr>
              <w:tabs>
                <w:tab w:val="left" w:pos="709"/>
              </w:tabs>
              <w:rPr>
                <w:rFonts w:asciiTheme="minorHAnsi" w:eastAsia="Calibri" w:hAnsiTheme="minorHAnsi" w:cstheme="minorBidi"/>
                <w:color w:val="000000" w:themeColor="text1"/>
                <w:sz w:val="22"/>
                <w:szCs w:val="22"/>
                <w:lang w:eastAsia="en-US"/>
              </w:rPr>
            </w:pPr>
            <w:r>
              <w:rPr>
                <w:rFonts w:asciiTheme="minorHAnsi" w:eastAsia="Calibri" w:hAnsiTheme="minorHAnsi" w:cstheme="minorBidi"/>
                <w:color w:val="000000" w:themeColor="text1"/>
                <w:sz w:val="22"/>
                <w:szCs w:val="22"/>
                <w:lang w:eastAsia="en-US"/>
              </w:rPr>
              <w:t xml:space="preserve">Ability to contribute to our organisational commitment to </w:t>
            </w:r>
            <w:r w:rsidRPr="008D6456">
              <w:rPr>
                <w:rFonts w:asciiTheme="minorHAnsi" w:eastAsia="Calibri" w:hAnsiTheme="minorHAnsi" w:cstheme="minorBidi"/>
                <w:color w:val="000000" w:themeColor="text1"/>
                <w:sz w:val="22"/>
                <w:szCs w:val="22"/>
                <w:lang w:eastAsia="en-US"/>
              </w:rPr>
              <w:t>becoming a Net Zero organisation by 203</w:t>
            </w:r>
            <w:r>
              <w:rPr>
                <w:rFonts w:asciiTheme="minorHAnsi" w:eastAsia="Calibri" w:hAnsiTheme="minorHAnsi" w:cstheme="minorBidi"/>
                <w:color w:val="000000" w:themeColor="text1"/>
                <w:sz w:val="22"/>
                <w:szCs w:val="22"/>
                <w:lang w:eastAsia="en-US"/>
              </w:rPr>
              <w:t xml:space="preserve">0.  </w:t>
            </w:r>
          </w:p>
        </w:tc>
      </w:tr>
    </w:tbl>
    <w:p w14:paraId="254E98EC" w14:textId="77777777" w:rsidR="00805A16" w:rsidRDefault="00805A16" w:rsidP="00805A16">
      <w:pPr>
        <w:spacing w:after="120"/>
        <w:jc w:val="center"/>
        <w:rPr>
          <w:rFonts w:asciiTheme="minorHAnsi" w:hAnsiTheme="minorHAnsi" w:cstheme="minorHAnsi"/>
          <w:b/>
          <w:color w:val="003399"/>
          <w:sz w:val="36"/>
          <w:szCs w:val="36"/>
        </w:rPr>
      </w:pPr>
    </w:p>
    <w:p w14:paraId="534D4B88" w14:textId="77777777" w:rsidR="00805A16" w:rsidRDefault="00805A16" w:rsidP="00805A16">
      <w:pPr>
        <w:spacing w:after="120"/>
        <w:jc w:val="center"/>
        <w:rPr>
          <w:rFonts w:ascii="Arial" w:hAnsi="Arial" w:cs="Arial"/>
          <w:b/>
          <w:color w:val="FFFFFF"/>
          <w:sz w:val="22"/>
          <w:szCs w:val="22"/>
        </w:rPr>
      </w:pPr>
      <w:r w:rsidRPr="002436FE">
        <w:rPr>
          <w:rFonts w:asciiTheme="minorHAnsi" w:hAnsiTheme="minorHAnsi" w:cstheme="minorHAnsi"/>
          <w:b/>
          <w:color w:val="003399"/>
          <w:sz w:val="36"/>
          <w:szCs w:val="36"/>
        </w:rPr>
        <w:t>Person Specification</w:t>
      </w:r>
    </w:p>
    <w:p w14:paraId="57578A47" w14:textId="77777777" w:rsidR="00805A16" w:rsidRPr="002436FE" w:rsidRDefault="00805A16" w:rsidP="00805A16">
      <w:pPr>
        <w:tabs>
          <w:tab w:val="left" w:pos="-720"/>
        </w:tabs>
        <w:suppressAutoHyphens/>
        <w:spacing w:after="120"/>
        <w:ind w:left="-425"/>
        <w:rPr>
          <w:rFonts w:asciiTheme="minorHAnsi" w:hAnsiTheme="minorHAnsi" w:cstheme="minorHAnsi"/>
          <w:b/>
          <w:color w:val="003399"/>
          <w:spacing w:val="-2"/>
        </w:rPr>
      </w:pPr>
      <w:r w:rsidRPr="002436FE">
        <w:rPr>
          <w:rFonts w:asciiTheme="minorHAnsi" w:hAnsiTheme="minorHAnsi" w:cstheme="minorHAnsi"/>
          <w:b/>
          <w:color w:val="003399"/>
          <w:spacing w:val="-2"/>
        </w:rPr>
        <w:t>Qualifications, knowledge, skills and experience</w:t>
      </w:r>
    </w:p>
    <w:p w14:paraId="5460B8E2" w14:textId="77777777" w:rsidR="00805A16" w:rsidRPr="002436FE" w:rsidRDefault="00805A16" w:rsidP="00805A16">
      <w:pPr>
        <w:spacing w:after="120"/>
        <w:ind w:left="-426"/>
        <w:rPr>
          <w:rFonts w:asciiTheme="minorHAnsi" w:hAnsiTheme="minorHAnsi" w:cstheme="minorHAnsi"/>
          <w:sz w:val="22"/>
          <w:szCs w:val="22"/>
        </w:rPr>
      </w:pPr>
      <w:r w:rsidRPr="002436FE">
        <w:rPr>
          <w:rFonts w:asciiTheme="minorHAnsi" w:hAnsiTheme="minorHAnsi" w:cstheme="minorHAnsi"/>
          <w:sz w:val="22"/>
          <w:szCs w:val="22"/>
        </w:rPr>
        <w:t>Minimum level of qualifications required for this job</w:t>
      </w:r>
    </w:p>
    <w:tbl>
      <w:tblPr>
        <w:tblW w:w="10070" w:type="dxa"/>
        <w:jc w:val="center"/>
        <w:tblLayout w:type="fixed"/>
        <w:tblLook w:val="0000" w:firstRow="0" w:lastRow="0" w:firstColumn="0" w:lastColumn="0" w:noHBand="0" w:noVBand="0"/>
      </w:tblPr>
      <w:tblGrid>
        <w:gridCol w:w="3954"/>
        <w:gridCol w:w="4500"/>
        <w:gridCol w:w="1616"/>
      </w:tblGrid>
      <w:tr w:rsidR="00805A16" w:rsidRPr="003220BA" w14:paraId="60C4C973" w14:textId="77777777" w:rsidTr="002F313B">
        <w:trPr>
          <w:jc w:val="center"/>
        </w:trPr>
        <w:tc>
          <w:tcPr>
            <w:tcW w:w="3954" w:type="dxa"/>
            <w:tcBorders>
              <w:top w:val="single" w:sz="4" w:space="0" w:color="auto"/>
              <w:left w:val="single" w:sz="4" w:space="0" w:color="auto"/>
              <w:bottom w:val="single" w:sz="4" w:space="0" w:color="auto"/>
              <w:right w:val="single" w:sz="4" w:space="0" w:color="auto"/>
            </w:tcBorders>
            <w:vAlign w:val="center"/>
          </w:tcPr>
          <w:p w14:paraId="1DA18FF1" w14:textId="77777777" w:rsidR="00805A16" w:rsidRPr="00526F49" w:rsidRDefault="00805A16" w:rsidP="002F313B">
            <w:pPr>
              <w:pStyle w:val="Heading4"/>
              <w:rPr>
                <w:rFonts w:asciiTheme="minorHAnsi" w:hAnsiTheme="minorHAnsi" w:cstheme="minorHAnsi"/>
                <w:sz w:val="22"/>
                <w:szCs w:val="22"/>
              </w:rPr>
            </w:pPr>
            <w:r w:rsidRPr="00526F49">
              <w:rPr>
                <w:rFonts w:asciiTheme="minorHAnsi" w:hAnsiTheme="minorHAnsi" w:cstheme="minorHAnsi"/>
                <w:sz w:val="22"/>
                <w:szCs w:val="22"/>
              </w:rPr>
              <w:t>Qualifications Required</w:t>
            </w:r>
          </w:p>
        </w:tc>
        <w:tc>
          <w:tcPr>
            <w:tcW w:w="4500" w:type="dxa"/>
            <w:tcBorders>
              <w:top w:val="single" w:sz="4" w:space="0" w:color="auto"/>
              <w:left w:val="single" w:sz="4" w:space="0" w:color="auto"/>
              <w:bottom w:val="single" w:sz="4" w:space="0" w:color="auto"/>
              <w:right w:val="single" w:sz="4" w:space="0" w:color="auto"/>
            </w:tcBorders>
            <w:vAlign w:val="center"/>
          </w:tcPr>
          <w:p w14:paraId="5A1BE239" w14:textId="77777777" w:rsidR="00805A16" w:rsidRPr="00526F49" w:rsidRDefault="00805A16" w:rsidP="002F313B">
            <w:pPr>
              <w:rPr>
                <w:rFonts w:asciiTheme="minorHAnsi" w:hAnsiTheme="minorHAnsi" w:cstheme="minorHAnsi"/>
                <w:b/>
                <w:sz w:val="22"/>
                <w:szCs w:val="22"/>
              </w:rPr>
            </w:pPr>
            <w:r w:rsidRPr="00526F49">
              <w:rPr>
                <w:rFonts w:asciiTheme="minorHAnsi" w:hAnsiTheme="minorHAnsi" w:cstheme="minorHAnsi"/>
                <w:b/>
                <w:sz w:val="22"/>
                <w:szCs w:val="22"/>
              </w:rPr>
              <w:t>Subject</w:t>
            </w:r>
          </w:p>
        </w:tc>
        <w:tc>
          <w:tcPr>
            <w:tcW w:w="1616"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AC27E18" w14:textId="77777777" w:rsidR="00805A16" w:rsidRPr="00526F49" w:rsidRDefault="00805A16" w:rsidP="002F313B">
            <w:pPr>
              <w:rPr>
                <w:rFonts w:asciiTheme="minorHAnsi" w:hAnsiTheme="minorHAnsi" w:cstheme="minorHAnsi"/>
                <w:b/>
                <w:sz w:val="22"/>
                <w:szCs w:val="22"/>
              </w:rPr>
            </w:pPr>
            <w:r w:rsidRPr="00526F49">
              <w:rPr>
                <w:rFonts w:asciiTheme="minorHAnsi" w:hAnsiTheme="minorHAnsi" w:cstheme="minorHAnsi"/>
                <w:b/>
                <w:sz w:val="22"/>
                <w:szCs w:val="22"/>
              </w:rPr>
              <w:t>Essential/</w:t>
            </w:r>
          </w:p>
          <w:p w14:paraId="126C534F" w14:textId="77777777" w:rsidR="00805A16" w:rsidRPr="00526F49" w:rsidRDefault="00805A16" w:rsidP="002F313B">
            <w:pPr>
              <w:rPr>
                <w:rFonts w:asciiTheme="minorHAnsi" w:hAnsiTheme="minorHAnsi" w:cstheme="minorHAnsi"/>
                <w:b/>
                <w:sz w:val="22"/>
                <w:szCs w:val="22"/>
              </w:rPr>
            </w:pPr>
            <w:r w:rsidRPr="00526F49">
              <w:rPr>
                <w:rFonts w:asciiTheme="minorHAnsi" w:hAnsiTheme="minorHAnsi" w:cstheme="minorHAnsi"/>
                <w:b/>
                <w:sz w:val="22"/>
                <w:szCs w:val="22"/>
              </w:rPr>
              <w:t>Desirable</w:t>
            </w:r>
          </w:p>
        </w:tc>
      </w:tr>
      <w:tr w:rsidR="00805A16" w:rsidRPr="00723F82" w14:paraId="1BE582DD" w14:textId="77777777" w:rsidTr="002F313B">
        <w:trPr>
          <w:trHeight w:val="427"/>
          <w:jc w:val="center"/>
        </w:trPr>
        <w:tc>
          <w:tcPr>
            <w:tcW w:w="3954" w:type="dxa"/>
            <w:tcBorders>
              <w:top w:val="single" w:sz="4" w:space="0" w:color="auto"/>
              <w:left w:val="single" w:sz="6" w:space="0" w:color="auto"/>
              <w:bottom w:val="single" w:sz="4" w:space="0" w:color="auto"/>
            </w:tcBorders>
          </w:tcPr>
          <w:p w14:paraId="7871331D" w14:textId="77777777" w:rsidR="00805A16" w:rsidRPr="00D11067" w:rsidRDefault="00805A16" w:rsidP="002F313B">
            <w:pPr>
              <w:spacing w:before="120"/>
              <w:rPr>
                <w:rFonts w:asciiTheme="minorHAnsi" w:hAnsiTheme="minorHAnsi" w:cstheme="minorHAnsi"/>
                <w:b/>
                <w:sz w:val="22"/>
                <w:szCs w:val="22"/>
              </w:rPr>
            </w:pPr>
            <w:r w:rsidRPr="00D11067">
              <w:rPr>
                <w:rFonts w:asciiTheme="minorHAnsi" w:hAnsiTheme="minorHAnsi" w:cstheme="minorHAnsi"/>
                <w:sz w:val="22"/>
              </w:rPr>
              <w:t>A level or equivalent qualification, or equivalent level of knowledge and experience gained through relevant work</w:t>
            </w:r>
          </w:p>
        </w:tc>
        <w:tc>
          <w:tcPr>
            <w:tcW w:w="4500" w:type="dxa"/>
            <w:tcBorders>
              <w:top w:val="single" w:sz="4" w:space="0" w:color="auto"/>
              <w:left w:val="single" w:sz="6" w:space="0" w:color="auto"/>
              <w:bottom w:val="single" w:sz="4" w:space="0" w:color="auto"/>
              <w:right w:val="single" w:sz="6" w:space="0" w:color="auto"/>
            </w:tcBorders>
          </w:tcPr>
          <w:p w14:paraId="29C2E6C8" w14:textId="77777777" w:rsidR="00805A16" w:rsidRPr="00D11067" w:rsidRDefault="00805A16" w:rsidP="002F313B">
            <w:pPr>
              <w:spacing w:before="120"/>
              <w:rPr>
                <w:rFonts w:asciiTheme="minorHAnsi" w:hAnsiTheme="minorHAnsi" w:cstheme="minorHAnsi"/>
                <w:b/>
                <w:sz w:val="22"/>
                <w:szCs w:val="22"/>
              </w:rPr>
            </w:pPr>
            <w:r w:rsidRPr="00D11067">
              <w:rPr>
                <w:rFonts w:asciiTheme="minorHAnsi" w:hAnsiTheme="minorHAnsi" w:cstheme="minorHAnsi"/>
                <w:sz w:val="22"/>
              </w:rPr>
              <w:t xml:space="preserve">Any </w:t>
            </w:r>
          </w:p>
        </w:tc>
        <w:tc>
          <w:tcPr>
            <w:tcW w:w="1616" w:type="dxa"/>
            <w:tcBorders>
              <w:top w:val="single" w:sz="4" w:space="0" w:color="auto"/>
              <w:left w:val="single" w:sz="6" w:space="0" w:color="auto"/>
              <w:bottom w:val="single" w:sz="4" w:space="0" w:color="auto"/>
              <w:right w:val="single" w:sz="6" w:space="0" w:color="auto"/>
            </w:tcBorders>
          </w:tcPr>
          <w:p w14:paraId="351C5B40" w14:textId="77777777" w:rsidR="00805A16" w:rsidRPr="00D11067" w:rsidRDefault="00805A16" w:rsidP="002F313B">
            <w:pPr>
              <w:spacing w:before="120"/>
              <w:rPr>
                <w:rFonts w:asciiTheme="minorHAnsi" w:hAnsiTheme="minorHAnsi" w:cstheme="minorHAnsi"/>
                <w:b/>
                <w:sz w:val="22"/>
                <w:szCs w:val="22"/>
              </w:rPr>
            </w:pPr>
            <w:r w:rsidRPr="00D11067">
              <w:rPr>
                <w:rFonts w:asciiTheme="minorHAnsi" w:hAnsiTheme="minorHAnsi" w:cstheme="minorHAnsi"/>
                <w:sz w:val="22"/>
              </w:rPr>
              <w:t xml:space="preserve">Essential </w:t>
            </w:r>
          </w:p>
        </w:tc>
      </w:tr>
      <w:tr w:rsidR="00805A16" w:rsidRPr="00723F82" w14:paraId="68DA4320" w14:textId="77777777" w:rsidTr="002F313B">
        <w:trPr>
          <w:trHeight w:val="427"/>
          <w:jc w:val="center"/>
        </w:trPr>
        <w:tc>
          <w:tcPr>
            <w:tcW w:w="3954" w:type="dxa"/>
            <w:tcBorders>
              <w:top w:val="single" w:sz="4" w:space="0" w:color="auto"/>
              <w:left w:val="single" w:sz="6" w:space="0" w:color="auto"/>
              <w:bottom w:val="single" w:sz="4" w:space="0" w:color="auto"/>
            </w:tcBorders>
          </w:tcPr>
          <w:p w14:paraId="4EDA1F3E" w14:textId="77777777" w:rsidR="00805A16" w:rsidRPr="00723F82" w:rsidRDefault="00805A16" w:rsidP="002F313B">
            <w:pPr>
              <w:spacing w:before="120"/>
              <w:rPr>
                <w:rFonts w:asciiTheme="minorHAnsi" w:hAnsiTheme="minorHAnsi" w:cstheme="minorHAnsi"/>
                <w:sz w:val="22"/>
              </w:rPr>
            </w:pPr>
            <w:r w:rsidRPr="001A78EA">
              <w:rPr>
                <w:rFonts w:asciiTheme="minorHAnsi" w:hAnsiTheme="minorHAnsi" w:cstheme="minorHAnsi"/>
                <w:sz w:val="22"/>
              </w:rPr>
              <w:t>Recognised GRO or Registration Service training/qualification</w:t>
            </w:r>
          </w:p>
        </w:tc>
        <w:tc>
          <w:tcPr>
            <w:tcW w:w="4500" w:type="dxa"/>
            <w:tcBorders>
              <w:top w:val="single" w:sz="4" w:space="0" w:color="auto"/>
              <w:left w:val="single" w:sz="6" w:space="0" w:color="auto"/>
              <w:bottom w:val="single" w:sz="4" w:space="0" w:color="auto"/>
              <w:right w:val="single" w:sz="6" w:space="0" w:color="auto"/>
            </w:tcBorders>
          </w:tcPr>
          <w:p w14:paraId="20ED67E4" w14:textId="77777777" w:rsidR="00805A16" w:rsidRPr="00723F82" w:rsidRDefault="00805A16" w:rsidP="002F313B">
            <w:pPr>
              <w:spacing w:before="120"/>
              <w:rPr>
                <w:rFonts w:asciiTheme="minorHAnsi" w:hAnsiTheme="minorHAnsi" w:cstheme="minorHAnsi"/>
                <w:sz w:val="22"/>
              </w:rPr>
            </w:pPr>
            <w:r w:rsidRPr="00A54644">
              <w:rPr>
                <w:rFonts w:asciiTheme="minorHAnsi" w:hAnsiTheme="minorHAnsi" w:cstheme="minorHAnsi"/>
                <w:sz w:val="22"/>
              </w:rPr>
              <w:t>Registration law and practice</w:t>
            </w:r>
          </w:p>
        </w:tc>
        <w:tc>
          <w:tcPr>
            <w:tcW w:w="1616" w:type="dxa"/>
            <w:tcBorders>
              <w:top w:val="single" w:sz="4" w:space="0" w:color="auto"/>
              <w:left w:val="single" w:sz="6" w:space="0" w:color="auto"/>
              <w:bottom w:val="single" w:sz="4" w:space="0" w:color="auto"/>
              <w:right w:val="single" w:sz="6" w:space="0" w:color="auto"/>
            </w:tcBorders>
          </w:tcPr>
          <w:p w14:paraId="4EB74B8D" w14:textId="77777777" w:rsidR="00805A16" w:rsidRPr="00723F82" w:rsidRDefault="00805A16" w:rsidP="002F313B">
            <w:pPr>
              <w:spacing w:before="120"/>
              <w:rPr>
                <w:rFonts w:asciiTheme="minorHAnsi" w:hAnsiTheme="minorHAnsi" w:cstheme="minorHAnsi"/>
                <w:sz w:val="22"/>
              </w:rPr>
            </w:pPr>
            <w:r>
              <w:rPr>
                <w:rFonts w:asciiTheme="minorHAnsi" w:hAnsiTheme="minorHAnsi" w:cstheme="minorHAnsi"/>
                <w:sz w:val="22"/>
              </w:rPr>
              <w:t>Desirable</w:t>
            </w:r>
          </w:p>
        </w:tc>
      </w:tr>
      <w:tr w:rsidR="00805A16" w:rsidRPr="00723F82" w14:paraId="73DFF168" w14:textId="77777777" w:rsidTr="002F313B">
        <w:trPr>
          <w:trHeight w:val="427"/>
          <w:jc w:val="center"/>
        </w:trPr>
        <w:tc>
          <w:tcPr>
            <w:tcW w:w="3954" w:type="dxa"/>
            <w:tcBorders>
              <w:top w:val="single" w:sz="4" w:space="0" w:color="auto"/>
              <w:left w:val="single" w:sz="6" w:space="0" w:color="auto"/>
              <w:bottom w:val="single" w:sz="6" w:space="0" w:color="auto"/>
            </w:tcBorders>
          </w:tcPr>
          <w:p w14:paraId="184E19D7" w14:textId="77777777" w:rsidR="00805A16" w:rsidRPr="00723F82" w:rsidRDefault="00805A16" w:rsidP="002F313B">
            <w:pPr>
              <w:spacing w:before="120"/>
              <w:rPr>
                <w:rFonts w:asciiTheme="minorHAnsi" w:hAnsiTheme="minorHAnsi" w:cstheme="minorHAnsi"/>
                <w:sz w:val="22"/>
              </w:rPr>
            </w:pPr>
            <w:r w:rsidRPr="00A54644">
              <w:rPr>
                <w:rFonts w:asciiTheme="minorHAnsi" w:hAnsiTheme="minorHAnsi" w:cstheme="minorHAnsi"/>
                <w:sz w:val="22"/>
              </w:rPr>
              <w:t>Management or training qualification (e.g. NVQ Level 4 in Training/Development or equivalent)</w:t>
            </w:r>
          </w:p>
        </w:tc>
        <w:tc>
          <w:tcPr>
            <w:tcW w:w="4500" w:type="dxa"/>
            <w:tcBorders>
              <w:top w:val="single" w:sz="4" w:space="0" w:color="auto"/>
              <w:left w:val="single" w:sz="6" w:space="0" w:color="auto"/>
              <w:bottom w:val="single" w:sz="6" w:space="0" w:color="auto"/>
              <w:right w:val="single" w:sz="6" w:space="0" w:color="auto"/>
            </w:tcBorders>
          </w:tcPr>
          <w:p w14:paraId="07420036" w14:textId="77777777" w:rsidR="00805A16" w:rsidRPr="00723F82" w:rsidRDefault="00805A16" w:rsidP="002F313B">
            <w:pPr>
              <w:spacing w:before="120"/>
              <w:rPr>
                <w:rFonts w:asciiTheme="minorHAnsi" w:hAnsiTheme="minorHAnsi" w:cstheme="minorHAnsi"/>
                <w:sz w:val="22"/>
              </w:rPr>
            </w:pPr>
            <w:r w:rsidRPr="00A54644">
              <w:rPr>
                <w:rFonts w:asciiTheme="minorHAnsi" w:hAnsiTheme="minorHAnsi" w:cstheme="minorHAnsi"/>
                <w:sz w:val="22"/>
              </w:rPr>
              <w:t>Learning &amp; Development / Coaching</w:t>
            </w:r>
          </w:p>
        </w:tc>
        <w:tc>
          <w:tcPr>
            <w:tcW w:w="1616" w:type="dxa"/>
            <w:tcBorders>
              <w:top w:val="single" w:sz="4" w:space="0" w:color="auto"/>
              <w:left w:val="single" w:sz="6" w:space="0" w:color="auto"/>
              <w:bottom w:val="single" w:sz="6" w:space="0" w:color="auto"/>
              <w:right w:val="single" w:sz="6" w:space="0" w:color="auto"/>
            </w:tcBorders>
          </w:tcPr>
          <w:p w14:paraId="0A0EC673" w14:textId="77777777" w:rsidR="00805A16" w:rsidRPr="00723F82" w:rsidRDefault="00805A16" w:rsidP="002F313B">
            <w:pPr>
              <w:spacing w:before="120"/>
              <w:rPr>
                <w:rFonts w:asciiTheme="minorHAnsi" w:hAnsiTheme="minorHAnsi" w:cstheme="minorHAnsi"/>
                <w:sz w:val="22"/>
              </w:rPr>
            </w:pPr>
            <w:r>
              <w:rPr>
                <w:rFonts w:asciiTheme="minorHAnsi" w:hAnsiTheme="minorHAnsi" w:cstheme="minorHAnsi"/>
                <w:sz w:val="22"/>
              </w:rPr>
              <w:t>Desirable</w:t>
            </w:r>
          </w:p>
        </w:tc>
      </w:tr>
    </w:tbl>
    <w:p w14:paraId="713D157E" w14:textId="77777777" w:rsidR="00805A16" w:rsidRPr="00E566D6" w:rsidRDefault="00805A16" w:rsidP="00805A16">
      <w:pPr>
        <w:spacing w:before="120" w:after="120"/>
        <w:ind w:left="-426"/>
        <w:rPr>
          <w:rFonts w:asciiTheme="minorHAnsi" w:hAnsiTheme="minorHAnsi" w:cstheme="minorHAnsi"/>
          <w:sz w:val="22"/>
          <w:szCs w:val="22"/>
        </w:rPr>
      </w:pPr>
      <w:r w:rsidRPr="00E566D6">
        <w:rPr>
          <w:rFonts w:asciiTheme="minorHAnsi" w:hAnsiTheme="minorHAnsi" w:cstheme="minorHAnsi"/>
          <w:sz w:val="22"/>
          <w:szCs w:val="22"/>
        </w:rPr>
        <w:t>Minimum levels of knowledge, skills and experience required for this job</w:t>
      </w:r>
    </w:p>
    <w:tbl>
      <w:tblPr>
        <w:tblpPr w:leftFromText="180" w:rightFromText="180" w:vertAnchor="text" w:horzAnchor="margin" w:tblpX="-459" w:tblpY="2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4247"/>
        <w:gridCol w:w="1842"/>
      </w:tblGrid>
      <w:tr w:rsidR="00805A16" w:rsidRPr="00EF38BC" w14:paraId="7DF484B6" w14:textId="77777777" w:rsidTr="002F313B">
        <w:trPr>
          <w:cantSplit/>
          <w:trHeight w:val="368"/>
        </w:trPr>
        <w:tc>
          <w:tcPr>
            <w:tcW w:w="4112" w:type="dxa"/>
            <w:tcBorders>
              <w:right w:val="single" w:sz="4" w:space="0" w:color="auto"/>
            </w:tcBorders>
          </w:tcPr>
          <w:p w14:paraId="4F6E8692" w14:textId="77777777" w:rsidR="00805A16" w:rsidRPr="00E566D6" w:rsidRDefault="00805A16" w:rsidP="002F313B">
            <w:pPr>
              <w:pStyle w:val="Heading2"/>
              <w:tabs>
                <w:tab w:val="right" w:leader="dot" w:pos="8080"/>
              </w:tabs>
              <w:rPr>
                <w:rFonts w:asciiTheme="minorHAnsi" w:hAnsiTheme="minorHAnsi" w:cstheme="minorHAnsi"/>
                <w:bCs/>
                <w:i/>
                <w:sz w:val="22"/>
                <w:szCs w:val="22"/>
              </w:rPr>
            </w:pPr>
            <w:r w:rsidRPr="00E566D6">
              <w:rPr>
                <w:rFonts w:asciiTheme="minorHAnsi" w:hAnsiTheme="minorHAnsi" w:cstheme="minorHAnsi"/>
                <w:sz w:val="22"/>
                <w:szCs w:val="22"/>
              </w:rPr>
              <w:t xml:space="preserve">Identify </w:t>
            </w:r>
          </w:p>
        </w:tc>
        <w:tc>
          <w:tcPr>
            <w:tcW w:w="4247" w:type="dxa"/>
            <w:tcBorders>
              <w:left w:val="single" w:sz="4" w:space="0" w:color="auto"/>
            </w:tcBorders>
          </w:tcPr>
          <w:p w14:paraId="5E2D7C5C" w14:textId="77777777" w:rsidR="00805A16" w:rsidRPr="00E566D6" w:rsidRDefault="00805A16" w:rsidP="002F313B">
            <w:pPr>
              <w:pStyle w:val="Heading2"/>
              <w:tabs>
                <w:tab w:val="right" w:leader="dot" w:pos="8080"/>
              </w:tabs>
              <w:rPr>
                <w:rFonts w:asciiTheme="minorHAnsi" w:hAnsiTheme="minorHAnsi" w:cstheme="minorHAnsi"/>
                <w:bCs/>
                <w:i/>
                <w:sz w:val="22"/>
                <w:szCs w:val="22"/>
              </w:rPr>
            </w:pPr>
            <w:r w:rsidRPr="00E566D6">
              <w:rPr>
                <w:rFonts w:asciiTheme="minorHAnsi" w:hAnsiTheme="minorHAnsi" w:cstheme="minorHAnsi"/>
                <w:sz w:val="22"/>
                <w:szCs w:val="22"/>
              </w:rPr>
              <w:t>Describe</w:t>
            </w:r>
          </w:p>
        </w:tc>
        <w:tc>
          <w:tcPr>
            <w:tcW w:w="1842" w:type="dxa"/>
            <w:tcBorders>
              <w:left w:val="nil"/>
            </w:tcBorders>
          </w:tcPr>
          <w:p w14:paraId="1208AFCA" w14:textId="77777777" w:rsidR="00805A16" w:rsidRPr="00E566D6" w:rsidRDefault="00805A16" w:rsidP="002F313B">
            <w:pPr>
              <w:pStyle w:val="Heading2"/>
              <w:tabs>
                <w:tab w:val="right" w:leader="dot" w:pos="8080"/>
              </w:tabs>
              <w:spacing w:before="0" w:after="0"/>
              <w:rPr>
                <w:rFonts w:asciiTheme="minorHAnsi" w:hAnsiTheme="minorHAnsi" w:cstheme="minorHAnsi"/>
                <w:bCs/>
                <w:i/>
                <w:sz w:val="22"/>
                <w:szCs w:val="22"/>
              </w:rPr>
            </w:pPr>
            <w:r w:rsidRPr="00E566D6">
              <w:rPr>
                <w:rFonts w:asciiTheme="minorHAnsi" w:hAnsiTheme="minorHAnsi" w:cstheme="minorHAnsi"/>
                <w:sz w:val="22"/>
                <w:szCs w:val="22"/>
              </w:rPr>
              <w:t>Essential/</w:t>
            </w:r>
          </w:p>
          <w:p w14:paraId="724C8E1B" w14:textId="77777777" w:rsidR="00805A16" w:rsidRPr="00E566D6" w:rsidRDefault="00805A16" w:rsidP="002F313B">
            <w:pPr>
              <w:pStyle w:val="Heading2"/>
              <w:tabs>
                <w:tab w:val="right" w:leader="dot" w:pos="8080"/>
              </w:tabs>
              <w:spacing w:before="0" w:after="0"/>
              <w:rPr>
                <w:rFonts w:asciiTheme="minorHAnsi" w:hAnsiTheme="minorHAnsi" w:cstheme="minorHAnsi"/>
                <w:bCs/>
                <w:i/>
                <w:sz w:val="22"/>
                <w:szCs w:val="22"/>
              </w:rPr>
            </w:pPr>
            <w:r w:rsidRPr="00E566D6">
              <w:rPr>
                <w:rFonts w:asciiTheme="minorHAnsi" w:hAnsiTheme="minorHAnsi" w:cstheme="minorHAnsi"/>
                <w:sz w:val="22"/>
                <w:szCs w:val="22"/>
              </w:rPr>
              <w:t>Desirable</w:t>
            </w:r>
          </w:p>
        </w:tc>
      </w:tr>
      <w:tr w:rsidR="00805A16" w:rsidRPr="00EF38BC" w14:paraId="3AB940C3" w14:textId="77777777" w:rsidTr="002F313B">
        <w:tc>
          <w:tcPr>
            <w:tcW w:w="4112" w:type="dxa"/>
          </w:tcPr>
          <w:p w14:paraId="28943154" w14:textId="77777777" w:rsidR="00805A16" w:rsidRPr="00E566D6" w:rsidRDefault="00805A16" w:rsidP="002F313B">
            <w:pPr>
              <w:tabs>
                <w:tab w:val="right" w:leader="dot" w:pos="8080"/>
              </w:tabs>
              <w:rPr>
                <w:rFonts w:asciiTheme="minorHAnsi" w:hAnsiTheme="minorHAnsi" w:cstheme="minorHAnsi"/>
                <w:sz w:val="22"/>
                <w:szCs w:val="22"/>
              </w:rPr>
            </w:pPr>
            <w:r w:rsidRPr="00E566D6">
              <w:rPr>
                <w:rFonts w:asciiTheme="minorHAnsi" w:hAnsiTheme="minorHAnsi" w:cstheme="minorHAnsi"/>
                <w:b/>
                <w:sz w:val="22"/>
                <w:szCs w:val="22"/>
              </w:rPr>
              <w:t>Knowledge</w:t>
            </w:r>
          </w:p>
        </w:tc>
        <w:tc>
          <w:tcPr>
            <w:tcW w:w="4247" w:type="dxa"/>
          </w:tcPr>
          <w:p w14:paraId="58353D0E" w14:textId="77777777" w:rsidR="00805A16" w:rsidRPr="00E566D6" w:rsidRDefault="00805A16" w:rsidP="002F313B">
            <w:pPr>
              <w:tabs>
                <w:tab w:val="right" w:leader="dot" w:pos="8080"/>
              </w:tabs>
              <w:rPr>
                <w:rFonts w:asciiTheme="minorHAnsi" w:hAnsiTheme="minorHAnsi" w:cstheme="minorHAnsi"/>
                <w:sz w:val="22"/>
                <w:szCs w:val="22"/>
              </w:rPr>
            </w:pPr>
          </w:p>
        </w:tc>
        <w:tc>
          <w:tcPr>
            <w:tcW w:w="1842" w:type="dxa"/>
          </w:tcPr>
          <w:p w14:paraId="0D741E40" w14:textId="77777777" w:rsidR="00805A16" w:rsidRPr="00E566D6" w:rsidRDefault="00805A16" w:rsidP="002F313B">
            <w:pPr>
              <w:tabs>
                <w:tab w:val="right" w:leader="dot" w:pos="8080"/>
              </w:tabs>
              <w:rPr>
                <w:rFonts w:asciiTheme="minorHAnsi" w:hAnsiTheme="minorHAnsi" w:cstheme="minorHAnsi"/>
                <w:sz w:val="22"/>
                <w:szCs w:val="22"/>
              </w:rPr>
            </w:pPr>
          </w:p>
        </w:tc>
      </w:tr>
      <w:tr w:rsidR="00805A16" w:rsidRPr="00EF38BC" w14:paraId="02D6D564" w14:textId="77777777" w:rsidTr="002F313B">
        <w:tc>
          <w:tcPr>
            <w:tcW w:w="4112" w:type="dxa"/>
          </w:tcPr>
          <w:p w14:paraId="6FF64590" w14:textId="77777777" w:rsidR="00805A16" w:rsidRPr="00670B37" w:rsidRDefault="00805A16" w:rsidP="002F313B">
            <w:pPr>
              <w:tabs>
                <w:tab w:val="right" w:leader="dot" w:pos="8080"/>
              </w:tabs>
              <w:rPr>
                <w:rFonts w:asciiTheme="minorHAnsi" w:hAnsiTheme="minorHAnsi" w:cstheme="minorHAnsi"/>
                <w:b/>
                <w:sz w:val="22"/>
                <w:szCs w:val="22"/>
              </w:rPr>
            </w:pPr>
            <w:r w:rsidRPr="00670B37">
              <w:rPr>
                <w:rFonts w:ascii="Calibri" w:hAnsi="Calibri" w:cs="Calibri"/>
                <w:sz w:val="22"/>
                <w:szCs w:val="22"/>
              </w:rPr>
              <w:t xml:space="preserve">Registration Service Legislation </w:t>
            </w:r>
          </w:p>
        </w:tc>
        <w:tc>
          <w:tcPr>
            <w:tcW w:w="4247" w:type="dxa"/>
          </w:tcPr>
          <w:p w14:paraId="55D7A584" w14:textId="77777777" w:rsidR="00805A16" w:rsidRPr="00670B37" w:rsidRDefault="00805A16" w:rsidP="002F313B">
            <w:pPr>
              <w:tabs>
                <w:tab w:val="right" w:leader="dot" w:pos="8080"/>
              </w:tabs>
              <w:rPr>
                <w:rFonts w:asciiTheme="minorHAnsi" w:hAnsiTheme="minorHAnsi" w:cstheme="minorHAnsi"/>
                <w:sz w:val="22"/>
                <w:szCs w:val="22"/>
              </w:rPr>
            </w:pPr>
            <w:r w:rsidRPr="00670B37">
              <w:rPr>
                <w:rFonts w:ascii="Calibri" w:hAnsi="Calibri" w:cs="Calibri"/>
                <w:sz w:val="22"/>
                <w:szCs w:val="22"/>
              </w:rPr>
              <w:t>Good working knowledge of the Registration of Births, Deaths and Marriages Acts, associated legislation, and GRO guidance.</w:t>
            </w:r>
          </w:p>
        </w:tc>
        <w:tc>
          <w:tcPr>
            <w:tcW w:w="1842" w:type="dxa"/>
          </w:tcPr>
          <w:p w14:paraId="4CF58AB3" w14:textId="77777777" w:rsidR="00805A16" w:rsidRPr="00670B37" w:rsidRDefault="00805A16" w:rsidP="002F313B">
            <w:pPr>
              <w:tabs>
                <w:tab w:val="right" w:leader="dot" w:pos="8080"/>
              </w:tabs>
              <w:rPr>
                <w:rFonts w:asciiTheme="minorHAnsi" w:hAnsiTheme="minorHAnsi" w:cstheme="minorHAnsi"/>
                <w:sz w:val="22"/>
                <w:szCs w:val="22"/>
              </w:rPr>
            </w:pPr>
            <w:r w:rsidRPr="00670B37">
              <w:rPr>
                <w:rFonts w:ascii="Calibri" w:hAnsi="Calibri" w:cs="Calibri"/>
                <w:sz w:val="22"/>
                <w:szCs w:val="22"/>
              </w:rPr>
              <w:t>Essential</w:t>
            </w:r>
          </w:p>
        </w:tc>
      </w:tr>
      <w:tr w:rsidR="00805A16" w:rsidRPr="00EF38BC" w14:paraId="3DC9D154" w14:textId="77777777" w:rsidTr="002F313B">
        <w:tc>
          <w:tcPr>
            <w:tcW w:w="4112" w:type="dxa"/>
          </w:tcPr>
          <w:p w14:paraId="06C50113" w14:textId="77777777" w:rsidR="00805A16" w:rsidRPr="00670B37" w:rsidRDefault="00805A16" w:rsidP="002F313B">
            <w:pPr>
              <w:tabs>
                <w:tab w:val="right" w:leader="dot" w:pos="8080"/>
              </w:tabs>
              <w:rPr>
                <w:rFonts w:ascii="Calibri" w:hAnsi="Calibri" w:cs="Calibri"/>
                <w:sz w:val="22"/>
                <w:szCs w:val="22"/>
              </w:rPr>
            </w:pPr>
            <w:r w:rsidRPr="00670B37">
              <w:rPr>
                <w:rFonts w:ascii="Calibri" w:hAnsi="Calibri" w:cs="Calibri"/>
                <w:sz w:val="22"/>
                <w:szCs w:val="22"/>
              </w:rPr>
              <w:t>Operational Service Delivery</w:t>
            </w:r>
          </w:p>
        </w:tc>
        <w:tc>
          <w:tcPr>
            <w:tcW w:w="4247" w:type="dxa"/>
          </w:tcPr>
          <w:p w14:paraId="4EC6DBAB" w14:textId="77777777" w:rsidR="00805A16" w:rsidRPr="00670B37" w:rsidRDefault="00805A16" w:rsidP="002F313B">
            <w:pPr>
              <w:tabs>
                <w:tab w:val="right" w:leader="dot" w:pos="8080"/>
              </w:tabs>
              <w:rPr>
                <w:rFonts w:ascii="Calibri" w:hAnsi="Calibri" w:cs="Calibri"/>
                <w:sz w:val="22"/>
                <w:szCs w:val="22"/>
              </w:rPr>
            </w:pPr>
            <w:r w:rsidRPr="00670B37">
              <w:rPr>
                <w:rFonts w:ascii="Calibri" w:hAnsi="Calibri" w:cs="Calibri"/>
                <w:sz w:val="22"/>
                <w:szCs w:val="22"/>
              </w:rPr>
              <w:t>Good knowledge of managing frontline statutory and non-statutory customer services in a demand-led environment.</w:t>
            </w:r>
          </w:p>
        </w:tc>
        <w:tc>
          <w:tcPr>
            <w:tcW w:w="1842" w:type="dxa"/>
          </w:tcPr>
          <w:p w14:paraId="3DE60E92" w14:textId="77777777" w:rsidR="00805A16" w:rsidRPr="00670B37" w:rsidRDefault="00805A16" w:rsidP="002F313B">
            <w:pPr>
              <w:tabs>
                <w:tab w:val="right" w:leader="dot" w:pos="8080"/>
              </w:tabs>
              <w:rPr>
                <w:rFonts w:ascii="Calibri" w:hAnsi="Calibri" w:cs="Calibri"/>
                <w:sz w:val="22"/>
                <w:szCs w:val="22"/>
              </w:rPr>
            </w:pPr>
            <w:r w:rsidRPr="00670B37">
              <w:rPr>
                <w:rFonts w:ascii="Calibri" w:eastAsia="Calibri" w:hAnsi="Calibri" w:cs="Calibri"/>
                <w:color w:val="000000" w:themeColor="text1"/>
                <w:sz w:val="22"/>
                <w:szCs w:val="22"/>
                <w:lang w:eastAsia="en-US"/>
              </w:rPr>
              <w:t>Essential</w:t>
            </w:r>
          </w:p>
        </w:tc>
      </w:tr>
      <w:tr w:rsidR="00805A16" w:rsidRPr="00EF38BC" w14:paraId="1187809C" w14:textId="77777777" w:rsidTr="002F313B">
        <w:tc>
          <w:tcPr>
            <w:tcW w:w="4112" w:type="dxa"/>
          </w:tcPr>
          <w:p w14:paraId="027058A3" w14:textId="77777777" w:rsidR="00805A16" w:rsidRPr="00670B37" w:rsidRDefault="00805A16" w:rsidP="002F313B">
            <w:pPr>
              <w:tabs>
                <w:tab w:val="right" w:leader="dot" w:pos="8080"/>
              </w:tabs>
              <w:rPr>
                <w:rFonts w:ascii="Calibri" w:hAnsi="Calibri" w:cs="Calibri"/>
                <w:sz w:val="22"/>
                <w:szCs w:val="22"/>
              </w:rPr>
            </w:pPr>
            <w:r w:rsidRPr="00670B37">
              <w:rPr>
                <w:rFonts w:ascii="Calibri" w:hAnsi="Calibri" w:cs="Calibri"/>
                <w:sz w:val="22"/>
                <w:szCs w:val="22"/>
              </w:rPr>
              <w:lastRenderedPageBreak/>
              <w:t>People Management and HR Policies</w:t>
            </w:r>
          </w:p>
        </w:tc>
        <w:tc>
          <w:tcPr>
            <w:tcW w:w="4247" w:type="dxa"/>
          </w:tcPr>
          <w:p w14:paraId="2B0525E1" w14:textId="77777777" w:rsidR="00805A16" w:rsidRPr="00670B37" w:rsidRDefault="00805A16" w:rsidP="002F313B">
            <w:pPr>
              <w:tabs>
                <w:tab w:val="right" w:leader="dot" w:pos="8080"/>
              </w:tabs>
              <w:rPr>
                <w:rFonts w:ascii="Calibri" w:hAnsi="Calibri" w:cs="Calibri"/>
                <w:sz w:val="22"/>
                <w:szCs w:val="22"/>
              </w:rPr>
            </w:pPr>
            <w:r w:rsidRPr="00D41416">
              <w:rPr>
                <w:rFonts w:ascii="Calibri" w:hAnsi="Calibri" w:cs="Calibri"/>
                <w:sz w:val="22"/>
                <w:szCs w:val="22"/>
              </w:rPr>
              <w:t>Knowledge of effective staff supervision, performance and absence management, and wellbeing support. Able to apply the Council’s HR policies and procedures to day-to-day management situations, escalating formal or complex matters appropriately.</w:t>
            </w:r>
          </w:p>
        </w:tc>
        <w:tc>
          <w:tcPr>
            <w:tcW w:w="1842" w:type="dxa"/>
          </w:tcPr>
          <w:p w14:paraId="7F8AF936" w14:textId="77777777" w:rsidR="00805A16" w:rsidRPr="00670B37" w:rsidRDefault="00805A16" w:rsidP="002F313B">
            <w:pPr>
              <w:tabs>
                <w:tab w:val="right" w:leader="dot" w:pos="8080"/>
              </w:tabs>
              <w:rPr>
                <w:rFonts w:ascii="Calibri" w:hAnsi="Calibri" w:cs="Calibri"/>
                <w:sz w:val="22"/>
                <w:szCs w:val="22"/>
              </w:rPr>
            </w:pPr>
            <w:r w:rsidRPr="00670B37">
              <w:rPr>
                <w:rFonts w:ascii="Calibri" w:eastAsia="Calibri" w:hAnsi="Calibri" w:cs="Calibri"/>
                <w:color w:val="000000" w:themeColor="text1"/>
                <w:sz w:val="22"/>
                <w:szCs w:val="22"/>
                <w:lang w:eastAsia="en-US"/>
              </w:rPr>
              <w:t>Essential</w:t>
            </w:r>
          </w:p>
        </w:tc>
      </w:tr>
      <w:tr w:rsidR="00805A16" w:rsidRPr="00EF38BC" w14:paraId="747DA2FE" w14:textId="77777777" w:rsidTr="002F313B">
        <w:tc>
          <w:tcPr>
            <w:tcW w:w="4112" w:type="dxa"/>
          </w:tcPr>
          <w:p w14:paraId="165D9B0B" w14:textId="77777777" w:rsidR="00805A16" w:rsidRPr="00670B37" w:rsidRDefault="00805A16" w:rsidP="002F313B">
            <w:pPr>
              <w:tabs>
                <w:tab w:val="right" w:leader="dot" w:pos="8080"/>
              </w:tabs>
              <w:rPr>
                <w:rFonts w:ascii="Calibri" w:hAnsi="Calibri" w:cs="Calibri"/>
                <w:sz w:val="22"/>
                <w:szCs w:val="22"/>
              </w:rPr>
            </w:pPr>
            <w:r w:rsidRPr="00670B37">
              <w:rPr>
                <w:rFonts w:ascii="Calibri" w:hAnsi="Calibri" w:cs="Calibri"/>
                <w:sz w:val="22"/>
                <w:szCs w:val="22"/>
              </w:rPr>
              <w:t>Customer Care Standards</w:t>
            </w:r>
          </w:p>
        </w:tc>
        <w:tc>
          <w:tcPr>
            <w:tcW w:w="4247" w:type="dxa"/>
          </w:tcPr>
          <w:p w14:paraId="2011BB95" w14:textId="77777777" w:rsidR="00805A16" w:rsidRPr="00670B37" w:rsidRDefault="00805A16" w:rsidP="002F313B">
            <w:pPr>
              <w:tabs>
                <w:tab w:val="right" w:leader="dot" w:pos="8080"/>
              </w:tabs>
              <w:rPr>
                <w:rFonts w:ascii="Calibri" w:hAnsi="Calibri" w:cs="Calibri"/>
                <w:sz w:val="22"/>
                <w:szCs w:val="22"/>
              </w:rPr>
            </w:pPr>
            <w:r w:rsidRPr="00670B37">
              <w:rPr>
                <w:rFonts w:ascii="Calibri" w:hAnsi="Calibri" w:cs="Calibri"/>
                <w:sz w:val="22"/>
                <w:szCs w:val="22"/>
              </w:rPr>
              <w:t>Strong understanding of principles of customer service and complaint resolution, with the ability to apply these in sensitive and often emotive situations.</w:t>
            </w:r>
          </w:p>
        </w:tc>
        <w:tc>
          <w:tcPr>
            <w:tcW w:w="1842" w:type="dxa"/>
          </w:tcPr>
          <w:p w14:paraId="6355FAA6" w14:textId="77777777" w:rsidR="00805A16" w:rsidRPr="00670B37" w:rsidRDefault="00805A16" w:rsidP="002F313B">
            <w:pPr>
              <w:tabs>
                <w:tab w:val="right" w:leader="dot" w:pos="8080"/>
              </w:tabs>
              <w:rPr>
                <w:rFonts w:ascii="Calibri" w:hAnsi="Calibri" w:cs="Calibri"/>
                <w:sz w:val="22"/>
                <w:szCs w:val="22"/>
              </w:rPr>
            </w:pPr>
            <w:r w:rsidRPr="00670B37">
              <w:rPr>
                <w:rFonts w:ascii="Calibri" w:eastAsia="Calibri" w:hAnsi="Calibri" w:cs="Calibri"/>
                <w:color w:val="000000" w:themeColor="text1"/>
                <w:sz w:val="22"/>
                <w:szCs w:val="22"/>
                <w:lang w:eastAsia="en-US"/>
              </w:rPr>
              <w:t>Essential</w:t>
            </w:r>
          </w:p>
        </w:tc>
      </w:tr>
      <w:tr w:rsidR="00805A16" w:rsidRPr="00EF38BC" w14:paraId="213D9D57" w14:textId="77777777" w:rsidTr="002F313B">
        <w:tc>
          <w:tcPr>
            <w:tcW w:w="4112" w:type="dxa"/>
          </w:tcPr>
          <w:p w14:paraId="12E2F1AC" w14:textId="77777777" w:rsidR="00805A16" w:rsidRPr="00670B37" w:rsidRDefault="00805A16" w:rsidP="002F313B">
            <w:pPr>
              <w:tabs>
                <w:tab w:val="right" w:leader="dot" w:pos="8080"/>
              </w:tabs>
              <w:rPr>
                <w:rFonts w:ascii="Calibri" w:hAnsi="Calibri" w:cs="Calibri"/>
                <w:sz w:val="22"/>
                <w:szCs w:val="22"/>
              </w:rPr>
            </w:pPr>
            <w:r w:rsidRPr="00670B37">
              <w:rPr>
                <w:rFonts w:ascii="Calibri" w:hAnsi="Calibri" w:cs="Calibri"/>
                <w:sz w:val="22"/>
                <w:szCs w:val="22"/>
              </w:rPr>
              <w:t>Health, Safety and Risk Assessment</w:t>
            </w:r>
          </w:p>
        </w:tc>
        <w:tc>
          <w:tcPr>
            <w:tcW w:w="4247" w:type="dxa"/>
          </w:tcPr>
          <w:p w14:paraId="275E0FA7" w14:textId="77777777" w:rsidR="00805A16" w:rsidRPr="00670B37" w:rsidRDefault="00805A16" w:rsidP="002F313B">
            <w:pPr>
              <w:tabs>
                <w:tab w:val="right" w:leader="dot" w:pos="8080"/>
              </w:tabs>
              <w:rPr>
                <w:rFonts w:ascii="Calibri" w:hAnsi="Calibri" w:cs="Calibri"/>
                <w:sz w:val="22"/>
                <w:szCs w:val="22"/>
              </w:rPr>
            </w:pPr>
            <w:r w:rsidRPr="00670B37">
              <w:rPr>
                <w:rFonts w:ascii="Calibri" w:hAnsi="Calibri" w:cs="Calibri"/>
                <w:sz w:val="22"/>
                <w:szCs w:val="22"/>
              </w:rPr>
              <w:t>Awareness of health and safety responsibilities, risk assessment processes, and business continuity arrangements in a public service context.</w:t>
            </w:r>
          </w:p>
        </w:tc>
        <w:tc>
          <w:tcPr>
            <w:tcW w:w="1842" w:type="dxa"/>
          </w:tcPr>
          <w:p w14:paraId="5E8B4E09" w14:textId="77777777" w:rsidR="00805A16" w:rsidRPr="00670B37" w:rsidRDefault="00805A16" w:rsidP="002F313B">
            <w:pPr>
              <w:tabs>
                <w:tab w:val="right" w:leader="dot" w:pos="8080"/>
              </w:tabs>
              <w:rPr>
                <w:rFonts w:ascii="Calibri" w:hAnsi="Calibri" w:cs="Calibri"/>
                <w:sz w:val="22"/>
                <w:szCs w:val="22"/>
              </w:rPr>
            </w:pPr>
            <w:r w:rsidRPr="00670B37">
              <w:rPr>
                <w:rFonts w:ascii="Calibri" w:eastAsia="Calibri" w:hAnsi="Calibri" w:cs="Calibri"/>
                <w:color w:val="000000" w:themeColor="text1"/>
                <w:sz w:val="22"/>
                <w:szCs w:val="22"/>
                <w:lang w:eastAsia="en-US"/>
              </w:rPr>
              <w:t>Essential</w:t>
            </w:r>
          </w:p>
        </w:tc>
      </w:tr>
      <w:tr w:rsidR="00805A16" w:rsidRPr="00EF38BC" w14:paraId="54DEA82F" w14:textId="77777777" w:rsidTr="002F313B">
        <w:tc>
          <w:tcPr>
            <w:tcW w:w="4112" w:type="dxa"/>
          </w:tcPr>
          <w:p w14:paraId="53C9E5ED" w14:textId="77777777" w:rsidR="00805A16" w:rsidRPr="00670B37" w:rsidRDefault="00805A16" w:rsidP="002F313B">
            <w:pPr>
              <w:tabs>
                <w:tab w:val="right" w:leader="dot" w:pos="8080"/>
              </w:tabs>
              <w:rPr>
                <w:rFonts w:ascii="Calibri" w:hAnsi="Calibri" w:cs="Calibri"/>
                <w:sz w:val="22"/>
                <w:szCs w:val="22"/>
              </w:rPr>
            </w:pPr>
            <w:r w:rsidRPr="00670B37">
              <w:rPr>
                <w:rFonts w:ascii="Calibri" w:hAnsi="Calibri" w:cs="Calibri"/>
                <w:sz w:val="22"/>
                <w:szCs w:val="22"/>
              </w:rPr>
              <w:t>Information Technology</w:t>
            </w:r>
          </w:p>
        </w:tc>
        <w:tc>
          <w:tcPr>
            <w:tcW w:w="4247" w:type="dxa"/>
          </w:tcPr>
          <w:p w14:paraId="03868E57" w14:textId="77777777" w:rsidR="00805A16" w:rsidRPr="00670B37" w:rsidRDefault="00805A16" w:rsidP="002F313B">
            <w:pPr>
              <w:tabs>
                <w:tab w:val="right" w:leader="dot" w:pos="8080"/>
              </w:tabs>
              <w:rPr>
                <w:rFonts w:ascii="Calibri" w:hAnsi="Calibri" w:cs="Calibri"/>
                <w:sz w:val="22"/>
                <w:szCs w:val="22"/>
              </w:rPr>
            </w:pPr>
            <w:r w:rsidRPr="00670B37">
              <w:rPr>
                <w:rFonts w:ascii="Calibri" w:hAnsi="Calibri" w:cs="Calibri"/>
                <w:sz w:val="22"/>
                <w:szCs w:val="22"/>
              </w:rPr>
              <w:t>Confident use of IT systems, including Microsoft Office and specialist registration systems (e.g. RON, Stopford, Zipporah), with an understanding of how technology supports service delivery.</w:t>
            </w:r>
          </w:p>
        </w:tc>
        <w:tc>
          <w:tcPr>
            <w:tcW w:w="1842" w:type="dxa"/>
          </w:tcPr>
          <w:p w14:paraId="5C0F5FE4" w14:textId="77777777" w:rsidR="00805A16" w:rsidRPr="00670B37" w:rsidRDefault="00805A16" w:rsidP="002F313B">
            <w:pPr>
              <w:tabs>
                <w:tab w:val="right" w:leader="dot" w:pos="8080"/>
              </w:tabs>
              <w:rPr>
                <w:rFonts w:ascii="Calibri" w:hAnsi="Calibri" w:cs="Calibri"/>
                <w:sz w:val="22"/>
                <w:szCs w:val="22"/>
              </w:rPr>
            </w:pPr>
            <w:r w:rsidRPr="00670B37">
              <w:rPr>
                <w:rFonts w:ascii="Calibri" w:eastAsia="Calibri" w:hAnsi="Calibri" w:cs="Calibri"/>
                <w:color w:val="000000" w:themeColor="text1"/>
                <w:sz w:val="22"/>
                <w:szCs w:val="22"/>
                <w:lang w:eastAsia="en-US"/>
              </w:rPr>
              <w:t>Essential</w:t>
            </w:r>
          </w:p>
        </w:tc>
      </w:tr>
      <w:tr w:rsidR="00805A16" w:rsidRPr="0088139C" w14:paraId="0226DC52" w14:textId="77777777" w:rsidTr="002F313B">
        <w:trPr>
          <w:trHeight w:val="300"/>
        </w:trPr>
        <w:tc>
          <w:tcPr>
            <w:tcW w:w="4112" w:type="dxa"/>
          </w:tcPr>
          <w:p w14:paraId="7CE704AA" w14:textId="77777777" w:rsidR="00805A16" w:rsidRPr="00670B37" w:rsidRDefault="00805A16" w:rsidP="002F313B">
            <w:pPr>
              <w:rPr>
                <w:rFonts w:ascii="Calibri" w:hAnsi="Calibri" w:cs="Calibri"/>
                <w:b/>
                <w:bCs/>
                <w:sz w:val="22"/>
                <w:szCs w:val="22"/>
              </w:rPr>
            </w:pPr>
            <w:r w:rsidRPr="00670B37">
              <w:rPr>
                <w:rFonts w:ascii="Calibri" w:hAnsi="Calibri" w:cs="Calibri"/>
                <w:sz w:val="22"/>
                <w:szCs w:val="22"/>
              </w:rPr>
              <w:t xml:space="preserve">Change and Service Improvement </w:t>
            </w:r>
          </w:p>
        </w:tc>
        <w:tc>
          <w:tcPr>
            <w:tcW w:w="4247" w:type="dxa"/>
          </w:tcPr>
          <w:p w14:paraId="45AAD5AF" w14:textId="77777777" w:rsidR="00805A16" w:rsidRPr="00670B37" w:rsidRDefault="00805A16" w:rsidP="002F313B">
            <w:pPr>
              <w:rPr>
                <w:rFonts w:ascii="Calibri" w:hAnsi="Calibri" w:cs="Calibri"/>
                <w:sz w:val="22"/>
                <w:szCs w:val="22"/>
              </w:rPr>
            </w:pPr>
            <w:r w:rsidRPr="00670B37">
              <w:rPr>
                <w:rFonts w:ascii="Calibri" w:hAnsi="Calibri" w:cs="Calibri"/>
                <w:sz w:val="22"/>
                <w:szCs w:val="22"/>
              </w:rPr>
              <w:t>Awareness of change management and service improvement approaches, with the ability to support the implementation of new processes and products.</w:t>
            </w:r>
          </w:p>
        </w:tc>
        <w:tc>
          <w:tcPr>
            <w:tcW w:w="1842" w:type="dxa"/>
          </w:tcPr>
          <w:p w14:paraId="45D47204" w14:textId="77777777" w:rsidR="00805A16" w:rsidRPr="00670B37" w:rsidRDefault="00805A16" w:rsidP="002F313B">
            <w:pPr>
              <w:rPr>
                <w:rFonts w:ascii="Calibri" w:hAnsi="Calibri" w:cs="Calibri"/>
                <w:sz w:val="22"/>
                <w:szCs w:val="22"/>
              </w:rPr>
            </w:pPr>
            <w:r w:rsidRPr="37B965D7">
              <w:rPr>
                <w:rFonts w:ascii="Calibri" w:hAnsi="Calibri" w:cs="Calibri"/>
                <w:sz w:val="22"/>
                <w:szCs w:val="22"/>
              </w:rPr>
              <w:t>Desirable</w:t>
            </w:r>
          </w:p>
        </w:tc>
      </w:tr>
      <w:tr w:rsidR="00805A16" w:rsidRPr="0088139C" w14:paraId="093FAE6F" w14:textId="77777777" w:rsidTr="002F313B">
        <w:tc>
          <w:tcPr>
            <w:tcW w:w="4112" w:type="dxa"/>
          </w:tcPr>
          <w:p w14:paraId="27DEF99A" w14:textId="77777777" w:rsidR="00805A16" w:rsidRPr="00670B37" w:rsidRDefault="00805A16" w:rsidP="002F313B">
            <w:pPr>
              <w:tabs>
                <w:tab w:val="right" w:leader="dot" w:pos="8080"/>
              </w:tabs>
              <w:spacing w:before="120"/>
              <w:rPr>
                <w:rFonts w:ascii="Calibri" w:hAnsi="Calibri" w:cs="Calibri"/>
                <w:b/>
                <w:bCs/>
                <w:sz w:val="22"/>
                <w:szCs w:val="22"/>
              </w:rPr>
            </w:pPr>
            <w:r w:rsidRPr="00670B37">
              <w:rPr>
                <w:rFonts w:ascii="Calibri" w:hAnsi="Calibri" w:cs="Calibri"/>
                <w:b/>
                <w:bCs/>
                <w:sz w:val="22"/>
                <w:szCs w:val="22"/>
              </w:rPr>
              <w:t>Skills</w:t>
            </w:r>
          </w:p>
        </w:tc>
        <w:tc>
          <w:tcPr>
            <w:tcW w:w="4247" w:type="dxa"/>
          </w:tcPr>
          <w:p w14:paraId="301A4B30" w14:textId="77777777" w:rsidR="00805A16" w:rsidRPr="00670B37" w:rsidRDefault="00805A16" w:rsidP="002F313B">
            <w:pPr>
              <w:tabs>
                <w:tab w:val="right" w:leader="dot" w:pos="8080"/>
              </w:tabs>
              <w:spacing w:before="120"/>
              <w:rPr>
                <w:rFonts w:ascii="Calibri" w:hAnsi="Calibri" w:cs="Calibri"/>
                <w:sz w:val="22"/>
                <w:szCs w:val="22"/>
              </w:rPr>
            </w:pPr>
          </w:p>
        </w:tc>
        <w:tc>
          <w:tcPr>
            <w:tcW w:w="1842" w:type="dxa"/>
          </w:tcPr>
          <w:p w14:paraId="7BC32A6E"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p>
        </w:tc>
      </w:tr>
      <w:tr w:rsidR="00805A16" w:rsidRPr="0088139C" w14:paraId="72C15CD1" w14:textId="77777777" w:rsidTr="002F313B">
        <w:tc>
          <w:tcPr>
            <w:tcW w:w="4112" w:type="dxa"/>
            <w:vAlign w:val="center"/>
          </w:tcPr>
          <w:p w14:paraId="6B137E29"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Emotional Intelligence, Resilience and Communication</w:t>
            </w:r>
          </w:p>
        </w:tc>
        <w:tc>
          <w:tcPr>
            <w:tcW w:w="4247" w:type="dxa"/>
            <w:vAlign w:val="center"/>
          </w:tcPr>
          <w:p w14:paraId="65DBE0AE" w14:textId="77777777" w:rsidR="00805A16"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 xml:space="preserve">Highly developed interpersonal skills and resilience to handle sensitive, challenging or emotionally charged situations with professionalism and empathy. </w:t>
            </w:r>
          </w:p>
          <w:p w14:paraId="3F4761BB"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Confident in public speaking and clear verbal delivery, including when conducting ceremonies, addressing groups, or explaining complex or emotive issues to customers and partners.</w:t>
            </w:r>
          </w:p>
          <w:p w14:paraId="307D19B4" w14:textId="77777777" w:rsidR="00805A16" w:rsidRPr="00670B37" w:rsidRDefault="00805A16" w:rsidP="002F313B">
            <w:pPr>
              <w:tabs>
                <w:tab w:val="right" w:leader="dot" w:pos="8080"/>
              </w:tabs>
              <w:spacing w:before="120"/>
              <w:rPr>
                <w:rFonts w:ascii="Calibri" w:hAnsi="Calibri" w:cs="Calibri"/>
                <w:sz w:val="22"/>
                <w:szCs w:val="22"/>
              </w:rPr>
            </w:pPr>
          </w:p>
        </w:tc>
        <w:tc>
          <w:tcPr>
            <w:tcW w:w="1842" w:type="dxa"/>
            <w:vAlign w:val="center"/>
          </w:tcPr>
          <w:p w14:paraId="4A4FCEE7"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Theme="minorHAnsi" w:eastAsiaTheme="minorHAnsi" w:hAnsiTheme="minorHAnsi" w:cstheme="minorBidi"/>
                <w:kern w:val="2"/>
                <w:sz w:val="22"/>
                <w:szCs w:val="22"/>
                <w:lang w:eastAsia="en-US"/>
                <w14:ligatures w14:val="standardContextual"/>
              </w:rPr>
              <w:t>Essential</w:t>
            </w:r>
          </w:p>
        </w:tc>
      </w:tr>
      <w:tr w:rsidR="00805A16" w:rsidRPr="0088139C" w14:paraId="02403B04" w14:textId="77777777" w:rsidTr="002F313B">
        <w:tc>
          <w:tcPr>
            <w:tcW w:w="4112" w:type="dxa"/>
            <w:vAlign w:val="center"/>
          </w:tcPr>
          <w:p w14:paraId="7F12A326"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Leadership and People Management</w:t>
            </w:r>
          </w:p>
        </w:tc>
        <w:tc>
          <w:tcPr>
            <w:tcW w:w="4247" w:type="dxa"/>
            <w:vAlign w:val="center"/>
          </w:tcPr>
          <w:p w14:paraId="0909F84C" w14:textId="77777777" w:rsidR="00805A16" w:rsidRPr="00597FDE"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597FDE">
              <w:rPr>
                <w:rFonts w:asciiTheme="minorHAnsi" w:eastAsiaTheme="minorHAnsi" w:hAnsiTheme="minorHAnsi" w:cstheme="minorBidi"/>
                <w:kern w:val="2"/>
                <w:sz w:val="22"/>
                <w:szCs w:val="22"/>
                <w:lang w:eastAsia="en-US"/>
                <w14:ligatures w14:val="standardContextual"/>
              </w:rPr>
              <w:t>Ability to motivate, supervise and develop a team of Registration and Ceremony Officers, addressing performance issues, supporting wellbeing, and creating a positive, high-performing culture.</w:t>
            </w:r>
          </w:p>
        </w:tc>
        <w:tc>
          <w:tcPr>
            <w:tcW w:w="1842" w:type="dxa"/>
            <w:vAlign w:val="center"/>
          </w:tcPr>
          <w:p w14:paraId="5E872917" w14:textId="77777777" w:rsidR="00805A16" w:rsidRPr="00597FDE"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597FDE">
              <w:rPr>
                <w:rFonts w:asciiTheme="minorHAnsi" w:eastAsiaTheme="minorHAnsi" w:hAnsiTheme="minorHAnsi" w:cstheme="minorBidi"/>
                <w:kern w:val="2"/>
                <w:sz w:val="22"/>
                <w:szCs w:val="22"/>
                <w:lang w:eastAsia="en-US"/>
                <w14:ligatures w14:val="standardContextual"/>
              </w:rPr>
              <w:t>Essential</w:t>
            </w:r>
          </w:p>
        </w:tc>
      </w:tr>
      <w:tr w:rsidR="00805A16" w:rsidRPr="0088139C" w14:paraId="218B2407" w14:textId="77777777" w:rsidTr="002F313B">
        <w:tc>
          <w:tcPr>
            <w:tcW w:w="4112" w:type="dxa"/>
            <w:vAlign w:val="center"/>
          </w:tcPr>
          <w:p w14:paraId="7524ABE4"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Respect for Others</w:t>
            </w:r>
          </w:p>
        </w:tc>
        <w:tc>
          <w:tcPr>
            <w:tcW w:w="4247" w:type="dxa"/>
            <w:vAlign w:val="center"/>
          </w:tcPr>
          <w:p w14:paraId="1AE346D0" w14:textId="77777777" w:rsidR="00805A16" w:rsidRPr="00670B37" w:rsidRDefault="00805A16" w:rsidP="002F313B">
            <w:pPr>
              <w:tabs>
                <w:tab w:val="right" w:leader="dot" w:pos="8080"/>
              </w:tabs>
              <w:spacing w:before="120"/>
              <w:rPr>
                <w:rFonts w:ascii="Calibri" w:hAnsi="Calibri" w:cs="Calibri"/>
                <w:sz w:val="22"/>
                <w:szCs w:val="22"/>
              </w:rPr>
            </w:pPr>
            <w:r w:rsidRPr="007666EC">
              <w:rPr>
                <w:rFonts w:asciiTheme="minorHAnsi" w:eastAsiaTheme="minorHAnsi" w:hAnsiTheme="minorHAnsi" w:cstheme="minorBidi"/>
                <w:kern w:val="2"/>
                <w:sz w:val="22"/>
                <w:szCs w:val="22"/>
                <w:lang w:eastAsia="en-US"/>
                <w14:ligatures w14:val="standardContextual"/>
              </w:rPr>
              <w:t xml:space="preserve">Ability to </w:t>
            </w:r>
            <w:proofErr w:type="gramStart"/>
            <w:r w:rsidRPr="007666EC">
              <w:rPr>
                <w:rFonts w:asciiTheme="minorHAnsi" w:eastAsiaTheme="minorHAnsi" w:hAnsiTheme="minorHAnsi" w:cstheme="minorBidi"/>
                <w:kern w:val="2"/>
                <w:sz w:val="22"/>
                <w:szCs w:val="22"/>
                <w:lang w:eastAsia="en-US"/>
                <w14:ligatures w14:val="standardContextual"/>
              </w:rPr>
              <w:t>treat others with respect and professionalism at all times</w:t>
            </w:r>
            <w:proofErr w:type="gramEnd"/>
            <w:r w:rsidRPr="007666EC">
              <w:rPr>
                <w:rFonts w:asciiTheme="minorHAnsi" w:eastAsiaTheme="minorHAnsi" w:hAnsiTheme="minorHAnsi" w:cstheme="minorBidi"/>
                <w:kern w:val="2"/>
                <w:sz w:val="22"/>
                <w:szCs w:val="22"/>
                <w:lang w:eastAsia="en-US"/>
                <w14:ligatures w14:val="standardContextual"/>
              </w:rPr>
              <w:t>, promote inclusive and ethical behaviour, and challenge inappropriate conduct in line with Cambridgeshire County Council’s values.</w:t>
            </w:r>
          </w:p>
        </w:tc>
        <w:tc>
          <w:tcPr>
            <w:tcW w:w="1842" w:type="dxa"/>
            <w:vAlign w:val="center"/>
          </w:tcPr>
          <w:p w14:paraId="1C206338"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Theme="minorHAnsi" w:eastAsiaTheme="minorHAnsi" w:hAnsiTheme="minorHAnsi" w:cstheme="minorBidi"/>
                <w:kern w:val="2"/>
                <w:sz w:val="22"/>
                <w:szCs w:val="22"/>
                <w:lang w:eastAsia="en-US"/>
                <w14:ligatures w14:val="standardContextual"/>
              </w:rPr>
              <w:t>Essential</w:t>
            </w:r>
          </w:p>
        </w:tc>
      </w:tr>
      <w:tr w:rsidR="00805A16" w:rsidRPr="0088139C" w14:paraId="3CDFFB92" w14:textId="77777777" w:rsidTr="002F313B">
        <w:tc>
          <w:tcPr>
            <w:tcW w:w="4112" w:type="dxa"/>
            <w:vAlign w:val="center"/>
          </w:tcPr>
          <w:p w14:paraId="71F1DB5C"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Decision-Making and Problem-Solving</w:t>
            </w:r>
          </w:p>
        </w:tc>
        <w:tc>
          <w:tcPr>
            <w:tcW w:w="4247" w:type="dxa"/>
            <w:vAlign w:val="center"/>
          </w:tcPr>
          <w:p w14:paraId="667948D0"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34080">
              <w:rPr>
                <w:rFonts w:asciiTheme="minorHAnsi" w:eastAsiaTheme="minorHAnsi" w:hAnsiTheme="minorHAnsi" w:cstheme="minorBidi"/>
                <w:kern w:val="2"/>
                <w:sz w:val="22"/>
                <w:szCs w:val="22"/>
                <w:lang w:eastAsia="en-US"/>
                <w14:ligatures w14:val="standardContextual"/>
              </w:rPr>
              <w:t xml:space="preserve">Ability to use sound professional judgement to resolve operational issues and customer complaints at the first </w:t>
            </w:r>
            <w:r w:rsidRPr="00634080">
              <w:rPr>
                <w:rFonts w:asciiTheme="minorHAnsi" w:eastAsiaTheme="minorHAnsi" w:hAnsiTheme="minorHAnsi" w:cstheme="minorBidi"/>
                <w:kern w:val="2"/>
                <w:sz w:val="22"/>
                <w:szCs w:val="22"/>
                <w:lang w:eastAsia="en-US"/>
                <w14:ligatures w14:val="standardContextual"/>
              </w:rPr>
              <w:lastRenderedPageBreak/>
              <w:t>instance, recognising when matters need to be escalated to senior colleagues.</w:t>
            </w:r>
          </w:p>
        </w:tc>
        <w:tc>
          <w:tcPr>
            <w:tcW w:w="1842" w:type="dxa"/>
            <w:vAlign w:val="center"/>
          </w:tcPr>
          <w:p w14:paraId="55EB3F15"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lastRenderedPageBreak/>
              <w:t>Essential</w:t>
            </w:r>
          </w:p>
        </w:tc>
      </w:tr>
      <w:tr w:rsidR="00805A16" w:rsidRPr="0088139C" w14:paraId="5EB44F47" w14:textId="77777777" w:rsidTr="002F313B">
        <w:tc>
          <w:tcPr>
            <w:tcW w:w="4112" w:type="dxa"/>
            <w:vAlign w:val="center"/>
          </w:tcPr>
          <w:p w14:paraId="77C2DBF0"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Customer Focus</w:t>
            </w:r>
          </w:p>
        </w:tc>
        <w:tc>
          <w:tcPr>
            <w:tcW w:w="4247" w:type="dxa"/>
            <w:vAlign w:val="center"/>
          </w:tcPr>
          <w:p w14:paraId="097C8678" w14:textId="77777777" w:rsidR="00805A16" w:rsidRPr="00670B37" w:rsidRDefault="00805A16" w:rsidP="002F313B">
            <w:pPr>
              <w:tabs>
                <w:tab w:val="right" w:leader="dot" w:pos="8080"/>
              </w:tabs>
              <w:spacing w:before="120"/>
              <w:rPr>
                <w:rFonts w:ascii="Calibri" w:hAnsi="Calibri" w:cs="Calibri"/>
                <w:sz w:val="22"/>
                <w:szCs w:val="22"/>
              </w:rPr>
            </w:pPr>
            <w:r w:rsidRPr="003C4F92">
              <w:rPr>
                <w:rFonts w:asciiTheme="minorHAnsi" w:eastAsiaTheme="minorHAnsi" w:hAnsiTheme="minorHAnsi" w:cstheme="minorBidi"/>
                <w:kern w:val="2"/>
                <w:sz w:val="22"/>
                <w:szCs w:val="22"/>
                <w:lang w:eastAsia="en-US"/>
                <w14:ligatures w14:val="standardContextual"/>
              </w:rPr>
              <w:t>Ability to deliver high standards of customer service, ensuring statutory and non-statutory functions are carried out with empathy, clarity and consistency.</w:t>
            </w:r>
          </w:p>
        </w:tc>
        <w:tc>
          <w:tcPr>
            <w:tcW w:w="1842" w:type="dxa"/>
            <w:vAlign w:val="center"/>
          </w:tcPr>
          <w:p w14:paraId="093F5BE0"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Theme="minorHAnsi" w:eastAsiaTheme="minorHAnsi" w:hAnsiTheme="minorHAnsi" w:cstheme="minorBidi"/>
                <w:kern w:val="2"/>
                <w:sz w:val="22"/>
                <w:szCs w:val="22"/>
                <w:lang w:eastAsia="en-US"/>
                <w14:ligatures w14:val="standardContextual"/>
              </w:rPr>
              <w:t>Essential</w:t>
            </w:r>
          </w:p>
        </w:tc>
      </w:tr>
      <w:tr w:rsidR="00805A16" w:rsidRPr="0088139C" w14:paraId="0FAFBC89" w14:textId="77777777" w:rsidTr="002F313B">
        <w:tc>
          <w:tcPr>
            <w:tcW w:w="4112" w:type="dxa"/>
            <w:vAlign w:val="center"/>
          </w:tcPr>
          <w:p w14:paraId="46524BC2"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 xml:space="preserve">Communication and </w:t>
            </w:r>
            <w:proofErr w:type="gramStart"/>
            <w:r w:rsidRPr="00670B37">
              <w:rPr>
                <w:rFonts w:asciiTheme="minorHAnsi" w:eastAsiaTheme="minorHAnsi" w:hAnsiTheme="minorHAnsi" w:cstheme="minorBidi"/>
                <w:kern w:val="2"/>
                <w:sz w:val="22"/>
                <w:szCs w:val="22"/>
                <w:lang w:eastAsia="en-US"/>
                <w14:ligatures w14:val="standardContextual"/>
              </w:rPr>
              <w:t>Influencing</w:t>
            </w:r>
            <w:proofErr w:type="gramEnd"/>
          </w:p>
        </w:tc>
        <w:tc>
          <w:tcPr>
            <w:tcW w:w="4247" w:type="dxa"/>
            <w:vAlign w:val="center"/>
          </w:tcPr>
          <w:p w14:paraId="5E3119B5" w14:textId="77777777" w:rsidR="00805A16"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Ability to c</w:t>
            </w:r>
            <w:r w:rsidRPr="00670B37">
              <w:rPr>
                <w:rFonts w:asciiTheme="minorHAnsi" w:eastAsiaTheme="minorHAnsi" w:hAnsiTheme="minorHAnsi" w:cstheme="minorBidi"/>
                <w:kern w:val="2"/>
                <w:sz w:val="22"/>
                <w:szCs w:val="22"/>
                <w:lang w:eastAsia="en-US"/>
                <w14:ligatures w14:val="standardContextual"/>
              </w:rPr>
              <w:t xml:space="preserve">ommunicate clearly and confidently with staff, customers and partners, adapting style to suit the audience. </w:t>
            </w:r>
          </w:p>
          <w:p w14:paraId="1CB4127E"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Able to influence outcomes through negotiation and constructive challenge.</w:t>
            </w:r>
          </w:p>
        </w:tc>
        <w:tc>
          <w:tcPr>
            <w:tcW w:w="1842" w:type="dxa"/>
            <w:vAlign w:val="center"/>
          </w:tcPr>
          <w:p w14:paraId="4336282A"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Essential</w:t>
            </w:r>
          </w:p>
        </w:tc>
      </w:tr>
      <w:tr w:rsidR="00805A16" w:rsidRPr="0088139C" w14:paraId="7A72FD1E" w14:textId="77777777" w:rsidTr="002F313B">
        <w:tc>
          <w:tcPr>
            <w:tcW w:w="4112" w:type="dxa"/>
            <w:vAlign w:val="center"/>
          </w:tcPr>
          <w:p w14:paraId="63E08F1C"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Teamwork and Co-operation</w:t>
            </w:r>
          </w:p>
        </w:tc>
        <w:tc>
          <w:tcPr>
            <w:tcW w:w="4247" w:type="dxa"/>
            <w:vAlign w:val="center"/>
          </w:tcPr>
          <w:p w14:paraId="38DF1FFB"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Works effectively across boundaries with other Team Leaders, the Senior Registrar, and the Registration Service Manager to provide resilience and consistency across all areas.</w:t>
            </w:r>
          </w:p>
        </w:tc>
        <w:tc>
          <w:tcPr>
            <w:tcW w:w="1842" w:type="dxa"/>
            <w:vAlign w:val="center"/>
          </w:tcPr>
          <w:p w14:paraId="62DAAEDB"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Theme="minorHAnsi" w:eastAsiaTheme="minorHAnsi" w:hAnsiTheme="minorHAnsi" w:cstheme="minorBidi"/>
                <w:kern w:val="2"/>
                <w:sz w:val="22"/>
                <w:szCs w:val="22"/>
                <w:lang w:eastAsia="en-US"/>
                <w14:ligatures w14:val="standardContextual"/>
              </w:rPr>
              <w:t>Essential</w:t>
            </w:r>
          </w:p>
        </w:tc>
      </w:tr>
      <w:tr w:rsidR="00805A16" w:rsidRPr="0088139C" w14:paraId="5505A380" w14:textId="77777777" w:rsidTr="002F313B">
        <w:tc>
          <w:tcPr>
            <w:tcW w:w="4112" w:type="dxa"/>
            <w:vAlign w:val="center"/>
          </w:tcPr>
          <w:p w14:paraId="286567E1"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 xml:space="preserve">Planning &amp; </w:t>
            </w:r>
            <w:proofErr w:type="gramStart"/>
            <w:r w:rsidRPr="00670B37">
              <w:rPr>
                <w:rFonts w:asciiTheme="minorHAnsi" w:eastAsiaTheme="minorHAnsi" w:hAnsiTheme="minorHAnsi" w:cstheme="minorBidi"/>
                <w:kern w:val="2"/>
                <w:sz w:val="22"/>
                <w:szCs w:val="22"/>
                <w:lang w:eastAsia="en-US"/>
                <w14:ligatures w14:val="standardContextual"/>
              </w:rPr>
              <w:t>Organising</w:t>
            </w:r>
            <w:proofErr w:type="gramEnd"/>
          </w:p>
        </w:tc>
        <w:tc>
          <w:tcPr>
            <w:tcW w:w="4247" w:type="dxa"/>
            <w:vAlign w:val="center"/>
          </w:tcPr>
          <w:p w14:paraId="554EDF81"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Theme="minorHAnsi" w:hAnsiTheme="minorHAnsi" w:cstheme="minorBidi"/>
                <w:kern w:val="2"/>
                <w:sz w:val="22"/>
                <w:szCs w:val="22"/>
                <w:lang w:eastAsia="en-US"/>
                <w14:ligatures w14:val="standardContextual"/>
              </w:rPr>
              <w:t>Able to plan, prioritise and organise staff rotas and resources to meet daily service needs, anticipating peaks and responding flexibly to change.</w:t>
            </w:r>
          </w:p>
        </w:tc>
        <w:tc>
          <w:tcPr>
            <w:tcW w:w="1842" w:type="dxa"/>
            <w:vAlign w:val="center"/>
          </w:tcPr>
          <w:p w14:paraId="4DE13D9E"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Theme="minorHAnsi" w:eastAsiaTheme="minorHAnsi" w:hAnsiTheme="minorHAnsi" w:cstheme="minorBidi"/>
                <w:kern w:val="2"/>
                <w:sz w:val="22"/>
                <w:szCs w:val="22"/>
                <w:lang w:eastAsia="en-US"/>
                <w14:ligatures w14:val="standardContextual"/>
              </w:rPr>
              <w:t>Essential</w:t>
            </w:r>
          </w:p>
        </w:tc>
      </w:tr>
      <w:tr w:rsidR="00805A16" w:rsidRPr="0088139C" w14:paraId="4B32B6C5" w14:textId="77777777" w:rsidTr="002F313B">
        <w:tc>
          <w:tcPr>
            <w:tcW w:w="4112" w:type="dxa"/>
            <w:vAlign w:val="center"/>
          </w:tcPr>
          <w:p w14:paraId="545E3BD1"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Information Technology &amp; Systems</w:t>
            </w:r>
          </w:p>
        </w:tc>
        <w:tc>
          <w:tcPr>
            <w:tcW w:w="4247" w:type="dxa"/>
            <w:vAlign w:val="center"/>
          </w:tcPr>
          <w:p w14:paraId="3E29A45B"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Confident in the use of Microsoft Office and specialist registration systems (e.g. RON, Stopford, Zipporah), and able to support staff in applying these to deliver efficient services.</w:t>
            </w:r>
          </w:p>
        </w:tc>
        <w:tc>
          <w:tcPr>
            <w:tcW w:w="1842" w:type="dxa"/>
            <w:vAlign w:val="center"/>
          </w:tcPr>
          <w:p w14:paraId="5E931252"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Essential</w:t>
            </w:r>
          </w:p>
        </w:tc>
      </w:tr>
      <w:tr w:rsidR="00805A16" w:rsidRPr="0088139C" w14:paraId="2DD95907" w14:textId="77777777" w:rsidTr="002F313B">
        <w:tc>
          <w:tcPr>
            <w:tcW w:w="4112" w:type="dxa"/>
            <w:vAlign w:val="center"/>
          </w:tcPr>
          <w:p w14:paraId="739A7B61"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Service Improvement</w:t>
            </w:r>
          </w:p>
        </w:tc>
        <w:tc>
          <w:tcPr>
            <w:tcW w:w="4247" w:type="dxa"/>
            <w:vAlign w:val="center"/>
          </w:tcPr>
          <w:p w14:paraId="087C33F3"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3158C3">
              <w:rPr>
                <w:rFonts w:asciiTheme="minorHAnsi" w:eastAsiaTheme="minorHAnsi" w:hAnsiTheme="minorHAnsi" w:cstheme="minorBidi"/>
                <w:kern w:val="2"/>
                <w:sz w:val="22"/>
                <w:szCs w:val="22"/>
                <w:lang w:eastAsia="en-US"/>
                <w14:ligatures w14:val="standardContextual"/>
              </w:rPr>
              <w:t>Ability to identify opportunities to improve processes, customer experience and efficiency, and to support the implementation of new initiatives.</w:t>
            </w:r>
          </w:p>
        </w:tc>
        <w:tc>
          <w:tcPr>
            <w:tcW w:w="1842" w:type="dxa"/>
            <w:vAlign w:val="center"/>
          </w:tcPr>
          <w:p w14:paraId="1FE1A08F" w14:textId="77777777" w:rsidR="00805A16" w:rsidRPr="00670B37" w:rsidRDefault="00805A16" w:rsidP="002F313B">
            <w:pPr>
              <w:tabs>
                <w:tab w:val="right" w:leader="dot" w:pos="8080"/>
              </w:tabs>
              <w:spacing w:before="120"/>
              <w:rPr>
                <w:rFonts w:asciiTheme="minorHAnsi" w:eastAsiaTheme="minorHAnsi" w:hAnsiTheme="minorHAnsi" w:cstheme="minorBidi"/>
                <w:kern w:val="2"/>
                <w:sz w:val="22"/>
                <w:szCs w:val="22"/>
                <w:lang w:eastAsia="en-US"/>
                <w14:ligatures w14:val="standardContextual"/>
              </w:rPr>
            </w:pPr>
            <w:r w:rsidRPr="00670B37">
              <w:rPr>
                <w:rFonts w:asciiTheme="minorHAnsi" w:eastAsiaTheme="minorHAnsi" w:hAnsiTheme="minorHAnsi" w:cstheme="minorBidi"/>
                <w:kern w:val="2"/>
                <w:sz w:val="22"/>
                <w:szCs w:val="22"/>
                <w:lang w:eastAsia="en-US"/>
                <w14:ligatures w14:val="standardContextual"/>
              </w:rPr>
              <w:t>Essential</w:t>
            </w:r>
          </w:p>
        </w:tc>
      </w:tr>
      <w:tr w:rsidR="00805A16" w:rsidRPr="0088139C" w14:paraId="3C0E94EC" w14:textId="77777777" w:rsidTr="002F313B">
        <w:tc>
          <w:tcPr>
            <w:tcW w:w="4112" w:type="dxa"/>
          </w:tcPr>
          <w:p w14:paraId="06393B89" w14:textId="77777777" w:rsidR="00805A16" w:rsidRPr="00670B37" w:rsidRDefault="00805A16" w:rsidP="002F313B">
            <w:pPr>
              <w:tabs>
                <w:tab w:val="right" w:leader="dot" w:pos="8080"/>
              </w:tabs>
              <w:spacing w:before="120"/>
              <w:rPr>
                <w:rFonts w:ascii="Calibri" w:hAnsi="Calibri" w:cs="Calibri"/>
                <w:b/>
                <w:bCs/>
                <w:sz w:val="22"/>
                <w:szCs w:val="22"/>
              </w:rPr>
            </w:pPr>
            <w:r w:rsidRPr="00670B37">
              <w:rPr>
                <w:rFonts w:ascii="Calibri" w:hAnsi="Calibri" w:cs="Calibri"/>
                <w:b/>
                <w:bCs/>
                <w:sz w:val="22"/>
                <w:szCs w:val="22"/>
              </w:rPr>
              <w:t>Experience</w:t>
            </w:r>
          </w:p>
        </w:tc>
        <w:tc>
          <w:tcPr>
            <w:tcW w:w="4247" w:type="dxa"/>
          </w:tcPr>
          <w:p w14:paraId="5CADB003" w14:textId="77777777" w:rsidR="00805A16" w:rsidRPr="00670B37" w:rsidRDefault="00805A16" w:rsidP="002F313B">
            <w:pPr>
              <w:tabs>
                <w:tab w:val="right" w:leader="dot" w:pos="8080"/>
              </w:tabs>
              <w:spacing w:before="120"/>
              <w:rPr>
                <w:rFonts w:ascii="Calibri" w:hAnsi="Calibri" w:cs="Calibri"/>
                <w:sz w:val="22"/>
                <w:szCs w:val="22"/>
              </w:rPr>
            </w:pPr>
          </w:p>
        </w:tc>
        <w:tc>
          <w:tcPr>
            <w:tcW w:w="1842" w:type="dxa"/>
          </w:tcPr>
          <w:p w14:paraId="0E465A9B"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p>
        </w:tc>
      </w:tr>
      <w:tr w:rsidR="00805A16" w:rsidRPr="0088139C" w14:paraId="7F14A45D" w14:textId="77777777" w:rsidTr="002F313B">
        <w:tc>
          <w:tcPr>
            <w:tcW w:w="4112" w:type="dxa"/>
            <w:vAlign w:val="center"/>
          </w:tcPr>
          <w:p w14:paraId="1673E672" w14:textId="77777777" w:rsidR="00805A16" w:rsidRPr="00670B37" w:rsidRDefault="00805A16" w:rsidP="002F313B">
            <w:pPr>
              <w:tabs>
                <w:tab w:val="right" w:leader="dot" w:pos="8080"/>
              </w:tabs>
              <w:spacing w:before="120"/>
              <w:rPr>
                <w:rFonts w:ascii="Calibri" w:hAnsi="Calibri" w:cs="Calibri"/>
                <w:b/>
                <w:bCs/>
                <w:sz w:val="22"/>
                <w:szCs w:val="22"/>
              </w:rPr>
            </w:pPr>
            <w:r w:rsidRPr="00670B37">
              <w:rPr>
                <w:rFonts w:ascii="Calibri" w:hAnsi="Calibri" w:cs="Calibri"/>
                <w:sz w:val="22"/>
                <w:szCs w:val="22"/>
              </w:rPr>
              <w:t>Registration Service Delivery</w:t>
            </w:r>
          </w:p>
        </w:tc>
        <w:tc>
          <w:tcPr>
            <w:tcW w:w="4247" w:type="dxa"/>
            <w:vAlign w:val="center"/>
          </w:tcPr>
          <w:p w14:paraId="775C6C8B"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Proven experience of working in a statutory Registration Service (births, deaths, marriages, civil partnerships, or citizenship), with a sound understanding of GRO requirements and local authority responsibilities.</w:t>
            </w:r>
          </w:p>
        </w:tc>
        <w:tc>
          <w:tcPr>
            <w:tcW w:w="1842" w:type="dxa"/>
            <w:vAlign w:val="center"/>
          </w:tcPr>
          <w:p w14:paraId="2FBCF520"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805A16" w:rsidRPr="0088139C" w14:paraId="047F5C4E" w14:textId="77777777" w:rsidTr="002F313B">
        <w:tc>
          <w:tcPr>
            <w:tcW w:w="4112" w:type="dxa"/>
            <w:vAlign w:val="center"/>
          </w:tcPr>
          <w:p w14:paraId="55F27886" w14:textId="77777777" w:rsidR="00805A16" w:rsidRPr="00670B37" w:rsidRDefault="00805A16" w:rsidP="002F313B">
            <w:pPr>
              <w:tabs>
                <w:tab w:val="right" w:leader="dot" w:pos="8080"/>
              </w:tabs>
              <w:spacing w:before="120"/>
              <w:rPr>
                <w:rFonts w:ascii="Calibri" w:hAnsi="Calibri" w:cs="Calibri"/>
                <w:b/>
                <w:bCs/>
                <w:sz w:val="22"/>
                <w:szCs w:val="22"/>
              </w:rPr>
            </w:pPr>
            <w:r w:rsidRPr="00670B37">
              <w:rPr>
                <w:rFonts w:ascii="Calibri" w:hAnsi="Calibri" w:cs="Calibri"/>
                <w:sz w:val="22"/>
                <w:szCs w:val="22"/>
              </w:rPr>
              <w:t>Line Management</w:t>
            </w:r>
          </w:p>
        </w:tc>
        <w:tc>
          <w:tcPr>
            <w:tcW w:w="4247" w:type="dxa"/>
            <w:vAlign w:val="center"/>
          </w:tcPr>
          <w:p w14:paraId="52068685"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Demonstrable experience of supervising or line managing staff, including recruitment, induction, allocation of work, supervision, performance management and supporting staff wellbeing.</w:t>
            </w:r>
          </w:p>
        </w:tc>
        <w:tc>
          <w:tcPr>
            <w:tcW w:w="1842" w:type="dxa"/>
            <w:vAlign w:val="center"/>
          </w:tcPr>
          <w:p w14:paraId="5F636DFD"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805A16" w:rsidRPr="0088139C" w14:paraId="5ADB3B3C" w14:textId="77777777" w:rsidTr="002F313B">
        <w:tc>
          <w:tcPr>
            <w:tcW w:w="4112" w:type="dxa"/>
            <w:vAlign w:val="center"/>
          </w:tcPr>
          <w:p w14:paraId="2504C433" w14:textId="77777777" w:rsidR="00805A16" w:rsidRPr="00670B37" w:rsidRDefault="00805A16" w:rsidP="002F313B">
            <w:pPr>
              <w:tabs>
                <w:tab w:val="right" w:leader="dot" w:pos="8080"/>
              </w:tabs>
              <w:spacing w:before="120"/>
              <w:rPr>
                <w:rFonts w:ascii="Calibri" w:hAnsi="Calibri" w:cs="Calibri"/>
                <w:b/>
                <w:bCs/>
                <w:sz w:val="22"/>
                <w:szCs w:val="22"/>
              </w:rPr>
            </w:pPr>
            <w:r w:rsidRPr="00670B37">
              <w:rPr>
                <w:rFonts w:ascii="Calibri" w:hAnsi="Calibri" w:cs="Calibri"/>
                <w:sz w:val="22"/>
                <w:szCs w:val="22"/>
              </w:rPr>
              <w:t>Operational Leadership</w:t>
            </w:r>
          </w:p>
        </w:tc>
        <w:tc>
          <w:tcPr>
            <w:tcW w:w="4247" w:type="dxa"/>
            <w:vAlign w:val="center"/>
          </w:tcPr>
          <w:p w14:paraId="42E7A448"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Experience of planning and managing rotas, allocating staff resources, and ensuring service continuity across multiple sites or functions.</w:t>
            </w:r>
          </w:p>
        </w:tc>
        <w:tc>
          <w:tcPr>
            <w:tcW w:w="1842" w:type="dxa"/>
            <w:vAlign w:val="center"/>
          </w:tcPr>
          <w:p w14:paraId="4B962A22"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805A16" w:rsidRPr="0088139C" w14:paraId="24F8B664" w14:textId="77777777" w:rsidTr="002F313B">
        <w:tc>
          <w:tcPr>
            <w:tcW w:w="4112" w:type="dxa"/>
            <w:vAlign w:val="center"/>
          </w:tcPr>
          <w:p w14:paraId="277C4151" w14:textId="77777777" w:rsidR="00805A16" w:rsidRPr="00670B37" w:rsidRDefault="00805A16" w:rsidP="002F313B">
            <w:pPr>
              <w:tabs>
                <w:tab w:val="right" w:leader="dot" w:pos="8080"/>
              </w:tabs>
              <w:spacing w:before="120"/>
              <w:rPr>
                <w:rFonts w:ascii="Calibri" w:hAnsi="Calibri" w:cs="Calibri"/>
                <w:b/>
                <w:bCs/>
                <w:sz w:val="22"/>
                <w:szCs w:val="22"/>
              </w:rPr>
            </w:pPr>
            <w:r w:rsidRPr="00670B37">
              <w:rPr>
                <w:rFonts w:ascii="Calibri" w:hAnsi="Calibri" w:cs="Calibri"/>
                <w:sz w:val="22"/>
                <w:szCs w:val="22"/>
              </w:rPr>
              <w:lastRenderedPageBreak/>
              <w:t>Quality Assurance</w:t>
            </w:r>
          </w:p>
        </w:tc>
        <w:tc>
          <w:tcPr>
            <w:tcW w:w="4247" w:type="dxa"/>
            <w:vAlign w:val="center"/>
          </w:tcPr>
          <w:p w14:paraId="64E29611"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Experience of carrying out checks, audits or reviews of work, providing feedback to improve accuracy, compliance and consistency.</w:t>
            </w:r>
          </w:p>
        </w:tc>
        <w:tc>
          <w:tcPr>
            <w:tcW w:w="1842" w:type="dxa"/>
            <w:vAlign w:val="center"/>
          </w:tcPr>
          <w:p w14:paraId="63A3FB9E"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805A16" w:rsidRPr="0088139C" w14:paraId="0C18301D" w14:textId="77777777" w:rsidTr="002F313B">
        <w:tc>
          <w:tcPr>
            <w:tcW w:w="4112" w:type="dxa"/>
            <w:vAlign w:val="center"/>
          </w:tcPr>
          <w:p w14:paraId="7479D392"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Customer Service in Sensitive Contexts</w:t>
            </w:r>
          </w:p>
        </w:tc>
        <w:tc>
          <w:tcPr>
            <w:tcW w:w="4247" w:type="dxa"/>
            <w:vAlign w:val="center"/>
          </w:tcPr>
          <w:p w14:paraId="00B67F8E"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Experience of dealing with members of the public in sensitive and sometimes challenging circumstances, resolving complaints and ensuring customer confidence.</w:t>
            </w:r>
          </w:p>
        </w:tc>
        <w:tc>
          <w:tcPr>
            <w:tcW w:w="1842" w:type="dxa"/>
            <w:vAlign w:val="center"/>
          </w:tcPr>
          <w:p w14:paraId="74481345"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Essential</w:t>
            </w:r>
          </w:p>
        </w:tc>
      </w:tr>
      <w:tr w:rsidR="00805A16" w:rsidRPr="0088139C" w14:paraId="3B762684" w14:textId="77777777" w:rsidTr="002F313B">
        <w:tc>
          <w:tcPr>
            <w:tcW w:w="4112" w:type="dxa"/>
            <w:vAlign w:val="center"/>
          </w:tcPr>
          <w:p w14:paraId="16FA72B9" w14:textId="77777777" w:rsidR="00805A16" w:rsidRPr="00670B37" w:rsidRDefault="00805A16" w:rsidP="002F313B">
            <w:pPr>
              <w:tabs>
                <w:tab w:val="right" w:leader="dot" w:pos="8080"/>
              </w:tabs>
              <w:spacing w:before="120"/>
              <w:rPr>
                <w:rFonts w:ascii="Calibri" w:hAnsi="Calibri" w:cs="Calibri"/>
                <w:b/>
                <w:bCs/>
                <w:sz w:val="22"/>
                <w:szCs w:val="22"/>
              </w:rPr>
            </w:pPr>
            <w:r w:rsidRPr="00670B37">
              <w:rPr>
                <w:rFonts w:ascii="Calibri" w:hAnsi="Calibri" w:cs="Calibri"/>
                <w:sz w:val="22"/>
                <w:szCs w:val="22"/>
              </w:rPr>
              <w:t xml:space="preserve">Stakeholder </w:t>
            </w:r>
            <w:proofErr w:type="spellStart"/>
            <w:r w:rsidRPr="00670B37">
              <w:rPr>
                <w:rFonts w:ascii="Calibri" w:hAnsi="Calibri" w:cs="Calibri"/>
                <w:sz w:val="22"/>
                <w:szCs w:val="22"/>
              </w:rPr>
              <w:t>Liaision</w:t>
            </w:r>
            <w:proofErr w:type="spellEnd"/>
          </w:p>
        </w:tc>
        <w:tc>
          <w:tcPr>
            <w:tcW w:w="4247" w:type="dxa"/>
            <w:vAlign w:val="center"/>
          </w:tcPr>
          <w:p w14:paraId="210FE0CD"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 xml:space="preserve">Experience of working with partners such as the General Register Office, Coroner’s Service, NHS, Funeral Directors or Approved Premises to support statutory delivery. </w:t>
            </w:r>
          </w:p>
        </w:tc>
        <w:tc>
          <w:tcPr>
            <w:tcW w:w="1842" w:type="dxa"/>
            <w:vAlign w:val="center"/>
          </w:tcPr>
          <w:p w14:paraId="792FD7C9"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805A16" w:rsidRPr="0088139C" w14:paraId="29A98430" w14:textId="77777777" w:rsidTr="002F313B">
        <w:tc>
          <w:tcPr>
            <w:tcW w:w="4112" w:type="dxa"/>
            <w:vAlign w:val="center"/>
          </w:tcPr>
          <w:p w14:paraId="3EB07064" w14:textId="77777777" w:rsidR="00805A16" w:rsidRPr="00670B37" w:rsidRDefault="00805A16" w:rsidP="002F313B">
            <w:pPr>
              <w:tabs>
                <w:tab w:val="right" w:leader="dot" w:pos="8080"/>
              </w:tabs>
              <w:spacing w:before="120"/>
              <w:rPr>
                <w:rFonts w:ascii="Calibri" w:hAnsi="Calibri" w:cs="Calibri"/>
                <w:b/>
                <w:bCs/>
                <w:sz w:val="22"/>
                <w:szCs w:val="22"/>
              </w:rPr>
            </w:pPr>
            <w:r w:rsidRPr="00670B37">
              <w:rPr>
                <w:rFonts w:ascii="Calibri" w:hAnsi="Calibri" w:cs="Calibri"/>
                <w:sz w:val="22"/>
                <w:szCs w:val="22"/>
              </w:rPr>
              <w:t>Change and Improvement</w:t>
            </w:r>
          </w:p>
        </w:tc>
        <w:tc>
          <w:tcPr>
            <w:tcW w:w="4247" w:type="dxa"/>
            <w:vAlign w:val="center"/>
          </w:tcPr>
          <w:p w14:paraId="11D48F63"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Experience of contributing to service improvement initiatives, embedding new processes or supporting staff through change.</w:t>
            </w:r>
          </w:p>
        </w:tc>
        <w:tc>
          <w:tcPr>
            <w:tcW w:w="1842" w:type="dxa"/>
            <w:vAlign w:val="center"/>
          </w:tcPr>
          <w:p w14:paraId="228D8163" w14:textId="77777777" w:rsidR="00805A16" w:rsidRPr="00670B37" w:rsidRDefault="00805A16" w:rsidP="002F313B">
            <w:pPr>
              <w:tabs>
                <w:tab w:val="right" w:leader="dot" w:pos="8080"/>
              </w:tabs>
              <w:spacing w:before="120"/>
              <w:rPr>
                <w:rFonts w:ascii="Calibri" w:eastAsia="Calibri" w:hAnsi="Calibri" w:cs="Calibri"/>
                <w:color w:val="000000" w:themeColor="text1"/>
                <w:sz w:val="22"/>
                <w:szCs w:val="22"/>
                <w:lang w:eastAsia="en-US"/>
              </w:rPr>
            </w:pPr>
            <w:r w:rsidRPr="00670B37">
              <w:rPr>
                <w:rFonts w:ascii="Calibri" w:hAnsi="Calibri" w:cs="Calibri"/>
                <w:sz w:val="22"/>
                <w:szCs w:val="22"/>
              </w:rPr>
              <w:t>Essential</w:t>
            </w:r>
          </w:p>
        </w:tc>
      </w:tr>
      <w:tr w:rsidR="00805A16" w:rsidRPr="0088139C" w14:paraId="31E66572" w14:textId="77777777" w:rsidTr="002F313B">
        <w:tc>
          <w:tcPr>
            <w:tcW w:w="4112" w:type="dxa"/>
            <w:vAlign w:val="center"/>
          </w:tcPr>
          <w:p w14:paraId="6740FB61"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Business Support/ Administration</w:t>
            </w:r>
          </w:p>
        </w:tc>
        <w:tc>
          <w:tcPr>
            <w:tcW w:w="4247" w:type="dxa"/>
            <w:vAlign w:val="center"/>
          </w:tcPr>
          <w:p w14:paraId="42F89F31"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Experience of working with case management systems, maintaining accurate records and providing data to support reporting and assurance.</w:t>
            </w:r>
          </w:p>
        </w:tc>
        <w:tc>
          <w:tcPr>
            <w:tcW w:w="1842" w:type="dxa"/>
            <w:vAlign w:val="center"/>
          </w:tcPr>
          <w:p w14:paraId="56FFE44E"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Essential</w:t>
            </w:r>
          </w:p>
        </w:tc>
      </w:tr>
      <w:tr w:rsidR="00805A16" w:rsidRPr="0088139C" w14:paraId="2462A6F9" w14:textId="77777777" w:rsidTr="002F313B">
        <w:tc>
          <w:tcPr>
            <w:tcW w:w="4112" w:type="dxa"/>
            <w:vAlign w:val="center"/>
          </w:tcPr>
          <w:p w14:paraId="6ECE8979"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Calibri" w:hAnsi="Calibri" w:cs="Calibri"/>
                <w:sz w:val="22"/>
                <w:szCs w:val="22"/>
              </w:rPr>
              <w:t>Other</w:t>
            </w:r>
          </w:p>
        </w:tc>
        <w:tc>
          <w:tcPr>
            <w:tcW w:w="4247" w:type="dxa"/>
            <w:vAlign w:val="center"/>
          </w:tcPr>
          <w:p w14:paraId="047CD69B" w14:textId="77777777" w:rsidR="00805A16" w:rsidRPr="00670B37" w:rsidRDefault="00805A16" w:rsidP="002F313B">
            <w:pPr>
              <w:tabs>
                <w:tab w:val="right" w:leader="dot" w:pos="8080"/>
              </w:tabs>
              <w:spacing w:before="120"/>
              <w:rPr>
                <w:rFonts w:ascii="Calibri" w:hAnsi="Calibri" w:cs="Calibri"/>
                <w:sz w:val="22"/>
                <w:szCs w:val="22"/>
              </w:rPr>
            </w:pPr>
          </w:p>
        </w:tc>
        <w:tc>
          <w:tcPr>
            <w:tcW w:w="1842" w:type="dxa"/>
            <w:vAlign w:val="center"/>
          </w:tcPr>
          <w:p w14:paraId="44419E4C" w14:textId="77777777" w:rsidR="00805A16" w:rsidRPr="00670B37" w:rsidRDefault="00805A16" w:rsidP="002F313B">
            <w:pPr>
              <w:tabs>
                <w:tab w:val="right" w:leader="dot" w:pos="8080"/>
              </w:tabs>
              <w:spacing w:before="120"/>
              <w:rPr>
                <w:rFonts w:ascii="Calibri" w:hAnsi="Calibri" w:cs="Calibri"/>
                <w:sz w:val="22"/>
                <w:szCs w:val="22"/>
              </w:rPr>
            </w:pPr>
          </w:p>
        </w:tc>
      </w:tr>
      <w:tr w:rsidR="00805A16" w:rsidRPr="0088139C" w14:paraId="2C068EEE" w14:textId="77777777" w:rsidTr="002F313B">
        <w:tc>
          <w:tcPr>
            <w:tcW w:w="4112" w:type="dxa"/>
          </w:tcPr>
          <w:p w14:paraId="77AC5E5E"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hAnsiTheme="minorHAnsi" w:cstheme="minorBidi"/>
                <w:sz w:val="22"/>
                <w:szCs w:val="22"/>
              </w:rPr>
              <w:t>Equality, Diversity and Inclusion (applies to all roles).</w:t>
            </w:r>
          </w:p>
        </w:tc>
        <w:tc>
          <w:tcPr>
            <w:tcW w:w="4247" w:type="dxa"/>
          </w:tcPr>
          <w:p w14:paraId="2AAD3A08"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Calibri" w:hAnsiTheme="minorHAnsi" w:cstheme="minorBidi"/>
                <w:color w:val="000000" w:themeColor="text1"/>
                <w:sz w:val="22"/>
                <w:szCs w:val="22"/>
                <w:lang w:eastAsia="en-US"/>
              </w:rPr>
              <w:t xml:space="preserve">Ability to demonstrate awareness and understanding of equality, diversity and inclusion and how this applies to this role.  </w:t>
            </w:r>
          </w:p>
        </w:tc>
        <w:tc>
          <w:tcPr>
            <w:tcW w:w="1842" w:type="dxa"/>
          </w:tcPr>
          <w:p w14:paraId="5297FE60"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Calibri" w:hAnsiTheme="minorHAnsi" w:cstheme="minorBidi"/>
                <w:color w:val="000000" w:themeColor="text1"/>
                <w:sz w:val="22"/>
                <w:szCs w:val="22"/>
                <w:lang w:eastAsia="en-US"/>
              </w:rPr>
              <w:t>Essential</w:t>
            </w:r>
          </w:p>
        </w:tc>
      </w:tr>
      <w:tr w:rsidR="00805A16" w:rsidRPr="0088139C" w14:paraId="4305C83F" w14:textId="77777777" w:rsidTr="002F313B">
        <w:tc>
          <w:tcPr>
            <w:tcW w:w="4112" w:type="dxa"/>
          </w:tcPr>
          <w:p w14:paraId="12A60313"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hAnsiTheme="minorHAnsi" w:cstheme="minorBidi"/>
                <w:sz w:val="22"/>
                <w:szCs w:val="22"/>
              </w:rPr>
              <w:t>Net Zero (applies to all roles).</w:t>
            </w:r>
          </w:p>
        </w:tc>
        <w:tc>
          <w:tcPr>
            <w:tcW w:w="4247" w:type="dxa"/>
          </w:tcPr>
          <w:p w14:paraId="05D0B5BD"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Calibri" w:hAnsiTheme="minorHAnsi" w:cstheme="minorBidi"/>
                <w:color w:val="000000" w:themeColor="text1"/>
                <w:sz w:val="22"/>
                <w:szCs w:val="22"/>
                <w:lang w:eastAsia="en-US"/>
              </w:rPr>
              <w:t xml:space="preserve">Ability to contribute towards our commitment of becoming a net zero organisation.  </w:t>
            </w:r>
          </w:p>
        </w:tc>
        <w:tc>
          <w:tcPr>
            <w:tcW w:w="1842" w:type="dxa"/>
          </w:tcPr>
          <w:p w14:paraId="32D8D23A" w14:textId="77777777" w:rsidR="00805A16" w:rsidRPr="00670B37" w:rsidRDefault="00805A16" w:rsidP="002F313B">
            <w:pPr>
              <w:tabs>
                <w:tab w:val="right" w:leader="dot" w:pos="8080"/>
              </w:tabs>
              <w:spacing w:before="120"/>
              <w:rPr>
                <w:rFonts w:ascii="Calibri" w:hAnsi="Calibri" w:cs="Calibri"/>
                <w:sz w:val="22"/>
                <w:szCs w:val="22"/>
              </w:rPr>
            </w:pPr>
            <w:r w:rsidRPr="00670B37">
              <w:rPr>
                <w:rFonts w:asciiTheme="minorHAnsi" w:eastAsia="Calibri" w:hAnsiTheme="minorHAnsi" w:cstheme="minorBidi"/>
                <w:color w:val="000000" w:themeColor="text1"/>
                <w:sz w:val="22"/>
                <w:szCs w:val="22"/>
                <w:lang w:eastAsia="en-US"/>
              </w:rPr>
              <w:t>Essential</w:t>
            </w:r>
          </w:p>
        </w:tc>
      </w:tr>
    </w:tbl>
    <w:p w14:paraId="4FDFF62C" w14:textId="77777777" w:rsidR="00805A16" w:rsidRPr="0088139C" w:rsidRDefault="00805A16" w:rsidP="00805A16">
      <w:pPr>
        <w:tabs>
          <w:tab w:val="left" w:pos="-720"/>
        </w:tabs>
        <w:suppressAutoHyphens/>
        <w:spacing w:before="120" w:after="120"/>
        <w:ind w:left="-425"/>
        <w:rPr>
          <w:rFonts w:ascii="Calibri" w:hAnsi="Calibri" w:cs="Calibri"/>
          <w:b/>
          <w:color w:val="003399"/>
          <w:spacing w:val="-2"/>
          <w:sz w:val="22"/>
          <w:szCs w:val="22"/>
        </w:rPr>
      </w:pP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3177"/>
        <w:gridCol w:w="2918"/>
      </w:tblGrid>
      <w:tr w:rsidR="00805A16" w:rsidRPr="007500E2" w14:paraId="45F901AC" w14:textId="77777777" w:rsidTr="002F313B">
        <w:tc>
          <w:tcPr>
            <w:tcW w:w="4140" w:type="dxa"/>
            <w:vMerge w:val="restart"/>
          </w:tcPr>
          <w:p w14:paraId="5DF3D54B" w14:textId="77777777" w:rsidR="00805A16" w:rsidRPr="00516E32" w:rsidRDefault="00805A16" w:rsidP="002F313B">
            <w:pPr>
              <w:rPr>
                <w:rFonts w:asciiTheme="minorHAnsi" w:hAnsiTheme="minorHAnsi" w:cstheme="minorHAnsi"/>
                <w:sz w:val="22"/>
                <w:szCs w:val="22"/>
              </w:rPr>
            </w:pPr>
            <w:r w:rsidRPr="00516E32">
              <w:rPr>
                <w:rFonts w:asciiTheme="minorHAnsi" w:hAnsiTheme="minorHAnsi" w:cstheme="minorHAnsi"/>
                <w:sz w:val="22"/>
                <w:szCs w:val="22"/>
              </w:rPr>
              <w:t>What disclosure level is required for this post?</w:t>
            </w:r>
          </w:p>
        </w:tc>
        <w:tc>
          <w:tcPr>
            <w:tcW w:w="3177" w:type="dxa"/>
          </w:tcPr>
          <w:p w14:paraId="6E4A79E2" w14:textId="77777777" w:rsidR="00805A16" w:rsidRPr="00516E32" w:rsidRDefault="00805A16" w:rsidP="002F313B">
            <w:pPr>
              <w:spacing w:after="120"/>
              <w:rPr>
                <w:rFonts w:asciiTheme="minorHAnsi" w:hAnsiTheme="minorHAnsi" w:cstheme="minorHAnsi"/>
                <w:sz w:val="22"/>
                <w:szCs w:val="22"/>
              </w:rPr>
            </w:pPr>
            <w:r>
              <w:rPr>
                <w:rFonts w:asciiTheme="minorHAnsi" w:hAnsiTheme="minorHAnsi" w:cstheme="minorHAnsi"/>
                <w:sz w:val="22"/>
                <w:szCs w:val="22"/>
              </w:rPr>
              <w:t xml:space="preserve">X      </w:t>
            </w:r>
            <w:r w:rsidRPr="00516E32">
              <w:rPr>
                <w:rFonts w:asciiTheme="minorHAnsi" w:hAnsiTheme="minorHAnsi" w:cstheme="minorHAnsi"/>
                <w:sz w:val="22"/>
                <w:szCs w:val="22"/>
              </w:rPr>
              <w:t>None</w:t>
            </w:r>
            <w:r>
              <w:rPr>
                <w:rFonts w:asciiTheme="minorHAnsi" w:hAnsiTheme="minorHAnsi" w:cstheme="minorHAnsi"/>
                <w:sz w:val="22"/>
                <w:szCs w:val="22"/>
              </w:rPr>
              <w:t xml:space="preserve"> </w:t>
            </w:r>
          </w:p>
        </w:tc>
        <w:tc>
          <w:tcPr>
            <w:tcW w:w="2918" w:type="dxa"/>
          </w:tcPr>
          <w:p w14:paraId="3A32B290" w14:textId="77777777" w:rsidR="00805A16" w:rsidRPr="00516E32" w:rsidRDefault="00805A16" w:rsidP="002F313B">
            <w:pPr>
              <w:spacing w:after="120"/>
              <w:rPr>
                <w:rFonts w:asciiTheme="minorHAnsi" w:hAnsiTheme="minorHAnsi" w:cstheme="minorHAnsi"/>
                <w:sz w:val="22"/>
                <w:szCs w:val="22"/>
              </w:rPr>
            </w:pPr>
            <w:r w:rsidRPr="00516E32">
              <w:rPr>
                <w:rFonts w:asciiTheme="minorHAnsi" w:hAnsiTheme="minorHAnsi" w:cstheme="minorHAnsi"/>
                <w:sz w:val="22"/>
                <w:szCs w:val="22"/>
              </w:rPr>
              <w:t>Standard</w:t>
            </w:r>
          </w:p>
        </w:tc>
      </w:tr>
      <w:tr w:rsidR="00805A16" w:rsidRPr="007500E2" w14:paraId="754F34B5" w14:textId="77777777" w:rsidTr="002F313B">
        <w:tc>
          <w:tcPr>
            <w:tcW w:w="4140" w:type="dxa"/>
            <w:vMerge/>
          </w:tcPr>
          <w:p w14:paraId="7CC208A2" w14:textId="77777777" w:rsidR="00805A16" w:rsidRPr="00516E32" w:rsidRDefault="00805A16" w:rsidP="002F313B">
            <w:pPr>
              <w:rPr>
                <w:rFonts w:asciiTheme="minorHAnsi" w:hAnsiTheme="minorHAnsi" w:cstheme="minorHAnsi"/>
                <w:sz w:val="22"/>
                <w:szCs w:val="22"/>
              </w:rPr>
            </w:pPr>
          </w:p>
        </w:tc>
        <w:tc>
          <w:tcPr>
            <w:tcW w:w="3177" w:type="dxa"/>
          </w:tcPr>
          <w:p w14:paraId="3AD2374C" w14:textId="77777777" w:rsidR="00805A16" w:rsidRPr="00516E32" w:rsidRDefault="00805A16" w:rsidP="002F313B">
            <w:pPr>
              <w:rPr>
                <w:rFonts w:asciiTheme="minorHAnsi" w:hAnsiTheme="minorHAnsi" w:cstheme="minorHAnsi"/>
                <w:sz w:val="22"/>
                <w:szCs w:val="22"/>
              </w:rPr>
            </w:pPr>
            <w:r w:rsidRPr="00516E32">
              <w:rPr>
                <w:rFonts w:asciiTheme="minorHAnsi" w:hAnsiTheme="minorHAnsi" w:cstheme="minorHAnsi"/>
                <w:sz w:val="22"/>
                <w:szCs w:val="22"/>
              </w:rPr>
              <w:t>Enhanced</w:t>
            </w:r>
          </w:p>
        </w:tc>
        <w:tc>
          <w:tcPr>
            <w:tcW w:w="2918" w:type="dxa"/>
          </w:tcPr>
          <w:p w14:paraId="2DA02F9C" w14:textId="77777777" w:rsidR="00805A16" w:rsidRPr="00516E32" w:rsidRDefault="00805A16" w:rsidP="002F313B">
            <w:pPr>
              <w:rPr>
                <w:rFonts w:asciiTheme="minorHAnsi" w:hAnsiTheme="minorHAnsi" w:cstheme="minorHAnsi"/>
                <w:sz w:val="22"/>
                <w:szCs w:val="22"/>
              </w:rPr>
            </w:pPr>
            <w:r w:rsidRPr="00516E32">
              <w:rPr>
                <w:rFonts w:asciiTheme="minorHAnsi" w:hAnsiTheme="minorHAnsi" w:cstheme="minorHAnsi"/>
                <w:sz w:val="22"/>
                <w:szCs w:val="22"/>
              </w:rPr>
              <w:t>Enhanced with barred list checks</w:t>
            </w:r>
          </w:p>
        </w:tc>
      </w:tr>
    </w:tbl>
    <w:p w14:paraId="7AA5F711" w14:textId="77777777" w:rsidR="00805A16" w:rsidRPr="00516E32" w:rsidRDefault="00805A16" w:rsidP="00805A16">
      <w:pPr>
        <w:tabs>
          <w:tab w:val="left" w:pos="-720"/>
        </w:tabs>
        <w:suppressAutoHyphens/>
        <w:spacing w:before="120" w:after="120"/>
        <w:ind w:left="-425"/>
        <w:rPr>
          <w:rFonts w:asciiTheme="minorHAnsi" w:hAnsiTheme="minorHAnsi" w:cstheme="minorHAnsi"/>
          <w:b/>
          <w:color w:val="003399"/>
          <w:spacing w:val="-2"/>
        </w:rPr>
      </w:pPr>
      <w:r w:rsidRPr="00516E32">
        <w:rPr>
          <w:rFonts w:asciiTheme="minorHAnsi" w:hAnsiTheme="minorHAnsi" w:cstheme="minorHAnsi"/>
          <w:b/>
          <w:color w:val="003399"/>
          <w:spacing w:val="-2"/>
        </w:rPr>
        <w:t>Work type</w:t>
      </w:r>
    </w:p>
    <w:tbl>
      <w:tblPr>
        <w:tblW w:w="102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1088"/>
        <w:gridCol w:w="1089"/>
        <w:gridCol w:w="1088"/>
        <w:gridCol w:w="1089"/>
        <w:gridCol w:w="1089"/>
      </w:tblGrid>
      <w:tr w:rsidR="00805A16" w:rsidRPr="007500E2" w14:paraId="1F93AC00" w14:textId="77777777" w:rsidTr="002F313B">
        <w:tc>
          <w:tcPr>
            <w:tcW w:w="4792" w:type="dxa"/>
          </w:tcPr>
          <w:p w14:paraId="4C0435FF" w14:textId="77777777" w:rsidR="00805A16" w:rsidRPr="00516E32" w:rsidRDefault="00805A16" w:rsidP="002F313B">
            <w:pPr>
              <w:rPr>
                <w:rFonts w:asciiTheme="minorHAnsi" w:hAnsiTheme="minorHAnsi" w:cstheme="minorHAnsi"/>
                <w:sz w:val="22"/>
                <w:szCs w:val="22"/>
              </w:rPr>
            </w:pPr>
            <w:r w:rsidRPr="00516E32">
              <w:rPr>
                <w:rFonts w:asciiTheme="minorHAnsi" w:hAnsiTheme="minorHAnsi" w:cstheme="minorHAnsi"/>
                <w:sz w:val="22"/>
                <w:szCs w:val="22"/>
              </w:rPr>
              <w:t xml:space="preserve">What work type does this role fit into? (tick one box that reflects the main work type, the default work type is </w:t>
            </w:r>
            <w:r>
              <w:rPr>
                <w:rFonts w:asciiTheme="minorHAnsi" w:hAnsiTheme="minorHAnsi" w:cstheme="minorHAnsi"/>
                <w:sz w:val="22"/>
                <w:szCs w:val="22"/>
              </w:rPr>
              <w:t>hybrid</w:t>
            </w:r>
            <w:r w:rsidRPr="00516E32">
              <w:rPr>
                <w:rFonts w:asciiTheme="minorHAnsi" w:hAnsiTheme="minorHAnsi" w:cstheme="minorHAnsi"/>
                <w:sz w:val="22"/>
                <w:szCs w:val="22"/>
              </w:rPr>
              <w:t>)</w:t>
            </w:r>
          </w:p>
        </w:tc>
        <w:tc>
          <w:tcPr>
            <w:tcW w:w="1088" w:type="dxa"/>
          </w:tcPr>
          <w:p w14:paraId="589843FD" w14:textId="77777777" w:rsidR="00805A16" w:rsidRPr="00516E32" w:rsidRDefault="00805A16" w:rsidP="002F313B">
            <w:pPr>
              <w:rPr>
                <w:rFonts w:asciiTheme="minorHAnsi" w:hAnsiTheme="minorHAnsi" w:cstheme="minorHAnsi"/>
                <w:sz w:val="22"/>
                <w:szCs w:val="22"/>
              </w:rPr>
            </w:pPr>
            <w:r w:rsidRPr="00516E32">
              <w:rPr>
                <w:rFonts w:asciiTheme="minorHAnsi" w:hAnsiTheme="minorHAnsi" w:cstheme="minorHAnsi"/>
                <w:sz w:val="22"/>
                <w:szCs w:val="22"/>
              </w:rPr>
              <w:t>Fixed</w:t>
            </w:r>
            <w:r w:rsidRPr="00516E32">
              <w:rPr>
                <w:rFonts w:asciiTheme="minorHAnsi" w:hAnsiTheme="minorHAnsi" w:cstheme="minorHAnsi"/>
                <w:sz w:val="22"/>
                <w:szCs w:val="22"/>
              </w:rPr>
              <w:tab/>
            </w:r>
          </w:p>
        </w:tc>
        <w:tc>
          <w:tcPr>
            <w:tcW w:w="1089" w:type="dxa"/>
          </w:tcPr>
          <w:p w14:paraId="64751E45" w14:textId="77777777" w:rsidR="00805A16" w:rsidRDefault="00805A16" w:rsidP="002F313B">
            <w:pPr>
              <w:rPr>
                <w:rFonts w:asciiTheme="minorHAnsi" w:hAnsiTheme="minorHAnsi" w:cstheme="minorHAnsi"/>
                <w:sz w:val="22"/>
                <w:szCs w:val="22"/>
              </w:rPr>
            </w:pPr>
            <w:r>
              <w:rPr>
                <w:rFonts w:asciiTheme="minorHAnsi" w:hAnsiTheme="minorHAnsi" w:cstheme="minorHAnsi"/>
                <w:sz w:val="22"/>
                <w:szCs w:val="22"/>
              </w:rPr>
              <w:t>Hybrid</w:t>
            </w:r>
            <w:r w:rsidRPr="00516E32">
              <w:rPr>
                <w:rFonts w:asciiTheme="minorHAnsi" w:hAnsiTheme="minorHAnsi" w:cstheme="minorHAnsi"/>
                <w:sz w:val="22"/>
                <w:szCs w:val="22"/>
              </w:rPr>
              <w:tab/>
            </w:r>
          </w:p>
          <w:p w14:paraId="7C172357" w14:textId="77777777" w:rsidR="00805A16" w:rsidRDefault="00805A16" w:rsidP="002F313B">
            <w:pPr>
              <w:rPr>
                <w:rFonts w:asciiTheme="minorHAnsi" w:hAnsiTheme="minorHAnsi" w:cstheme="minorHAnsi"/>
                <w:sz w:val="22"/>
                <w:szCs w:val="22"/>
              </w:rPr>
            </w:pPr>
          </w:p>
          <w:p w14:paraId="1EB3BE7D" w14:textId="77777777" w:rsidR="00805A16" w:rsidRPr="00516E32" w:rsidRDefault="00805A16" w:rsidP="002F313B">
            <w:pPr>
              <w:rPr>
                <w:rFonts w:asciiTheme="minorHAnsi" w:hAnsiTheme="minorHAnsi" w:cstheme="minorHAnsi"/>
                <w:sz w:val="22"/>
                <w:szCs w:val="22"/>
              </w:rPr>
            </w:pPr>
            <w:r>
              <w:rPr>
                <w:rFonts w:asciiTheme="minorHAnsi" w:hAnsiTheme="minorHAnsi" w:cstheme="minorHAnsi"/>
                <w:sz w:val="22"/>
                <w:szCs w:val="22"/>
              </w:rPr>
              <w:t>X</w:t>
            </w:r>
          </w:p>
        </w:tc>
        <w:tc>
          <w:tcPr>
            <w:tcW w:w="1088" w:type="dxa"/>
          </w:tcPr>
          <w:p w14:paraId="709F7AE1" w14:textId="77777777" w:rsidR="00805A16" w:rsidRPr="00516E32" w:rsidRDefault="00805A16" w:rsidP="002F313B">
            <w:pPr>
              <w:rPr>
                <w:rFonts w:asciiTheme="minorHAnsi" w:hAnsiTheme="minorHAnsi" w:cstheme="minorHAnsi"/>
                <w:sz w:val="22"/>
                <w:szCs w:val="22"/>
              </w:rPr>
            </w:pPr>
            <w:r w:rsidRPr="00516E32">
              <w:rPr>
                <w:rFonts w:asciiTheme="minorHAnsi" w:hAnsiTheme="minorHAnsi" w:cstheme="minorHAnsi"/>
                <w:sz w:val="22"/>
                <w:szCs w:val="22"/>
              </w:rPr>
              <w:t>Field</w:t>
            </w:r>
          </w:p>
        </w:tc>
        <w:tc>
          <w:tcPr>
            <w:tcW w:w="1089" w:type="dxa"/>
          </w:tcPr>
          <w:p w14:paraId="3139EFCB" w14:textId="77777777" w:rsidR="00805A16" w:rsidRPr="00516E32" w:rsidRDefault="00805A16" w:rsidP="002F313B">
            <w:pPr>
              <w:rPr>
                <w:rFonts w:asciiTheme="minorHAnsi" w:hAnsiTheme="minorHAnsi" w:cstheme="minorHAnsi"/>
                <w:sz w:val="22"/>
                <w:szCs w:val="22"/>
              </w:rPr>
            </w:pPr>
            <w:r>
              <w:rPr>
                <w:rFonts w:asciiTheme="minorHAnsi" w:hAnsiTheme="minorHAnsi" w:cstheme="minorHAnsi"/>
                <w:sz w:val="22"/>
                <w:szCs w:val="22"/>
              </w:rPr>
              <w:t>Remote</w:t>
            </w:r>
          </w:p>
        </w:tc>
        <w:tc>
          <w:tcPr>
            <w:tcW w:w="1089" w:type="dxa"/>
          </w:tcPr>
          <w:p w14:paraId="16B10183" w14:textId="77777777" w:rsidR="00805A16" w:rsidRPr="00516E32" w:rsidRDefault="00805A16" w:rsidP="002F313B">
            <w:pPr>
              <w:rPr>
                <w:rFonts w:asciiTheme="minorHAnsi" w:hAnsiTheme="minorHAnsi" w:cstheme="minorHAnsi"/>
                <w:sz w:val="22"/>
                <w:szCs w:val="22"/>
              </w:rPr>
            </w:pPr>
            <w:r>
              <w:rPr>
                <w:rFonts w:asciiTheme="minorHAnsi" w:hAnsiTheme="minorHAnsi" w:cstheme="minorHAnsi"/>
                <w:sz w:val="22"/>
                <w:szCs w:val="22"/>
              </w:rPr>
              <w:t>Mobile</w:t>
            </w:r>
          </w:p>
        </w:tc>
      </w:tr>
    </w:tbl>
    <w:p w14:paraId="540CE5CF" w14:textId="075BEFBE" w:rsidR="00805A16" w:rsidRPr="00AA1CFE" w:rsidRDefault="00805A16" w:rsidP="00805A16">
      <w:pPr>
        <w:rPr>
          <w:rFonts w:asciiTheme="minorHAnsi" w:hAnsiTheme="minorHAnsi" w:cstheme="minorHAnsi"/>
          <w:spacing w:val="-2"/>
        </w:rPr>
      </w:pPr>
      <w:r w:rsidRPr="00AA1CFE">
        <w:rPr>
          <w:rFonts w:asciiTheme="minorHAnsi" w:hAnsiTheme="minorHAnsi" w:cstheme="minorHAnsi"/>
          <w:spacing w:val="-2"/>
        </w:rPr>
        <w:t xml:space="preserve"> </w:t>
      </w:r>
    </w:p>
    <w:p w14:paraId="7B737C75" w14:textId="77777777" w:rsidR="00691AC5" w:rsidRDefault="00691AC5"/>
    <w:sectPr w:rsidR="00691AC5">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745EB" w14:textId="77777777" w:rsidR="00FA1A86" w:rsidRDefault="00FA1A86" w:rsidP="00805A16">
      <w:r>
        <w:separator/>
      </w:r>
    </w:p>
  </w:endnote>
  <w:endnote w:type="continuationSeparator" w:id="0">
    <w:p w14:paraId="79874DB0" w14:textId="77777777" w:rsidR="00FA1A86" w:rsidRDefault="00FA1A86" w:rsidP="00805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0FC5" w14:textId="77777777" w:rsidR="00FA1A86" w:rsidRDefault="00FA1A86" w:rsidP="00805A16">
      <w:r>
        <w:separator/>
      </w:r>
    </w:p>
  </w:footnote>
  <w:footnote w:type="continuationSeparator" w:id="0">
    <w:p w14:paraId="6B81A70C" w14:textId="77777777" w:rsidR="00FA1A86" w:rsidRDefault="00FA1A86" w:rsidP="00805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6350" w14:textId="77777777" w:rsidR="00805A16" w:rsidRDefault="00805A16" w:rsidP="00805A16">
    <w:pPr>
      <w:pStyle w:val="Header"/>
    </w:pPr>
    <w:r>
      <w:rPr>
        <w:noProof/>
      </w:rPr>
      <w:drawing>
        <wp:anchor distT="0" distB="0" distL="114300" distR="114300" simplePos="0" relativeHeight="251660288" behindDoc="0" locked="0" layoutInCell="1" allowOverlap="1" wp14:anchorId="21D3F577" wp14:editId="5B7CA461">
          <wp:simplePos x="0" y="0"/>
          <wp:positionH relativeFrom="column">
            <wp:posOffset>4681220</wp:posOffset>
          </wp:positionH>
          <wp:positionV relativeFrom="paragraph">
            <wp:posOffset>-220980</wp:posOffset>
          </wp:positionV>
          <wp:extent cx="1653540" cy="361950"/>
          <wp:effectExtent l="0" t="0" r="381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653540" cy="3619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7BB0862" wp14:editId="3D3D8E10">
              <wp:simplePos x="0" y="0"/>
              <wp:positionH relativeFrom="page">
                <wp:align>right</wp:align>
              </wp:positionH>
              <wp:positionV relativeFrom="paragraph">
                <wp:posOffset>-449580</wp:posOffset>
              </wp:positionV>
              <wp:extent cx="7562850" cy="723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7562850" cy="723900"/>
                      </a:xfrm>
                      <a:prstGeom prst="rect">
                        <a:avLst/>
                      </a:prstGeom>
                      <a:solidFill>
                        <a:srgbClr val="003399"/>
                      </a:solidFill>
                      <a:ln>
                        <a:solidFill>
                          <a:srgbClr val="0033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510CD" id="Rectangle 1" o:spid="_x0000_s1026" style="position:absolute;margin-left:544.3pt;margin-top:-35.4pt;width:595.5pt;height:5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" fillcolor="#039" strokecolor="#039" strokeweight="1pt">
              <w10:wrap anchorx="page"/>
            </v:rect>
          </w:pict>
        </mc:Fallback>
      </mc:AlternateContent>
    </w:r>
  </w:p>
  <w:p w14:paraId="6EA256D9" w14:textId="77777777" w:rsidR="00805A16" w:rsidRDefault="00805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3BA3"/>
    <w:multiLevelType w:val="multilevel"/>
    <w:tmpl w:val="5AB2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58877782"/>
    <w:multiLevelType w:val="multilevel"/>
    <w:tmpl w:val="31A4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04282A"/>
    <w:multiLevelType w:val="multilevel"/>
    <w:tmpl w:val="0460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7267132">
    <w:abstractNumId w:val="4"/>
  </w:num>
  <w:num w:numId="2" w16cid:durableId="1972592597">
    <w:abstractNumId w:val="1"/>
  </w:num>
  <w:num w:numId="3" w16cid:durableId="1081560595">
    <w:abstractNumId w:val="2"/>
  </w:num>
  <w:num w:numId="4" w16cid:durableId="338772121">
    <w:abstractNumId w:val="3"/>
  </w:num>
  <w:num w:numId="5" w16cid:durableId="229342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A16"/>
    <w:rsid w:val="00012613"/>
    <w:rsid w:val="000261BA"/>
    <w:rsid w:val="000E6C45"/>
    <w:rsid w:val="001126DB"/>
    <w:rsid w:val="00180890"/>
    <w:rsid w:val="00277C5D"/>
    <w:rsid w:val="002D7B7F"/>
    <w:rsid w:val="00487DC2"/>
    <w:rsid w:val="005B662F"/>
    <w:rsid w:val="00691AC5"/>
    <w:rsid w:val="006B401B"/>
    <w:rsid w:val="006D1EA4"/>
    <w:rsid w:val="006F6FAB"/>
    <w:rsid w:val="00742FF3"/>
    <w:rsid w:val="007729C4"/>
    <w:rsid w:val="00805A16"/>
    <w:rsid w:val="009D1EE4"/>
    <w:rsid w:val="009E0F05"/>
    <w:rsid w:val="00A45E2B"/>
    <w:rsid w:val="00C70790"/>
    <w:rsid w:val="00D15596"/>
    <w:rsid w:val="00D94953"/>
    <w:rsid w:val="00DB06CB"/>
    <w:rsid w:val="00EE2A64"/>
    <w:rsid w:val="00EE3328"/>
    <w:rsid w:val="00FA1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3804F"/>
  <w15:chartTrackingRefBased/>
  <w15:docId w15:val="{CB9262B9-6392-47DF-AA45-20875338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A1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805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05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05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A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A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A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A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805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805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A16"/>
    <w:rPr>
      <w:rFonts w:eastAsiaTheme="majorEastAsia" w:cstheme="majorBidi"/>
      <w:color w:val="272727" w:themeColor="text1" w:themeTint="D8"/>
    </w:rPr>
  </w:style>
  <w:style w:type="paragraph" w:styleId="Title">
    <w:name w:val="Title"/>
    <w:basedOn w:val="Normal"/>
    <w:next w:val="Normal"/>
    <w:link w:val="TitleChar"/>
    <w:uiPriority w:val="10"/>
    <w:qFormat/>
    <w:rsid w:val="00805A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A16"/>
    <w:pPr>
      <w:spacing w:before="160"/>
      <w:jc w:val="center"/>
    </w:pPr>
    <w:rPr>
      <w:i/>
      <w:iCs/>
      <w:color w:val="404040" w:themeColor="text1" w:themeTint="BF"/>
    </w:rPr>
  </w:style>
  <w:style w:type="character" w:customStyle="1" w:styleId="QuoteChar">
    <w:name w:val="Quote Char"/>
    <w:basedOn w:val="DefaultParagraphFont"/>
    <w:link w:val="Quote"/>
    <w:uiPriority w:val="29"/>
    <w:rsid w:val="00805A16"/>
    <w:rPr>
      <w:i/>
      <w:iCs/>
      <w:color w:val="404040" w:themeColor="text1" w:themeTint="BF"/>
    </w:rPr>
  </w:style>
  <w:style w:type="paragraph" w:styleId="ListParagraph">
    <w:name w:val="List Paragraph"/>
    <w:basedOn w:val="Normal"/>
    <w:uiPriority w:val="34"/>
    <w:qFormat/>
    <w:rsid w:val="00805A16"/>
    <w:pPr>
      <w:ind w:left="720"/>
      <w:contextualSpacing/>
    </w:pPr>
  </w:style>
  <w:style w:type="character" w:styleId="IntenseEmphasis">
    <w:name w:val="Intense Emphasis"/>
    <w:basedOn w:val="DefaultParagraphFont"/>
    <w:uiPriority w:val="21"/>
    <w:qFormat/>
    <w:rsid w:val="00805A16"/>
    <w:rPr>
      <w:i/>
      <w:iCs/>
      <w:color w:val="0F4761" w:themeColor="accent1" w:themeShade="BF"/>
    </w:rPr>
  </w:style>
  <w:style w:type="paragraph" w:styleId="IntenseQuote">
    <w:name w:val="Intense Quote"/>
    <w:basedOn w:val="Normal"/>
    <w:next w:val="Normal"/>
    <w:link w:val="IntenseQuoteChar"/>
    <w:uiPriority w:val="30"/>
    <w:qFormat/>
    <w:rsid w:val="00805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A16"/>
    <w:rPr>
      <w:i/>
      <w:iCs/>
      <w:color w:val="0F4761" w:themeColor="accent1" w:themeShade="BF"/>
    </w:rPr>
  </w:style>
  <w:style w:type="character" w:styleId="IntenseReference">
    <w:name w:val="Intense Reference"/>
    <w:basedOn w:val="DefaultParagraphFont"/>
    <w:uiPriority w:val="32"/>
    <w:qFormat/>
    <w:rsid w:val="00805A16"/>
    <w:rPr>
      <w:b/>
      <w:bCs/>
      <w:smallCaps/>
      <w:color w:val="0F4761" w:themeColor="accent1" w:themeShade="BF"/>
      <w:spacing w:val="5"/>
    </w:rPr>
  </w:style>
  <w:style w:type="paragraph" w:styleId="Header">
    <w:name w:val="header"/>
    <w:basedOn w:val="Normal"/>
    <w:link w:val="HeaderChar"/>
    <w:uiPriority w:val="99"/>
    <w:unhideWhenUsed/>
    <w:rsid w:val="00805A16"/>
    <w:pPr>
      <w:tabs>
        <w:tab w:val="center" w:pos="4513"/>
        <w:tab w:val="right" w:pos="9026"/>
      </w:tabs>
    </w:pPr>
  </w:style>
  <w:style w:type="character" w:customStyle="1" w:styleId="HeaderChar">
    <w:name w:val="Header Char"/>
    <w:basedOn w:val="DefaultParagraphFont"/>
    <w:link w:val="Header"/>
    <w:uiPriority w:val="99"/>
    <w:rsid w:val="00805A16"/>
  </w:style>
  <w:style w:type="paragraph" w:styleId="Footer">
    <w:name w:val="footer"/>
    <w:basedOn w:val="Normal"/>
    <w:link w:val="FooterChar"/>
    <w:uiPriority w:val="99"/>
    <w:unhideWhenUsed/>
    <w:rsid w:val="00805A16"/>
    <w:pPr>
      <w:tabs>
        <w:tab w:val="center" w:pos="4513"/>
        <w:tab w:val="right" w:pos="9026"/>
      </w:tabs>
    </w:pPr>
  </w:style>
  <w:style w:type="character" w:customStyle="1" w:styleId="FooterChar">
    <w:name w:val="Footer Char"/>
    <w:basedOn w:val="DefaultParagraphFont"/>
    <w:link w:val="Footer"/>
    <w:uiPriority w:val="99"/>
    <w:rsid w:val="00805A16"/>
  </w:style>
  <w:style w:type="paragraph" w:styleId="BodyText2">
    <w:name w:val="Body Text 2"/>
    <w:basedOn w:val="Normal"/>
    <w:link w:val="BodyText2Char"/>
    <w:rsid w:val="00805A16"/>
    <w:pPr>
      <w:tabs>
        <w:tab w:val="left" w:pos="-720"/>
      </w:tabs>
      <w:suppressAutoHyphens/>
    </w:pPr>
    <w:rPr>
      <w:rFonts w:ascii="Arial" w:hAnsi="Arial"/>
      <w:b/>
      <w:spacing w:val="-2"/>
      <w:sz w:val="20"/>
      <w:szCs w:val="20"/>
    </w:rPr>
  </w:style>
  <w:style w:type="character" w:customStyle="1" w:styleId="BodyText2Char">
    <w:name w:val="Body Text 2 Char"/>
    <w:basedOn w:val="DefaultParagraphFont"/>
    <w:link w:val="BodyText2"/>
    <w:rsid w:val="00805A16"/>
    <w:rPr>
      <w:rFonts w:ascii="Arial" w:eastAsia="Times New Roman" w:hAnsi="Arial" w:cs="Times New Roman"/>
      <w:b/>
      <w:spacing w:val="-2"/>
      <w:kern w:val="0"/>
      <w:sz w:val="20"/>
      <w:szCs w:val="20"/>
      <w:lang w:eastAsia="en-GB"/>
      <w14:ligatures w14:val="none"/>
    </w:rPr>
  </w:style>
  <w:style w:type="paragraph" w:styleId="BodyTextIndent">
    <w:name w:val="Body Text Indent"/>
    <w:basedOn w:val="Normal"/>
    <w:link w:val="BodyTextIndentChar"/>
    <w:rsid w:val="00805A16"/>
    <w:pPr>
      <w:spacing w:after="120"/>
      <w:ind w:left="283"/>
    </w:pPr>
  </w:style>
  <w:style w:type="character" w:customStyle="1" w:styleId="BodyTextIndentChar">
    <w:name w:val="Body Text Indent Char"/>
    <w:basedOn w:val="DefaultParagraphFont"/>
    <w:link w:val="BodyTextIndent"/>
    <w:rsid w:val="00805A16"/>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rsid w:val="00805A16"/>
    <w:pPr>
      <w:spacing w:after="120"/>
    </w:pPr>
  </w:style>
  <w:style w:type="character" w:customStyle="1" w:styleId="BodyTextChar">
    <w:name w:val="Body Text Char"/>
    <w:basedOn w:val="DefaultParagraphFont"/>
    <w:link w:val="BodyText"/>
    <w:rsid w:val="00805A16"/>
    <w:rPr>
      <w:rFonts w:ascii="Times New Roman" w:eastAsia="Times New Roman" w:hAnsi="Times New Roman" w:cs="Times New Roman"/>
      <w:kern w:val="0"/>
      <w:sz w:val="24"/>
      <w:szCs w:val="24"/>
      <w:lang w:eastAsia="en-GB"/>
      <w14:ligatures w14:val="none"/>
    </w:rPr>
  </w:style>
  <w:style w:type="table" w:styleId="TableGrid">
    <w:name w:val="Table Grid"/>
    <w:basedOn w:val="TableNormal"/>
    <w:rsid w:val="00805A1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5A16"/>
    <w:rPr>
      <w:color w:val="0000FF"/>
      <w:u w:val="single"/>
    </w:rPr>
  </w:style>
  <w:style w:type="character" w:customStyle="1" w:styleId="normaltextrun">
    <w:name w:val="normaltextrun"/>
    <w:basedOn w:val="DefaultParagraphFont"/>
    <w:rsid w:val="00805A16"/>
  </w:style>
  <w:style w:type="character" w:styleId="Strong">
    <w:name w:val="Strong"/>
    <w:basedOn w:val="DefaultParagraphFont"/>
    <w:uiPriority w:val="22"/>
    <w:qFormat/>
    <w:rsid w:val="00805A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andpcc.sharepoint.com/:w:/r/sites/CCCHR/Shared%20Documents/Recruitment/Recruitment%20Guidance/Workforce%20expenditure%20control%20panel%20submissions%20dates.docx?d=w76ed1d07f1e04f5ba72b6f946595a155&amp;csf=1&amp;web=1&amp;e=dZHQlx" TargetMode="External"/><Relationship Id="rId3" Type="http://schemas.openxmlformats.org/officeDocument/2006/relationships/settings" Target="settings.xml"/><Relationship Id="rId7" Type="http://schemas.openxmlformats.org/officeDocument/2006/relationships/hyperlink" Target="mailto:vacancy.authorisation@cambridgeshir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10700</Characters>
  <Application>Microsoft Office Word</Application>
  <DocSecurity>0</DocSecurity>
  <Lines>356</Lines>
  <Paragraphs>150</Paragraphs>
  <ScaleCrop>false</ScaleCrop>
  <Company>Cambridgeshire County Council</Company>
  <LinksUpToDate>false</LinksUpToDate>
  <CharactersWithSpaces>12213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Willison (She/her)</dc:creator>
  <cp:keywords/>
  <dc:description/>
  <cp:lastModifiedBy>Lauren Willison (She/her)</cp:lastModifiedBy>
  <cp:revision>1</cp:revision>
  <dcterms:created xsi:type="dcterms:W3CDTF">2026-05-08T08:43:00Z</dcterms:created>
  <dcterms:modified xsi:type="dcterms:W3CDTF">2026-05-08T08:45:00Z</dcterms:modified>
</cp:coreProperties>
</file>