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F1B7" w14:textId="77777777" w:rsidR="00A34D17" w:rsidRDefault="007000E2">
      <w:pPr>
        <w:spacing w:after="0" w:line="259" w:lineRule="auto"/>
        <w:ind w:left="0" w:firstLine="0"/>
      </w:pPr>
      <w:r>
        <w:rPr>
          <w:noProof/>
        </w:rPr>
        <w:drawing>
          <wp:inline distT="0" distB="0" distL="0" distR="0" wp14:anchorId="5A26597B" wp14:editId="0C43B1E8">
            <wp:extent cx="2371725" cy="647700"/>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5"/>
                    <a:stretch>
                      <a:fillRect/>
                    </a:stretch>
                  </pic:blipFill>
                  <pic:spPr>
                    <a:xfrm>
                      <a:off x="0" y="0"/>
                      <a:ext cx="2371725" cy="647700"/>
                    </a:xfrm>
                    <a:prstGeom prst="rect">
                      <a:avLst/>
                    </a:prstGeom>
                  </pic:spPr>
                </pic:pic>
              </a:graphicData>
            </a:graphic>
          </wp:inline>
        </w:drawing>
      </w:r>
      <w:r>
        <w:rPr>
          <w:b/>
          <w:color w:val="FF0000"/>
          <w:sz w:val="24"/>
        </w:rPr>
        <w:t xml:space="preserve"> </w:t>
      </w:r>
    </w:p>
    <w:p w14:paraId="27BFCCCD" w14:textId="77777777" w:rsidR="00A34D17" w:rsidRDefault="007000E2">
      <w:pPr>
        <w:spacing w:after="53" w:line="259" w:lineRule="auto"/>
        <w:ind w:left="0" w:firstLine="0"/>
      </w:pPr>
      <w:r>
        <w:rPr>
          <w:b/>
          <w:color w:val="FF0000"/>
          <w:sz w:val="24"/>
        </w:rPr>
        <w:t xml:space="preserve"> </w:t>
      </w:r>
    </w:p>
    <w:p w14:paraId="0420ADB7" w14:textId="77777777" w:rsidR="00A34D17" w:rsidRDefault="007000E2">
      <w:pPr>
        <w:spacing w:after="0" w:line="259" w:lineRule="auto"/>
        <w:ind w:left="0" w:firstLine="0"/>
      </w:pPr>
      <w:r>
        <w:rPr>
          <w:b/>
          <w:sz w:val="32"/>
        </w:rPr>
        <w:t xml:space="preserve">Resourcing Assistant </w:t>
      </w:r>
    </w:p>
    <w:p w14:paraId="74B505C4" w14:textId="77777777" w:rsidR="00A34D17" w:rsidRDefault="007000E2">
      <w:pPr>
        <w:spacing w:after="0" w:line="259" w:lineRule="auto"/>
        <w:ind w:left="0" w:firstLine="0"/>
      </w:pPr>
      <w:r>
        <w:rPr>
          <w:b/>
          <w:sz w:val="32"/>
        </w:rPr>
        <w:t xml:space="preserve"> </w:t>
      </w:r>
    </w:p>
    <w:p w14:paraId="5FAB2A8F" w14:textId="77777777" w:rsidR="00A34D17" w:rsidRDefault="007000E2">
      <w:pPr>
        <w:spacing w:after="0" w:line="259" w:lineRule="auto"/>
        <w:ind w:left="0" w:firstLine="0"/>
      </w:pPr>
      <w:r>
        <w:rPr>
          <w:b/>
          <w:color w:val="00B050"/>
          <w:sz w:val="28"/>
        </w:rPr>
        <w:t>BA Band 2</w:t>
      </w:r>
      <w:r>
        <w:rPr>
          <w:b/>
          <w:i/>
          <w:color w:val="00B050"/>
          <w:sz w:val="28"/>
        </w:rPr>
        <w:t xml:space="preserve"> </w:t>
      </w:r>
    </w:p>
    <w:p w14:paraId="448CA19E" w14:textId="77777777" w:rsidR="00A34D17" w:rsidRDefault="007000E2">
      <w:pPr>
        <w:spacing w:after="0" w:line="259" w:lineRule="auto"/>
        <w:ind w:left="0" w:firstLine="0"/>
      </w:pPr>
      <w:r>
        <w:t xml:space="preserve"> </w:t>
      </w:r>
    </w:p>
    <w:p w14:paraId="6220F2ED" w14:textId="77777777" w:rsidR="00A34D17" w:rsidRDefault="007000E2">
      <w:pPr>
        <w:pStyle w:val="Heading1"/>
        <w:spacing w:after="0"/>
        <w:ind w:left="-5" w:hanging="10"/>
      </w:pPr>
      <w:r>
        <w:rPr>
          <w:color w:val="000000"/>
          <w:sz w:val="22"/>
        </w:rPr>
        <w:t xml:space="preserve">Main purpose  </w:t>
      </w:r>
    </w:p>
    <w:p w14:paraId="251467B5" w14:textId="77777777" w:rsidR="00A34D17" w:rsidRDefault="007000E2">
      <w:pPr>
        <w:spacing w:after="0" w:line="259" w:lineRule="auto"/>
        <w:ind w:left="0" w:firstLine="0"/>
      </w:pPr>
      <w:r>
        <w:t xml:space="preserve"> </w:t>
      </w:r>
    </w:p>
    <w:p w14:paraId="1ADB5D07" w14:textId="0388AFEC" w:rsidR="00A34D17" w:rsidRDefault="007000E2">
      <w:r>
        <w:t xml:space="preserve">The Resourcing </w:t>
      </w:r>
      <w:r w:rsidR="00146183">
        <w:t>Assistant</w:t>
      </w:r>
      <w:r>
        <w:t xml:space="preserve"> is responsible for supporting the recruitment and resourcing functions of the organization. This includes assisting with the hiring process, maintaining accurate records, coordinating interviews, and ensuring a smooth and efficient recruitment experience for candidates and hiring managers </w:t>
      </w:r>
    </w:p>
    <w:p w14:paraId="6C8C99F3" w14:textId="77777777" w:rsidR="00A34D17" w:rsidRDefault="007000E2">
      <w:pPr>
        <w:spacing w:after="0" w:line="259" w:lineRule="auto"/>
        <w:ind w:left="0" w:firstLine="0"/>
      </w:pPr>
      <w:r>
        <w:t xml:space="preserve"> </w:t>
      </w:r>
    </w:p>
    <w:p w14:paraId="68FAF942" w14:textId="77777777" w:rsidR="00A34D17" w:rsidRDefault="007000E2">
      <w:pPr>
        <w:spacing w:after="0" w:line="259" w:lineRule="auto"/>
        <w:ind w:left="-5"/>
      </w:pPr>
      <w:r>
        <w:rPr>
          <w:b/>
        </w:rPr>
        <w:t xml:space="preserve">Accountable to: </w:t>
      </w:r>
      <w:r>
        <w:t xml:space="preserve"> </w:t>
      </w:r>
    </w:p>
    <w:p w14:paraId="7F394E16" w14:textId="5DDD8590" w:rsidR="00A34D17" w:rsidRDefault="007000E2">
      <w:r>
        <w:t xml:space="preserve">The Workforce, Policy and Projects </w:t>
      </w:r>
      <w:r w:rsidR="00146183">
        <w:t>S</w:t>
      </w:r>
      <w:r>
        <w:t xml:space="preserve">pecialist.  </w:t>
      </w:r>
    </w:p>
    <w:p w14:paraId="54759E86" w14:textId="77777777" w:rsidR="00A34D17" w:rsidRDefault="007000E2">
      <w:pPr>
        <w:spacing w:after="0" w:line="259" w:lineRule="auto"/>
        <w:ind w:left="0" w:firstLine="0"/>
      </w:pPr>
      <w:r>
        <w:rPr>
          <w:b/>
        </w:rPr>
        <w:t xml:space="preserve"> </w:t>
      </w:r>
    </w:p>
    <w:p w14:paraId="3F4F5053" w14:textId="77777777" w:rsidR="00A34D17" w:rsidRDefault="007000E2">
      <w:pPr>
        <w:spacing w:after="0" w:line="259" w:lineRule="auto"/>
        <w:ind w:left="-5"/>
      </w:pPr>
      <w:r>
        <w:rPr>
          <w:b/>
        </w:rPr>
        <w:t xml:space="preserve">Main Accountabilities: </w:t>
      </w:r>
    </w:p>
    <w:p w14:paraId="60C94B3B" w14:textId="77777777" w:rsidR="00A34D17" w:rsidRDefault="007000E2">
      <w:pPr>
        <w:spacing w:after="12" w:line="259" w:lineRule="auto"/>
        <w:ind w:left="708" w:firstLine="0"/>
      </w:pPr>
      <w:r>
        <w:rPr>
          <w:color w:val="222222"/>
        </w:rPr>
        <w:t xml:space="preserve"> </w:t>
      </w:r>
    </w:p>
    <w:p w14:paraId="2557F06D" w14:textId="2452DB54" w:rsidR="00A34D17" w:rsidRDefault="007000E2">
      <w:pPr>
        <w:numPr>
          <w:ilvl w:val="0"/>
          <w:numId w:val="1"/>
        </w:numPr>
        <w:spacing w:after="3" w:line="248" w:lineRule="auto"/>
        <w:ind w:hanging="708"/>
      </w:pPr>
      <w:r>
        <w:rPr>
          <w:color w:val="222222"/>
        </w:rPr>
        <w:t xml:space="preserve">To manage the </w:t>
      </w:r>
      <w:r w:rsidR="00D50A06">
        <w:rPr>
          <w:color w:val="222222"/>
        </w:rPr>
        <w:t>R</w:t>
      </w:r>
      <w:r>
        <w:rPr>
          <w:color w:val="222222"/>
        </w:rPr>
        <w:t xml:space="preserve">ecruitment and </w:t>
      </w:r>
      <w:r w:rsidR="00D50A06">
        <w:rPr>
          <w:color w:val="222222"/>
        </w:rPr>
        <w:t>C</w:t>
      </w:r>
      <w:r>
        <w:rPr>
          <w:color w:val="222222"/>
        </w:rPr>
        <w:t xml:space="preserve">areers inbox, dealing with a range of enquiries from both applicants and hiring managers and facilitating prompt resolutions for queries.  </w:t>
      </w:r>
    </w:p>
    <w:p w14:paraId="39AF3ED8" w14:textId="77777777" w:rsidR="00A34D17" w:rsidRDefault="007000E2">
      <w:pPr>
        <w:spacing w:after="12" w:line="259" w:lineRule="auto"/>
        <w:ind w:left="708" w:firstLine="0"/>
      </w:pPr>
      <w:r>
        <w:rPr>
          <w:color w:val="222222"/>
        </w:rPr>
        <w:t xml:space="preserve"> </w:t>
      </w:r>
    </w:p>
    <w:p w14:paraId="130AB59F" w14:textId="77777777" w:rsidR="00A34D17" w:rsidRDefault="007000E2">
      <w:pPr>
        <w:numPr>
          <w:ilvl w:val="0"/>
          <w:numId w:val="1"/>
        </w:numPr>
        <w:spacing w:after="3" w:line="248" w:lineRule="auto"/>
        <w:ind w:hanging="708"/>
      </w:pPr>
      <w:r>
        <w:rPr>
          <w:color w:val="222222"/>
        </w:rPr>
        <w:t xml:space="preserve">Maintain job boards and ensure accurate job descriptions and postings. </w:t>
      </w:r>
    </w:p>
    <w:p w14:paraId="1CE63D60" w14:textId="77777777" w:rsidR="00A34D17" w:rsidRDefault="007000E2">
      <w:pPr>
        <w:spacing w:after="12" w:line="259" w:lineRule="auto"/>
        <w:ind w:left="708" w:firstLine="0"/>
      </w:pPr>
      <w:r>
        <w:rPr>
          <w:color w:val="222222"/>
        </w:rPr>
        <w:t xml:space="preserve"> </w:t>
      </w:r>
    </w:p>
    <w:p w14:paraId="47CD5096" w14:textId="77777777" w:rsidR="00A34D17" w:rsidRDefault="007000E2">
      <w:pPr>
        <w:numPr>
          <w:ilvl w:val="0"/>
          <w:numId w:val="1"/>
        </w:numPr>
        <w:spacing w:after="3" w:line="248" w:lineRule="auto"/>
        <w:ind w:hanging="708"/>
      </w:pPr>
      <w:r>
        <w:rPr>
          <w:color w:val="222222"/>
        </w:rPr>
        <w:t xml:space="preserve">Keep accurate records of recruitment documentation, contracts, and other onboarding documentation, ensuring these are placed securely on electronic personnel files. </w:t>
      </w:r>
    </w:p>
    <w:p w14:paraId="2A9953A0" w14:textId="77777777" w:rsidR="00A34D17" w:rsidRDefault="007000E2">
      <w:pPr>
        <w:spacing w:after="34" w:line="259" w:lineRule="auto"/>
        <w:ind w:left="720" w:firstLine="0"/>
      </w:pPr>
      <w:r>
        <w:rPr>
          <w:color w:val="222222"/>
        </w:rPr>
        <w:t xml:space="preserve"> </w:t>
      </w:r>
    </w:p>
    <w:p w14:paraId="5729DF64" w14:textId="77777777" w:rsidR="00A34D17" w:rsidRDefault="007000E2">
      <w:pPr>
        <w:numPr>
          <w:ilvl w:val="0"/>
          <w:numId w:val="1"/>
        </w:numPr>
        <w:spacing w:after="3" w:line="248" w:lineRule="auto"/>
        <w:ind w:hanging="708"/>
      </w:pPr>
      <w:r>
        <w:rPr>
          <w:color w:val="222222"/>
        </w:rPr>
        <w:t xml:space="preserve">Provide comprehensive administrative support to the onboarding of new hires, including organising and collating ‘new starter’ questionnaires and surveys and collating this information to inform recommendations for service improvements in user experience. </w:t>
      </w:r>
    </w:p>
    <w:p w14:paraId="7C6BD6FE" w14:textId="77777777" w:rsidR="00A34D17" w:rsidRDefault="007000E2">
      <w:pPr>
        <w:spacing w:after="12" w:line="259" w:lineRule="auto"/>
        <w:ind w:left="0" w:firstLine="0"/>
      </w:pPr>
      <w:r>
        <w:rPr>
          <w:color w:val="222222"/>
        </w:rPr>
        <w:t xml:space="preserve"> </w:t>
      </w:r>
    </w:p>
    <w:p w14:paraId="5023BC0B" w14:textId="77777777" w:rsidR="00A34D17" w:rsidRDefault="007000E2">
      <w:pPr>
        <w:numPr>
          <w:ilvl w:val="0"/>
          <w:numId w:val="1"/>
        </w:numPr>
        <w:spacing w:after="3" w:line="248" w:lineRule="auto"/>
        <w:ind w:hanging="708"/>
      </w:pPr>
      <w:r>
        <w:rPr>
          <w:color w:val="222222"/>
        </w:rPr>
        <w:t>Support the Resourcing Coordinator posting job advertisements via the job board aggregator</w:t>
      </w:r>
      <w:r>
        <w:t>, ensuring accurate wording of job descriptions and postings.</w:t>
      </w:r>
      <w:r>
        <w:rPr>
          <w:color w:val="222222"/>
        </w:rPr>
        <w:t xml:space="preserve"> </w:t>
      </w:r>
    </w:p>
    <w:p w14:paraId="05F1CFE3" w14:textId="77777777" w:rsidR="00A34D17" w:rsidRDefault="007000E2">
      <w:pPr>
        <w:spacing w:after="17" w:line="259" w:lineRule="auto"/>
        <w:ind w:left="720" w:firstLine="0"/>
      </w:pPr>
      <w:r>
        <w:rPr>
          <w:rFonts w:ascii="Times New Roman" w:eastAsia="Times New Roman" w:hAnsi="Times New Roman" w:cs="Times New Roman"/>
          <w:sz w:val="24"/>
        </w:rPr>
        <w:t xml:space="preserve"> </w:t>
      </w:r>
    </w:p>
    <w:p w14:paraId="28C0DB6F" w14:textId="77777777" w:rsidR="00A34D17" w:rsidRDefault="007000E2">
      <w:pPr>
        <w:numPr>
          <w:ilvl w:val="0"/>
          <w:numId w:val="1"/>
        </w:numPr>
        <w:spacing w:after="0" w:line="239" w:lineRule="auto"/>
        <w:ind w:hanging="708"/>
      </w:pPr>
      <w:r>
        <w:t>Track and collate recruitment metrics (e.g., time-to-fill, cost-per-hire, and candidate source) and assist with the preparation of recruitment reports and updates for management.</w:t>
      </w:r>
      <w:r>
        <w:rPr>
          <w:color w:val="222222"/>
        </w:rPr>
        <w:t xml:space="preserve"> </w:t>
      </w:r>
    </w:p>
    <w:p w14:paraId="09AEEBFF" w14:textId="77777777" w:rsidR="00A34D17" w:rsidRDefault="007000E2">
      <w:pPr>
        <w:spacing w:after="33" w:line="259" w:lineRule="auto"/>
        <w:ind w:left="720" w:firstLine="0"/>
      </w:pPr>
      <w:r>
        <w:t xml:space="preserve"> </w:t>
      </w:r>
    </w:p>
    <w:p w14:paraId="5B9EC3DC" w14:textId="77777777" w:rsidR="002444C2" w:rsidRPr="002444C2" w:rsidRDefault="007000E2" w:rsidP="002444C2">
      <w:pPr>
        <w:numPr>
          <w:ilvl w:val="0"/>
          <w:numId w:val="1"/>
        </w:numPr>
        <w:ind w:hanging="708"/>
      </w:pPr>
      <w:r>
        <w:t xml:space="preserve">Ensure compliance with company policies and procedures throughout the recruitment process, including </w:t>
      </w:r>
      <w:r w:rsidR="000C749C">
        <w:t>assisting with the administration of</w:t>
      </w:r>
      <w:r w:rsidR="00121EE9">
        <w:t xml:space="preserve"> </w:t>
      </w:r>
      <w:r>
        <w:t xml:space="preserve">the council’s </w:t>
      </w:r>
      <w:r w:rsidR="00B90598">
        <w:t>Recruitment and Agency s</w:t>
      </w:r>
      <w:r>
        <w:t xml:space="preserve">taffing </w:t>
      </w:r>
      <w:r w:rsidR="00B90598">
        <w:t>a</w:t>
      </w:r>
      <w:r>
        <w:t>pproval panel and other agreed panels as required.</w:t>
      </w:r>
    </w:p>
    <w:p w14:paraId="74CCBB1E" w14:textId="77777777" w:rsidR="002444C2" w:rsidRDefault="002444C2" w:rsidP="002444C2">
      <w:pPr>
        <w:pStyle w:val="ListParagraph"/>
      </w:pPr>
    </w:p>
    <w:p w14:paraId="48A02085" w14:textId="300F7240" w:rsidR="00B909FD" w:rsidRDefault="00B909FD" w:rsidP="002444C2">
      <w:pPr>
        <w:numPr>
          <w:ilvl w:val="0"/>
          <w:numId w:val="1"/>
        </w:numPr>
        <w:ind w:hanging="708"/>
      </w:pPr>
      <w:r>
        <w:t xml:space="preserve">To provide support and advice to managers on the Council’s recruitment and selection procedures from checking proofs and job adverts, using the Recruitment Hub, ensuring all relevant checks are completed and in place and producing employment offer letters and contracts as required.  </w:t>
      </w:r>
    </w:p>
    <w:p w14:paraId="1A9C587D" w14:textId="08A61071" w:rsidR="00A34D17" w:rsidRDefault="00A34D17">
      <w:pPr>
        <w:spacing w:after="33" w:line="259" w:lineRule="auto"/>
        <w:ind w:left="720" w:firstLine="0"/>
      </w:pPr>
    </w:p>
    <w:p w14:paraId="1A16FF18" w14:textId="3CF2484D" w:rsidR="00A34D17" w:rsidRDefault="007000E2" w:rsidP="001F0411">
      <w:pPr>
        <w:numPr>
          <w:ilvl w:val="0"/>
          <w:numId w:val="1"/>
        </w:numPr>
        <w:ind w:hanging="708"/>
      </w:pPr>
      <w:r>
        <w:lastRenderedPageBreak/>
        <w:t>Provide a high level of customer service to both candidates and internal stakeholders, maintaining professionalism and confidentiality throughout the recruitment process to ensure a positive user experience.</w:t>
      </w:r>
      <w:r>
        <w:rPr>
          <w:color w:val="222222"/>
        </w:rPr>
        <w:t xml:space="preserve"> </w:t>
      </w:r>
    </w:p>
    <w:p w14:paraId="3932CD5F" w14:textId="77777777" w:rsidR="001F0411" w:rsidRDefault="001F0411" w:rsidP="001F0411">
      <w:pPr>
        <w:pStyle w:val="ListParagraph"/>
      </w:pPr>
    </w:p>
    <w:p w14:paraId="7F450DE9" w14:textId="77777777" w:rsidR="00A34D17" w:rsidRPr="007C7DA1" w:rsidRDefault="007000E2">
      <w:pPr>
        <w:numPr>
          <w:ilvl w:val="0"/>
          <w:numId w:val="1"/>
        </w:numPr>
        <w:ind w:hanging="708"/>
      </w:pPr>
      <w:r>
        <w:t>Support resourcing and HR teams with ad hoc projects as required.</w:t>
      </w:r>
      <w:r>
        <w:rPr>
          <w:color w:val="222222"/>
        </w:rPr>
        <w:t xml:space="preserve"> </w:t>
      </w:r>
    </w:p>
    <w:p w14:paraId="3FBB1400" w14:textId="77777777" w:rsidR="007C7DA1" w:rsidRDefault="007C7DA1" w:rsidP="007C7DA1">
      <w:pPr>
        <w:pStyle w:val="ListParagraph"/>
      </w:pPr>
    </w:p>
    <w:p w14:paraId="06FB2184" w14:textId="77777777" w:rsidR="007C7DA1" w:rsidRDefault="007C7DA1" w:rsidP="007C7DA1">
      <w:pPr>
        <w:numPr>
          <w:ilvl w:val="0"/>
          <w:numId w:val="1"/>
        </w:numPr>
        <w:ind w:hanging="708"/>
      </w:pPr>
      <w:r>
        <w:t>Undertake other such duties of a similar nature which fall within the scope of the post, and which may be required from time to time.</w:t>
      </w:r>
      <w:r>
        <w:rPr>
          <w:color w:val="222222"/>
        </w:rPr>
        <w:t xml:space="preserve"> </w:t>
      </w:r>
    </w:p>
    <w:p w14:paraId="1733ADD1" w14:textId="77777777" w:rsidR="00A34D17" w:rsidRDefault="007000E2">
      <w:pPr>
        <w:spacing w:after="0" w:line="259" w:lineRule="auto"/>
        <w:ind w:left="720" w:firstLine="0"/>
      </w:pPr>
      <w:r>
        <w:rPr>
          <w:b/>
        </w:rPr>
        <w:t xml:space="preserve"> </w:t>
      </w:r>
    </w:p>
    <w:p w14:paraId="349FDC4E" w14:textId="77777777" w:rsidR="00A34D17" w:rsidRDefault="007000E2">
      <w:pPr>
        <w:numPr>
          <w:ilvl w:val="0"/>
          <w:numId w:val="1"/>
        </w:numPr>
        <w:ind w:hanging="708"/>
      </w:pPr>
      <w:r>
        <w:rPr>
          <w:b/>
        </w:rPr>
        <w:t xml:space="preserve">Equality, Diversity and Inclusion - </w:t>
      </w:r>
      <w:r>
        <w:t>Create and promote inclusive environments and practices where employees can be themselves, are valued for their differences, and be supported to work at their best.</w:t>
      </w:r>
      <w:r>
        <w:rPr>
          <w:color w:val="222222"/>
        </w:rPr>
        <w:t xml:space="preserve"> </w:t>
      </w:r>
    </w:p>
    <w:p w14:paraId="73D36AB5" w14:textId="77777777" w:rsidR="00A34D17" w:rsidRDefault="007000E2">
      <w:pPr>
        <w:spacing w:after="31" w:line="259" w:lineRule="auto"/>
        <w:ind w:left="720" w:firstLine="0"/>
      </w:pPr>
      <w:r>
        <w:rPr>
          <w:b/>
        </w:rPr>
        <w:t xml:space="preserve"> </w:t>
      </w:r>
    </w:p>
    <w:p w14:paraId="10B1A1CF" w14:textId="77777777" w:rsidR="00A34D17" w:rsidRDefault="007000E2">
      <w:pPr>
        <w:numPr>
          <w:ilvl w:val="0"/>
          <w:numId w:val="1"/>
        </w:numPr>
        <w:ind w:hanging="708"/>
      </w:pPr>
      <w:r>
        <w:rPr>
          <w:b/>
        </w:rPr>
        <w:t>Health and Safety and Risk Management -</w:t>
      </w:r>
      <w:r>
        <w:t xml:space="preserve"> Ensure that a safe and healthy working environment is maintained. Ensure that risks are identified and action is taken to reduce these. </w:t>
      </w:r>
      <w:r>
        <w:rPr>
          <w:color w:val="222222"/>
        </w:rPr>
        <w:t xml:space="preserve"> </w:t>
      </w:r>
    </w:p>
    <w:p w14:paraId="09994603" w14:textId="77777777" w:rsidR="00A34D17" w:rsidRDefault="007000E2">
      <w:pPr>
        <w:spacing w:after="33" w:line="259" w:lineRule="auto"/>
        <w:ind w:left="720" w:firstLine="0"/>
      </w:pPr>
      <w:r>
        <w:rPr>
          <w:b/>
        </w:rPr>
        <w:t xml:space="preserve"> </w:t>
      </w:r>
    </w:p>
    <w:p w14:paraId="50C996DF" w14:textId="19DE032D" w:rsidR="00A34D17" w:rsidRDefault="007000E2" w:rsidP="007000E2">
      <w:pPr>
        <w:numPr>
          <w:ilvl w:val="0"/>
          <w:numId w:val="1"/>
        </w:numPr>
        <w:ind w:hanging="708"/>
      </w:pPr>
      <w:r>
        <w:rPr>
          <w:b/>
        </w:rPr>
        <w:t>Data Protection and GDPR -</w:t>
      </w:r>
      <w:r>
        <w:t xml:space="preserve"> Ensure Data Protection and GDPR legislation is understood and adhered to in respect of all working practices.</w:t>
      </w:r>
      <w:r>
        <w:rPr>
          <w:color w:val="222222"/>
        </w:rPr>
        <w:t xml:space="preserve"> </w:t>
      </w:r>
    </w:p>
    <w:p w14:paraId="04192262" w14:textId="373B45D1" w:rsidR="00A34D17" w:rsidRDefault="00A34D17">
      <w:pPr>
        <w:spacing w:after="47" w:line="259" w:lineRule="auto"/>
        <w:ind w:left="0" w:firstLine="0"/>
      </w:pPr>
    </w:p>
    <w:p w14:paraId="5348ABC5" w14:textId="77777777" w:rsidR="00A34D17" w:rsidRDefault="007000E2">
      <w:pPr>
        <w:pStyle w:val="Heading1"/>
      </w:pPr>
      <w:r>
        <w:t>Person Specification</w:t>
      </w:r>
      <w:r>
        <w:rPr>
          <w:b w:val="0"/>
        </w:rPr>
        <w:t xml:space="preserve"> </w:t>
      </w:r>
    </w:p>
    <w:p w14:paraId="25F277D0" w14:textId="77777777" w:rsidR="00A34D17" w:rsidRDefault="007000E2">
      <w:pPr>
        <w:spacing w:after="0" w:line="259" w:lineRule="auto"/>
        <w:ind w:left="0" w:firstLine="0"/>
      </w:pPr>
      <w:r>
        <w:t xml:space="preserve"> </w:t>
      </w:r>
    </w:p>
    <w:p w14:paraId="61EB38D5" w14:textId="77777777" w:rsidR="00A34D17" w:rsidRDefault="007000E2">
      <w:r>
        <w:t xml:space="preserve">The requirements for the Resourcing Assistant role are outlined below: </w:t>
      </w:r>
    </w:p>
    <w:p w14:paraId="17F02E28" w14:textId="77777777" w:rsidR="00A34D17" w:rsidRDefault="007000E2">
      <w:pPr>
        <w:spacing w:after="0" w:line="259" w:lineRule="auto"/>
        <w:ind w:left="0" w:firstLine="0"/>
      </w:pPr>
      <w:r>
        <w:t xml:space="preserve">  </w:t>
      </w:r>
    </w:p>
    <w:p w14:paraId="624E4F14" w14:textId="2B72CAE6" w:rsidR="007000E2" w:rsidRPr="007000E2" w:rsidRDefault="007000E2" w:rsidP="007000E2">
      <w:pPr>
        <w:pStyle w:val="Heading2"/>
        <w:ind w:left="-5"/>
      </w:pPr>
      <w:r>
        <w:t xml:space="preserve">Education and Qualifications </w:t>
      </w:r>
    </w:p>
    <w:p w14:paraId="6D1DD56B" w14:textId="3379CA2F" w:rsidR="007000E2" w:rsidRDefault="007000E2" w:rsidP="007000E2">
      <w:pPr>
        <w:spacing w:after="0" w:line="259" w:lineRule="auto"/>
        <w:ind w:left="-5"/>
      </w:pPr>
      <w:r>
        <w:rPr>
          <w:b/>
          <w:i/>
        </w:rPr>
        <w:t xml:space="preserve">Essential </w:t>
      </w:r>
      <w:r>
        <w:t xml:space="preserve"> </w:t>
      </w:r>
    </w:p>
    <w:p w14:paraId="13B96CD5" w14:textId="0AC7D7C3" w:rsidR="00A34D17" w:rsidRDefault="007000E2" w:rsidP="007000E2">
      <w:pPr>
        <w:ind w:left="360"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Good general level of education with minimum GCSE C or equivalent in English and Maths, or equivalent. </w:t>
      </w:r>
      <w:r>
        <w:rPr>
          <w:b/>
        </w:rPr>
        <w:t xml:space="preserve"> </w:t>
      </w:r>
    </w:p>
    <w:p w14:paraId="4B90D349" w14:textId="77777777" w:rsidR="00A34D17" w:rsidRPr="007000E2" w:rsidRDefault="007000E2">
      <w:pPr>
        <w:pStyle w:val="Heading2"/>
        <w:ind w:left="-5"/>
        <w:rPr>
          <w:i/>
          <w:iCs/>
        </w:rPr>
      </w:pPr>
      <w:r w:rsidRPr="007000E2">
        <w:rPr>
          <w:i/>
          <w:iCs/>
        </w:rPr>
        <w:t xml:space="preserve">Desirable  </w:t>
      </w:r>
    </w:p>
    <w:p w14:paraId="0E06824C" w14:textId="77777777" w:rsidR="00A34D17" w:rsidRDefault="007000E2">
      <w:pPr>
        <w:numPr>
          <w:ilvl w:val="0"/>
          <w:numId w:val="2"/>
        </w:numPr>
        <w:spacing w:after="37"/>
        <w:ind w:hanging="360"/>
      </w:pPr>
      <w:r>
        <w:t>Hold or be working towards a CIPD qualification/business administration qualification or equivalent.</w:t>
      </w:r>
      <w:r>
        <w:rPr>
          <w:b/>
        </w:rPr>
        <w:t xml:space="preserve"> </w:t>
      </w:r>
    </w:p>
    <w:p w14:paraId="5461F566" w14:textId="68E00B36" w:rsidR="00A34D17" w:rsidRDefault="007000E2" w:rsidP="007000E2">
      <w:pPr>
        <w:numPr>
          <w:ilvl w:val="0"/>
          <w:numId w:val="2"/>
        </w:numPr>
        <w:ind w:hanging="360"/>
      </w:pPr>
      <w:r>
        <w:t>Microsoft Excel qualification at intermediate or advanced level.</w:t>
      </w:r>
      <w:r>
        <w:rPr>
          <w:b/>
        </w:rPr>
        <w:t xml:space="preserve"> </w:t>
      </w:r>
    </w:p>
    <w:p w14:paraId="4D102039" w14:textId="77777777" w:rsidR="00A34D17" w:rsidRDefault="007000E2">
      <w:pPr>
        <w:spacing w:after="0" w:line="259" w:lineRule="auto"/>
        <w:ind w:left="0" w:firstLine="0"/>
      </w:pPr>
      <w:r>
        <w:rPr>
          <w:b/>
        </w:rPr>
        <w:t xml:space="preserve"> </w:t>
      </w:r>
    </w:p>
    <w:p w14:paraId="730C6D7F" w14:textId="445559FC" w:rsidR="007000E2" w:rsidRPr="007000E2" w:rsidRDefault="007000E2" w:rsidP="007000E2">
      <w:pPr>
        <w:pStyle w:val="Heading2"/>
        <w:ind w:left="-5"/>
      </w:pPr>
      <w:r>
        <w:t xml:space="preserve">Experience and Knowledge  </w:t>
      </w:r>
    </w:p>
    <w:p w14:paraId="3C0BC544" w14:textId="564D7CA4" w:rsidR="007000E2" w:rsidRPr="007000E2" w:rsidRDefault="007000E2" w:rsidP="007000E2">
      <w:pPr>
        <w:spacing w:after="0" w:line="259" w:lineRule="auto"/>
        <w:ind w:left="-5"/>
      </w:pPr>
      <w:r>
        <w:rPr>
          <w:b/>
          <w:i/>
        </w:rPr>
        <w:t xml:space="preserve">Essential  </w:t>
      </w:r>
    </w:p>
    <w:p w14:paraId="2B498693" w14:textId="77777777" w:rsidR="00A34D17" w:rsidRDefault="007000E2">
      <w:pPr>
        <w:numPr>
          <w:ilvl w:val="0"/>
          <w:numId w:val="3"/>
        </w:numPr>
        <w:ind w:hanging="360"/>
      </w:pPr>
      <w:r>
        <w:t>Experience of supporting recruitment processes.</w:t>
      </w:r>
      <w:r>
        <w:rPr>
          <w:b/>
        </w:rPr>
        <w:t xml:space="preserve"> </w:t>
      </w:r>
    </w:p>
    <w:p w14:paraId="3EBC8D98" w14:textId="77777777" w:rsidR="00A34D17" w:rsidRDefault="007000E2">
      <w:pPr>
        <w:numPr>
          <w:ilvl w:val="0"/>
          <w:numId w:val="3"/>
        </w:numPr>
        <w:spacing w:after="37"/>
        <w:ind w:hanging="360"/>
      </w:pPr>
      <w:r>
        <w:t xml:space="preserve">Strong experience of using IT software including Excel, Word &amp; other Microsoft programmes. </w:t>
      </w:r>
      <w:r>
        <w:rPr>
          <w:b/>
        </w:rPr>
        <w:t xml:space="preserve"> </w:t>
      </w:r>
    </w:p>
    <w:p w14:paraId="6290D20A" w14:textId="77777777" w:rsidR="00A34D17" w:rsidRDefault="007000E2">
      <w:pPr>
        <w:numPr>
          <w:ilvl w:val="0"/>
          <w:numId w:val="3"/>
        </w:numPr>
        <w:ind w:hanging="360"/>
      </w:pPr>
      <w:r>
        <w:t xml:space="preserve">Experience of providing support to peers and other team members. </w:t>
      </w:r>
      <w:r>
        <w:rPr>
          <w:b/>
        </w:rPr>
        <w:t xml:space="preserve"> </w:t>
      </w:r>
    </w:p>
    <w:p w14:paraId="68D6B0F5" w14:textId="77777777" w:rsidR="00A34D17" w:rsidRDefault="007000E2">
      <w:pPr>
        <w:numPr>
          <w:ilvl w:val="0"/>
          <w:numId w:val="3"/>
        </w:numPr>
        <w:ind w:hanging="360"/>
      </w:pPr>
      <w:r>
        <w:t>Experience of working in a busy office environment.</w:t>
      </w:r>
      <w:r>
        <w:rPr>
          <w:b/>
        </w:rPr>
        <w:t xml:space="preserve"> </w:t>
      </w:r>
    </w:p>
    <w:p w14:paraId="0F4F935A" w14:textId="77777777" w:rsidR="00A34D17" w:rsidRDefault="007000E2">
      <w:pPr>
        <w:numPr>
          <w:ilvl w:val="0"/>
          <w:numId w:val="3"/>
        </w:numPr>
        <w:ind w:hanging="360"/>
      </w:pPr>
      <w:r>
        <w:t>Knowledge of Human Resources policies and procedures.</w:t>
      </w:r>
      <w:r>
        <w:rPr>
          <w:b/>
        </w:rPr>
        <w:t xml:space="preserve"> </w:t>
      </w:r>
    </w:p>
    <w:p w14:paraId="4C785976" w14:textId="58BC549B" w:rsidR="00A34D17" w:rsidRDefault="007000E2" w:rsidP="007000E2">
      <w:pPr>
        <w:numPr>
          <w:ilvl w:val="0"/>
          <w:numId w:val="3"/>
        </w:numPr>
        <w:ind w:hanging="360"/>
      </w:pPr>
      <w:r>
        <w:t>Knowledge of basic employment law – right to work and right to remain legislation</w:t>
      </w:r>
      <w:r>
        <w:rPr>
          <w:b/>
        </w:rPr>
        <w:t xml:space="preserve"> </w:t>
      </w:r>
    </w:p>
    <w:p w14:paraId="400CE1E7" w14:textId="77777777" w:rsidR="00A34D17" w:rsidRDefault="007000E2">
      <w:pPr>
        <w:spacing w:after="0" w:line="259" w:lineRule="auto"/>
        <w:ind w:left="720" w:firstLine="0"/>
      </w:pPr>
      <w:r>
        <w:rPr>
          <w:b/>
          <w:color w:val="FF0000"/>
        </w:rPr>
        <w:t xml:space="preserve"> </w:t>
      </w:r>
    </w:p>
    <w:p w14:paraId="4943332F" w14:textId="77777777" w:rsidR="00A34D17" w:rsidRDefault="007000E2">
      <w:pPr>
        <w:pStyle w:val="Heading2"/>
        <w:ind w:left="-5"/>
      </w:pPr>
      <w:r>
        <w:t xml:space="preserve">Ability and skills  </w:t>
      </w:r>
    </w:p>
    <w:p w14:paraId="320F6ADE" w14:textId="58545C44" w:rsidR="00A34D17" w:rsidRDefault="007000E2">
      <w:pPr>
        <w:spacing w:after="21" w:line="259" w:lineRule="auto"/>
        <w:ind w:left="0" w:firstLine="0"/>
      </w:pPr>
      <w:r>
        <w:rPr>
          <w:b/>
          <w:i/>
        </w:rPr>
        <w:t>Essential</w:t>
      </w:r>
    </w:p>
    <w:p w14:paraId="1483837E" w14:textId="77777777" w:rsidR="00A34D17" w:rsidRDefault="007000E2">
      <w:pPr>
        <w:numPr>
          <w:ilvl w:val="0"/>
          <w:numId w:val="4"/>
        </w:numPr>
        <w:spacing w:after="37"/>
        <w:ind w:hanging="360"/>
      </w:pPr>
      <w:r>
        <w:t xml:space="preserve">Well-developed interpersonal skills and the ability to deal with customers and colleagues at all levels. </w:t>
      </w:r>
      <w:r>
        <w:rPr>
          <w:b/>
        </w:rPr>
        <w:t xml:space="preserve"> </w:t>
      </w:r>
    </w:p>
    <w:p w14:paraId="14583F22" w14:textId="77777777" w:rsidR="00A34D17" w:rsidRDefault="007000E2">
      <w:pPr>
        <w:numPr>
          <w:ilvl w:val="0"/>
          <w:numId w:val="4"/>
        </w:numPr>
        <w:ind w:hanging="360"/>
      </w:pPr>
      <w:r>
        <w:t>Good verbal and written skills.</w:t>
      </w:r>
      <w:r>
        <w:rPr>
          <w:b/>
        </w:rPr>
        <w:t xml:space="preserve"> </w:t>
      </w:r>
    </w:p>
    <w:p w14:paraId="187AC456" w14:textId="77777777" w:rsidR="00A34D17" w:rsidRDefault="007000E2">
      <w:pPr>
        <w:numPr>
          <w:ilvl w:val="0"/>
          <w:numId w:val="4"/>
        </w:numPr>
        <w:ind w:hanging="360"/>
      </w:pPr>
      <w:r>
        <w:t xml:space="preserve">Ability to build relationships with colleagues across the business. </w:t>
      </w:r>
      <w:r>
        <w:rPr>
          <w:b/>
        </w:rPr>
        <w:t xml:space="preserve"> </w:t>
      </w:r>
    </w:p>
    <w:p w14:paraId="38CAC792" w14:textId="77777777" w:rsidR="00A34D17" w:rsidRDefault="007000E2">
      <w:pPr>
        <w:numPr>
          <w:ilvl w:val="0"/>
          <w:numId w:val="4"/>
        </w:numPr>
        <w:ind w:hanging="360"/>
      </w:pPr>
      <w:r>
        <w:t>Able to show initiative and actively solve operational problems and to resolve queries.</w:t>
      </w:r>
      <w:r>
        <w:rPr>
          <w:b/>
        </w:rPr>
        <w:t xml:space="preserve"> </w:t>
      </w:r>
    </w:p>
    <w:p w14:paraId="56570BF2" w14:textId="77777777" w:rsidR="00A34D17" w:rsidRDefault="007000E2">
      <w:pPr>
        <w:numPr>
          <w:ilvl w:val="0"/>
          <w:numId w:val="4"/>
        </w:numPr>
        <w:spacing w:after="35"/>
        <w:ind w:hanging="360"/>
      </w:pPr>
      <w:r>
        <w:lastRenderedPageBreak/>
        <w:t xml:space="preserve">Excellent organisational skills including ability to absorb new information quickly, manage time and prioritise effectively, including management of your own workload. </w:t>
      </w:r>
      <w:r>
        <w:rPr>
          <w:b/>
        </w:rPr>
        <w:t xml:space="preserve"> </w:t>
      </w:r>
    </w:p>
    <w:p w14:paraId="64722FEF" w14:textId="77777777" w:rsidR="00A34D17" w:rsidRDefault="007000E2">
      <w:pPr>
        <w:numPr>
          <w:ilvl w:val="0"/>
          <w:numId w:val="4"/>
        </w:numPr>
        <w:ind w:hanging="360"/>
      </w:pPr>
      <w:r>
        <w:t>Demonstrate accuracy and attention to detail.</w:t>
      </w:r>
      <w:r>
        <w:rPr>
          <w:b/>
        </w:rPr>
        <w:t xml:space="preserve"> </w:t>
      </w:r>
    </w:p>
    <w:p w14:paraId="0BA5C8AE" w14:textId="77777777" w:rsidR="00A34D17" w:rsidRDefault="007000E2">
      <w:pPr>
        <w:numPr>
          <w:ilvl w:val="0"/>
          <w:numId w:val="4"/>
        </w:numPr>
        <w:ind w:hanging="360"/>
      </w:pPr>
      <w:r>
        <w:t xml:space="preserve">Ability to work effectively as part of a team </w:t>
      </w:r>
    </w:p>
    <w:p w14:paraId="7210816B" w14:textId="77777777" w:rsidR="00A34D17" w:rsidRDefault="007000E2">
      <w:pPr>
        <w:numPr>
          <w:ilvl w:val="0"/>
          <w:numId w:val="4"/>
        </w:numPr>
        <w:spacing w:after="37"/>
        <w:ind w:hanging="360"/>
      </w:pPr>
      <w:r>
        <w:t xml:space="preserve">Working in an agile, flexible way, capable of utilising technology to deliver business-focused solutions.  </w:t>
      </w:r>
    </w:p>
    <w:p w14:paraId="7E41C746" w14:textId="77777777" w:rsidR="00A34D17" w:rsidRDefault="007000E2">
      <w:pPr>
        <w:numPr>
          <w:ilvl w:val="0"/>
          <w:numId w:val="4"/>
        </w:numPr>
        <w:ind w:hanging="360"/>
      </w:pPr>
      <w:r>
        <w:t>Able to work independently and on own initiative within specified guidelines or processes.</w:t>
      </w:r>
      <w:r>
        <w:rPr>
          <w:b/>
        </w:rPr>
        <w:t xml:space="preserve"> </w:t>
      </w:r>
    </w:p>
    <w:p w14:paraId="3C86CDBA" w14:textId="77777777" w:rsidR="00A34D17" w:rsidRDefault="007000E2">
      <w:pPr>
        <w:numPr>
          <w:ilvl w:val="0"/>
          <w:numId w:val="4"/>
        </w:numPr>
        <w:ind w:hanging="360"/>
      </w:pPr>
      <w:r>
        <w:t xml:space="preserve">Ability to suggest improvements to existing systems and processes. </w:t>
      </w:r>
      <w:r>
        <w:rPr>
          <w:b/>
        </w:rPr>
        <w:t xml:space="preserve"> </w:t>
      </w:r>
    </w:p>
    <w:p w14:paraId="1A8F37CF" w14:textId="77777777" w:rsidR="00A34D17" w:rsidRDefault="007000E2">
      <w:pPr>
        <w:numPr>
          <w:ilvl w:val="0"/>
          <w:numId w:val="4"/>
        </w:numPr>
        <w:ind w:hanging="360"/>
      </w:pPr>
      <w:r>
        <w:t xml:space="preserve">Skilled in the use of Microsoft Excel and Microsoft Word packages. </w:t>
      </w:r>
      <w:r>
        <w:rPr>
          <w:b/>
        </w:rPr>
        <w:t xml:space="preserve"> </w:t>
      </w:r>
    </w:p>
    <w:p w14:paraId="035CAE82" w14:textId="77777777" w:rsidR="00A34D17" w:rsidRDefault="007000E2">
      <w:pPr>
        <w:numPr>
          <w:ilvl w:val="0"/>
          <w:numId w:val="4"/>
        </w:numPr>
        <w:ind w:hanging="360"/>
      </w:pPr>
      <w:r>
        <w:t xml:space="preserve">Ability to work appropriately with confidential and sensitive information. </w:t>
      </w:r>
      <w:r>
        <w:rPr>
          <w:b/>
        </w:rPr>
        <w:t xml:space="preserve"> </w:t>
      </w:r>
    </w:p>
    <w:p w14:paraId="159F6E72" w14:textId="77777777" w:rsidR="00A34D17" w:rsidRDefault="007000E2">
      <w:pPr>
        <w:numPr>
          <w:ilvl w:val="0"/>
          <w:numId w:val="4"/>
        </w:numPr>
        <w:ind w:hanging="360"/>
      </w:pPr>
      <w:r>
        <w:t xml:space="preserve">Able to work well under pressure and work in a fast-paced environment. </w:t>
      </w:r>
      <w:r>
        <w:rPr>
          <w:b/>
        </w:rPr>
        <w:t xml:space="preserve"> </w:t>
      </w:r>
    </w:p>
    <w:p w14:paraId="205CCE41" w14:textId="77777777" w:rsidR="00A34D17" w:rsidRDefault="007000E2">
      <w:pPr>
        <w:spacing w:after="0" w:line="259" w:lineRule="auto"/>
        <w:ind w:left="0" w:firstLine="0"/>
      </w:pPr>
      <w:r>
        <w:rPr>
          <w:b/>
        </w:rPr>
        <w:t xml:space="preserve"> </w:t>
      </w:r>
    </w:p>
    <w:p w14:paraId="66138D79" w14:textId="77777777" w:rsidR="00A34D17" w:rsidRPr="007000E2" w:rsidRDefault="007000E2">
      <w:pPr>
        <w:spacing w:after="167"/>
        <w:rPr>
          <w:b/>
          <w:bCs/>
        </w:rPr>
      </w:pPr>
      <w:r w:rsidRPr="007000E2">
        <w:rPr>
          <w:b/>
          <w:bCs/>
        </w:rPr>
        <w:t xml:space="preserve">The post will require travel between North Northamptonshire Council Offices as required </w:t>
      </w:r>
    </w:p>
    <w:p w14:paraId="17274FA0" w14:textId="77777777" w:rsidR="00A34D17" w:rsidRDefault="007000E2">
      <w:pPr>
        <w:spacing w:after="0" w:line="259" w:lineRule="auto"/>
        <w:ind w:left="0" w:firstLine="0"/>
      </w:pPr>
      <w:r>
        <w:t xml:space="preserve"> </w:t>
      </w:r>
    </w:p>
    <w:sectPr w:rsidR="00A34D17">
      <w:pgSz w:w="11906" w:h="16838"/>
      <w:pgMar w:top="795" w:right="1476" w:bottom="15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972C9"/>
    <w:multiLevelType w:val="hybridMultilevel"/>
    <w:tmpl w:val="D3CCE586"/>
    <w:lvl w:ilvl="0" w:tplc="E0387784">
      <w:start w:val="1"/>
      <w:numFmt w:val="decimal"/>
      <w:lvlText w:val="%1."/>
      <w:lvlJc w:val="left"/>
      <w:pPr>
        <w:ind w:left="3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C66A9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8629F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35C846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4AF08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72C77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7C182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92C67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3E9D4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2D158D"/>
    <w:multiLevelType w:val="hybridMultilevel"/>
    <w:tmpl w:val="CCD4983C"/>
    <w:lvl w:ilvl="0" w:tplc="AF5854D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54ECD8">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5A3F88">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488F2C">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EC895C">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5ACB34">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70642E">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145274">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80155A">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A11EBC"/>
    <w:multiLevelType w:val="hybridMultilevel"/>
    <w:tmpl w:val="751C3ED4"/>
    <w:lvl w:ilvl="0" w:tplc="A568039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466E6A">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AAB3D0">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1415D0">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5EEFB0">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461AA8">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FED58E">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1AF1DC">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D49DF2">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D35F6C"/>
    <w:multiLevelType w:val="hybridMultilevel"/>
    <w:tmpl w:val="3AB21004"/>
    <w:lvl w:ilvl="0" w:tplc="C430F326">
      <w:start w:val="1"/>
      <w:numFmt w:val="decimal"/>
      <w:lvlText w:val="%1."/>
      <w:lvlJc w:val="left"/>
      <w:pPr>
        <w:ind w:left="708"/>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1" w:tplc="8AF663EC">
      <w:start w:val="1"/>
      <w:numFmt w:val="lowerLetter"/>
      <w:lvlText w:val="%2"/>
      <w:lvlJc w:val="left"/>
      <w:pPr>
        <w:ind w:left="10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2" w:tplc="BDDEA5E8">
      <w:start w:val="1"/>
      <w:numFmt w:val="lowerRoman"/>
      <w:lvlText w:val="%3"/>
      <w:lvlJc w:val="left"/>
      <w:pPr>
        <w:ind w:left="18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3" w:tplc="406CC18E">
      <w:start w:val="1"/>
      <w:numFmt w:val="decimal"/>
      <w:lvlText w:val="%4"/>
      <w:lvlJc w:val="left"/>
      <w:pPr>
        <w:ind w:left="25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4" w:tplc="DF44CB9C">
      <w:start w:val="1"/>
      <w:numFmt w:val="lowerLetter"/>
      <w:lvlText w:val="%5"/>
      <w:lvlJc w:val="left"/>
      <w:pPr>
        <w:ind w:left="32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tplc="DC147640">
      <w:start w:val="1"/>
      <w:numFmt w:val="lowerRoman"/>
      <w:lvlText w:val="%6"/>
      <w:lvlJc w:val="left"/>
      <w:pPr>
        <w:ind w:left="39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tplc="EDEC23D6">
      <w:start w:val="1"/>
      <w:numFmt w:val="decimal"/>
      <w:lvlText w:val="%7"/>
      <w:lvlJc w:val="left"/>
      <w:pPr>
        <w:ind w:left="46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tplc="10784CF8">
      <w:start w:val="1"/>
      <w:numFmt w:val="lowerLetter"/>
      <w:lvlText w:val="%8"/>
      <w:lvlJc w:val="left"/>
      <w:pPr>
        <w:ind w:left="54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tplc="4E98737E">
      <w:start w:val="1"/>
      <w:numFmt w:val="lowerRoman"/>
      <w:lvlText w:val="%9"/>
      <w:lvlJc w:val="left"/>
      <w:pPr>
        <w:ind w:left="61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4" w15:restartNumberingAfterBreak="0">
    <w:nsid w:val="5E203D33"/>
    <w:multiLevelType w:val="hybridMultilevel"/>
    <w:tmpl w:val="399A34B4"/>
    <w:lvl w:ilvl="0" w:tplc="5C52529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3C92F4">
      <w:start w:val="1"/>
      <w:numFmt w:val="bullet"/>
      <w:lvlText w:val="o"/>
      <w:lvlJc w:val="left"/>
      <w:pPr>
        <w:ind w:left="1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EA44E2">
      <w:start w:val="1"/>
      <w:numFmt w:val="bullet"/>
      <w:lvlText w:val="▪"/>
      <w:lvlJc w:val="left"/>
      <w:pPr>
        <w:ind w:left="18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C83248">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C080E6">
      <w:start w:val="1"/>
      <w:numFmt w:val="bullet"/>
      <w:lvlText w:val="o"/>
      <w:lvlJc w:val="left"/>
      <w:pPr>
        <w:ind w:left="3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9704A46">
      <w:start w:val="1"/>
      <w:numFmt w:val="bullet"/>
      <w:lvlText w:val="▪"/>
      <w:lvlJc w:val="left"/>
      <w:pPr>
        <w:ind w:left="3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004EEC">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D0CB92">
      <w:start w:val="1"/>
      <w:numFmt w:val="bullet"/>
      <w:lvlText w:val="o"/>
      <w:lvlJc w:val="left"/>
      <w:pPr>
        <w:ind w:left="5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502DFA">
      <w:start w:val="1"/>
      <w:numFmt w:val="bullet"/>
      <w:lvlText w:val="▪"/>
      <w:lvlJc w:val="left"/>
      <w:pPr>
        <w:ind w:left="6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7140314">
    <w:abstractNumId w:val="3"/>
  </w:num>
  <w:num w:numId="2" w16cid:durableId="261107254">
    <w:abstractNumId w:val="2"/>
  </w:num>
  <w:num w:numId="3" w16cid:durableId="1406103315">
    <w:abstractNumId w:val="1"/>
  </w:num>
  <w:num w:numId="4" w16cid:durableId="1189639484">
    <w:abstractNumId w:val="4"/>
  </w:num>
  <w:num w:numId="5" w16cid:durableId="435714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7"/>
    <w:rsid w:val="00030779"/>
    <w:rsid w:val="0004243D"/>
    <w:rsid w:val="000C749C"/>
    <w:rsid w:val="00121EE9"/>
    <w:rsid w:val="00146183"/>
    <w:rsid w:val="001F0411"/>
    <w:rsid w:val="00205F28"/>
    <w:rsid w:val="0022406D"/>
    <w:rsid w:val="002444C2"/>
    <w:rsid w:val="002B7021"/>
    <w:rsid w:val="004511C7"/>
    <w:rsid w:val="007000E2"/>
    <w:rsid w:val="00755BE6"/>
    <w:rsid w:val="007C7DA1"/>
    <w:rsid w:val="00964BC2"/>
    <w:rsid w:val="00A34D17"/>
    <w:rsid w:val="00B90598"/>
    <w:rsid w:val="00B909FD"/>
    <w:rsid w:val="00C70445"/>
    <w:rsid w:val="00D35504"/>
    <w:rsid w:val="00D50A06"/>
    <w:rsid w:val="00E96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DA776"/>
  <w15:docId w15:val="{6C38A9FF-4498-4B83-A937-08EE7134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9" w:line="259" w:lineRule="auto"/>
      <w:outlineLvl w:val="0"/>
    </w:pPr>
    <w:rPr>
      <w:rFonts w:ascii="Calibri" w:eastAsia="Calibri" w:hAnsi="Calibri" w:cs="Calibri"/>
      <w:b/>
      <w:color w:val="C45911"/>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C45911"/>
      <w:sz w:val="24"/>
    </w:rPr>
  </w:style>
  <w:style w:type="character" w:customStyle="1" w:styleId="Heading2Char">
    <w:name w:val="Heading 2 Char"/>
    <w:link w:val="Heading2"/>
    <w:rPr>
      <w:rFonts w:ascii="Calibri" w:eastAsia="Calibri" w:hAnsi="Calibri" w:cs="Calibri"/>
      <w:b/>
      <w:color w:val="000000"/>
      <w:sz w:val="22"/>
    </w:rPr>
  </w:style>
  <w:style w:type="paragraph" w:styleId="Revision">
    <w:name w:val="Revision"/>
    <w:hidden/>
    <w:uiPriority w:val="99"/>
    <w:semiHidden/>
    <w:rsid w:val="00B90598"/>
    <w:pPr>
      <w:spacing w:after="0" w:line="240" w:lineRule="auto"/>
    </w:pPr>
    <w:rPr>
      <w:rFonts w:ascii="Calibri" w:eastAsia="Calibri" w:hAnsi="Calibri" w:cs="Calibri"/>
      <w:color w:val="000000"/>
      <w:sz w:val="22"/>
    </w:rPr>
  </w:style>
  <w:style w:type="paragraph" w:styleId="ListParagraph">
    <w:name w:val="List Paragraph"/>
    <w:basedOn w:val="Normal"/>
    <w:uiPriority w:val="34"/>
    <w:qFormat/>
    <w:rsid w:val="001F0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4235</Characters>
  <Application>Microsoft Office Word</Application>
  <DocSecurity>4</DocSecurity>
  <Lines>108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Devlin-Hogg</dc:creator>
  <cp:keywords/>
  <cp:lastModifiedBy>Laura Ray</cp:lastModifiedBy>
  <cp:revision>2</cp:revision>
  <dcterms:created xsi:type="dcterms:W3CDTF">2026-01-05T16:02:00Z</dcterms:created>
  <dcterms:modified xsi:type="dcterms:W3CDTF">2026-01-05T16:02:00Z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2025-08-20T15:33:11Z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72ae97cf-feff-48c0-8c7b-81a0ba4935d9</vt:lpwstr>
  </property>
  <property fmtid="{D5CDD505-2E9C-101B-9397-08002B2CF9AE}" pid="8" name="MSIP_Label_de6ec094-42b0-4a3f-84e1-779791d08481_ContentBits">
    <vt:lpwstr>0</vt:lpwstr>
  </property>
  <property fmtid="{D5CDD505-2E9C-101B-9397-08002B2CF9AE}" pid="9" name="MSIP_Label_de6ec094-42b0-4a3f-84e1-779791d08481_Tag">
    <vt:lpwstr>10, 3, 0, 1</vt:lpwstr>
  </property>
</Properties>
</file>